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ph"/>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ph"/>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00E8B3FA" w:rsidR="00215125" w:rsidRPr="000D1BB4" w:rsidRDefault="00573A39" w:rsidP="00590BCC">
            <w:r w:rsidRPr="000D1BB4">
              <w:t>Obiectul</w:t>
            </w:r>
            <w:r w:rsidR="00215125" w:rsidRPr="000D1BB4">
              <w:t xml:space="preserve"> achiziție</w:t>
            </w:r>
            <w:r w:rsidRPr="000D1BB4">
              <w:t>i</w:t>
            </w:r>
            <w:r w:rsidR="00215125" w:rsidRPr="000D1BB4">
              <w:t>:</w:t>
            </w:r>
            <w:r w:rsidR="00DE49F6" w:rsidRPr="00DE49F6">
              <w:rPr>
                <w:rFonts w:eastAsia="Times New Roman"/>
                <w:b/>
                <w:noProof w:val="0"/>
                <w:color w:val="000000" w:themeColor="text1"/>
                <w:sz w:val="20"/>
                <w:szCs w:val="20"/>
                <w:shd w:val="clear" w:color="auto" w:fill="FFFFFF" w:themeFill="background1"/>
                <w:lang w:val="en-US" w:eastAsia="ru-RU"/>
              </w:rPr>
              <w:t xml:space="preserve"> </w:t>
            </w:r>
            <w:r w:rsidR="00DE49F6" w:rsidRPr="00DE49F6">
              <w:rPr>
                <w:b/>
                <w:lang w:val="en-US"/>
              </w:rPr>
              <w:t>Dezvoltarea Sistemului informațional de monitorizare a stocurilor de medicamente (SIMSM)</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4ADF74EE" w:rsidR="00215125" w:rsidRPr="000D1BB4" w:rsidRDefault="00215125" w:rsidP="00590BCC">
            <w:pPr>
              <w:rPr>
                <w:sz w:val="20"/>
                <w:szCs w:val="20"/>
              </w:rPr>
            </w:pPr>
            <w:r w:rsidRPr="000D1BB4">
              <w:rPr>
                <w:sz w:val="20"/>
                <w:szCs w:val="20"/>
              </w:rPr>
              <w:t>Lotul 1</w:t>
            </w:r>
            <w:r w:rsidR="00DE49F6">
              <w:rPr>
                <w:sz w:val="20"/>
                <w:szCs w:val="20"/>
              </w:rPr>
              <w:t xml:space="preserve"> </w:t>
            </w:r>
            <w:r w:rsidR="00DE49F6" w:rsidRPr="00DE49F6">
              <w:rPr>
                <w:rFonts w:eastAsia="Times New Roman"/>
                <w:b/>
                <w:noProof w:val="0"/>
                <w:color w:val="000000" w:themeColor="text1"/>
                <w:sz w:val="20"/>
                <w:szCs w:val="20"/>
                <w:shd w:val="clear" w:color="auto" w:fill="FFFFFF" w:themeFill="background1"/>
                <w:lang w:val="en-US" w:eastAsia="ru-RU"/>
              </w:rPr>
              <w:t xml:space="preserve"> </w:t>
            </w:r>
            <w:r w:rsidR="00DE49F6" w:rsidRPr="00DE49F6">
              <w:rPr>
                <w:b/>
                <w:sz w:val="20"/>
                <w:szCs w:val="20"/>
                <w:lang w:val="en-US"/>
              </w:rPr>
              <w:t>Dezvoltarea Sistemului informațional de monitorizare a stocurilor de medicamente (SIMSM)</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1E2C0FB2" w:rsidR="00215125" w:rsidRPr="000D1BB4" w:rsidRDefault="00DE49F6" w:rsidP="00590BCC">
            <w:pPr>
              <w:rPr>
                <w:sz w:val="20"/>
                <w:szCs w:val="20"/>
              </w:rPr>
            </w:pPr>
            <w:r w:rsidRPr="00DE49F6">
              <w:rPr>
                <w:sz w:val="20"/>
                <w:szCs w:val="20"/>
                <w:lang w:val="en-US"/>
              </w:rPr>
              <w:t>Conform Caietului de sarcini (se anexează)</w:t>
            </w: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F00B84">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F00B84">
                  <w:pPr>
                    <w:framePr w:hSpace="180" w:wrap="around" w:vAnchor="page" w:hAnchor="margin" w:y="347"/>
                    <w:jc w:val="right"/>
                    <w:rPr>
                      <w:noProof w:val="0"/>
                    </w:rPr>
                  </w:pPr>
                </w:p>
                <w:p w14:paraId="729C3C73" w14:textId="77777777" w:rsidR="00845C1B" w:rsidRPr="000D1BB4" w:rsidRDefault="00845C1B" w:rsidP="00F00B84">
                  <w:pPr>
                    <w:framePr w:hSpace="180" w:wrap="around" w:vAnchor="page" w:hAnchor="margin" w:y="347"/>
                    <w:jc w:val="right"/>
                    <w:rPr>
                      <w:noProof w:val="0"/>
                    </w:rPr>
                  </w:pPr>
                </w:p>
                <w:p w14:paraId="6EC80E1F" w14:textId="77777777" w:rsidR="00845C1B" w:rsidRPr="000D1BB4" w:rsidRDefault="00845C1B" w:rsidP="00F00B84">
                  <w:pPr>
                    <w:framePr w:hSpace="180" w:wrap="around" w:vAnchor="page" w:hAnchor="margin" w:y="347"/>
                    <w:jc w:val="right"/>
                    <w:rPr>
                      <w:noProof w:val="0"/>
                    </w:rPr>
                  </w:pPr>
                </w:p>
                <w:p w14:paraId="79B7E53B" w14:textId="77777777" w:rsidR="00DE49F6" w:rsidRDefault="00DE49F6" w:rsidP="00F00B84">
                  <w:pPr>
                    <w:framePr w:hSpace="180" w:wrap="around" w:vAnchor="page" w:hAnchor="margin" w:y="347"/>
                    <w:jc w:val="right"/>
                    <w:rPr>
                      <w:noProof w:val="0"/>
                    </w:rPr>
                  </w:pPr>
                </w:p>
                <w:p w14:paraId="622FB2FD" w14:textId="77777777" w:rsidR="00DE49F6" w:rsidRDefault="00DE49F6" w:rsidP="00F00B84">
                  <w:pPr>
                    <w:framePr w:hSpace="180" w:wrap="around" w:vAnchor="page" w:hAnchor="margin" w:y="347"/>
                    <w:jc w:val="right"/>
                    <w:rPr>
                      <w:noProof w:val="0"/>
                    </w:rPr>
                  </w:pPr>
                </w:p>
                <w:p w14:paraId="257121FF" w14:textId="77777777" w:rsidR="00DE49F6" w:rsidRDefault="00DE49F6" w:rsidP="00F00B84">
                  <w:pPr>
                    <w:framePr w:hSpace="180" w:wrap="around" w:vAnchor="page" w:hAnchor="margin" w:y="347"/>
                    <w:jc w:val="right"/>
                    <w:rPr>
                      <w:noProof w:val="0"/>
                    </w:rPr>
                  </w:pPr>
                </w:p>
                <w:p w14:paraId="17EBD925" w14:textId="77777777" w:rsidR="00DE49F6" w:rsidRDefault="00DE49F6" w:rsidP="00F00B84">
                  <w:pPr>
                    <w:framePr w:hSpace="180" w:wrap="around" w:vAnchor="page" w:hAnchor="margin" w:y="347"/>
                    <w:jc w:val="right"/>
                    <w:rPr>
                      <w:noProof w:val="0"/>
                    </w:rPr>
                  </w:pPr>
                </w:p>
                <w:p w14:paraId="0BD2AF54" w14:textId="4DF62DEB" w:rsidR="009613A9" w:rsidRPr="000D1BB4" w:rsidRDefault="00381725" w:rsidP="00F00B84">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F00B84">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F00B84">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F00B84">
                  <w:pPr>
                    <w:framePr w:hSpace="180" w:wrap="around" w:vAnchor="page" w:hAnchor="margin" w:y="347"/>
                    <w:jc w:val="right"/>
                    <w:rPr>
                      <w:noProof w:val="0"/>
                    </w:rPr>
                  </w:pPr>
                </w:p>
                <w:p w14:paraId="34B04247" w14:textId="77777777" w:rsidR="00C25482" w:rsidRPr="000D1BB4" w:rsidRDefault="00C25482" w:rsidP="00F00B84">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F00B84">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F00B84">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F00B84">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F00B84">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F00B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F00B84">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F00B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59EAE4C7" w:rsidR="00C25482" w:rsidRPr="000D1BB4" w:rsidRDefault="00C25482" w:rsidP="00F00B84">
                  <w:pPr>
                    <w:framePr w:hSpace="180" w:wrap="around" w:vAnchor="page" w:hAnchor="margin" w:y="347"/>
                  </w:pPr>
                  <w:r w:rsidRPr="000D1BB4">
                    <w:t>Obiectul de achiziției:</w:t>
                  </w:r>
                  <w:r w:rsidR="00DE49F6" w:rsidRPr="00DE49F6">
                    <w:rPr>
                      <w:b/>
                      <w:lang w:val="en-US"/>
                    </w:rPr>
                    <w:t xml:space="preserve"> Dezvoltarea Sistemului informațional de monitorizare a stocurilor de medicamente (SIMSM)</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F00B84">
                  <w:pPr>
                    <w:framePr w:hSpace="180" w:wrap="around" w:vAnchor="page" w:hAnchor="margin" w:y="347"/>
                  </w:pPr>
                </w:p>
              </w:tc>
              <w:tc>
                <w:tcPr>
                  <w:tcW w:w="1249" w:type="dxa"/>
                  <w:gridSpan w:val="3"/>
                </w:tcPr>
                <w:p w14:paraId="1D324C7B" w14:textId="77777777" w:rsidR="00C25482" w:rsidRPr="000D1BB4" w:rsidRDefault="00C25482" w:rsidP="00F00B84">
                  <w:pPr>
                    <w:framePr w:hSpace="180" w:wrap="around" w:vAnchor="page" w:hAnchor="margin" w:y="347"/>
                  </w:pPr>
                </w:p>
              </w:tc>
              <w:tc>
                <w:tcPr>
                  <w:tcW w:w="2001" w:type="dxa"/>
                  <w:gridSpan w:val="7"/>
                </w:tcPr>
                <w:p w14:paraId="2DACCAD3" w14:textId="77777777" w:rsidR="00C25482" w:rsidRPr="000D1BB4" w:rsidRDefault="00C25482" w:rsidP="00F00B84">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F00B84">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F00B84">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F00B84">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F00B84">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F00B84">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F00B84">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F00B84">
                  <w:pPr>
                    <w:framePr w:hSpace="180" w:wrap="around" w:vAnchor="page" w:hAnchor="margin" w:y="347"/>
                    <w:jc w:val="center"/>
                    <w:rPr>
                      <w:b/>
                      <w:sz w:val="20"/>
                    </w:rPr>
                  </w:pPr>
                  <w:r w:rsidRPr="000D1BB4">
                    <w:rPr>
                      <w:b/>
                      <w:sz w:val="20"/>
                    </w:rPr>
                    <w:t>Suma</w:t>
                  </w:r>
                </w:p>
                <w:p w14:paraId="158F3D23" w14:textId="77777777" w:rsidR="00C25482" w:rsidRPr="000D1BB4" w:rsidRDefault="00C25482" w:rsidP="00F00B84">
                  <w:pPr>
                    <w:framePr w:hSpace="180" w:wrap="around" w:vAnchor="page" w:hAnchor="margin" w:y="347"/>
                    <w:jc w:val="center"/>
                    <w:rPr>
                      <w:b/>
                      <w:sz w:val="20"/>
                    </w:rPr>
                  </w:pPr>
                  <w:r w:rsidRPr="000D1BB4">
                    <w:rPr>
                      <w:b/>
                      <w:sz w:val="20"/>
                    </w:rPr>
                    <w:t>fără</w:t>
                  </w:r>
                </w:p>
                <w:p w14:paraId="33291E57" w14:textId="77777777" w:rsidR="00C25482" w:rsidRPr="000D1BB4" w:rsidRDefault="00C25482" w:rsidP="00F00B84">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F00B84">
                  <w:pPr>
                    <w:framePr w:hSpace="180" w:wrap="around" w:vAnchor="page" w:hAnchor="margin" w:y="347"/>
                    <w:jc w:val="center"/>
                    <w:rPr>
                      <w:b/>
                      <w:sz w:val="20"/>
                    </w:rPr>
                  </w:pPr>
                  <w:r w:rsidRPr="000D1BB4">
                    <w:rPr>
                      <w:b/>
                      <w:sz w:val="20"/>
                    </w:rPr>
                    <w:t>Suma</w:t>
                  </w:r>
                </w:p>
                <w:p w14:paraId="304A72C1" w14:textId="77777777" w:rsidR="00C25482" w:rsidRPr="000D1BB4" w:rsidRDefault="00C25482" w:rsidP="00F00B84">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F00B84">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F00B84">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F00B84">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F00B84">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F00B84">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F00B84">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F00B84">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F00B84">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F00B84">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F00B84">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F00B84">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F00B84">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F00B84">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F00B84">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F00B84">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F00B84">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F00B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F00B84">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F00B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F00B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F00B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F00B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F00B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F00B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F00B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F00B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F00B84">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1D957E39" w:rsidR="00C25482" w:rsidRPr="000D1BB4" w:rsidRDefault="00F00B84" w:rsidP="00F00B84">
                  <w:pPr>
                    <w:framePr w:hSpace="180" w:wrap="around" w:vAnchor="page" w:hAnchor="margin" w:y="347"/>
                    <w:rPr>
                      <w:sz w:val="20"/>
                    </w:rPr>
                  </w:pPr>
                  <w:r w:rsidRPr="00F00B84">
                    <w:rPr>
                      <w:sz w:val="20"/>
                    </w:rPr>
                    <w:t>72262000-9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5E36790B" w:rsidR="00C25482" w:rsidRPr="000D1BB4" w:rsidRDefault="00C25482" w:rsidP="00F00B84">
                  <w:pPr>
                    <w:framePr w:hSpace="180" w:wrap="around" w:vAnchor="page" w:hAnchor="margin" w:y="347"/>
                    <w:rPr>
                      <w:sz w:val="20"/>
                    </w:rPr>
                  </w:pPr>
                  <w:r w:rsidRPr="000D1BB4">
                    <w:rPr>
                      <w:sz w:val="20"/>
                    </w:rPr>
                    <w:t>Lotul 1</w:t>
                  </w:r>
                  <w:r w:rsidR="00DE49F6" w:rsidRPr="00DE49F6">
                    <w:rPr>
                      <w:b/>
                      <w:lang w:val="en-US"/>
                    </w:rPr>
                    <w:t xml:space="preserve"> </w:t>
                  </w:r>
                  <w:r w:rsidR="00DE49F6" w:rsidRPr="00DE49F6">
                    <w:rPr>
                      <w:b/>
                      <w:sz w:val="20"/>
                      <w:lang w:val="en-US"/>
                    </w:rPr>
                    <w:t>Dezvoltarea Sistemului informațional de monitorizare a stocurilor de medicamente (SIMSM)</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F00B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F00B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F00B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F00B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F00B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F00B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52E75DB8" w:rsidR="00C25482" w:rsidRPr="00DE49F6" w:rsidRDefault="00DE49F6" w:rsidP="00F00B84">
                  <w:pPr>
                    <w:framePr w:hSpace="180" w:wrap="around" w:vAnchor="page" w:hAnchor="margin" w:y="347"/>
                    <w:rPr>
                      <w:bCs/>
                      <w:sz w:val="20"/>
                    </w:rPr>
                  </w:pPr>
                  <w:r w:rsidRPr="00DE49F6">
                    <w:rPr>
                      <w:bCs/>
                      <w:sz w:val="20"/>
                      <w:lang w:val="it-IT"/>
                    </w:rPr>
                    <w:t>P</w:t>
                  </w:r>
                  <w:r w:rsidRPr="00DE49F6">
                    <w:rPr>
                      <w:bCs/>
                      <w:sz w:val="20"/>
                    </w:rPr>
                    <w:t xml:space="preserve">e parcursul anului 2026, </w:t>
                  </w:r>
                  <w:r w:rsidRPr="00DE49F6">
                    <w:rPr>
                      <w:bCs/>
                      <w:sz w:val="20"/>
                      <w:lang w:val="it-IT"/>
                    </w:rPr>
                    <w:t>conform planului de implimentare indicat în Caietul de sarcini.</w:t>
                  </w: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21793168" w:rsidR="00C25482" w:rsidRPr="000D1BB4" w:rsidRDefault="00DE49F6" w:rsidP="00F00B84">
                  <w:pPr>
                    <w:framePr w:hSpace="180" w:wrap="around" w:vAnchor="page" w:hAnchor="margin" w:y="347"/>
                    <w:rPr>
                      <w:sz w:val="20"/>
                    </w:rPr>
                  </w:pPr>
                  <w:r w:rsidRPr="00DE49F6">
                    <w:rPr>
                      <w:sz w:val="20"/>
                    </w:rPr>
                    <w:t>MD09TRPBAA317110B16997AC</w:t>
                  </w: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F00B84">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F00B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F00B84">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F00B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F00B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F00B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F00B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F00B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F00B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F00B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F00B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F00B84">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F00B84">
                  <w:pPr>
                    <w:framePr w:hSpace="180" w:wrap="around" w:vAnchor="page" w:hAnchor="margin" w:y="347"/>
                    <w:tabs>
                      <w:tab w:val="left" w:pos="6120"/>
                    </w:tabs>
                    <w:rPr>
                      <w:sz w:val="20"/>
                    </w:rPr>
                  </w:pPr>
                </w:p>
                <w:p w14:paraId="1B82AF68" w14:textId="77777777" w:rsidR="00C25482" w:rsidRPr="000D1BB4" w:rsidRDefault="00C25482" w:rsidP="00F00B84">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F00B84">
                  <w:pPr>
                    <w:framePr w:hSpace="180" w:wrap="around" w:vAnchor="page" w:hAnchor="margin" w:y="347"/>
                    <w:rPr>
                      <w:sz w:val="20"/>
                    </w:rPr>
                  </w:pPr>
                </w:p>
                <w:p w14:paraId="4F0FA9FB" w14:textId="77777777" w:rsidR="00C25482" w:rsidRPr="000D1BB4" w:rsidRDefault="00C25482" w:rsidP="00F00B84">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F00B84">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F00B84">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F00B84">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8E7710">
      <w:pPr>
        <w:framePr w:h="9569" w:hRule="exact" w:wrap="auto" w:hAnchor="text" w:y="-589"/>
        <w:rPr>
          <w:b/>
          <w:noProof w:val="0"/>
        </w:rPr>
        <w:sectPr w:rsidR="00215125" w:rsidRPr="000D1BB4" w:rsidSect="00573A39">
          <w:pgSz w:w="16838" w:h="11906" w:orient="landscape"/>
          <w:pgMar w:top="993" w:right="1440" w:bottom="1440" w:left="709" w:header="709" w:footer="709" w:gutter="0"/>
          <w:cols w:space="708"/>
          <w:docGrid w:linePitch="360"/>
        </w:sectPr>
      </w:pP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C60E7" w14:textId="77777777" w:rsidR="00860D58" w:rsidRDefault="00860D58" w:rsidP="00A20ACF">
      <w:r>
        <w:separator/>
      </w:r>
    </w:p>
  </w:endnote>
  <w:endnote w:type="continuationSeparator" w:id="0">
    <w:p w14:paraId="2D7D6415" w14:textId="77777777" w:rsidR="00860D58" w:rsidRDefault="00860D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9AEC5" w14:textId="77777777" w:rsidR="00860D58" w:rsidRDefault="00860D58" w:rsidP="00A20ACF">
      <w:r>
        <w:separator/>
      </w:r>
    </w:p>
  </w:footnote>
  <w:footnote w:type="continuationSeparator" w:id="0">
    <w:p w14:paraId="0960CABA" w14:textId="77777777" w:rsidR="00860D58" w:rsidRDefault="00860D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99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0D5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710"/>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03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02B"/>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49F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F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B84"/>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1F"/>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46</Pages>
  <Words>17196</Words>
  <Characters>98018</Characters>
  <Application>Microsoft Office Word</Application>
  <DocSecurity>0</DocSecurity>
  <Lines>816</Lines>
  <Paragraphs>229</Paragraphs>
  <ScaleCrop>false</ScaleCrop>
  <Company>Hewlett-Packard Company</Company>
  <LinksUpToDate>false</LinksUpToDate>
  <CharactersWithSpaces>114985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7</cp:revision>
  <cp:lastPrinted>2021-03-10T09:12:00Z</cp:lastPrinted>
  <dcterms:created xsi:type="dcterms:W3CDTF">2025-10-06T12:33:00Z</dcterms:created>
  <dcterms:modified xsi:type="dcterms:W3CDTF">2026-05-26T10:56:00Z</dcterms:modified>
</cp:coreProperties>
</file>