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ECE" w:rsidRPr="00D16ECE" w:rsidRDefault="00D16ECE" w:rsidP="00D16ECE">
      <w:pPr>
        <w:ind w:right="567"/>
        <w:jc w:val="center"/>
        <w:rPr>
          <w:b/>
          <w:bCs/>
          <w:sz w:val="40"/>
          <w:szCs w:val="40"/>
          <w:lang w:val="en-US"/>
        </w:rPr>
      </w:pPr>
      <w:bookmarkStart w:id="0" w:name="_GoBack"/>
      <w:bookmarkEnd w:id="0"/>
      <w:r w:rsidRPr="00D16ECE">
        <w:rPr>
          <w:b/>
          <w:bCs/>
          <w:sz w:val="40"/>
          <w:szCs w:val="40"/>
          <w:lang w:val="en-US"/>
        </w:rPr>
        <w:t>CAIET DE SARCINI</w:t>
      </w:r>
    </w:p>
    <w:p w:rsidR="00D16ECE" w:rsidRDefault="00D16ECE" w:rsidP="00D16ECE">
      <w:pPr>
        <w:ind w:right="567"/>
        <w:jc w:val="center"/>
        <w:rPr>
          <w:b/>
          <w:bCs/>
          <w:sz w:val="28"/>
          <w:szCs w:val="28"/>
          <w:lang w:val="en-US"/>
        </w:rPr>
      </w:pPr>
    </w:p>
    <w:p w:rsidR="00D16ECE" w:rsidRDefault="00D16ECE" w:rsidP="00D16ECE">
      <w:pPr>
        <w:ind w:right="567"/>
        <w:rPr>
          <w:b/>
          <w:bCs/>
          <w:sz w:val="28"/>
          <w:szCs w:val="28"/>
          <w:u w:val="single"/>
          <w:lang w:val="en-US"/>
        </w:rPr>
      </w:pPr>
      <w:r w:rsidRPr="002C2F63">
        <w:rPr>
          <w:b/>
          <w:bCs/>
          <w:sz w:val="24"/>
          <w:szCs w:val="24"/>
          <w:lang w:val="en-US"/>
        </w:rPr>
        <w:t xml:space="preserve">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b/>
          <w:bCs/>
          <w:sz w:val="24"/>
          <w:szCs w:val="24"/>
          <w:lang w:val="en-US"/>
        </w:rPr>
        <w:t xml:space="preserve">: </w:t>
      </w:r>
      <w:r w:rsidRPr="00FA1801">
        <w:rPr>
          <w:b/>
          <w:bCs/>
          <w:sz w:val="28"/>
          <w:szCs w:val="28"/>
          <w:u w:val="single"/>
          <w:lang w:val="en-US"/>
        </w:rPr>
        <w:t xml:space="preserve"> Consolidarea peretelui autoportant al Aulei universitare   " Victor Gheteul " din incinta IMC din str. Burebista, 93</w:t>
      </w:r>
    </w:p>
    <w:p w:rsidR="00D16ECE" w:rsidRDefault="00D16ECE" w:rsidP="00D16ECE">
      <w:pPr>
        <w:ind w:right="567"/>
        <w:rPr>
          <w:b/>
          <w:bCs/>
          <w:sz w:val="28"/>
          <w:szCs w:val="28"/>
          <w:u w:val="single"/>
          <w:lang w:val="en-US"/>
        </w:rPr>
      </w:pPr>
    </w:p>
    <w:p w:rsidR="00D16ECE" w:rsidRPr="001F276C" w:rsidRDefault="00D16ECE" w:rsidP="00D16ECE">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16ECE" w:rsidTr="003C446D">
        <w:trPr>
          <w:cantSplit/>
          <w:trHeight w:val="592"/>
        </w:trPr>
        <w:tc>
          <w:tcPr>
            <w:tcW w:w="709" w:type="dxa"/>
            <w:tcBorders>
              <w:top w:val="single" w:sz="6" w:space="0" w:color="auto"/>
              <w:left w:val="single" w:sz="6" w:space="0" w:color="auto"/>
              <w:bottom w:val="nil"/>
              <w:right w:val="nil"/>
            </w:tcBorders>
            <w:shd w:val="pct5" w:color="auto" w:fill="auto"/>
          </w:tcPr>
          <w:p w:rsidR="00D16ECE" w:rsidRDefault="00D16ECE" w:rsidP="003C446D">
            <w:pPr>
              <w:ind w:right="-108"/>
              <w:jc w:val="center"/>
              <w:rPr>
                <w:sz w:val="22"/>
                <w:szCs w:val="22"/>
                <w:lang w:val="en-US"/>
              </w:rPr>
            </w:pPr>
            <w:r>
              <w:rPr>
                <w:sz w:val="22"/>
                <w:szCs w:val="22"/>
              </w:rPr>
              <w:t>№</w:t>
            </w:r>
          </w:p>
          <w:p w:rsidR="00D16ECE" w:rsidRDefault="00D16ECE" w:rsidP="003C446D">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16ECE" w:rsidRDefault="00D16ECE" w:rsidP="003C446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D16ECE" w:rsidRDefault="00D16ECE" w:rsidP="003C446D">
            <w:pPr>
              <w:jc w:val="center"/>
              <w:rPr>
                <w:sz w:val="22"/>
                <w:szCs w:val="22"/>
                <w:lang w:val="ro-RO"/>
              </w:rPr>
            </w:pPr>
          </w:p>
          <w:p w:rsidR="00D16ECE" w:rsidRDefault="00D16ECE" w:rsidP="003C446D">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D16ECE" w:rsidRDefault="00D16ECE" w:rsidP="003C446D">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D16ECE" w:rsidRPr="006D228E" w:rsidRDefault="00D16ECE" w:rsidP="003C446D">
            <w:pPr>
              <w:jc w:val="center"/>
              <w:rPr>
                <w:sz w:val="22"/>
                <w:szCs w:val="22"/>
                <w:lang w:val="en-US"/>
              </w:rPr>
            </w:pPr>
            <w:r>
              <w:rPr>
                <w:sz w:val="22"/>
                <w:szCs w:val="22"/>
                <w:lang w:val="en-US"/>
              </w:rPr>
              <w:t>Volum</w:t>
            </w:r>
          </w:p>
        </w:tc>
      </w:tr>
    </w:tbl>
    <w:p w:rsidR="00D16ECE" w:rsidRDefault="00D16ECE" w:rsidP="00D16EC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16ECE" w:rsidTr="003C446D">
        <w:trPr>
          <w:cantSplit/>
          <w:tblHeader/>
        </w:trPr>
        <w:tc>
          <w:tcPr>
            <w:tcW w:w="709" w:type="dxa"/>
            <w:tcBorders>
              <w:top w:val="single" w:sz="6" w:space="0" w:color="auto"/>
              <w:left w:val="single" w:sz="6" w:space="0" w:color="auto"/>
              <w:bottom w:val="double" w:sz="6" w:space="0" w:color="auto"/>
              <w:right w:val="nil"/>
            </w:tcBorders>
            <w:shd w:val="pct5" w:color="auto" w:fill="auto"/>
          </w:tcPr>
          <w:p w:rsidR="00D16ECE" w:rsidRDefault="00D16ECE" w:rsidP="003C446D">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16ECE" w:rsidRDefault="00D16ECE" w:rsidP="003C446D">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16ECE" w:rsidRDefault="00D16ECE" w:rsidP="003C446D">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16ECE" w:rsidRDefault="00D16ECE" w:rsidP="003C446D">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16ECE" w:rsidRPr="00027881" w:rsidRDefault="00D16ECE" w:rsidP="003C446D">
            <w:pPr>
              <w:jc w:val="center"/>
              <w:rPr>
                <w:sz w:val="22"/>
                <w:szCs w:val="22"/>
                <w:lang w:val="en-US"/>
              </w:rPr>
            </w:pPr>
            <w:r>
              <w:rPr>
                <w:sz w:val="22"/>
                <w:szCs w:val="22"/>
                <w:lang w:val="en-US"/>
              </w:rPr>
              <w:t>5</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1. Demolari</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RpCB18G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Demolarea betoanelor vechi cu mijloace mecanice, beton armat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43,50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RpCP45D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Demontarea balustradelor, grilelor, parapetilor si imprejmuirilor metalice etc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225,00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Desfaceri de tencuieli interioare sau exterioare driscuite la pereti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Desfaceri de tencuieli interioare sau exterioare driscuite la tavane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RpCO56B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Demontari: Tavane suspendate din panouri perefabricate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RpCK42C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RpIzC42A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Desfacerea izolatiilor si captuselilor termoizolante, executate la pereti sau tavane, simplu sau dublu asezate la pereti aplicate prin lipire sau cu accesorii. </w:t>
            </w:r>
            <w:r w:rsidRPr="00B40365">
              <w:rPr>
                <w:sz w:val="24"/>
                <w:szCs w:val="24"/>
              </w:rPr>
              <w:t xml:space="preserve">FATADA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350,00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RpCI42B adaptiv</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Demontarea Placaj compozit  ( Bond ), fatada si copertina</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Desfaceri de tencuieli exterioare driscuite la pereti la fatade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350,00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RpCM33B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Demontarea placajelor din marmura, piatra, granit sau similare. </w:t>
            </w:r>
            <w:r w:rsidRPr="00B40365">
              <w:rPr>
                <w:sz w:val="24"/>
                <w:szCs w:val="24"/>
              </w:rPr>
              <w:t>Piatra zona soclu si fatade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64,00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Desfaceri de tencuieli exterioare driscuite la peretii scarilor de evacuare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RpCR29A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Curatarea suprafetelor tencuite la scarile de evacuare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TsH92B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Incarcarea in auto sol (pamint) cu bolovani, cu pietre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125,15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TsI51B5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Transportarea pamintului cu autobasculanta de 10 t la distanta de: 15 km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125,15</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2. Lucrari terasamente</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TsC02B1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Sapatura mecanica cu excavator pe pneuri de 0,21-0,39 mc, cu comanda hidraulica, in </w:t>
            </w:r>
            <w:r w:rsidRPr="00D16ECE">
              <w:rPr>
                <w:sz w:val="24"/>
                <w:szCs w:val="24"/>
                <w:lang w:val="en-US"/>
              </w:rPr>
              <w:lastRenderedPageBreak/>
              <w:t xml:space="preserve">pamint cu umiditate naturala descarcare in depozit teren catg. </w:t>
            </w:r>
            <w:r w:rsidRPr="00B40365">
              <w:rPr>
                <w:sz w:val="24"/>
                <w:szCs w:val="24"/>
              </w:rPr>
              <w:t>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0,62</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TsA02B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1,86</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TsA02B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interior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155,15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TsC02D1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Sapatura mecanica cu excavator pe pneuri de 0,21-0,39 mc, cu comanda hidraulica, in pamint cu umiditate naturala descarcare auto teren catg. </w:t>
            </w:r>
            <w:r w:rsidRPr="00B40365">
              <w:rPr>
                <w:sz w:val="24"/>
                <w:szCs w:val="24"/>
              </w:rPr>
              <w:t>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2,19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TsI51B5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Transportarea pamintului cu autobasculanta de 10 t la distanta de: 15 km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361,35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TsC51B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Lucrari la descarcarea pamintului in depozit, teren categoria 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2,19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TsC02D1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Sapatura mecanica cu excavator pe pneuri de 0,21-0,39 mc, cu comanda hidraulica, in pamint cu umiditate naturala descarcare auto teren catg. </w:t>
            </w:r>
            <w:r w:rsidRPr="00B40365">
              <w:rPr>
                <w:sz w:val="24"/>
                <w:szCs w:val="24"/>
              </w:rPr>
              <w:t>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1,75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TsI51B5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Transportarea pamintului cu autobasculanta de 10 t la distanta de: 15 km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288,75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TsC51B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Lucrari la descarcarea pamintului in depozit, teren categoria 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1,75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TsD02B1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Imprastierea pamintului afinat provenit din teren categoria I sau II, executata cu buldozer pe tractor cu senile de 65-80 CP, in straturi cu grosimea de 21-30 cm</w:t>
            </w:r>
          </w:p>
          <w:p w:rsidR="00D16ECE" w:rsidRDefault="00D16ECE" w:rsidP="00D16ECE">
            <w:pPr>
              <w:rPr>
                <w:sz w:val="24"/>
                <w:szCs w:val="24"/>
                <w:lang w:val="en-US"/>
              </w:rPr>
            </w:pP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Compactarea cu maiul mecanic de 150-200 kg a umpluturilor in straturi succesive de 20-30 cm grosime, exclusiv udarea fiecarui strat in parte, umpluturile executindu-se din pamint necoeziv</w:t>
            </w: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TsD01B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Imprastierea cu lopata a pamintului afinat, in straturi uniforme, de 10-30 cm grosime, printr-o aruncare de pina la 3 m din gramezi, inclusiv sfarimarea bulgarilor, pamintul provenind din teren mijlociu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89,00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3. Consolidarea fundatiei</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RCsB21A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Forarea mecanica a gaurilor cu diametrul de 5 cm, in elementele de beton, avind grosimea de pina la 20 cm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492,00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RpCU07C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Matarea golurilor in plansee, cu mortar de ciment, dupa instalatii- HILTI ( Ancher chimic HILTI HIT RE - 500 ) sau analogic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492,00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Armaturi din otel-beton OB 37, cu diam de pina la 8 mm inclusiv, fasonate in ateliere de santier, fasonarea armaturilor pentru fundatii si radiere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2 311,40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RpCD02A1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Armaturi din otel-beton PC 52, cu diam barelor de peste 8 mm, fasonate in ateliere de santier, fasonarea armaturilor pentru fundatii si radiere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1 387,40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RpCC01A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79,99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RpCB02E</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Beton turnat in cofraje, la fundatii continue sau izolate, radiere slab solicitate, la ziduri de subsol, parapete, masive etc., la cladiri existente, beton preparat cu betoniera pe santier si turnare cu mijloace clasice cu beton marfa procurat din statii - beton C 20/25 XC1</w:t>
            </w: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46,70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IzF01D1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 " Praimer"</w:t>
            </w:r>
          </w:p>
          <w:p w:rsidR="00D16ECE" w:rsidRDefault="00D16ECE" w:rsidP="00D16ECE">
            <w:pPr>
              <w:rPr>
                <w:sz w:val="24"/>
                <w:szCs w:val="24"/>
                <w:lang w:val="en-US"/>
              </w:rPr>
            </w:pP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79,99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IzF10C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termoizolator la terase, acoperisuri si plansee, din placi din polistiren celular, puzderie de cinepa, PEL, poros, stabilit etc., lipite cu mastic de bitum pe suprafete inclinate peste  40 % sau verticale- Polisteren extrudat ( XPS ), 50mm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IzF04M</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hidroizolant, cu hidrobit, intr-un strat pe suprafete inclinate peste 40% sau verticale la terase HDPE TEFOND PLUS ( 600gr/m2 )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4. Consolidarea peretilor</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Executarea strapungerilor pentru conducte sau tiranti, la consolidari, in pereti sau plansee din zidarie de caramida pina la 15 cm grosime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RpCU05G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Executarea strapungerilor pentru conducte sau tiranti in pereti din zidarie de caramida de 26 -50 cm grosime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180,00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RpCU07B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Matarea golurilor in pereti, cu mortar de ciment-var, dupa instalatii sau consolidari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285,00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RpCG17A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Consolidarea zidariei portante, prin camasuire cu plase sudate STM sau STNB, cu d=4 mm,  50x50mm, mortar M 50-T si mortar M 100-T, de 6 cm grosime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CL18A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Confectii metalice diverse din profile laminate, tabla, tabla striata, otel beton, tevi pentru sustineri sau acoperiri, inglobate total sau partial in beton ( Piese laminate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147,20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5. Pardosele</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Compactarea cu maiul mecanic de 150-200 kg a umpluturilor in straturi succesive de 20-30 cm grosime, exclusiv udarea fiecarui strat in parte, umpluturile executindu-se din argila nisipoasa</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0,24</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TsC53B k=1,4 mater.</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Compactarea pamintului cu piatra sparta de calcar M400, fr.20-40, gr.100  ( 7m3 )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RpCE29A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Pelicula din polimeri  pentru protejare -  folie de polietelena gr..80 mk</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80,00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Montarea plaselor sudate 5Bp-1/100x100 la pereti si diafragme cu greutate pina la 3 kg/mp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220,00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CA03G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Beton armat turnat cu mijloace clasice</w:t>
            </w:r>
            <w:proofErr w:type="gramStart"/>
            <w:r w:rsidRPr="00D16ECE">
              <w:rPr>
                <w:sz w:val="24"/>
                <w:szCs w:val="24"/>
                <w:lang w:val="en-US"/>
              </w:rPr>
              <w:t>,  in</w:t>
            </w:r>
            <w:proofErr w:type="gramEnd"/>
            <w:r w:rsidRPr="00D16ECE">
              <w:rPr>
                <w:sz w:val="24"/>
                <w:szCs w:val="24"/>
                <w:lang w:val="en-US"/>
              </w:rPr>
              <w:t xml:space="preserve"> fundatii, socluri, ziduri de sprijin, pereti sub cota zero, preparat cu centrala de betoane sau beton marfa conform. art. </w:t>
            </w:r>
            <w:r w:rsidRPr="00B40365">
              <w:rPr>
                <w:sz w:val="24"/>
                <w:szCs w:val="24"/>
              </w:rPr>
              <w:t>CA01, turnare cu mijloace clasice, beton armat C20/</w:t>
            </w:r>
            <w:proofErr w:type="gramStart"/>
            <w:r w:rsidRPr="00B40365">
              <w:rPr>
                <w:sz w:val="24"/>
                <w:szCs w:val="24"/>
              </w:rPr>
              <w:t>25..</w:t>
            </w:r>
            <w:proofErr w:type="gramEnd"/>
            <w:r w:rsidRPr="00B40365">
              <w:rPr>
                <w:sz w:val="24"/>
                <w:szCs w:val="24"/>
              </w:rPr>
              <w:t xml:space="preserve">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IzF10B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Strat termoizolator la terase, acoperisuri si plansee, din placi din polistiren celular, stabilit etc., lipite cu mastic de bitum pe suprafete orizontale sau inclinate pina la 40 %. </w:t>
            </w:r>
            <w:r w:rsidRPr="00B40365">
              <w:rPr>
                <w:sz w:val="24"/>
                <w:szCs w:val="24"/>
              </w:rPr>
              <w:t>Placi Penopolistirol XPS, grosimea 30mm</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suport pentru pardoseli executat din mortar din ciment M 200 de 3 cm grosime cu fata driscuita fin ( 50mm)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48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CG01A1 k=4</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Strat suport pentru pardoseli executat din mortar din ciment M 200  de 3 cm grosime cu fata driscuita fin.Diferenta in plus sau in minus pentru fiecare 0,5 cm de strat suport din mortar M 100-T,  se adauga 2 cm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CG17D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Pardoseli din placi de gresie portelanat 1200x600, gr. 10mm, mata,  inclusiv stratul suport din adeziv, executate pe suprafete: mai mari de 16 m2 (culoarea si forma se coordoneaza cu beneficiarul)</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CI14A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Elemente liniare din placi din gresie portelanat( h=100mm) aplicate cu adeziv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104,50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6. Finisarea interioara</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TAVAN   Aplicarea manuala a grundului cu Betonocontact sau analogic</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Tencuieli interioare de 5 mm grosime, executate manual, cu amestec uscat pe baza de ipsos, la tavan, preparare manuala a mortarului , gr.7mm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CF17C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CF53B k=2</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Tencuieli interioare de 5 mm grosime, executate manual, cu amestec uscat pe baza de ipsos, la tavan, preparare manuala a mortarului. Diferenta in plus sau in minus pentru fiecare 1,0 mm  (se adauga  la art CF52)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Grunduirea suprafetelor interioare a peretilor si tavanelor</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CN06A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Vopsitorii interioare cu vopsea pe baza de copolimeri vinilici in emulsie apoasa</w:t>
            </w:r>
            <w:proofErr w:type="gramStart"/>
            <w:r w:rsidRPr="00D16ECE">
              <w:rPr>
                <w:sz w:val="24"/>
                <w:szCs w:val="24"/>
                <w:lang w:val="en-US"/>
              </w:rPr>
              <w:t>,  aplicate</w:t>
            </w:r>
            <w:proofErr w:type="gramEnd"/>
            <w:r w:rsidRPr="00D16ECE">
              <w:rPr>
                <w:sz w:val="24"/>
                <w:szCs w:val="24"/>
                <w:lang w:val="en-US"/>
              </w:rPr>
              <w:t xml:space="preserve"> in 2 straturi pe glet existent, executate manual. </w:t>
            </w:r>
            <w:r w:rsidRPr="00B40365">
              <w:rPr>
                <w:sz w:val="24"/>
                <w:szCs w:val="24"/>
              </w:rPr>
              <w:t>Vopsea lavabila p/u exterior si interior " Eurostil" sau analogic</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CK29F</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Tavane suspendate din panouri prefabricate "Armstrong", tip </w:t>
            </w:r>
            <w:proofErr w:type="gramStart"/>
            <w:r w:rsidRPr="00D16ECE">
              <w:rPr>
                <w:sz w:val="24"/>
                <w:szCs w:val="24"/>
                <w:lang w:val="en-US"/>
              </w:rPr>
              <w:t>" Tigular</w:t>
            </w:r>
            <w:proofErr w:type="gramEnd"/>
            <w:r w:rsidRPr="00D16ECE">
              <w:rPr>
                <w:sz w:val="24"/>
                <w:szCs w:val="24"/>
                <w:lang w:val="en-US"/>
              </w:rPr>
              <w:t>"  sau anologic, culoare alba,  fara gauri cu dim. placilor 600x600mm, grosimea de la 12mm,  inclusiv sistemul-grila</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59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CL54B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Sistem fatada ventilata cu placaj din sidinguri  (lambriuri exterioare) metalice fara strat termoizolant, cu suprafata detaliilor arhitecturale pina la 30% din suprafata totala a tavanelor ( Panouri compozit Bond ) - Antracit</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CB14C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Schela metalica tubulara pentru lucrari de finisaje la tavane la inaltimi pina la 7 m, cu imobilizarea schelei timp de 15 zile (120 ore)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PERETI  Aplicarea manuala a grundului cu Betonocontact sau analogic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CF02B1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interioare de 2 cm grosime, driscuite, executate manual, la pereti sau stilpi, pe suprafete plane cu mortar var-ciment marca M 100-T pentru sprit, grund si stratul vizibil, pe zidarie de caramida sau blocuri mici de beton, pentru utilizarea mortarului marfa fara ciment gata preparat pentru grund</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CF50B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Tencuieli interioare de 5 mm grosime, executate manual, cu amestec uscat pe baza de ipsos, la pereti si pereti despartitori, preparare manuala a mortarului., gr.7mm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CF17C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CF51B k=2</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la art. </w:t>
            </w:r>
            <w:r w:rsidRPr="00B40365">
              <w:rPr>
                <w:sz w:val="24"/>
                <w:szCs w:val="24"/>
              </w:rPr>
              <w:t xml:space="preserve">CF50)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Aplicarea manuala a chitului pe baza de ipsos "Eurofin" grosime 1,0 mm pe suprafetele  peretilor,  coloanelor  si  tavanelor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B40365">
              <w:rPr>
                <w:sz w:val="24"/>
                <w:szCs w:val="24"/>
              </w:rPr>
              <w:t xml:space="preserve">Grunduirea suprafetelor interioare a peretilor </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CN06A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Vopsitorii interioare cu vopsea pe baza de copolimeri vinilici in emulsie apoasa</w:t>
            </w:r>
            <w:proofErr w:type="gramStart"/>
            <w:r w:rsidRPr="00D16ECE">
              <w:rPr>
                <w:sz w:val="24"/>
                <w:szCs w:val="24"/>
                <w:lang w:val="en-US"/>
              </w:rPr>
              <w:t>,  aplicate</w:t>
            </w:r>
            <w:proofErr w:type="gramEnd"/>
            <w:r w:rsidRPr="00D16ECE">
              <w:rPr>
                <w:sz w:val="24"/>
                <w:szCs w:val="24"/>
                <w:lang w:val="en-US"/>
              </w:rPr>
              <w:t xml:space="preserve"> in 2 straturi pe glet existent, executate manual. </w:t>
            </w:r>
            <w:r w:rsidRPr="00B40365">
              <w:rPr>
                <w:sz w:val="24"/>
                <w:szCs w:val="24"/>
              </w:rPr>
              <w:t>Vopsea lavabila p/u exterior si interior " Eurostil" sau analogic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7. Finisarea exterioara</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Reparatii la fatade, prin spalarea manuala a tencuielilor speciale la fatade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413,00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70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RpCJ24A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Repararea crapturilor in tencuieli exterioare, driscuite, cu mortar de var-ciment marca 100-T in 3 straturi (sprit, grund si stratul vizibil), avind latimea max de 15 cm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IzF55C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Termoizolarea  exterioara peretilor a cladirilor  cu tencuieli  fine pe termoizolant (sisteme cu fixare rigida a termoizolantului),  suprafata  peretilor  neteda: cu placi din vata minerala, gr.100mm,  inclusiv Cornier aluminiu - 0,85m/m2 ( Fatade - 413m2; Glafuri - 50m2)</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463,00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IzF55B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Termoizolarea  exterioara peretilor a cladirilor  cu tencuieli  fine pe termoizolant (sisteme cu fixare rigida a termoizolantului),  suprafata  peretilor  neteda: cu placi de polistiren , Penopolistirol extrudat ( XPS ), 50mm ( SOCLU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Aplicarea manuala a grundului cu cuart "Gleta" intr-un strat, la pereti exteriori la fatade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451,00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CF30A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exterioare de 1,5 mm. grosime, executate manual. cu tencuiala decorativa organica la pereti - alba, ( RAL 9010)</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316,00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CF30A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exterioare de 1,5 mm. grosime, executate manual. cu tencuiala decorativa organica la pereti  - antracit  ( RAL 7016)</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CF30A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exterioare de 1,5 mm. grosime, executate manual. cu tencuiala decorativa organica la pereti  - gri ( RAL 9006 )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CL53Badaptiv</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Montarea sistemului fatada ventilata cu placajul peretilor cladirilor si constructiilor cu panouri metalice liniare in dispunere verticala cu fixare ascunsa, cu suprafata detaliilor arhitecturale pina la 30% din suprafata totala a peretilor. ( Vata minerala gr.100mm ) ,panouri compozit ( Panouri compozit Bond ) - culoarea Antracit</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CF15A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interioare si exterioare sclivisite, executate manual, cu mortar de ciment M 100-T de 2 cm grosime medie, la pereti din beton sau caramida, cu suprafete plane - SOCLU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79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Grunduirea suprafetelor interioare a peretilor si tavanelor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CI06C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Placaj din fainata smaltuita, nesmaltuita, mata, cu placi de aceeasi culoare si format cu dimensiuni 120 x 60 cm, gr.10mm executate pe suprafete plane la pereti si stilpi, inclusiv glafurile si muchiile, cu rosturi alternante, in incaperi cu suprafata mai mare de 10 mp, fixate cu adeziv pentu montarea placajelor. </w:t>
            </w:r>
            <w:r w:rsidRPr="00B40365">
              <w:rPr>
                <w:sz w:val="24"/>
                <w:szCs w:val="24"/>
              </w:rPr>
              <w:t xml:space="preserve">Culoare imitatie beton </w:t>
            </w:r>
            <w:proofErr w:type="gramStart"/>
            <w:r w:rsidRPr="00B40365">
              <w:rPr>
                <w:sz w:val="24"/>
                <w:szCs w:val="24"/>
              </w:rPr>
              <w:t>( Pereti</w:t>
            </w:r>
            <w:proofErr w:type="gramEnd"/>
            <w:r w:rsidRPr="00B40365">
              <w:rPr>
                <w:sz w:val="24"/>
                <w:szCs w:val="24"/>
              </w:rPr>
              <w:t xml:space="preserve"> soclu, trepte ) </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CE23B3</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Glafuri si copertine din tabla zincata de 0,5 mm grosime pe un strat de carton bitumat montate pe o sapa de egalizare din mortar de ciment-var M 100-T, fixate pe zidarie de caramida, pentru lungimi mai mici sau egale de 2 m, cu latimea desfasurata intre 16 - 30 cm., culoare Antracit ( pe perimetrul acoperisului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CB14A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Schela metalica tubulara pentru lucrari pe suprafete verticale la inaltimi pina la 30 m inclusiv, cu imobilizarea schelei timp de 25 zile (200 ore)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483,00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 xml:space="preserve">8. </w:t>
            </w:r>
            <w:proofErr w:type="gramStart"/>
            <w:r w:rsidRPr="00B40365">
              <w:rPr>
                <w:b/>
                <w:bCs/>
                <w:sz w:val="22"/>
                <w:szCs w:val="22"/>
              </w:rPr>
              <w:t>Scara,  trepte</w:t>
            </w:r>
            <w:proofErr w:type="gramEnd"/>
            <w:r w:rsidRPr="00B40365">
              <w:rPr>
                <w:b/>
                <w:bCs/>
                <w:sz w:val="22"/>
                <w:szCs w:val="22"/>
              </w:rPr>
              <w:t>, pandus</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RpCB13B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Beton simplu clasa C-10/8 Bc 10 (B 150) , procurat din statii, turnat in cofraje pentru postamente, fundatii continue sau izolate - beton C8/10 ( Pat de beton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RpCB02E</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Beton turnat in cofraje, la fundatii continue sau izolate, radiere slab solicitate, la ziduri de subsol, parapete, masive etc., la cladiri existente, beton preparat cu betoniera pe santier si turnare cu mijloace clasice cu beton marfa procurat din statii - beton C 20/25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29,10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RpCC01A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58,41</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Armaturi din otel-beton OB 37, cu diam de pina la 8 mm inclusiv, fasonate in ateliere de santier, fasonarea armaturilor pentru fundatii si radiere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1 290,00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Montarea plaselor sudate 2Bp-1/100x100,  la pereti si diafragme cu greutate pina la 3 kg/mp  ( 55,85 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63,15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suport pentru pardoseli executat din mortar din ciment M 200 de 3 cm grosime cu fata driscuita fin ( 50mm)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55,85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CG01A1 k=4</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suport pentru pardoseli executat din mortar din ciment M 200  de 3 cm grosime cu fata driscuita fin.Diferenta in plus sau in minus pentru fiecare 0,5 cm de strat suport din mortar M 100-T,  se adauga 2 cm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55,85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CG17D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Pardoseli din placi de gresie ceramica gr. 10mm inclusiv stratul suport din mortar adeziv, executate pe suprafete: mai mari de 16 m2  Gresie portelanat, antiderapanta, 1200x600mm ( culoarea se coordoneaza cu beneficiarul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55,85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CG17D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SCARA LATERALA - TREPTELE   Pardoseli din placi de gresie ceramica gr. 10mm inclusiv stratul suport din mortar adeziv, executate pe suprafete: mai mari de 16 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10,80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CH06A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Mina curenta metalica  confectionata din teava din otel INOX -50,8*1,2mm , BALUSTRADA din inox in 3 dungi decorative - 16*1,2mm, Stilpi - 3,8*1.5mm,  h=1,0m, culoare gri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14,00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9. Copertina</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CA02A3</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Beton usor de panta simplu turnat in egalizari, pante, sape la inaltimi pina la 35 m inclusiv, prepararea manuala si turnarea cu mijloace clasice beton clasa C 5/4 (Bc 5/B 75)</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0,12</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suport pentru pardoseli executat din mortar din ciment M 200 de 3 cm grosime cu fata driscuita fin ( 50mm)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CG01A1 k=4</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suport pentru pardoseli executat din mortar din ciment M 200  de 3 cm grosime cu fata driscuita fin.Diferenta in plus sau in minus pentru fiecare 0,5 cm de strat suport din mortar M 100-T,  se adauga 2 cm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96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Montarea plaselor sudate 5Bp-1/100/100 la pereti si diafragme cu greutate pina la 3 kg/mp ( 80 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33,00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IzF10B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Strat termoizolator la terase, acoperisuri si plansee, din placi din polistiren celular, stabilit etc., lipite cu mastic de bitum pe suprafete orizontale sau inclinate pina la 40 %. </w:t>
            </w:r>
            <w:r w:rsidRPr="00B40365">
              <w:rPr>
                <w:sz w:val="24"/>
                <w:szCs w:val="24"/>
              </w:rPr>
              <w:t xml:space="preserve">Placi </w:t>
            </w:r>
            <w:proofErr w:type="gramStart"/>
            <w:r w:rsidRPr="00B40365">
              <w:rPr>
                <w:sz w:val="24"/>
                <w:szCs w:val="24"/>
              </w:rPr>
              <w:t>Polistiren  XPS</w:t>
            </w:r>
            <w:proofErr w:type="gramEnd"/>
            <w:r w:rsidRPr="00B40365">
              <w:rPr>
                <w:sz w:val="24"/>
                <w:szCs w:val="24"/>
              </w:rPr>
              <w:t>, grosimea 250mm</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IzF04G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hidroizolant executat la cald la terase, acoperisuri sau la fundatii si radiere, in terenuri fara ape freatice, pe suprafete verticale plane sau curbe, cu MEMBRANA PVC , 15mm, lipit pe toata suprafata cu mastic de bitum sau bitum cu adaos de cauciuc</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CE22A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Sisteme de burlane tip brass din tabla protejata anticoroziv, diam. </w:t>
            </w:r>
            <w:r w:rsidRPr="00B40365">
              <w:rPr>
                <w:sz w:val="24"/>
                <w:szCs w:val="24"/>
              </w:rPr>
              <w:t>100mm</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8,00</w:t>
            </w:r>
          </w:p>
        </w:tc>
      </w:tr>
      <w:tr w:rsidR="00D16ECE" w:rsidTr="003C446D">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10. Amenajarea terenului</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RpDB36A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PAVAJ      Desfacerea trotuarelor din dale de beton sau bazalt si borduri din piatra sau de beton orice dimensiuni, asezate pe beton (dale din piatra sau beton)</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51,00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RpDC04B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Taierea cu masina cu discuri diamantate a rosturilor de dilatatie si contractie in betonul de uzura, la drumuri si strazi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39,00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RpDB37A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Decaparea imbracamintilor asfaltice de pina la 3 cm grosime formate din covoare asfaltice permanente, betoane asfaltice sau mortare asfaltice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24,60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DG04B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Desfacerea de borduri de piatra sau de  beton  de orice dimensiune, asezate pe beton</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DI109</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Decaparea mecanizata a imbracamintei din beton asfaltic ( Pereu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3,32</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DI118</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Decaparea mecanizata a imbracamintei din piatra sparta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TsA02B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Sapatura manuala de pamint in spatii limitate, avind sub 1,00 m sau peste 1,00 m latime, executata fara sprijiniri, cu taluz vertical, la fundatii, canale, subsoluri, drenuri, trepte de </w:t>
            </w:r>
            <w:r w:rsidRPr="00D16ECE">
              <w:rPr>
                <w:sz w:val="24"/>
                <w:szCs w:val="24"/>
                <w:lang w:val="en-US"/>
              </w:rPr>
              <w:lastRenderedPageBreak/>
              <w:t>infratire, in pamint necoeziv sau slab coeziv adincime &lt; 0,75 m teren mijlociu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42,60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TsD01C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Imprastierea cu lopata a pamintului afinat, in straturi uniforme, de 10-30 cm grosime, printr-o aruncare de pina la 3 m din gramezi, inclusiv sfarimarea bulgarilor, pamintul provenind din teren tare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42,60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Compactarea pamintului cu pietris fractie 20--40mm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DA06B2</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Strat de agregate naturale cilindrate, avind functia de rezistenta filtranta, izolatoare, aerisire, antigeliva si anticapilara, cu asternere mecanica, cu nisip ( h=100mm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DA12C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Strat de fundatie sau reprofilare din piatra sparta, pentru drumuri, cu asternere mecanica, executat fara impanare, fara innoroire ( h=100mm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DE18A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Pavaje executate din placi de trotuare din beton prefabricat, 200x100mm gr.60mm, asezate pe un strat din amestec uscat de ciment si nisip, in proportie 1:6, rostuit cu amestec uscat de ciment si nisip, grosime strat de 5 cm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DE10C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Borduri prefabricate din beton, pentru trotuare , pe fundatie de beton 100x30x15 cm, inclusiv Beton B15 ),  0,059 m3/ml</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TsH92B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Incarcarea in auto sol (pamint) cu bolovani, cu pietre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140,36</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TsI50B5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Transportarea pamintului cu autobasculanta de 5 t la distanta  de 15 km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140,36</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TsC51C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Lucrari la descarcarea pamintului in depozit, teren categoria III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0,82</w:t>
            </w:r>
          </w:p>
        </w:tc>
      </w:tr>
    </w:tbl>
    <w:p w:rsidR="00D16ECE" w:rsidRDefault="00D16ECE" w:rsidP="00D16ECE"/>
    <w:p w:rsidR="00F12C76" w:rsidRDefault="00F12C76" w:rsidP="006C0B77">
      <w:pPr>
        <w:ind w:firstLine="709"/>
        <w:jc w:val="both"/>
      </w:pPr>
    </w:p>
    <w:p w:rsidR="00D16ECE" w:rsidRDefault="00D16ECE" w:rsidP="006C0B77">
      <w:pPr>
        <w:ind w:firstLine="709"/>
        <w:jc w:val="both"/>
      </w:pPr>
    </w:p>
    <w:p w:rsidR="00D16ECE" w:rsidRDefault="00D16ECE" w:rsidP="006C0B77">
      <w:pPr>
        <w:ind w:firstLine="709"/>
        <w:jc w:val="both"/>
      </w:pPr>
    </w:p>
    <w:p w:rsidR="00D16ECE" w:rsidRDefault="00D16ECE" w:rsidP="00D16ECE">
      <w:pPr>
        <w:rPr>
          <w:sz w:val="24"/>
          <w:szCs w:val="24"/>
          <w:lang w:val="en-US"/>
        </w:rPr>
      </w:pPr>
    </w:p>
    <w:p w:rsidR="00D16ECE" w:rsidRDefault="00D16ECE" w:rsidP="00D16ECE">
      <w:pPr>
        <w:rPr>
          <w:sz w:val="24"/>
          <w:szCs w:val="24"/>
          <w:lang w:val="en-US"/>
        </w:rPr>
      </w:pPr>
    </w:p>
    <w:p w:rsidR="00D16ECE" w:rsidRDefault="00D16ECE" w:rsidP="00D16ECE">
      <w:pPr>
        <w:rPr>
          <w:sz w:val="24"/>
          <w:szCs w:val="24"/>
          <w:lang w:val="en-US"/>
        </w:rPr>
      </w:pPr>
    </w:p>
    <w:p w:rsidR="00D16ECE" w:rsidRPr="002343B1" w:rsidRDefault="00D16ECE" w:rsidP="00D16ECE">
      <w:pPr>
        <w:rPr>
          <w:sz w:val="24"/>
          <w:szCs w:val="24"/>
          <w:lang w:val="en-US"/>
        </w:rPr>
      </w:pPr>
      <w:r>
        <w:rPr>
          <w:sz w:val="24"/>
          <w:szCs w:val="24"/>
          <w:lang w:val="en-US"/>
        </w:rPr>
        <w:t xml:space="preserve">        Ș</w:t>
      </w:r>
      <w:r w:rsidRPr="002343B1">
        <w:rPr>
          <w:sz w:val="24"/>
          <w:szCs w:val="24"/>
          <w:lang w:val="en-US"/>
        </w:rPr>
        <w:t xml:space="preserve">ef </w:t>
      </w:r>
      <w:r>
        <w:rPr>
          <w:sz w:val="24"/>
          <w:szCs w:val="24"/>
          <w:lang w:val="en-US"/>
        </w:rPr>
        <w:t xml:space="preserve">Departamentul </w:t>
      </w:r>
      <w:r w:rsidRPr="002343B1">
        <w:rPr>
          <w:sz w:val="24"/>
          <w:szCs w:val="24"/>
          <w:lang w:val="en-US"/>
        </w:rPr>
        <w:t xml:space="preserve">Administrarea Patrimoniului           </w:t>
      </w:r>
      <w:r>
        <w:rPr>
          <w:sz w:val="24"/>
          <w:szCs w:val="24"/>
          <w:lang w:val="en-US"/>
        </w:rPr>
        <w:t xml:space="preserve">               </w:t>
      </w:r>
      <w:r w:rsidRPr="002343B1">
        <w:rPr>
          <w:sz w:val="24"/>
          <w:szCs w:val="24"/>
          <w:lang w:val="en-US"/>
        </w:rPr>
        <w:t xml:space="preserve">                    Valentina </w:t>
      </w:r>
      <w:r>
        <w:rPr>
          <w:sz w:val="24"/>
          <w:szCs w:val="24"/>
          <w:lang w:val="en-US"/>
        </w:rPr>
        <w:t>Ș</w:t>
      </w:r>
      <w:r w:rsidRPr="002343B1">
        <w:rPr>
          <w:sz w:val="24"/>
          <w:szCs w:val="24"/>
          <w:lang w:val="en-US"/>
        </w:rPr>
        <w:t>pac</w:t>
      </w:r>
    </w:p>
    <w:p w:rsidR="00D16ECE" w:rsidRPr="005F5796" w:rsidRDefault="00D16ECE" w:rsidP="00D16ECE">
      <w:pPr>
        <w:rPr>
          <w:sz w:val="4"/>
          <w:szCs w:val="4"/>
          <w:lang w:val="en-US"/>
        </w:rPr>
      </w:pPr>
    </w:p>
    <w:p w:rsidR="00D16ECE" w:rsidRPr="00D16ECE" w:rsidRDefault="00D16ECE" w:rsidP="006C0B77">
      <w:pPr>
        <w:ind w:firstLine="709"/>
        <w:jc w:val="both"/>
        <w:rPr>
          <w:lang w:val="en-US"/>
        </w:rPr>
      </w:pPr>
    </w:p>
    <w:sectPr w:rsidR="00D16ECE" w:rsidRPr="00D16ECE"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67"/>
    <w:rsid w:val="006C0B77"/>
    <w:rsid w:val="00782A67"/>
    <w:rsid w:val="008242FF"/>
    <w:rsid w:val="00870751"/>
    <w:rsid w:val="008D03C1"/>
    <w:rsid w:val="00922C48"/>
    <w:rsid w:val="00B915B7"/>
    <w:rsid w:val="00BE7DD8"/>
    <w:rsid w:val="00D16EC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7C6FE3-6958-4EF4-B691-2F75CD9B7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ECE"/>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6ECE"/>
    <w:rPr>
      <w:rFonts w:ascii="Segoe UI" w:hAnsi="Segoe UI" w:cs="Segoe UI"/>
      <w:sz w:val="18"/>
      <w:szCs w:val="18"/>
    </w:rPr>
  </w:style>
  <w:style w:type="character" w:customStyle="1" w:styleId="a4">
    <w:name w:val="Текст выноски Знак"/>
    <w:basedOn w:val="a0"/>
    <w:link w:val="a3"/>
    <w:uiPriority w:val="99"/>
    <w:semiHidden/>
    <w:rsid w:val="00D16EC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3052</Words>
  <Characters>17400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Snejana-Balan</cp:lastModifiedBy>
  <cp:revision>2</cp:revision>
  <cp:lastPrinted>2025-06-24T11:07:00Z</cp:lastPrinted>
  <dcterms:created xsi:type="dcterms:W3CDTF">2026-02-13T14:34:00Z</dcterms:created>
  <dcterms:modified xsi:type="dcterms:W3CDTF">2026-02-13T14:34:00Z</dcterms:modified>
</cp:coreProperties>
</file>