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42"/>
        </w:tabs>
        <w:spacing w:after="0" w:line="240" w:lineRule="auto"/>
        <w:rPr>
          <w:rFonts w:ascii="Times New Roman" w:hAnsi="Times New Roman" w:eastAsia="Times New Roman" w:cs="Times New Roman"/>
          <w:b/>
          <w:bCs/>
          <w:kern w:val="0"/>
          <w:lang w:eastAsia="ro-RO"/>
          <w14:ligatures w14:val="none"/>
        </w:rPr>
      </w:pPr>
    </w:p>
    <w:p>
      <w:pPr>
        <w:tabs>
          <w:tab w:val="left" w:pos="142"/>
        </w:tabs>
        <w:spacing w:after="0" w:line="240" w:lineRule="auto"/>
        <w:ind w:firstLine="450"/>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ANUNŢ DE PARTICIPARE SIMPLIFICAT</w:t>
      </w:r>
    </w:p>
    <w:p>
      <w:pPr>
        <w:tabs>
          <w:tab w:val="left" w:pos="142"/>
        </w:tabs>
        <w:spacing w:after="0" w:line="240" w:lineRule="auto"/>
        <w:ind w:firstLine="450"/>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PENTRU ACHIZIŢIA DE VALOARE MICĂ</w:t>
      </w:r>
    </w:p>
    <w:p>
      <w:pPr>
        <w:tabs>
          <w:tab w:val="left" w:pos="142"/>
        </w:tabs>
        <w:spacing w:after="0" w:line="240" w:lineRule="auto"/>
        <w:ind w:firstLine="450"/>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w:t>
      </w:r>
    </w:p>
    <w:p>
      <w:pPr>
        <w:tabs>
          <w:tab w:val="left" w:pos="142"/>
        </w:tabs>
        <w:spacing w:after="0" w:line="240" w:lineRule="auto"/>
        <w:ind w:firstLine="450"/>
        <w:jc w:val="both"/>
        <w:rPr>
          <w:rFonts w:ascii="Times New Roman" w:hAnsi="Times New Roman" w:eastAsia="Times New Roman" w:cs="Times New Roman"/>
          <w:b/>
          <w:kern w:val="0"/>
          <w:lang w:eastAsia="ro-RO"/>
          <w14:ligatures w14:val="none"/>
        </w:rPr>
      </w:pPr>
    </w:p>
    <w:p>
      <w:pPr>
        <w:keepNext w:val="0"/>
        <w:keepLines w:val="0"/>
        <w:pageBreakBefore w:val="0"/>
        <w:widowControl/>
        <w:tabs>
          <w:tab w:val="left" w:pos="0"/>
        </w:tabs>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eastAsia="Times New Roman" w:cs="Times New Roman"/>
          <w:b w:val="0"/>
          <w:bCs w:val="0"/>
          <w:kern w:val="0"/>
          <w:sz w:val="24"/>
          <w:szCs w:val="24"/>
          <w:lang w:eastAsia="ro-RO"/>
          <w14:ligatures w14:val="none"/>
        </w:rPr>
      </w:pPr>
      <w:r>
        <w:rPr>
          <w:rFonts w:hint="default" w:ascii="Times New Roman" w:hAnsi="Times New Roman" w:eastAsia="Times New Roman" w:cs="Times New Roman"/>
          <w:b w:val="0"/>
          <w:bCs w:val="0"/>
          <w:kern w:val="0"/>
          <w:sz w:val="24"/>
          <w:szCs w:val="24"/>
          <w:lang w:eastAsia="ro-RO"/>
          <w14:ligatures w14:val="none"/>
        </w:rPr>
        <w:t xml:space="preserve">Privind achiziţionarea </w:t>
      </w:r>
      <w:r>
        <w:rPr>
          <w:rFonts w:hint="default" w:ascii="Times New Roman" w:hAnsi="Times New Roman" w:eastAsia="Times New Roman" w:cs="Times New Roman"/>
          <w:b w:val="0"/>
          <w:bCs w:val="0"/>
          <w:kern w:val="0"/>
          <w:sz w:val="24"/>
          <w:szCs w:val="24"/>
          <w:highlight w:val="yellow"/>
          <w:lang w:eastAsia="ro-RO"/>
          <w14:ligatures w14:val="none"/>
        </w:rPr>
        <w:t>(</w:t>
      </w:r>
      <w:r>
        <w:rPr>
          <w:rStyle w:val="10"/>
          <w:rFonts w:hint="default" w:ascii="Times New Roman" w:hAnsi="Times New Roman" w:cs="Times New Roman"/>
          <w:b w:val="0"/>
          <w:bCs w:val="0"/>
          <w:color w:val="000000" w:themeColor="text1"/>
          <w:sz w:val="24"/>
          <w:szCs w:val="24"/>
          <w:highlight w:val="yellow"/>
          <w:lang w:val="zh-CN"/>
          <w14:textFill>
            <w14:solidFill>
              <w14:schemeClr w14:val="tx1"/>
            </w14:solidFill>
          </w14:textFill>
        </w:rPr>
        <w:t>Echipament IT</w:t>
      </w:r>
      <w:r>
        <w:rPr>
          <w:rFonts w:hint="default" w:ascii="Times New Roman" w:hAnsi="Times New Roman" w:eastAsia="Times New Roman" w:cs="Times New Roman"/>
          <w:b w:val="0"/>
          <w:bCs w:val="0"/>
          <w:kern w:val="0"/>
          <w:sz w:val="24"/>
          <w:szCs w:val="24"/>
          <w:highlight w:val="yellow"/>
          <w:lang w:eastAsia="ro-RO"/>
          <w14:ligatures w14:val="none"/>
        </w:rPr>
        <w:t>)</w:t>
      </w:r>
      <w:r>
        <w:rPr>
          <w:rFonts w:hint="default" w:ascii="Times New Roman" w:hAnsi="Times New Roman" w:eastAsia="Times New Roman" w:cs="Times New Roman"/>
          <w:b w:val="0"/>
          <w:bCs w:val="0"/>
          <w:kern w:val="0"/>
          <w:sz w:val="24"/>
          <w:szCs w:val="24"/>
          <w:lang w:eastAsia="ro-RO"/>
          <w14:ligatures w14:val="none"/>
        </w:rPr>
        <w:t xml:space="preserve"> prin achiziţie publică de valoare mică.</w:t>
      </w:r>
    </w:p>
    <w:p>
      <w:pPr>
        <w:keepNext w:val="0"/>
        <w:keepLines w:val="0"/>
        <w:pageBreakBefore w:val="0"/>
        <w:widowControl/>
        <w:tabs>
          <w:tab w:val="left" w:pos="0"/>
        </w:tabs>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eastAsia="Times New Roman" w:cs="Times New Roman"/>
          <w:b w:val="0"/>
          <w:bCs w:val="0"/>
          <w:kern w:val="0"/>
          <w:sz w:val="24"/>
          <w:szCs w:val="24"/>
          <w:lang w:val="zh-CN" w:eastAsia="ro-RO"/>
          <w14:ligatures w14:val="none"/>
        </w:rPr>
      </w:pPr>
      <w:r>
        <w:rPr>
          <w:rFonts w:hint="default" w:ascii="Times New Roman" w:hAnsi="Times New Roman" w:eastAsia="Times New Roman" w:cs="Times New Roman"/>
          <w:b w:val="0"/>
          <w:bCs w:val="0"/>
          <w:kern w:val="0"/>
          <w:sz w:val="24"/>
          <w:szCs w:val="24"/>
          <w:lang w:eastAsia="ro-RO"/>
          <w14:ligatures w14:val="none"/>
        </w:rPr>
        <w:t>1. Denumirea autorităţii contractante</w:t>
      </w:r>
      <w:r>
        <w:rPr>
          <w:rFonts w:hint="default" w:ascii="Times New Roman" w:hAnsi="Times New Roman" w:eastAsia="Times New Roman" w:cs="Times New Roman"/>
          <w:b w:val="0"/>
          <w:bCs w:val="0"/>
          <w:kern w:val="0"/>
          <w:sz w:val="24"/>
          <w:szCs w:val="24"/>
          <w:lang w:val="en-US" w:eastAsia="ro-RO"/>
          <w14:ligatures w14:val="none"/>
        </w:rPr>
        <w:t xml:space="preserve">: </w:t>
      </w:r>
      <w:r>
        <w:rPr>
          <w:rFonts w:hint="default" w:ascii="Times New Roman" w:hAnsi="Times New Roman" w:eastAsia="Times New Roman" w:cs="Times New Roman"/>
          <w:b w:val="0"/>
          <w:bCs w:val="0"/>
          <w:kern w:val="0"/>
          <w:sz w:val="24"/>
          <w:szCs w:val="24"/>
          <w:lang w:val="zh-CN" w:eastAsia="ro-RO"/>
          <w14:ligatures w14:val="none"/>
        </w:rPr>
        <w:t>Î.M. ,,PIAȚA CENTRALĂ”</w:t>
      </w:r>
    </w:p>
    <w:p>
      <w:pPr>
        <w:keepNext w:val="0"/>
        <w:keepLines w:val="0"/>
        <w:pageBreakBefore w:val="0"/>
        <w:widowControl/>
        <w:tabs>
          <w:tab w:val="left" w:pos="0"/>
        </w:tabs>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eastAsia="Times New Roman" w:cs="Times New Roman"/>
          <w:b w:val="0"/>
          <w:bCs w:val="0"/>
          <w:kern w:val="0"/>
          <w:sz w:val="24"/>
          <w:szCs w:val="24"/>
          <w:lang w:eastAsia="ro-RO"/>
          <w14:ligatures w14:val="none"/>
        </w:rPr>
      </w:pPr>
      <w:r>
        <w:rPr>
          <w:rFonts w:hint="default" w:ascii="Times New Roman" w:hAnsi="Times New Roman" w:eastAsia="Times New Roman" w:cs="Times New Roman"/>
          <w:b w:val="0"/>
          <w:bCs w:val="0"/>
          <w:kern w:val="0"/>
          <w:sz w:val="24"/>
          <w:szCs w:val="24"/>
          <w:lang w:eastAsia="ro-RO"/>
          <w14:ligatures w14:val="none"/>
        </w:rPr>
        <w:t>2. ID</w:t>
      </w:r>
      <w:bookmarkStart w:id="0" w:name="_GoBack"/>
      <w:r>
        <w:rPr>
          <w:rFonts w:hint="default" w:ascii="Times New Roman" w:hAnsi="Times New Roman" w:eastAsia="Times New Roman" w:cs="Times New Roman"/>
          <w:b w:val="0"/>
          <w:bCs w:val="0"/>
          <w:kern w:val="0"/>
          <w:sz w:val="24"/>
          <w:szCs w:val="24"/>
          <w:lang w:eastAsia="ro-RO"/>
          <w14:ligatures w14:val="none"/>
        </w:rPr>
        <w:t xml:space="preserve">NO: </w:t>
      </w:r>
      <w:r>
        <w:rPr>
          <w:rFonts w:hint="default" w:ascii="Times New Roman" w:hAnsi="Times New Roman" w:cs="Times New Roman"/>
          <w:b w:val="0"/>
          <w:bCs w:val="0"/>
          <w:sz w:val="24"/>
          <w:szCs w:val="24"/>
          <w:lang w:val="en-US" w:eastAsia="zh-CN"/>
        </w:rPr>
        <w:t>1003600056726</w:t>
      </w:r>
    </w:p>
    <w:p>
      <w:pPr>
        <w:keepNext w:val="0"/>
        <w:keepLines w:val="0"/>
        <w:pageBreakBefore w:val="0"/>
        <w:widowControl/>
        <w:tabs>
          <w:tab w:val="left" w:pos="0"/>
        </w:tabs>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eastAsia="Times New Roman" w:cs="Times New Roman"/>
          <w:b w:val="0"/>
          <w:bCs w:val="0"/>
          <w:kern w:val="0"/>
          <w:sz w:val="24"/>
          <w:szCs w:val="24"/>
          <w:lang w:eastAsia="ro-RO"/>
          <w14:ligatures w14:val="none"/>
        </w:rPr>
      </w:pPr>
      <w:r>
        <w:rPr>
          <w:rFonts w:hint="default" w:ascii="Times New Roman" w:hAnsi="Times New Roman" w:eastAsia="Times New Roman" w:cs="Times New Roman"/>
          <w:b w:val="0"/>
          <w:bCs w:val="0"/>
          <w:kern w:val="0"/>
          <w:sz w:val="24"/>
          <w:szCs w:val="24"/>
          <w:lang w:eastAsia="ro-RO"/>
          <w14:ligatures w14:val="none"/>
        </w:rPr>
        <w:t>3. Adresa</w:t>
      </w:r>
      <w:r>
        <w:rPr>
          <w:rFonts w:hint="default" w:ascii="Times New Roman" w:hAnsi="Times New Roman" w:eastAsia="Times New Roman" w:cs="Times New Roman"/>
          <w:b w:val="0"/>
          <w:bCs w:val="0"/>
          <w:kern w:val="0"/>
          <w:sz w:val="24"/>
          <w:szCs w:val="24"/>
          <w:lang w:val="en-US" w:eastAsia="ro-RO"/>
          <w14:ligatures w14:val="none"/>
        </w:rPr>
        <w:t xml:space="preserve">: </w:t>
      </w:r>
      <w:r>
        <w:rPr>
          <w:rFonts w:hint="default" w:ascii="Times New Roman" w:hAnsi="Times New Roman" w:cs="Times New Roman"/>
          <w:b w:val="0"/>
          <w:bCs w:val="0"/>
          <w:sz w:val="24"/>
          <w:szCs w:val="24"/>
          <w:lang w:eastAsia="zh-CN"/>
        </w:rPr>
        <w:t xml:space="preserve">adresa poştală: </w:t>
      </w:r>
      <w:r>
        <w:rPr>
          <w:rFonts w:hint="default" w:ascii="Times New Roman" w:hAnsi="Times New Roman" w:cs="Times New Roman"/>
          <w:b w:val="0"/>
          <w:bCs w:val="0"/>
          <w:sz w:val="24"/>
          <w:szCs w:val="24"/>
          <w:lang w:val="zh-CN" w:eastAsia="zh-CN"/>
        </w:rPr>
        <w:t>MD-2001, mun. Chișinău, str. M.Varlaam, 63</w:t>
      </w:r>
    </w:p>
    <w:p>
      <w:pPr>
        <w:keepNext w:val="0"/>
        <w:keepLines w:val="0"/>
        <w:pageBreakBefore w:val="0"/>
        <w:widowControl/>
        <w:tabs>
          <w:tab w:val="left" w:pos="0"/>
        </w:tabs>
        <w:kinsoku/>
        <w:wordWrap/>
        <w:overflowPunct/>
        <w:topLinePunct w:val="0"/>
        <w:autoSpaceDE/>
        <w:autoSpaceDN/>
        <w:bidi w:val="0"/>
        <w:adjustRightInd/>
        <w:snapToGrid/>
        <w:spacing w:beforeAutospacing="0" w:after="0" w:afterAutospacing="0" w:line="240" w:lineRule="auto"/>
        <w:jc w:val="both"/>
        <w:textAlignment w:val="auto"/>
        <w:rPr>
          <w:rFonts w:hint="default" w:ascii="Times New Roman" w:hAnsi="Times New Roman" w:eastAsia="Times New Roman" w:cs="Times New Roman"/>
          <w:b w:val="0"/>
          <w:bCs w:val="0"/>
          <w:kern w:val="0"/>
          <w:sz w:val="24"/>
          <w:szCs w:val="24"/>
          <w:lang w:eastAsia="ro-RO"/>
          <w14:ligatures w14:val="none"/>
        </w:rPr>
      </w:pPr>
      <w:r>
        <w:rPr>
          <w:rFonts w:hint="default" w:ascii="Times New Roman" w:hAnsi="Times New Roman" w:eastAsia="Times New Roman" w:cs="Times New Roman"/>
          <w:b w:val="0"/>
          <w:bCs w:val="0"/>
          <w:kern w:val="0"/>
          <w:sz w:val="24"/>
          <w:szCs w:val="24"/>
          <w:lang w:eastAsia="ro-RO"/>
          <w14:ligatures w14:val="none"/>
        </w:rPr>
        <w:t>4. Numărul de telefon: 0</w:t>
      </w:r>
      <w:r>
        <w:rPr>
          <w:rFonts w:hint="default" w:ascii="Times New Roman" w:hAnsi="Times New Roman" w:eastAsia="Times New Roman" w:cs="Times New Roman"/>
          <w:b w:val="0"/>
          <w:bCs w:val="0"/>
          <w:kern w:val="0"/>
          <w:sz w:val="24"/>
          <w:szCs w:val="24"/>
          <w:lang w:eastAsia="ro-RO"/>
          <w14:ligatures w14:val="none"/>
        </w:rPr>
        <w:t>60502285</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cs="Times New Roman"/>
          <w:b w:val="0"/>
          <w:bCs w:val="0"/>
          <w:color w:val="1C1E21"/>
          <w:sz w:val="24"/>
          <w:szCs w:val="24"/>
          <w:vertAlign w:val="baseline"/>
          <w:lang/>
        </w:rPr>
      </w:pPr>
      <w:r>
        <w:rPr>
          <w:rFonts w:hint="default" w:ascii="Times New Roman" w:hAnsi="Times New Roman" w:cs="Times New Roman"/>
          <w:b w:val="0"/>
          <w:bCs w:val="0"/>
          <w:sz w:val="24"/>
          <w:szCs w:val="24"/>
        </w:rPr>
        <w:t xml:space="preserve">5. Adresa de e-mail şi pagina web oficială ale autorităţii contractante: </w:t>
      </w:r>
      <w:r>
        <w:rPr>
          <w:rStyle w:val="8"/>
          <w:rFonts w:hint="default" w:ascii="Times New Roman" w:hAnsi="Times New Roman"/>
          <w:b w:val="0"/>
          <w:bCs w:val="0"/>
          <w:sz w:val="24"/>
          <w:szCs w:val="24"/>
          <w:lang/>
        </w:rPr>
        <w:fldChar w:fldCharType="begin"/>
      </w:r>
      <w:r>
        <w:rPr>
          <w:rStyle w:val="8"/>
          <w:rFonts w:hint="default" w:ascii="Times New Roman" w:hAnsi="Times New Roman"/>
          <w:b w:val="0"/>
          <w:bCs w:val="0"/>
          <w:sz w:val="24"/>
          <w:szCs w:val="24"/>
          <w:lang/>
        </w:rPr>
        <w:instrText xml:space="preserve"> HYPERLINK "http://www.piatacentrala.md." </w:instrText>
      </w:r>
      <w:r>
        <w:rPr>
          <w:rStyle w:val="8"/>
          <w:rFonts w:hint="default" w:ascii="Times New Roman" w:hAnsi="Times New Roman"/>
          <w:b w:val="0"/>
          <w:bCs w:val="0"/>
          <w:sz w:val="24"/>
          <w:szCs w:val="24"/>
          <w:lang/>
        </w:rPr>
        <w:fldChar w:fldCharType="separate"/>
      </w:r>
      <w:r>
        <w:rPr>
          <w:rStyle w:val="8"/>
          <w:rFonts w:hint="default" w:ascii="Times New Roman" w:hAnsi="Times New Roman"/>
          <w:b w:val="0"/>
          <w:bCs w:val="0"/>
          <w:sz w:val="24"/>
          <w:szCs w:val="24"/>
          <w:lang/>
        </w:rPr>
        <w:t>www.piatacentrala.md.</w:t>
      </w:r>
      <w:r>
        <w:rPr>
          <w:rStyle w:val="8"/>
          <w:rFonts w:hint="default" w:ascii="Times New Roman" w:hAnsi="Times New Roman"/>
          <w:b w:val="0"/>
          <w:bCs w:val="0"/>
          <w:sz w:val="24"/>
          <w:szCs w:val="24"/>
          <w:lang/>
        </w:rPr>
        <w:fldChar w:fldCharType="end"/>
      </w:r>
      <w:r>
        <w:rPr>
          <w:rStyle w:val="8"/>
          <w:rFonts w:hint="default" w:ascii="Times New Roman" w:hAnsi="Times New Roman"/>
          <w:b w:val="0"/>
          <w:bCs w:val="0"/>
          <w:sz w:val="24"/>
          <w:szCs w:val="24"/>
          <w:lang/>
        </w:rPr>
        <w:t xml:space="preserve"> www.piatacentrala.md</w:t>
      </w:r>
    </w:p>
    <w:bookmarkEnd w:id="0"/>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ascii="Times New Roman" w:hAnsi="Times New Roman" w:eastAsia="Times New Roman" w:cs="Times New Roman"/>
          <w:b w:val="0"/>
          <w:bCs w:val="0"/>
          <w:i/>
          <w:iCs/>
          <w:kern w:val="0"/>
          <w:sz w:val="24"/>
          <w:szCs w:val="24"/>
          <w:lang w:val="en-US" w:eastAsia="ro-RO"/>
          <w14:ligatures w14:val="none"/>
        </w:rPr>
      </w:pPr>
      <w:r>
        <w:rPr>
          <w:rFonts w:ascii="Times New Roman" w:hAnsi="Times New Roman" w:eastAsia="Times New Roman" w:cs="Times New Roman"/>
          <w:b w:val="0"/>
          <w:bCs w:val="0"/>
          <w:kern w:val="0"/>
          <w:sz w:val="24"/>
          <w:szCs w:val="24"/>
          <w:lang w:eastAsia="ro-RO"/>
          <w14:ligatures w14:val="none"/>
        </w:rPr>
        <w:t xml:space="preserve">6. Adresa de e-mail sau pagina web oficială de la care se va putea obţine accesul la documentaţia de atribuire: </w:t>
      </w:r>
      <w:r>
        <w:rPr>
          <w:rFonts w:ascii="Times New Roman" w:hAnsi="Times New Roman" w:eastAsia="Times New Roman" w:cs="Times New Roman"/>
          <w:b w:val="0"/>
          <w:bCs w:val="0"/>
          <w:iCs/>
          <w:kern w:val="0"/>
          <w:sz w:val="24"/>
          <w:szCs w:val="24"/>
          <w:lang w:eastAsia="ro-RO"/>
          <w14:ligatures w14:val="none"/>
        </w:rPr>
        <w:t>documentaţia de atribuire este anexată în cadrul procedurii în SIA RSAP: adresa po</w:t>
      </w:r>
      <w:r>
        <w:rPr>
          <w:rFonts w:ascii="Times New Roman" w:hAnsi="Times New Roman" w:eastAsia="Times New Roman" w:cs="Times New Roman"/>
          <w:b w:val="0"/>
          <w:bCs w:val="0"/>
          <w:iCs/>
          <w:kern w:val="0"/>
          <w:sz w:val="24"/>
          <w:szCs w:val="24"/>
          <w:lang w:val="zh-CN" w:eastAsia="ro-RO"/>
          <w14:ligatures w14:val="none"/>
        </w:rPr>
        <w:t>ștală</w:t>
      </w:r>
      <w:r>
        <w:rPr>
          <w:rFonts w:ascii="Times New Roman" w:hAnsi="Times New Roman" w:eastAsia="Times New Roman" w:cs="Times New Roman"/>
          <w:b w:val="0"/>
          <w:bCs w:val="0"/>
          <w:iCs/>
          <w:kern w:val="0"/>
          <w:sz w:val="24"/>
          <w:szCs w:val="24"/>
          <w:lang w:val="en-US" w:eastAsia="ro-RO"/>
          <w14:ligatures w14:val="none"/>
        </w:rPr>
        <w:t xml:space="preserve">: </w:t>
      </w:r>
      <w:r>
        <w:rPr>
          <w:b w:val="0"/>
          <w:bCs w:val="0"/>
          <w:sz w:val="24"/>
          <w:szCs w:val="24"/>
        </w:rPr>
        <w:fldChar w:fldCharType="begin"/>
      </w:r>
      <w:r>
        <w:rPr>
          <w:b w:val="0"/>
          <w:bCs w:val="0"/>
          <w:sz w:val="24"/>
          <w:szCs w:val="24"/>
        </w:rPr>
        <w:instrText xml:space="preserve"> HYPERLINK "mailto:piataachizitiipublice@yahoo.com" </w:instrText>
      </w:r>
      <w:r>
        <w:rPr>
          <w:b w:val="0"/>
          <w:bCs w:val="0"/>
          <w:sz w:val="24"/>
          <w:szCs w:val="24"/>
        </w:rPr>
        <w:fldChar w:fldCharType="separate"/>
      </w:r>
      <w:r>
        <w:rPr>
          <w:rStyle w:val="8"/>
          <w:rFonts w:ascii="Times New Roman" w:hAnsi="Times New Roman" w:eastAsia="Times New Roman" w:cs="Times New Roman"/>
          <w:b w:val="0"/>
          <w:bCs w:val="0"/>
          <w:iCs/>
          <w:kern w:val="0"/>
          <w:sz w:val="24"/>
          <w:szCs w:val="24"/>
          <w:lang w:val="en-US" w:eastAsia="ro-RO"/>
          <w14:ligatures w14:val="none"/>
        </w:rPr>
        <w:t>piataachizitiipublice@yahoo.com</w:t>
      </w:r>
      <w:r>
        <w:rPr>
          <w:rStyle w:val="8"/>
          <w:rFonts w:ascii="Times New Roman" w:hAnsi="Times New Roman" w:eastAsia="Times New Roman" w:cs="Times New Roman"/>
          <w:b w:val="0"/>
          <w:bCs w:val="0"/>
          <w:iCs/>
          <w:kern w:val="0"/>
          <w:sz w:val="24"/>
          <w:szCs w:val="24"/>
          <w:lang w:val="en-US" w:eastAsia="ro-RO"/>
          <w14:ligatures w14:val="none"/>
        </w:rPr>
        <w:fldChar w:fldCharType="end"/>
      </w:r>
      <w:r>
        <w:rPr>
          <w:rFonts w:ascii="Times New Roman" w:hAnsi="Times New Roman" w:eastAsia="Times New Roman" w:cs="Times New Roman"/>
          <w:b w:val="0"/>
          <w:bCs w:val="0"/>
          <w:i/>
          <w:iCs/>
          <w:kern w:val="0"/>
          <w:sz w:val="24"/>
          <w:szCs w:val="24"/>
          <w:lang w:val="en-US" w:eastAsia="ro-RO"/>
          <w14:ligatures w14:val="none"/>
        </w:rPr>
        <w:t xml:space="preserve"> </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ascii="Times New Roman" w:hAnsi="Times New Roman" w:eastAsia="Times New Roman" w:cs="Times New Roman"/>
          <w:b w:val="0"/>
          <w:bCs w:val="0"/>
          <w:kern w:val="0"/>
          <w:sz w:val="24"/>
          <w:szCs w:val="24"/>
          <w:lang w:eastAsia="ro-RO"/>
          <w14:ligatures w14:val="none"/>
        </w:rPr>
      </w:pPr>
      <w:r>
        <w:rPr>
          <w:rFonts w:ascii="Times New Roman" w:hAnsi="Times New Roman" w:eastAsia="Times New Roman" w:cs="Times New Roman"/>
          <w:b w:val="0"/>
          <w:bCs w:val="0"/>
          <w:kern w:val="0"/>
          <w:sz w:val="24"/>
          <w:szCs w:val="24"/>
          <w:lang w:eastAsia="ro-RO"/>
          <w14:ligatures w14:val="none"/>
        </w:rPr>
        <w:t xml:space="preserve">7. Tipul autorităţii contractante şi obiectul principal de activitate (dacă este cazul, menţiunea că autoritatea contractantă este o autoritate centrală de achiziţie sau că achiziţia implică o altă formă de achiziţie comună: </w:t>
      </w:r>
      <w:r>
        <w:rPr>
          <w:rFonts w:ascii="Times New Roman" w:hAnsi="Times New Roman" w:eastAsia="Times New Roman" w:cs="Times New Roman"/>
          <w:b w:val="0"/>
          <w:bCs w:val="0"/>
          <w:i/>
          <w:kern w:val="0"/>
          <w:sz w:val="24"/>
          <w:szCs w:val="24"/>
          <w:lang w:eastAsia="ro-RO"/>
          <w14:ligatures w14:val="none"/>
        </w:rPr>
        <w:t>Nu este cazul.</w:t>
      </w:r>
    </w:p>
    <w:p>
      <w:pPr>
        <w:keepNext w:val="0"/>
        <w:keepLines w:val="0"/>
        <w:pageBreakBefore w:val="0"/>
        <w:widowControl/>
        <w:tabs>
          <w:tab w:val="left" w:pos="0"/>
        </w:tabs>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eastAsia="Times New Roman" w:cs="Times New Roman"/>
          <w:kern w:val="0"/>
          <w:sz w:val="24"/>
          <w:szCs w:val="24"/>
          <w:lang w:eastAsia="ro-RO"/>
          <w14:ligatures w14:val="none"/>
        </w:rPr>
      </w:pPr>
      <w:r>
        <w:rPr>
          <w:rFonts w:ascii="Times New Roman" w:hAnsi="Times New Roman" w:eastAsia="Times New Roman" w:cs="Times New Roman"/>
          <w:b w:val="0"/>
          <w:bCs w:val="0"/>
          <w:kern w:val="0"/>
          <w:sz w:val="24"/>
          <w:szCs w:val="24"/>
          <w:lang w:eastAsia="ro-RO"/>
          <w14:ligatures w14:val="none"/>
        </w:rPr>
        <w:t>8. Cumpărătorul invită operatorii economici interesaţi, care îi pot satisface necesităţile, să participe la procedura de achiziţie privind li</w:t>
      </w:r>
      <w:r>
        <w:rPr>
          <w:rFonts w:ascii="Times New Roman" w:hAnsi="Times New Roman" w:eastAsia="Times New Roman" w:cs="Times New Roman"/>
          <w:kern w:val="0"/>
          <w:sz w:val="24"/>
          <w:szCs w:val="24"/>
          <w:lang w:eastAsia="ro-RO"/>
          <w14:ligatures w14:val="none"/>
        </w:rPr>
        <w:t>vrarea bunurilor, conform informațiilor prevăzute:</w:t>
      </w:r>
    </w:p>
    <w:p>
      <w:pPr>
        <w:tabs>
          <w:tab w:val="left" w:pos="0"/>
        </w:tabs>
        <w:spacing w:after="0"/>
        <w:rPr>
          <w:rFonts w:ascii="Times New Roman" w:hAnsi="Times New Roman" w:eastAsia="Times New Roman" w:cs="Times New Roman"/>
          <w:kern w:val="0"/>
          <w:lang w:eastAsia="ro-RO"/>
          <w14:ligatures w14:val="none"/>
        </w:rPr>
      </w:pPr>
    </w:p>
    <w:tbl>
      <w:tblPr>
        <w:tblStyle w:val="4"/>
        <w:tblW w:w="10353" w:type="dxa"/>
        <w:jc w:val="center"/>
        <w:tblLayout w:type="autofit"/>
        <w:tblCellMar>
          <w:top w:w="15" w:type="dxa"/>
          <w:left w:w="15" w:type="dxa"/>
          <w:bottom w:w="15" w:type="dxa"/>
          <w:right w:w="15" w:type="dxa"/>
        </w:tblCellMar>
      </w:tblPr>
      <w:tblGrid>
        <w:gridCol w:w="410"/>
        <w:gridCol w:w="1136"/>
        <w:gridCol w:w="1243"/>
        <w:gridCol w:w="976"/>
        <w:gridCol w:w="1176"/>
        <w:gridCol w:w="3863"/>
        <w:gridCol w:w="1549"/>
      </w:tblGrid>
      <w:tr>
        <w:tblPrEx>
          <w:tblCellMar>
            <w:top w:w="15" w:type="dxa"/>
            <w:left w:w="15" w:type="dxa"/>
            <w:bottom w:w="15" w:type="dxa"/>
            <w:right w:w="15"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spacing w:after="0" w:line="240" w:lineRule="auto"/>
              <w:jc w:val="center"/>
              <w:rPr>
                <w:rFonts w:ascii="Times New Roman" w:hAnsi="Times New Roman" w:eastAsia="Times New Roman" w:cs="Times New Roman"/>
                <w:bCs/>
                <w:kern w:val="0"/>
                <w:lang w:eastAsia="ro-RO"/>
                <w14:ligatures w14:val="none"/>
              </w:rPr>
            </w:pPr>
            <w:r>
              <w:rPr>
                <w:rFonts w:ascii="Times New Roman" w:hAnsi="Times New Roman" w:eastAsia="Times New Roman" w:cs="Times New Roman"/>
                <w:bCs/>
                <w:kern w:val="0"/>
                <w:lang w:eastAsia="ro-RO"/>
                <w14:ligatures w14:val="none"/>
              </w:rPr>
              <w:t>Nr. crt.</w:t>
            </w:r>
          </w:p>
        </w:tc>
        <w:tc>
          <w:tcPr>
            <w:tcW w:w="0" w:type="auto"/>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spacing w:after="0" w:line="240" w:lineRule="auto"/>
              <w:jc w:val="center"/>
              <w:rPr>
                <w:rFonts w:ascii="Times New Roman" w:hAnsi="Times New Roman" w:eastAsia="Times New Roman" w:cs="Times New Roman"/>
                <w:b/>
                <w:bCs/>
                <w:kern w:val="0"/>
                <w:lang w:eastAsia="ro-RO"/>
                <w14:ligatures w14:val="none"/>
              </w:rPr>
            </w:pPr>
            <w:r>
              <w:rPr>
                <w:rFonts w:ascii="Times New Roman" w:hAnsi="Times New Roman" w:eastAsia="Times New Roman" w:cs="Times New Roman"/>
                <w:b/>
                <w:bCs/>
                <w:kern w:val="0"/>
                <w:lang w:eastAsia="ro-RO"/>
                <w14:ligatures w14:val="none"/>
              </w:rPr>
              <w:t>Codul CPV</w:t>
            </w:r>
          </w:p>
        </w:tc>
        <w:tc>
          <w:tcPr>
            <w:tcW w:w="0" w:type="auto"/>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spacing w:after="0" w:line="240" w:lineRule="auto"/>
              <w:jc w:val="center"/>
              <w:rPr>
                <w:rFonts w:ascii="Times New Roman" w:hAnsi="Times New Roman" w:eastAsia="Times New Roman" w:cs="Times New Roman"/>
                <w:b/>
                <w:bCs/>
                <w:kern w:val="0"/>
                <w:lang w:eastAsia="ro-RO"/>
                <w14:ligatures w14:val="none"/>
              </w:rPr>
            </w:pPr>
            <w:r>
              <w:rPr>
                <w:rFonts w:ascii="Times New Roman" w:hAnsi="Times New Roman" w:eastAsia="Times New Roman" w:cs="Times New Roman"/>
                <w:b/>
                <w:bCs/>
                <w:kern w:val="0"/>
                <w:lang w:eastAsia="ro-RO"/>
                <w14:ligatures w14:val="none"/>
              </w:rPr>
              <w:t>Denumirea</w:t>
            </w:r>
            <w:r>
              <w:rPr>
                <w:rFonts w:ascii="Times New Roman" w:hAnsi="Times New Roman" w:eastAsia="Times New Roman" w:cs="Times New Roman"/>
                <w:b/>
                <w:bCs/>
                <w:kern w:val="0"/>
                <w:lang w:eastAsia="ro-RO"/>
                <w14:ligatures w14:val="none"/>
              </w:rPr>
              <w:br w:type="textWrapping"/>
            </w:r>
            <w:r>
              <w:rPr>
                <w:rFonts w:ascii="Times New Roman" w:hAnsi="Times New Roman" w:eastAsia="Times New Roman" w:cs="Times New Roman"/>
                <w:b/>
                <w:bCs/>
                <w:kern w:val="0"/>
                <w:lang w:eastAsia="ro-RO"/>
                <w14:ligatures w14:val="none"/>
              </w:rPr>
              <w:t>bunurilor</w:t>
            </w:r>
          </w:p>
        </w:tc>
        <w:tc>
          <w:tcPr>
            <w:tcW w:w="0" w:type="auto"/>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spacing w:after="0" w:line="240" w:lineRule="auto"/>
              <w:jc w:val="center"/>
              <w:rPr>
                <w:rFonts w:ascii="Times New Roman" w:hAnsi="Times New Roman" w:eastAsia="Times New Roman" w:cs="Times New Roman"/>
                <w:b/>
                <w:bCs/>
                <w:kern w:val="0"/>
                <w:lang w:eastAsia="ro-RO"/>
                <w14:ligatures w14:val="none"/>
              </w:rPr>
            </w:pPr>
            <w:r>
              <w:rPr>
                <w:rFonts w:ascii="Times New Roman" w:hAnsi="Times New Roman" w:eastAsia="Times New Roman" w:cs="Times New Roman"/>
                <w:b/>
                <w:bCs/>
                <w:kern w:val="0"/>
                <w:lang w:eastAsia="ro-RO"/>
                <w14:ligatures w14:val="none"/>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spacing w:after="0" w:line="240" w:lineRule="auto"/>
              <w:jc w:val="center"/>
              <w:rPr>
                <w:rFonts w:ascii="Times New Roman" w:hAnsi="Times New Roman" w:eastAsia="Times New Roman" w:cs="Times New Roman"/>
                <w:b/>
                <w:bCs/>
                <w:kern w:val="0"/>
                <w:lang w:eastAsia="ro-RO"/>
                <w14:ligatures w14:val="none"/>
              </w:rPr>
            </w:pPr>
            <w:r>
              <w:rPr>
                <w:rFonts w:ascii="Times New Roman" w:hAnsi="Times New Roman" w:eastAsia="Times New Roman" w:cs="Times New Roman"/>
                <w:b/>
                <w:bCs/>
                <w:kern w:val="0"/>
                <w:lang w:eastAsia="ro-RO"/>
                <w14:ligatures w14:val="none"/>
              </w:rPr>
              <w:t>Cantitatea</w:t>
            </w:r>
          </w:p>
        </w:tc>
        <w:tc>
          <w:tcPr>
            <w:tcW w:w="3953" w:type="dxa"/>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spacing w:after="0" w:line="240" w:lineRule="auto"/>
              <w:jc w:val="center"/>
              <w:rPr>
                <w:rFonts w:ascii="Times New Roman" w:hAnsi="Times New Roman" w:eastAsia="Times New Roman" w:cs="Times New Roman"/>
                <w:b/>
                <w:bCs/>
                <w:kern w:val="0"/>
                <w:lang w:eastAsia="ro-RO"/>
                <w14:ligatures w14:val="none"/>
              </w:rPr>
            </w:pPr>
            <w:r>
              <w:rPr>
                <w:rFonts w:ascii="Times New Roman" w:hAnsi="Times New Roman" w:eastAsia="Times New Roman" w:cs="Times New Roman"/>
                <w:b/>
                <w:bCs/>
                <w:kern w:val="0"/>
                <w:lang w:eastAsia="ro-RO"/>
                <w14:ligatures w14:val="none"/>
              </w:rPr>
              <w:t>Specificarea tehnică deplină solicitată, standardele de referinţă</w:t>
            </w:r>
          </w:p>
        </w:tc>
        <w:tc>
          <w:tcPr>
            <w:tcW w:w="1571" w:type="dxa"/>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spacing w:after="0" w:line="240" w:lineRule="auto"/>
              <w:jc w:val="center"/>
              <w:rPr>
                <w:rFonts w:ascii="Times New Roman" w:hAnsi="Times New Roman" w:eastAsia="Times New Roman" w:cs="Times New Roman"/>
                <w:b/>
                <w:bCs/>
                <w:kern w:val="0"/>
                <w:lang w:eastAsia="ro-RO"/>
                <w14:ligatures w14:val="none"/>
              </w:rPr>
            </w:pPr>
            <w:r>
              <w:rPr>
                <w:rFonts w:ascii="Times New Roman" w:hAnsi="Times New Roman" w:eastAsia="Times New Roman" w:cs="Times New Roman"/>
                <w:b/>
                <w:bCs/>
                <w:kern w:val="0"/>
                <w:lang w:eastAsia="ro-RO"/>
                <w14:ligatures w14:val="none"/>
              </w:rPr>
              <w:t>Valoarea estimată (se va indica pentru fiecare lot în parte)</w:t>
            </w:r>
          </w:p>
        </w:tc>
      </w:tr>
      <w:tr>
        <w:tblPrEx>
          <w:tblCellMar>
            <w:top w:w="15" w:type="dxa"/>
            <w:left w:w="15" w:type="dxa"/>
            <w:bottom w:w="15" w:type="dxa"/>
            <w:right w:w="15"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center"/>
              <w:rPr>
                <w:rFonts w:ascii="Times New Roman" w:hAnsi="Times New Roman" w:eastAsia="Times New Roman" w:cs="Times New Roman"/>
                <w:bCs/>
                <w:kern w:val="0"/>
                <w:lang w:eastAsia="ro-RO"/>
                <w14:ligatures w14:val="none"/>
              </w:rPr>
            </w:pPr>
            <w:r>
              <w:rPr>
                <w:rFonts w:ascii="Times New Roman" w:hAnsi="Times New Roman" w:eastAsia="Times New Roman" w:cs="Times New Roman"/>
                <w:bCs/>
                <w:kern w:val="0"/>
                <w:lang w:eastAsia="ro-RO"/>
                <w14:ligatures w14:val="none"/>
              </w:rPr>
              <w:t>1.</w:t>
            </w:r>
          </w:p>
        </w:tc>
        <w:tc>
          <w:tcPr>
            <w:tcW w:w="0" w:type="auto"/>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rPr>
                <w:rFonts w:ascii="Times New Roman" w:hAnsi="Times New Roman" w:eastAsia="Times New Roman" w:cs="Times New Roman"/>
                <w:kern w:val="0"/>
                <w:lang w:eastAsia="ro-RO"/>
                <w14:ligatures w14:val="none"/>
              </w:rPr>
            </w:pPr>
            <w:r>
              <w:rPr>
                <w:rStyle w:val="10"/>
                <w:rFonts w:ascii="Times New Roman" w:hAnsi="Times New Roman" w:cs="Times New Roman"/>
                <w:b w:val="0"/>
                <w:color w:val="000000" w:themeColor="text1"/>
                <w14:textFill>
                  <w14:solidFill>
                    <w14:schemeClr w14:val="tx1"/>
                  </w14:solidFill>
                </w14:textFill>
              </w:rPr>
              <w:t>30200000-1</w:t>
            </w:r>
          </w:p>
        </w:tc>
        <w:tc>
          <w:tcPr>
            <w:tcW w:w="0" w:type="auto"/>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center"/>
              <w:rPr>
                <w:rFonts w:ascii="Times New Roman" w:hAnsi="Times New Roman" w:eastAsia="Times New Roman" w:cs="Times New Roman"/>
                <w:kern w:val="0"/>
                <w:lang w:val="zh-CN" w:eastAsia="ro-RO"/>
                <w14:ligatures w14:val="none"/>
              </w:rPr>
            </w:pPr>
            <w:r>
              <w:rPr>
                <w:rFonts w:ascii="Times New Roman" w:hAnsi="Times New Roman" w:eastAsia="Times New Roman" w:cs="Times New Roman"/>
                <w:bCs/>
                <w:kern w:val="0"/>
                <w:lang w:eastAsia="ro-RO"/>
                <w14:ligatures w14:val="none"/>
              </w:rPr>
              <w:t>Lotul 1 Imprimant</w:t>
            </w:r>
            <w:r>
              <w:rPr>
                <w:rFonts w:ascii="Times New Roman" w:hAnsi="Times New Roman" w:eastAsia="Times New Roman" w:cs="Times New Roman"/>
                <w:bCs/>
                <w:kern w:val="0"/>
                <w:lang w:val="zh-CN" w:eastAsia="ro-RO"/>
                <w14:ligatures w14:val="none"/>
              </w:rPr>
              <w:t>ă</w:t>
            </w:r>
          </w:p>
        </w:tc>
        <w:tc>
          <w:tcPr>
            <w:tcW w:w="0" w:type="auto"/>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buc</w:t>
            </w: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center"/>
              <w:rPr>
                <w:rFonts w:ascii="Times New Roman" w:hAnsi="Times New Roman" w:eastAsia="Times New Roman" w:cs="Times New Roman"/>
                <w:b/>
                <w:kern w:val="0"/>
                <w:lang w:eastAsia="ro-RO"/>
                <w14:ligatures w14:val="none"/>
              </w:rPr>
            </w:pPr>
            <w:r>
              <w:rPr>
                <w:rFonts w:ascii="Times New Roman" w:hAnsi="Times New Roman" w:eastAsia="Times New Roman" w:cs="Times New Roman"/>
                <w:b/>
                <w:kern w:val="0"/>
                <w:lang w:eastAsia="ro-RO"/>
                <w14:ligatures w14:val="none"/>
              </w:rPr>
              <w:t>1</w:t>
            </w:r>
          </w:p>
        </w:tc>
        <w:tc>
          <w:tcPr>
            <w:tcW w:w="3953"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hd w:val="clear" w:color="auto" w:fill="F2F2F2"/>
              <w:spacing w:after="0" w:line="240" w:lineRule="auto"/>
              <w:ind w:right="-1"/>
              <w:rPr>
                <w:rFonts w:ascii="Times New Roman" w:hAnsi="Times New Roman"/>
                <w:bCs/>
                <w:color w:val="111111"/>
                <w:lang w:val="zh-CN"/>
              </w:rPr>
            </w:pPr>
            <w:r>
              <w:rPr>
                <w:rFonts w:ascii="Times New Roman" w:hAnsi="Times New Roman"/>
                <w:bCs/>
                <w:color w:val="111111"/>
                <w:lang w:val="zh-CN"/>
              </w:rPr>
              <w:t>Display</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Diagonală</w:t>
            </w:r>
          </w:p>
          <w:p>
            <w:pPr>
              <w:pStyle w:val="13"/>
              <w:shd w:val="clear" w:color="auto" w:fill="F2F2F2"/>
              <w:spacing w:before="0" w:beforeAutospacing="0" w:after="0" w:afterAutospacing="0"/>
              <w:ind w:right="-1"/>
              <w:rPr>
                <w:lang w:val="zh-CN"/>
              </w:rPr>
            </w:pPr>
            <w:r>
              <w:rPr>
                <w:color w:val="111111"/>
                <w:shd w:val="clear" w:color="auto" w:fill="F2F2F2"/>
                <w:lang w:val="zh-CN"/>
              </w:rPr>
              <w:t>Tip display</w:t>
            </w:r>
            <w:r>
              <w:rPr>
                <w:rStyle w:val="14"/>
                <w:bCs/>
                <w:color w:val="111111"/>
                <w:shd w:val="clear" w:color="auto" w:fill="F2F2F2"/>
                <w:lang w:val="zh-CN"/>
              </w:rPr>
              <w:t>LCD</w:t>
            </w:r>
          </w:p>
          <w:p>
            <w:pPr>
              <w:shd w:val="clear" w:color="auto" w:fill="F2F2F2"/>
              <w:spacing w:after="0" w:line="240" w:lineRule="auto"/>
              <w:ind w:right="-1"/>
              <w:rPr>
                <w:rFonts w:ascii="Times New Roman" w:hAnsi="Times New Roman"/>
                <w:bCs/>
                <w:color w:val="111111"/>
                <w:lang w:val="zh-CN"/>
              </w:rPr>
            </w:pPr>
            <w:r>
              <w:rPr>
                <w:rFonts w:ascii="Times New Roman" w:hAnsi="Times New Roman"/>
                <w:bCs/>
                <w:color w:val="111111"/>
                <w:lang w:val="zh-CN"/>
              </w:rPr>
              <w:t>Procesor</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Numărul de nuclee </w:t>
            </w:r>
            <w:r>
              <w:rPr>
                <w:rStyle w:val="14"/>
                <w:bCs/>
                <w:color w:val="111111"/>
                <w:shd w:val="clear" w:color="auto" w:fill="F2F2F2"/>
                <w:lang w:val="zh-CN"/>
              </w:rPr>
              <w:t>2</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Frecvență procesor </w:t>
            </w:r>
            <w:r>
              <w:rPr>
                <w:rStyle w:val="14"/>
                <w:bCs/>
                <w:color w:val="111111"/>
                <w:shd w:val="clear" w:color="auto" w:fill="F2F2F2"/>
                <w:lang w:val="zh-CN"/>
              </w:rPr>
              <w:t>800 MHz</w:t>
            </w:r>
          </w:p>
          <w:p>
            <w:pPr>
              <w:shd w:val="clear" w:color="auto" w:fill="F2F2F2"/>
              <w:spacing w:after="0" w:line="240" w:lineRule="auto"/>
              <w:ind w:right="-1"/>
              <w:rPr>
                <w:rFonts w:ascii="Times New Roman" w:hAnsi="Times New Roman"/>
                <w:bCs/>
                <w:color w:val="111111"/>
                <w:lang w:val="zh-CN"/>
              </w:rPr>
            </w:pPr>
            <w:r>
              <w:rPr>
                <w:rFonts w:ascii="Times New Roman" w:hAnsi="Times New Roman"/>
                <w:bCs/>
                <w:color w:val="111111"/>
                <w:lang w:val="zh-CN"/>
              </w:rPr>
              <w:t>Memorie</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Capacitate stocare</w:t>
            </w:r>
            <w:r>
              <w:rPr>
                <w:rStyle w:val="14"/>
                <w:bCs/>
                <w:color w:val="111111"/>
                <w:shd w:val="clear" w:color="auto" w:fill="F2F2F2"/>
                <w:lang w:val="zh-CN"/>
              </w:rPr>
              <w:t>1 GB</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Format maxim de imprimare </w:t>
            </w:r>
            <w:r>
              <w:rPr>
                <w:rStyle w:val="14"/>
                <w:bCs/>
                <w:color w:val="111111"/>
                <w:shd w:val="clear" w:color="auto" w:fill="F2F2F2"/>
                <w:lang w:val="zh-CN"/>
              </w:rPr>
              <w:t>A4</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Timp incălzire</w:t>
            </w:r>
            <w:r>
              <w:rPr>
                <w:rStyle w:val="14"/>
                <w:bCs/>
                <w:color w:val="111111"/>
                <w:shd w:val="clear" w:color="auto" w:fill="F2F2F2"/>
                <w:lang w:val="zh-CN"/>
              </w:rPr>
              <w:t>14 sec</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Rezoluția maximă imprimării</w:t>
            </w:r>
            <w:r>
              <w:rPr>
                <w:rStyle w:val="14"/>
                <w:bCs/>
                <w:color w:val="111111"/>
                <w:shd w:val="clear" w:color="auto" w:fill="F2F2F2"/>
                <w:lang w:val="zh-CN"/>
              </w:rPr>
              <w:t>1 200 x 1 200 dpi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Timpul imprimării primii foi monocrom </w:t>
            </w:r>
            <w:r>
              <w:rPr>
                <w:rStyle w:val="14"/>
                <w:bCs/>
                <w:color w:val="111111"/>
                <w:shd w:val="clear" w:color="auto" w:fill="F2F2F2"/>
                <w:lang w:val="zh-CN"/>
              </w:rPr>
              <w:t>5.5 sec</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Printare duplex</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imprimării monocrom ppm</w:t>
            </w:r>
            <w:r>
              <w:rPr>
                <w:rStyle w:val="14"/>
                <w:bCs/>
                <w:color w:val="111111"/>
                <w:shd w:val="clear" w:color="auto" w:fill="F2F2F2"/>
                <w:lang w:val="zh-CN"/>
              </w:rPr>
              <w:t>38</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imprimării duplex monocrom ppm</w:t>
            </w:r>
            <w:r>
              <w:rPr>
                <w:rStyle w:val="14"/>
                <w:bCs/>
                <w:color w:val="111111"/>
                <w:shd w:val="clear" w:color="auto" w:fill="F2F2F2"/>
                <w:lang w:val="zh-CN"/>
              </w:rPr>
              <w:t>32</w:t>
            </w:r>
          </w:p>
          <w:p>
            <w:pPr>
              <w:shd w:val="clear" w:color="auto" w:fill="F2F2F2"/>
              <w:spacing w:after="0" w:line="240" w:lineRule="auto"/>
              <w:ind w:right="-1"/>
              <w:rPr>
                <w:rFonts w:ascii="Times New Roman" w:hAnsi="Times New Roman"/>
                <w:bCs/>
                <w:color w:val="111111"/>
                <w:lang w:val="zh-CN"/>
              </w:rPr>
            </w:pPr>
            <w:r>
              <w:rPr>
                <w:rFonts w:ascii="Times New Roman" w:hAnsi="Times New Roman"/>
                <w:bCs/>
                <w:color w:val="111111"/>
                <w:lang w:val="zh-CN"/>
              </w:rPr>
              <w:t>Scanare</w:t>
            </w:r>
          </w:p>
          <w:p>
            <w:pPr>
              <w:pStyle w:val="13"/>
              <w:shd w:val="clear" w:color="auto" w:fill="F2F2F2"/>
              <w:spacing w:before="0" w:beforeAutospacing="0" w:after="0" w:afterAutospacing="0"/>
              <w:ind w:right="-1"/>
              <w:rPr>
                <w:rStyle w:val="14"/>
                <w:bCs/>
                <w:color w:val="111111"/>
                <w:shd w:val="clear" w:color="auto" w:fill="F2F2F2"/>
                <w:lang w:val="zh-CN"/>
              </w:rPr>
            </w:pPr>
            <w:r>
              <w:rPr>
                <w:color w:val="111111"/>
                <w:shd w:val="clear" w:color="auto" w:fill="F2F2F2"/>
                <w:lang w:val="zh-CN"/>
              </w:rPr>
              <w:t>Tip scaner Planșetă</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ADF </w:t>
            </w:r>
            <w:r>
              <w:rPr>
                <w:rStyle w:val="14"/>
                <w:bCs/>
                <w:color w:val="111111"/>
                <w:shd w:val="clear" w:color="auto" w:fill="F2F2F2"/>
                <w:lang w:val="zh-CN"/>
              </w:rPr>
              <w:t>DADF</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Tip ADF </w:t>
            </w:r>
            <w:r>
              <w:rPr>
                <w:rStyle w:val="14"/>
                <w:bCs/>
                <w:color w:val="111111"/>
                <w:shd w:val="clear" w:color="auto" w:fill="F2F2F2"/>
                <w:lang w:val="zh-CN"/>
              </w:rPr>
              <w:t>Trecere unică pe două fețe</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Mod scanare</w:t>
            </w:r>
            <w:r>
              <w:rPr>
                <w:rFonts w:hint="default"/>
                <w:color w:val="111111"/>
                <w:shd w:val="clear" w:color="auto" w:fill="F2F2F2"/>
                <w:lang/>
              </w:rPr>
              <w:t xml:space="preserve"> </w:t>
            </w:r>
            <w:r>
              <w:rPr>
                <w:rStyle w:val="14"/>
                <w:bCs/>
                <w:color w:val="111111"/>
                <w:shd w:val="clear" w:color="auto" w:fill="F2F2F2"/>
                <w:lang w:val="zh-CN"/>
              </w:rPr>
              <w:t>Color</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Capacitatea de alimentare automată</w:t>
            </w:r>
            <w:r>
              <w:rPr>
                <w:rStyle w:val="14"/>
                <w:bCs/>
                <w:color w:val="111111"/>
                <w:shd w:val="clear" w:color="auto" w:fill="F2F2F2"/>
                <w:lang w:val="zh-CN"/>
              </w:rPr>
              <w:t>50 de foi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Suprafața de scanare </w:t>
            </w:r>
            <w:r>
              <w:rPr>
                <w:rStyle w:val="14"/>
                <w:bCs/>
                <w:color w:val="111111"/>
                <w:shd w:val="clear" w:color="auto" w:fill="F2F2F2"/>
                <w:lang w:val="zh-CN"/>
              </w:rPr>
              <w:t>21.6 x 29.7 cm</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Format maxim de scanare </w:t>
            </w:r>
            <w:r>
              <w:rPr>
                <w:rStyle w:val="14"/>
                <w:bCs/>
                <w:color w:val="111111"/>
                <w:shd w:val="clear" w:color="auto" w:fill="F2F2F2"/>
                <w:lang w:val="zh-CN"/>
              </w:rPr>
              <w:t>A4</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Rezoluție scanare </w:t>
            </w:r>
            <w:r>
              <w:rPr>
                <w:rStyle w:val="14"/>
                <w:bCs/>
                <w:color w:val="111111"/>
                <w:shd w:val="clear" w:color="auto" w:fill="F2F2F2"/>
                <w:lang w:val="zh-CN"/>
              </w:rPr>
              <w:t>600 x 600 dpi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Scanare duplex </w:t>
            </w:r>
            <w:r>
              <w:rPr>
                <w:rStyle w:val="14"/>
                <w:bCs/>
                <w:color w:val="111111"/>
                <w:shd w:val="clear" w:color="auto" w:fill="F2F2F2"/>
                <w:lang w:val="zh-CN"/>
              </w:rPr>
              <w:t>Da</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Viteza scanare monocrom ppm </w:t>
            </w:r>
            <w:r>
              <w:rPr>
                <w:rStyle w:val="14"/>
                <w:bCs/>
                <w:color w:val="111111"/>
                <w:shd w:val="clear" w:color="auto" w:fill="F2F2F2"/>
                <w:lang w:val="zh-CN"/>
              </w:rPr>
              <w:t>38</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scanare duplex monocrom ppm</w:t>
            </w:r>
            <w:r>
              <w:rPr>
                <w:rStyle w:val="14"/>
                <w:bCs/>
                <w:color w:val="111111"/>
                <w:shd w:val="clear" w:color="auto" w:fill="F2F2F2"/>
                <w:lang w:val="zh-CN"/>
              </w:rPr>
              <w:t>70</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Viteza scanare color ppm </w:t>
            </w:r>
            <w:r>
              <w:rPr>
                <w:rStyle w:val="14"/>
                <w:bCs/>
                <w:color w:val="111111"/>
                <w:shd w:val="clear" w:color="auto" w:fill="F2F2F2"/>
                <w:lang w:val="zh-CN"/>
              </w:rPr>
              <w:t>13</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scanare duplex color ppm</w:t>
            </w:r>
            <w:r>
              <w:rPr>
                <w:rStyle w:val="14"/>
                <w:bCs/>
                <w:color w:val="111111"/>
                <w:shd w:val="clear" w:color="auto" w:fill="F2F2F2"/>
                <w:lang w:val="zh-CN"/>
              </w:rPr>
              <w:t>26</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Scanare în cloud </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Scanare pe USB </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Scanarea pe dispozitive mobile </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Suport protocol TWAIN</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Suport protocol WIA</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Suport Scan &amp; Send</w:t>
            </w:r>
          </w:p>
          <w:p>
            <w:pPr>
              <w:shd w:val="clear" w:color="auto" w:fill="F2F2F2"/>
              <w:spacing w:after="0" w:line="240" w:lineRule="auto"/>
              <w:ind w:right="-1"/>
              <w:rPr>
                <w:rFonts w:ascii="Times New Roman" w:hAnsi="Times New Roman"/>
                <w:bCs/>
                <w:color w:val="111111"/>
                <w:lang w:val="zh-CN"/>
              </w:rPr>
            </w:pPr>
            <w:r>
              <w:rPr>
                <w:rFonts w:ascii="Times New Roman" w:hAnsi="Times New Roman"/>
                <w:bCs/>
                <w:color w:val="111111"/>
                <w:lang w:val="zh-CN"/>
              </w:rPr>
              <w:t>Copiere</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Formatul maxim de copiere</w:t>
            </w:r>
            <w:r>
              <w:rPr>
                <w:rStyle w:val="14"/>
                <w:bCs/>
                <w:color w:val="111111"/>
                <w:shd w:val="clear" w:color="auto" w:fill="F2F2F2"/>
                <w:lang w:val="zh-CN"/>
              </w:rPr>
              <w:t>A4</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Rezoluția maximă de copiere</w:t>
            </w:r>
            <w:r>
              <w:rPr>
                <w:rStyle w:val="14"/>
                <w:bCs/>
                <w:color w:val="111111"/>
                <w:shd w:val="clear" w:color="auto" w:fill="F2F2F2"/>
                <w:lang w:val="zh-CN"/>
              </w:rPr>
              <w:t>600 x 600 dpi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Timpul imprimării primii copii monocrome</w:t>
            </w:r>
            <w:r>
              <w:rPr>
                <w:rStyle w:val="14"/>
                <w:bCs/>
                <w:color w:val="111111"/>
                <w:shd w:val="clear" w:color="auto" w:fill="F2F2F2"/>
                <w:lang w:val="zh-CN"/>
              </w:rPr>
              <w:t>6.6 sec</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copiere monocrom сpm</w:t>
            </w:r>
            <w:r>
              <w:rPr>
                <w:rStyle w:val="14"/>
                <w:bCs/>
                <w:color w:val="111111"/>
                <w:shd w:val="clear" w:color="auto" w:fill="F2F2F2"/>
                <w:lang w:val="zh-CN"/>
              </w:rPr>
              <w:t>38</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copiere duplex monocrom cpm</w:t>
            </w:r>
            <w:r>
              <w:rPr>
                <w:rStyle w:val="14"/>
                <w:bCs/>
                <w:color w:val="111111"/>
                <w:shd w:val="clear" w:color="auto" w:fill="F2F2F2"/>
                <w:lang w:val="zh-CN"/>
              </w:rPr>
              <w:t>30</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Copiere cu zoom</w:t>
            </w:r>
            <w:r>
              <w:rPr>
                <w:rStyle w:val="14"/>
                <w:bCs/>
                <w:color w:val="111111"/>
                <w:shd w:val="clear" w:color="auto" w:fill="F2F2F2"/>
                <w:lang w:val="zh-CN"/>
              </w:rPr>
              <w:t>25 - 400%</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Pasul de scalare </w:t>
            </w:r>
            <w:r>
              <w:rPr>
                <w:rStyle w:val="14"/>
                <w:bCs/>
                <w:color w:val="111111"/>
                <w:shd w:val="clear" w:color="auto" w:fill="F2F2F2"/>
                <w:lang w:val="zh-CN"/>
              </w:rPr>
              <w:t>1%</w:t>
            </w:r>
          </w:p>
          <w:p>
            <w:pPr>
              <w:shd w:val="clear" w:color="auto" w:fill="F2F2F2"/>
              <w:spacing w:after="0" w:line="240" w:lineRule="auto"/>
              <w:ind w:right="-1"/>
              <w:rPr>
                <w:rFonts w:ascii="Times New Roman" w:hAnsi="Times New Roman"/>
                <w:bCs/>
                <w:color w:val="111111"/>
                <w:lang w:val="zh-CN"/>
              </w:rPr>
            </w:pPr>
            <w:r>
              <w:rPr>
                <w:rFonts w:ascii="Times New Roman" w:hAnsi="Times New Roman"/>
                <w:bCs/>
                <w:color w:val="111111"/>
                <w:lang w:val="zh-CN"/>
              </w:rPr>
              <w:t>Fax</w:t>
            </w:r>
          </w:p>
          <w:p>
            <w:pPr>
              <w:shd w:val="clear" w:color="auto" w:fill="F2F2F2"/>
              <w:spacing w:after="0" w:line="240" w:lineRule="auto"/>
              <w:ind w:right="-1"/>
              <w:rPr>
                <w:rFonts w:ascii="Times New Roman" w:hAnsi="Times New Roman"/>
                <w:bCs/>
                <w:color w:val="111111"/>
                <w:lang w:val="zh-CN"/>
              </w:rPr>
            </w:pPr>
            <w:r>
              <w:rPr>
                <w:rFonts w:ascii="Times New Roman" w:hAnsi="Times New Roman"/>
                <w:bCs/>
                <w:color w:val="111111"/>
                <w:lang w:val="zh-CN"/>
              </w:rPr>
              <w:t>Tavă</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Capacitatea tăvii de alimentare cu hârtie</w:t>
            </w:r>
            <w:r>
              <w:rPr>
                <w:rStyle w:val="14"/>
                <w:bCs/>
                <w:color w:val="111111"/>
                <w:shd w:val="clear" w:color="auto" w:fill="F2F2F2"/>
                <w:lang w:val="zh-CN"/>
              </w:rPr>
              <w:t>250 de foi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Capacitatea tăvii de ieșire a hârtiei</w:t>
            </w:r>
            <w:r>
              <w:rPr>
                <w:rStyle w:val="14"/>
                <w:bCs/>
                <w:color w:val="111111"/>
                <w:shd w:val="clear" w:color="auto" w:fill="F2F2F2"/>
                <w:lang w:val="zh-CN"/>
              </w:rPr>
              <w:t>150 de foi</w:t>
            </w:r>
          </w:p>
          <w:p>
            <w:pPr>
              <w:shd w:val="clear" w:color="auto" w:fill="F2F2F2"/>
              <w:spacing w:after="0" w:line="240" w:lineRule="auto"/>
              <w:ind w:right="-1"/>
              <w:rPr>
                <w:rFonts w:ascii="Times New Roman" w:hAnsi="Times New Roman"/>
                <w:bCs/>
                <w:color w:val="111111"/>
                <w:lang w:val="zh-CN"/>
              </w:rPr>
            </w:pPr>
            <w:r>
              <w:rPr>
                <w:rFonts w:ascii="Times New Roman" w:hAnsi="Times New Roman"/>
                <w:bCs/>
                <w:color w:val="111111"/>
                <w:lang w:val="zh-CN"/>
              </w:rPr>
              <w:t>Materiale imprimare</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Densitatea materialului de printare </w:t>
            </w:r>
            <w:r>
              <w:rPr>
                <w:rStyle w:val="14"/>
                <w:bCs/>
                <w:color w:val="111111"/>
                <w:shd w:val="clear" w:color="auto" w:fill="F2F2F2"/>
                <w:lang w:val="zh-CN"/>
              </w:rPr>
              <w:t>60 - 163 g/m2</w:t>
            </w:r>
          </w:p>
          <w:p>
            <w:pPr>
              <w:shd w:val="clear" w:color="auto" w:fill="F2F2F2"/>
              <w:spacing w:after="0" w:line="240" w:lineRule="auto"/>
              <w:ind w:right="-1"/>
              <w:rPr>
                <w:rFonts w:ascii="Times New Roman" w:hAnsi="Times New Roman"/>
                <w:bCs/>
                <w:color w:val="111111"/>
                <w:lang w:val="zh-CN"/>
              </w:rPr>
            </w:pPr>
            <w:r>
              <w:rPr>
                <w:rFonts w:ascii="Times New Roman" w:hAnsi="Times New Roman"/>
                <w:bCs/>
                <w:color w:val="111111"/>
                <w:lang w:val="zh-CN"/>
              </w:rPr>
              <w:t>Conectivitate și rețea</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Wi-Fi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Wi-Fi direct</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Bluetooth</w:t>
            </w:r>
          </w:p>
          <w:p>
            <w:pPr>
              <w:shd w:val="clear" w:color="auto" w:fill="F2F2F2"/>
              <w:spacing w:after="0" w:line="240" w:lineRule="auto"/>
              <w:ind w:right="-1"/>
              <w:rPr>
                <w:rFonts w:ascii="Times New Roman" w:hAnsi="Times New Roman"/>
                <w:bCs/>
                <w:color w:val="111111"/>
                <w:lang w:val="zh-CN"/>
              </w:rPr>
            </w:pPr>
            <w:r>
              <w:rPr>
                <w:rFonts w:ascii="Times New Roman" w:hAnsi="Times New Roman"/>
                <w:bCs/>
                <w:color w:val="111111"/>
                <w:lang w:val="zh-CN"/>
              </w:rPr>
              <w:t>Interfețe și Porturi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USB Type-A</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USB Type-B</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USB Type-C</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RJ-45</w:t>
            </w:r>
          </w:p>
          <w:p>
            <w:pPr>
              <w:shd w:val="clear" w:color="auto" w:fill="F2F2F2"/>
              <w:spacing w:after="0" w:line="240" w:lineRule="auto"/>
              <w:ind w:right="-1"/>
              <w:rPr>
                <w:rFonts w:ascii="Times New Roman" w:hAnsi="Times New Roman"/>
                <w:bCs/>
                <w:color w:val="111111"/>
                <w:lang w:val="zh-CN"/>
              </w:rPr>
            </w:pPr>
            <w:r>
              <w:rPr>
                <w:rFonts w:ascii="Times New Roman" w:hAnsi="Times New Roman"/>
                <w:bCs/>
                <w:color w:val="111111"/>
                <w:lang w:val="zh-CN"/>
              </w:rPr>
              <w:t>Compatibilitate</w:t>
            </w:r>
          </w:p>
          <w:p>
            <w:pPr>
              <w:pStyle w:val="13"/>
              <w:shd w:val="clear" w:color="auto" w:fill="F2F2F2"/>
              <w:spacing w:before="0" w:beforeAutospacing="0" w:after="0" w:afterAutospacing="0"/>
              <w:ind w:right="-1"/>
              <w:rPr>
                <w:color w:val="111111"/>
                <w:shd w:val="clear" w:color="auto" w:fill="F2F2F2"/>
                <w:lang w:val="zh-CN"/>
              </w:rPr>
            </w:pPr>
            <w:r>
              <w:rPr>
                <w:color w:val="111111"/>
                <w:shd w:val="clear" w:color="auto" w:fill="F2F2F2"/>
                <w:lang w:val="zh-CN"/>
              </w:rPr>
              <w:t>Compatibilitate Windows</w:t>
            </w:r>
          </w:p>
        </w:tc>
        <w:tc>
          <w:tcPr>
            <w:tcW w:w="157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11000 MDL</w:t>
            </w:r>
          </w:p>
        </w:tc>
      </w:tr>
      <w:tr>
        <w:tblPrEx>
          <w:tblCellMar>
            <w:top w:w="15" w:type="dxa"/>
            <w:left w:w="15" w:type="dxa"/>
            <w:bottom w:w="15" w:type="dxa"/>
            <w:right w:w="15"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center"/>
              <w:rPr>
                <w:rFonts w:ascii="Times New Roman" w:hAnsi="Times New Roman" w:eastAsia="Times New Roman" w:cs="Times New Roman"/>
                <w:kern w:val="0"/>
                <w:sz w:val="20"/>
                <w:szCs w:val="20"/>
                <w:lang w:eastAsia="ro-RO"/>
                <w14:ligatures w14:val="none"/>
              </w:rPr>
            </w:pPr>
            <w:r>
              <w:rPr>
                <w:rFonts w:ascii="Times New Roman" w:hAnsi="Times New Roman" w:eastAsia="Times New Roman" w:cs="Times New Roman"/>
                <w:kern w:val="0"/>
                <w:sz w:val="20"/>
                <w:szCs w:val="20"/>
                <w:lang w:eastAsia="ro-RO"/>
                <w14:ligatures w14:val="none"/>
              </w:rPr>
              <w:t>2.</w:t>
            </w:r>
          </w:p>
        </w:tc>
        <w:tc>
          <w:tcPr>
            <w:tcW w:w="0" w:type="auto"/>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rPr>
                <w:rFonts w:ascii="Times New Roman" w:hAnsi="Times New Roman" w:eastAsia="Times New Roman" w:cs="Times New Roman"/>
                <w:kern w:val="0"/>
                <w:lang w:eastAsia="ro-RO"/>
                <w14:ligatures w14:val="none"/>
              </w:rPr>
            </w:pPr>
            <w:r>
              <w:rPr>
                <w:rFonts w:ascii="Times New Roman" w:hAnsi="Times New Roman" w:cs="Times New Roman"/>
              </w:rPr>
              <w:t>30192320-3</w:t>
            </w:r>
          </w:p>
        </w:tc>
        <w:tc>
          <w:tcPr>
            <w:tcW w:w="0" w:type="auto"/>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center"/>
              <w:rPr>
                <w:rFonts w:ascii="Times New Roman" w:hAnsi="Times New Roman" w:eastAsia="Times New Roman" w:cs="Times New Roman"/>
                <w:bCs/>
                <w:kern w:val="0"/>
                <w:lang w:eastAsia="ro-RO"/>
                <w14:ligatures w14:val="none"/>
              </w:rPr>
            </w:pPr>
            <w:r>
              <w:rPr>
                <w:rFonts w:ascii="Times New Roman" w:hAnsi="Times New Roman" w:eastAsia="Times New Roman" w:cs="Times New Roman"/>
                <w:bCs/>
                <w:kern w:val="0"/>
                <w:lang w:eastAsia="ro-RO"/>
                <w14:ligatures w14:val="none"/>
              </w:rPr>
              <w:t>Lotul 2</w:t>
            </w:r>
          </w:p>
          <w:p>
            <w:pPr>
              <w:spacing w:after="0" w:line="240" w:lineRule="auto"/>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bCs/>
                <w:kern w:val="0"/>
                <w:lang w:eastAsia="ro-RO"/>
                <w14:ligatures w14:val="none"/>
              </w:rPr>
              <w:t>Tăietor de hârtie</w:t>
            </w:r>
          </w:p>
        </w:tc>
        <w:tc>
          <w:tcPr>
            <w:tcW w:w="0" w:type="auto"/>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buc</w:t>
            </w: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1</w:t>
            </w:r>
          </w:p>
        </w:tc>
        <w:tc>
          <w:tcPr>
            <w:tcW w:w="3953"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jc w:val="both"/>
              <w:rPr>
                <w:rFonts w:ascii="Times New Roman" w:hAnsi="Times New Roman" w:cs="Times New Roman"/>
                <w:lang w:val="zh-CN"/>
              </w:rPr>
            </w:pPr>
            <w:r>
              <w:rPr>
                <w:rFonts w:ascii="Times New Roman" w:hAnsi="Times New Roman" w:cs="Times New Roman"/>
                <w:lang w:val="zh-CN"/>
              </w:rPr>
              <w:t>Tipul tăierii: tăiat cu bandă</w:t>
            </w:r>
          </w:p>
          <w:p>
            <w:pPr>
              <w:spacing w:after="0" w:line="240" w:lineRule="auto"/>
              <w:jc w:val="both"/>
              <w:rPr>
                <w:rFonts w:ascii="Times New Roman" w:hAnsi="Times New Roman" w:cs="Times New Roman"/>
                <w:lang w:val="zh-CN"/>
              </w:rPr>
            </w:pPr>
            <w:r>
              <w:rPr>
                <w:rFonts w:ascii="Times New Roman" w:hAnsi="Times New Roman" w:cs="Times New Roman"/>
                <w:lang w:val="zh-CN"/>
              </w:rPr>
              <w:t>Dimensiunea de tăiere (mm):  6</w:t>
            </w:r>
          </w:p>
          <w:p>
            <w:pPr>
              <w:spacing w:after="0" w:line="240" w:lineRule="auto"/>
              <w:jc w:val="both"/>
              <w:rPr>
                <w:rFonts w:ascii="Times New Roman" w:hAnsi="Times New Roman" w:cs="Times New Roman"/>
                <w:lang w:val="zh-CN"/>
              </w:rPr>
            </w:pPr>
            <w:r>
              <w:rPr>
                <w:rFonts w:ascii="Times New Roman" w:hAnsi="Times New Roman" w:cs="Times New Roman"/>
                <w:lang w:val="zh-CN"/>
              </w:rPr>
              <w:t>Capacitate (80 g / m²): 6 coli</w:t>
            </w:r>
          </w:p>
          <w:p>
            <w:pPr>
              <w:spacing w:after="0" w:line="240" w:lineRule="auto"/>
              <w:jc w:val="both"/>
              <w:rPr>
                <w:rFonts w:ascii="Times New Roman" w:hAnsi="Times New Roman" w:cs="Times New Roman"/>
                <w:lang w:val="zh-CN"/>
              </w:rPr>
            </w:pPr>
            <w:r>
              <w:rPr>
                <w:rFonts w:ascii="Times New Roman" w:hAnsi="Times New Roman" w:cs="Times New Roman"/>
                <w:lang w:val="zh-CN"/>
              </w:rPr>
              <w:t>Lățimea de tăiere (mm):  220</w:t>
            </w:r>
          </w:p>
          <w:p>
            <w:pPr>
              <w:spacing w:after="0" w:line="240" w:lineRule="auto"/>
              <w:jc w:val="both"/>
              <w:rPr>
                <w:rFonts w:ascii="Times New Roman" w:hAnsi="Times New Roman" w:cs="Times New Roman"/>
                <w:lang w:val="zh-CN"/>
              </w:rPr>
            </w:pPr>
            <w:r>
              <w:rPr>
                <w:rFonts w:ascii="Times New Roman" w:hAnsi="Times New Roman" w:cs="Times New Roman"/>
                <w:lang w:val="zh-CN"/>
              </w:rPr>
              <w:t>Viteza m / min:  3</w:t>
            </w:r>
          </w:p>
          <w:p>
            <w:pPr>
              <w:spacing w:after="0" w:line="240" w:lineRule="auto"/>
              <w:jc w:val="both"/>
              <w:rPr>
                <w:rFonts w:ascii="Times New Roman" w:hAnsi="Times New Roman" w:cs="Times New Roman"/>
                <w:lang w:val="zh-CN"/>
              </w:rPr>
            </w:pPr>
            <w:r>
              <w:rPr>
                <w:rFonts w:ascii="Times New Roman" w:hAnsi="Times New Roman" w:cs="Times New Roman"/>
                <w:lang w:val="zh-CN"/>
              </w:rPr>
              <w:t>Comutator: Auto / Off / Rev</w:t>
            </w:r>
          </w:p>
          <w:p>
            <w:pPr>
              <w:spacing w:after="0" w:line="240" w:lineRule="auto"/>
              <w:jc w:val="both"/>
              <w:rPr>
                <w:rFonts w:ascii="Times New Roman" w:hAnsi="Times New Roman" w:cs="Times New Roman"/>
                <w:lang w:val="zh-CN"/>
              </w:rPr>
            </w:pPr>
            <w:r>
              <w:rPr>
                <w:rFonts w:ascii="Times New Roman" w:hAnsi="Times New Roman" w:cs="Times New Roman"/>
                <w:lang w:val="zh-CN"/>
              </w:rPr>
              <w:t>Direcția de rulare: manuală / automată</w:t>
            </w:r>
          </w:p>
          <w:p>
            <w:pPr>
              <w:spacing w:after="0" w:line="240" w:lineRule="auto"/>
              <w:jc w:val="both"/>
              <w:rPr>
                <w:rFonts w:ascii="Times New Roman" w:hAnsi="Times New Roman" w:cs="Times New Roman"/>
                <w:lang w:val="zh-CN"/>
              </w:rPr>
            </w:pPr>
            <w:r>
              <w:rPr>
                <w:rFonts w:ascii="Times New Roman" w:hAnsi="Times New Roman" w:cs="Times New Roman"/>
                <w:lang w:val="zh-CN"/>
              </w:rPr>
              <w:t>Coș de gunoi (l):  10</w:t>
            </w:r>
          </w:p>
          <w:p>
            <w:pPr>
              <w:spacing w:after="0" w:line="240" w:lineRule="auto"/>
              <w:jc w:val="both"/>
              <w:rPr>
                <w:rFonts w:ascii="Times New Roman" w:hAnsi="Times New Roman" w:cs="Times New Roman"/>
                <w:lang w:val="zh-CN"/>
              </w:rPr>
            </w:pPr>
            <w:r>
              <w:rPr>
                <w:rFonts w:ascii="Times New Roman" w:hAnsi="Times New Roman" w:cs="Times New Roman"/>
                <w:lang w:val="zh-CN"/>
              </w:rPr>
              <w:t>Motor (W):  230</w:t>
            </w:r>
          </w:p>
          <w:p>
            <w:pPr>
              <w:spacing w:after="0" w:line="240" w:lineRule="auto"/>
              <w:jc w:val="both"/>
              <w:rPr>
                <w:rFonts w:ascii="Times New Roman" w:hAnsi="Times New Roman" w:cs="Times New Roman"/>
                <w:lang w:val="zh-CN"/>
              </w:rPr>
            </w:pPr>
            <w:r>
              <w:rPr>
                <w:rFonts w:ascii="Times New Roman" w:hAnsi="Times New Roman" w:cs="Times New Roman"/>
                <w:lang w:val="zh-CN"/>
              </w:rPr>
              <w:t>Protecția împotriva supraîncălzirii:  +</w:t>
            </w:r>
          </w:p>
          <w:p>
            <w:pPr>
              <w:spacing w:after="0" w:line="240" w:lineRule="auto"/>
              <w:jc w:val="both"/>
              <w:rPr>
                <w:rFonts w:ascii="Times New Roman" w:hAnsi="Times New Roman" w:cs="Times New Roman"/>
                <w:lang w:val="zh-CN"/>
              </w:rPr>
            </w:pPr>
            <w:r>
              <w:rPr>
                <w:rFonts w:ascii="Times New Roman" w:hAnsi="Times New Roman" w:cs="Times New Roman"/>
                <w:lang w:val="zh-CN"/>
              </w:rPr>
              <w:t>Nivel de securitate: 2</w:t>
            </w:r>
          </w:p>
          <w:p>
            <w:pPr>
              <w:spacing w:after="0" w:line="240" w:lineRule="auto"/>
              <w:jc w:val="both"/>
              <w:rPr>
                <w:rFonts w:ascii="Times New Roman" w:hAnsi="Times New Roman" w:cs="Times New Roman"/>
                <w:lang w:val="zh-CN"/>
              </w:rPr>
            </w:pPr>
            <w:r>
              <w:rPr>
                <w:rFonts w:ascii="Times New Roman" w:hAnsi="Times New Roman" w:cs="Times New Roman"/>
                <w:lang w:val="zh-CN"/>
              </w:rPr>
              <w:t>Clipuri pentru notebook / hârtie:  +/-</w:t>
            </w:r>
          </w:p>
          <w:p>
            <w:pPr>
              <w:spacing w:after="0" w:line="240" w:lineRule="auto"/>
              <w:jc w:val="both"/>
              <w:rPr>
                <w:rFonts w:ascii="Times New Roman" w:hAnsi="Times New Roman" w:cs="Times New Roman"/>
                <w:lang w:val="zh-CN"/>
              </w:rPr>
            </w:pPr>
            <w:r>
              <w:rPr>
                <w:rFonts w:ascii="Times New Roman" w:hAnsi="Times New Roman" w:cs="Times New Roman"/>
                <w:lang w:val="zh-CN"/>
              </w:rPr>
              <w:t>Dimensiuni (mm):  300 x 162 x 289</w:t>
            </w:r>
          </w:p>
          <w:p>
            <w:pPr>
              <w:spacing w:after="0" w:line="240" w:lineRule="auto"/>
              <w:rPr>
                <w:rFonts w:ascii="Times New Roman" w:hAnsi="Times New Roman" w:eastAsia="Times New Roman" w:cs="Times New Roman"/>
                <w:kern w:val="0"/>
                <w:lang w:eastAsia="ro-RO"/>
                <w14:ligatures w14:val="none"/>
              </w:rPr>
            </w:pPr>
            <w:r>
              <w:rPr>
                <w:rFonts w:ascii="Times New Roman" w:hAnsi="Times New Roman" w:cs="Times New Roman"/>
                <w:lang w:val="zh-CN"/>
              </w:rPr>
              <w:t>Greutate (kg):  2.6</w:t>
            </w:r>
          </w:p>
        </w:tc>
        <w:tc>
          <w:tcPr>
            <w:tcW w:w="157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1200 MDL</w:t>
            </w:r>
          </w:p>
        </w:tc>
      </w:tr>
      <w:tr>
        <w:tblPrEx>
          <w:tblCellMar>
            <w:top w:w="15" w:type="dxa"/>
            <w:left w:w="15" w:type="dxa"/>
            <w:bottom w:w="15" w:type="dxa"/>
            <w:right w:w="15" w:type="dxa"/>
          </w:tblCellMar>
        </w:tblPrEx>
        <w:trPr>
          <w:jc w:val="center"/>
        </w:trPr>
        <w:tc>
          <w:tcPr>
            <w:tcW w:w="10353" w:type="dxa"/>
            <w:gridSpan w:val="7"/>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spacing w:after="0" w:line="240" w:lineRule="auto"/>
              <w:rPr>
                <w:rFonts w:ascii="Times New Roman" w:hAnsi="Times New Roman" w:eastAsia="Times New Roman" w:cs="Times New Roman"/>
                <w:kern w:val="0"/>
                <w:lang w:val="en-US" w:eastAsia="ro-RO"/>
                <w14:ligatures w14:val="none"/>
              </w:rPr>
            </w:pPr>
            <w:r>
              <w:rPr>
                <w:rFonts w:ascii="Times New Roman" w:hAnsi="Times New Roman" w:eastAsia="Times New Roman" w:cs="Times New Roman"/>
                <w:bCs/>
                <w:kern w:val="0"/>
                <w:lang w:eastAsia="ro-RO"/>
                <w14:ligatures w14:val="none"/>
              </w:rPr>
              <w:t>Valoarea estimativă totală</w:t>
            </w:r>
            <w:r>
              <w:rPr>
                <w:rFonts w:ascii="Times New Roman" w:hAnsi="Times New Roman" w:eastAsia="Times New Roman" w:cs="Times New Roman"/>
                <w:bCs/>
                <w:kern w:val="0"/>
                <w:lang w:val="en-US" w:eastAsia="ro-RO"/>
                <w14:ligatures w14:val="none"/>
              </w:rPr>
              <w:t>:                                                                                                    12200 MDL</w:t>
            </w:r>
          </w:p>
        </w:tc>
      </w:tr>
    </w:tbl>
    <w:p>
      <w:pPr>
        <w:tabs>
          <w:tab w:val="left" w:pos="0"/>
        </w:tabs>
        <w:spacing w:after="0"/>
        <w:rPr>
          <w:rFonts w:ascii="Times New Roman" w:hAnsi="Times New Roman" w:cs="Times New Roman"/>
        </w:rPr>
      </w:pPr>
    </w:p>
    <w:tbl>
      <w:tblPr>
        <w:tblStyle w:val="4"/>
        <w:tblW w:w="10080" w:type="dxa"/>
        <w:jc w:val="center"/>
        <w:tblLayout w:type="fixed"/>
        <w:tblCellMar>
          <w:top w:w="15" w:type="dxa"/>
          <w:left w:w="15" w:type="dxa"/>
          <w:bottom w:w="15" w:type="dxa"/>
          <w:right w:w="15" w:type="dxa"/>
        </w:tblCellMar>
      </w:tblPr>
      <w:tblGrid>
        <w:gridCol w:w="10080"/>
      </w:tblGrid>
      <w:tr>
        <w:trPr>
          <w:jc w:val="center"/>
        </w:trPr>
        <w:tc>
          <w:tcPr>
            <w:tcW w:w="10080" w:type="dxa"/>
            <w:tcBorders>
              <w:left w:val="nil"/>
              <w:right w:val="nil"/>
            </w:tcBorders>
            <w:tcMar>
              <w:top w:w="24" w:type="dxa"/>
              <w:left w:w="48" w:type="dxa"/>
              <w:bottom w:w="24" w:type="dxa"/>
              <w:right w:w="48" w:type="dxa"/>
            </w:tcMar>
          </w:tcPr>
          <w:p>
            <w:pPr>
              <w:tabs>
                <w:tab w:val="left" w:pos="0"/>
              </w:tabs>
              <w:spacing w:after="0" w:line="240" w:lineRule="auto"/>
              <w:jc w:val="both"/>
              <w:rPr>
                <w:rFonts w:ascii="Times New Roman" w:hAnsi="Times New Roman" w:eastAsia="Times New Roman" w:cs="Times New Roman"/>
                <w:b/>
                <w:bCs/>
                <w:kern w:val="0"/>
                <w:lang w:eastAsia="ro-RO"/>
                <w14:ligatures w14:val="none"/>
              </w:rPr>
            </w:pPr>
            <w:r>
              <w:rPr>
                <w:rFonts w:ascii="Times New Roman" w:hAnsi="Times New Roman" w:eastAsia="Times New Roman" w:cs="Times New Roman"/>
                <w:b/>
                <w:bCs/>
                <w:kern w:val="0"/>
                <w:lang w:eastAsia="ro-RO"/>
                <w14:ligatures w14:val="none"/>
              </w:rPr>
              <w:t>9.</w:t>
            </w:r>
            <w:r>
              <w:rPr>
                <w:rFonts w:ascii="Times New Roman" w:hAnsi="Times New Roman" w:eastAsia="Times New Roman" w:cs="Times New Roman"/>
                <w:kern w:val="0"/>
                <w:lang w:eastAsia="ro-RO"/>
                <w14:ligatures w14:val="none"/>
              </w:rPr>
              <w:t xml:space="preserve"> În cazul în care contractul este împărţit pe loturi, un operator economic poate depune oferta (se va selecta):</w:t>
            </w:r>
          </w:p>
          <w:p>
            <w:pPr>
              <w:tabs>
                <w:tab w:val="left" w:pos="0"/>
              </w:tabs>
              <w:spacing w:after="0" w:line="240" w:lineRule="auto"/>
              <w:ind w:left="142"/>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1) pentru un singur lot;</w:t>
            </w:r>
          </w:p>
          <w:p>
            <w:pPr>
              <w:tabs>
                <w:tab w:val="left" w:pos="0"/>
              </w:tabs>
              <w:spacing w:after="0" w:line="240" w:lineRule="auto"/>
              <w:ind w:left="142"/>
              <w:jc w:val="both"/>
              <w:rPr>
                <w:rFonts w:ascii="Times New Roman" w:hAnsi="Times New Roman" w:eastAsia="Times New Roman" w:cs="Times New Roman"/>
                <w:b/>
                <w:kern w:val="0"/>
                <w:lang w:eastAsia="ro-RO"/>
                <w14:ligatures w14:val="none"/>
              </w:rPr>
            </w:pPr>
            <w:r>
              <w:rPr>
                <w:rFonts w:ascii="Times New Roman" w:hAnsi="Times New Roman" w:eastAsia="Times New Roman" w:cs="Times New Roman"/>
                <w:b/>
                <w:kern w:val="0"/>
                <w:highlight w:val="yellow"/>
                <w:lang w:eastAsia="ro-RO"/>
                <w14:ligatures w14:val="none"/>
              </w:rPr>
              <w:t>2) pentru mai multe loturi;</w:t>
            </w:r>
          </w:p>
          <w:p>
            <w:pPr>
              <w:tabs>
                <w:tab w:val="left" w:pos="0"/>
              </w:tabs>
              <w:spacing w:after="0" w:line="240" w:lineRule="auto"/>
              <w:ind w:left="142"/>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3) pentru toate loturile;</w:t>
            </w:r>
          </w:p>
          <w:p>
            <w:pPr>
              <w:tabs>
                <w:tab w:val="left" w:pos="0"/>
              </w:tabs>
              <w:spacing w:after="0" w:line="240" w:lineRule="auto"/>
              <w:ind w:left="142"/>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4) alte limitări privind numărul de loturi care pot fi atribuite aceluiaşi ofertant</w:t>
            </w:r>
          </w:p>
          <w:p>
            <w:pPr>
              <w:tabs>
                <w:tab w:val="left" w:pos="0"/>
              </w:tabs>
              <w:spacing w:after="0" w:line="240" w:lineRule="auto"/>
              <w:ind w:left="142"/>
              <w:jc w:val="both"/>
              <w:rPr>
                <w:rFonts w:ascii="Times New Roman" w:hAnsi="Times New Roman" w:eastAsia="Times New Roman" w:cs="Times New Roman"/>
                <w:kern w:val="0"/>
                <w:lang w:val="en-US" w:eastAsia="ro-RO"/>
                <w14:ligatures w14:val="none"/>
              </w:rPr>
            </w:pPr>
            <w:r>
              <w:rPr>
                <w:rFonts w:ascii="Times New Roman" w:hAnsi="Times New Roman" w:eastAsia="Times New Roman" w:cs="Times New Roman"/>
                <w:b/>
                <w:bCs/>
                <w:kern w:val="0"/>
                <w:lang w:eastAsia="ro-RO"/>
                <w14:ligatures w14:val="none"/>
              </w:rPr>
              <w:t>10.</w:t>
            </w:r>
            <w:r>
              <w:rPr>
                <w:rFonts w:ascii="Times New Roman" w:hAnsi="Times New Roman" w:eastAsia="Times New Roman" w:cs="Times New Roman"/>
                <w:kern w:val="0"/>
                <w:lang w:eastAsia="ro-RO"/>
                <w14:ligatures w14:val="none"/>
              </w:rPr>
              <w:t xml:space="preserve"> Termenele şi condiţiile de livrare</w:t>
            </w:r>
            <w:r>
              <w:rPr>
                <w:rFonts w:ascii="Times New Roman" w:hAnsi="Times New Roman" w:eastAsia="Times New Roman" w:cs="Times New Roman"/>
                <w:kern w:val="0"/>
                <w:lang w:val="en-US" w:eastAsia="ro-RO"/>
                <w14:ligatures w14:val="none"/>
              </w:rPr>
              <w:t xml:space="preserve">: până la </w:t>
            </w:r>
            <w:r>
              <w:rPr>
                <w:rFonts w:ascii="Times New Roman" w:hAnsi="Times New Roman" w:eastAsia="Times New Roman" w:cs="Times New Roman"/>
                <w:kern w:val="0"/>
                <w:highlight w:val="yellow"/>
                <w:lang w:val="en-US" w:eastAsia="ro-RO"/>
                <w14:ligatures w14:val="none"/>
              </w:rPr>
              <w:t>3 zile lucrătoare de la data semnării contractului, la solicitarea Cumpărătorului.</w:t>
            </w:r>
          </w:p>
          <w:p>
            <w:pPr>
              <w:tabs>
                <w:tab w:val="left" w:pos="0"/>
              </w:tabs>
              <w:spacing w:after="0" w:line="240" w:lineRule="auto"/>
              <w:ind w:left="142"/>
              <w:jc w:val="both"/>
              <w:rPr>
                <w:rFonts w:ascii="Times New Roman" w:hAnsi="Times New Roman" w:eastAsia="Times New Roman" w:cs="Times New Roman"/>
                <w:kern w:val="0"/>
                <w:lang w:val="en-US" w:eastAsia="ro-RO"/>
                <w14:ligatures w14:val="none"/>
              </w:rPr>
            </w:pPr>
            <w:r>
              <w:rPr>
                <w:rFonts w:ascii="Times New Roman" w:hAnsi="Times New Roman" w:eastAsia="Times New Roman" w:cs="Times New Roman"/>
                <w:b/>
                <w:bCs/>
                <w:kern w:val="0"/>
                <w:lang w:eastAsia="ro-RO"/>
                <w14:ligatures w14:val="none"/>
              </w:rPr>
              <w:t>11.</w:t>
            </w:r>
            <w:r>
              <w:rPr>
                <w:rFonts w:ascii="Times New Roman" w:hAnsi="Times New Roman" w:eastAsia="Times New Roman" w:cs="Times New Roman"/>
                <w:kern w:val="0"/>
                <w:lang w:eastAsia="ro-RO"/>
                <w14:ligatures w14:val="none"/>
              </w:rPr>
              <w:t xml:space="preserve"> Termenul de valabilitate a contractului</w:t>
            </w:r>
            <w:r>
              <w:rPr>
                <w:rFonts w:ascii="Times New Roman" w:hAnsi="Times New Roman" w:eastAsia="Times New Roman" w:cs="Times New Roman"/>
                <w:kern w:val="0"/>
                <w:lang w:val="en-US" w:eastAsia="ro-RO"/>
                <w14:ligatures w14:val="none"/>
              </w:rPr>
              <w:t xml:space="preserve">: </w:t>
            </w:r>
            <w:r>
              <w:rPr>
                <w:rFonts w:ascii="Times New Roman" w:hAnsi="Times New Roman" w:eastAsia="Times New Roman" w:cs="Times New Roman"/>
                <w:kern w:val="0"/>
                <w:highlight w:val="yellow"/>
                <w:lang w:val="en-US" w:eastAsia="ro-RO"/>
                <w14:ligatures w14:val="none"/>
              </w:rPr>
              <w:t>01.09.2024</w:t>
            </w:r>
            <w:r>
              <w:rPr>
                <w:rFonts w:ascii="Times New Roman" w:hAnsi="Times New Roman" w:eastAsia="Times New Roman" w:cs="Times New Roman"/>
                <w:kern w:val="0"/>
                <w:lang w:val="en-US" w:eastAsia="ro-RO"/>
                <w14:ligatures w14:val="none"/>
              </w:rPr>
              <w:t>.</w:t>
            </w:r>
          </w:p>
          <w:p>
            <w:pPr>
              <w:tabs>
                <w:tab w:val="left" w:pos="0"/>
              </w:tabs>
              <w:spacing w:after="0" w:line="240" w:lineRule="auto"/>
              <w:ind w:left="142"/>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12.</w:t>
            </w:r>
            <w:r>
              <w:rPr>
                <w:rFonts w:ascii="Times New Roman" w:hAnsi="Times New Roman" w:eastAsia="Times New Roman" w:cs="Times New Roman"/>
                <w:kern w:val="0"/>
                <w:lang w:eastAsia="ro-RO"/>
                <w14:ligatures w14:val="none"/>
              </w:rPr>
              <w:t xml:space="preserve"> Scurtă descriere a criteriilor de calificare:</w:t>
            </w:r>
          </w:p>
        </w:tc>
      </w:tr>
    </w:tbl>
    <w:p>
      <w:pPr>
        <w:tabs>
          <w:tab w:val="left" w:pos="0"/>
        </w:tabs>
        <w:spacing w:after="0" w:line="240" w:lineRule="auto"/>
        <w:jc w:val="center"/>
        <w:rPr>
          <w:rFonts w:ascii="Times New Roman" w:hAnsi="Times New Roman" w:eastAsia="Times New Roman" w:cs="Times New Roman"/>
          <w:vanish/>
          <w:kern w:val="0"/>
          <w:lang w:eastAsia="ro-RO"/>
          <w14:ligatures w14:val="none"/>
        </w:rPr>
      </w:pPr>
    </w:p>
    <w:tbl>
      <w:tblPr>
        <w:tblStyle w:val="4"/>
        <w:tblW w:w="10747" w:type="dxa"/>
        <w:jc w:val="center"/>
        <w:tblLayout w:type="autofit"/>
        <w:tblCellMar>
          <w:top w:w="15" w:type="dxa"/>
          <w:left w:w="15" w:type="dxa"/>
          <w:bottom w:w="15" w:type="dxa"/>
          <w:right w:w="15" w:type="dxa"/>
        </w:tblCellMar>
      </w:tblPr>
      <w:tblGrid>
        <w:gridCol w:w="338"/>
        <w:gridCol w:w="927"/>
        <w:gridCol w:w="927"/>
        <w:gridCol w:w="6842"/>
        <w:gridCol w:w="1590"/>
        <w:gridCol w:w="123"/>
      </w:tblGrid>
      <w:tr>
        <w:tblPrEx>
          <w:tblCellMar>
            <w:top w:w="15" w:type="dxa"/>
            <w:left w:w="15" w:type="dxa"/>
            <w:bottom w:w="15" w:type="dxa"/>
            <w:right w:w="15" w:type="dxa"/>
          </w:tblCellMar>
        </w:tblPrEx>
        <w:trPr>
          <w:gridAfter w:val="1"/>
          <w:wAfter w:w="123" w:type="dxa"/>
          <w:jc w:val="center"/>
        </w:trPr>
        <w:tc>
          <w:tcPr>
            <w:tcW w:w="338" w:type="dxa"/>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tabs>
                <w:tab w:val="left" w:pos="360"/>
              </w:tabs>
              <w:spacing w:after="0" w:line="240" w:lineRule="auto"/>
              <w:ind w:left="-202"/>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Nr.</w:t>
            </w:r>
            <w:r>
              <w:rPr>
                <w:rFonts w:ascii="Times New Roman" w:hAnsi="Times New Roman" w:eastAsia="Times New Roman" w:cs="Times New Roman"/>
                <w:b/>
                <w:bCs/>
                <w:kern w:val="0"/>
                <w:lang w:eastAsia="ro-RO"/>
                <w14:ligatures w14:val="none"/>
              </w:rPr>
              <w:br w:type="textWrapping"/>
            </w:r>
            <w:r>
              <w:rPr>
                <w:rFonts w:ascii="Times New Roman" w:hAnsi="Times New Roman" w:eastAsia="Times New Roman" w:cs="Times New Roman"/>
                <w:b/>
                <w:bCs/>
                <w:kern w:val="0"/>
                <w:lang w:eastAsia="ro-RO"/>
                <w14:ligatures w14:val="none"/>
              </w:rPr>
              <w:t>crt.</w:t>
            </w:r>
          </w:p>
        </w:tc>
        <w:tc>
          <w:tcPr>
            <w:tcW w:w="1854" w:type="dxa"/>
            <w:gridSpan w:val="2"/>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tabs>
                <w:tab w:val="left" w:pos="366"/>
              </w:tabs>
              <w:spacing w:after="0" w:line="240" w:lineRule="auto"/>
              <w:ind w:left="-202"/>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Criteriile de calificare şi de selecţie</w:t>
            </w:r>
            <w:r>
              <w:rPr>
                <w:rFonts w:ascii="Times New Roman" w:hAnsi="Times New Roman" w:eastAsia="Times New Roman" w:cs="Times New Roman"/>
                <w:b/>
                <w:bCs/>
                <w:kern w:val="0"/>
                <w:lang w:eastAsia="ro-RO"/>
                <w14:ligatures w14:val="none"/>
              </w:rPr>
              <w:br w:type="textWrapping"/>
            </w:r>
            <w:r>
              <w:rPr>
                <w:rFonts w:ascii="Times New Roman" w:hAnsi="Times New Roman" w:eastAsia="Times New Roman" w:cs="Times New Roman"/>
                <w:b/>
                <w:bCs/>
                <w:kern w:val="0"/>
                <w:lang w:eastAsia="ro-RO"/>
                <w14:ligatures w14:val="none"/>
              </w:rPr>
              <w:t>(descrierea criteriului/cerinţei)</w:t>
            </w:r>
          </w:p>
        </w:tc>
        <w:tc>
          <w:tcPr>
            <w:tcW w:w="6842" w:type="dxa"/>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Modul de demonstrare a îndeplinirii</w:t>
            </w:r>
            <w:r>
              <w:rPr>
                <w:rFonts w:ascii="Times New Roman" w:hAnsi="Times New Roman" w:eastAsia="Times New Roman" w:cs="Times New Roman"/>
                <w:b/>
                <w:bCs/>
                <w:kern w:val="0"/>
                <w:lang w:eastAsia="ro-RO"/>
                <w14:ligatures w14:val="none"/>
              </w:rPr>
              <w:br w:type="textWrapping"/>
            </w:r>
            <w:r>
              <w:rPr>
                <w:rFonts w:ascii="Times New Roman" w:hAnsi="Times New Roman" w:eastAsia="Times New Roman" w:cs="Times New Roman"/>
                <w:b/>
                <w:bCs/>
                <w:kern w:val="0"/>
                <w:lang w:eastAsia="ro-RO"/>
                <w14:ligatures w14:val="none"/>
              </w:rPr>
              <w:t>criteriului/cerinţei</w:t>
            </w:r>
          </w:p>
        </w:tc>
        <w:tc>
          <w:tcPr>
            <w:tcW w:w="1590" w:type="dxa"/>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Nivelul minim/</w:t>
            </w:r>
            <w:r>
              <w:rPr>
                <w:rFonts w:ascii="Times New Roman" w:hAnsi="Times New Roman" w:eastAsia="Times New Roman" w:cs="Times New Roman"/>
                <w:b/>
                <w:bCs/>
                <w:kern w:val="0"/>
                <w:lang w:eastAsia="ro-RO"/>
                <w14:ligatures w14:val="none"/>
              </w:rPr>
              <w:br w:type="textWrapping"/>
            </w:r>
            <w:r>
              <w:rPr>
                <w:rFonts w:ascii="Times New Roman" w:hAnsi="Times New Roman" w:eastAsia="Times New Roman" w:cs="Times New Roman"/>
                <w:b/>
                <w:bCs/>
                <w:kern w:val="0"/>
                <w:lang w:eastAsia="ro-RO"/>
                <w14:ligatures w14:val="none"/>
              </w:rPr>
              <w:t>obligativitatea</w:t>
            </w:r>
          </w:p>
        </w:tc>
      </w:tr>
      <w:tr>
        <w:tblPrEx>
          <w:tblCellMar>
            <w:top w:w="15" w:type="dxa"/>
            <w:left w:w="15" w:type="dxa"/>
            <w:bottom w:w="15" w:type="dxa"/>
            <w:right w:w="15" w:type="dxa"/>
          </w:tblCellMar>
        </w:tblPrEx>
        <w:trPr>
          <w:gridAfter w:val="1"/>
          <w:wAfter w:w="123" w:type="dxa"/>
          <w:trHeight w:val="331" w:hRule="atLeast"/>
          <w:jc w:val="center"/>
        </w:trPr>
        <w:tc>
          <w:tcPr>
            <w:tcW w:w="338" w:type="dxa"/>
            <w:tcBorders>
              <w:top w:val="single" w:color="000000" w:sz="6"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226"/>
              </w:tabs>
              <w:spacing w:after="0" w:line="240" w:lineRule="auto"/>
              <w:ind w:left="-202"/>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1.</w:t>
            </w:r>
          </w:p>
        </w:tc>
        <w:tc>
          <w:tcPr>
            <w:tcW w:w="1854" w:type="dxa"/>
            <w:gridSpan w:val="2"/>
            <w:tcBorders>
              <w:top w:val="single" w:color="000000" w:sz="6"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366"/>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Cererea de participare, conform anexei nr. 1</w:t>
            </w:r>
          </w:p>
        </w:tc>
        <w:tc>
          <w:tcPr>
            <w:tcW w:w="6842" w:type="dxa"/>
            <w:tcBorders>
              <w:top w:val="single" w:color="000000" w:sz="6"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jc w:val="both"/>
              <w:rPr>
                <w:rFonts w:ascii="Times New Roman" w:hAnsi="Times New Roman" w:eastAsia="Times New Roman" w:cs="Times New Roman"/>
                <w:kern w:val="0"/>
                <w:lang w:eastAsia="ro-RO"/>
                <w14:ligatures w14:val="none"/>
              </w:rPr>
            </w:pPr>
            <w:r>
              <w:rPr>
                <w:rFonts w:ascii="Times New Roman" w:hAnsi="Times New Roman" w:cs="Times New Roman"/>
              </w:rPr>
              <w:t>Semnat electronic de către operatorul economic</w:t>
            </w:r>
          </w:p>
        </w:tc>
        <w:tc>
          <w:tcPr>
            <w:tcW w:w="1590" w:type="dxa"/>
            <w:tcBorders>
              <w:top w:val="single" w:color="000000" w:sz="6"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Obligatoriu</w:t>
            </w:r>
          </w:p>
        </w:tc>
      </w:tr>
      <w:tr>
        <w:tblPrEx>
          <w:tblCellMar>
            <w:top w:w="15" w:type="dxa"/>
            <w:left w:w="15" w:type="dxa"/>
            <w:bottom w:w="15" w:type="dxa"/>
            <w:right w:w="15" w:type="dxa"/>
          </w:tblCellMar>
        </w:tblPrEx>
        <w:trPr>
          <w:gridAfter w:val="1"/>
          <w:wAfter w:w="123" w:type="dxa"/>
          <w:trHeight w:val="214" w:hRule="atLeast"/>
          <w:jc w:val="center"/>
        </w:trPr>
        <w:tc>
          <w:tcPr>
            <w:tcW w:w="338" w:type="dxa"/>
            <w:tcBorders>
              <w:top w:val="single" w:color="auto" w:sz="4" w:space="0"/>
              <w:left w:val="single" w:color="000000" w:sz="6" w:space="0"/>
              <w:bottom w:val="single" w:color="000000" w:sz="6" w:space="0"/>
              <w:right w:val="single" w:color="000000" w:sz="6" w:space="0"/>
            </w:tcBorders>
            <w:tcMar>
              <w:top w:w="24" w:type="dxa"/>
              <w:left w:w="48" w:type="dxa"/>
              <w:bottom w:w="24" w:type="dxa"/>
              <w:right w:w="48" w:type="dxa"/>
            </w:tcMar>
          </w:tcPr>
          <w:p>
            <w:pPr>
              <w:tabs>
                <w:tab w:val="left" w:pos="226"/>
              </w:tabs>
              <w:spacing w:after="0" w:line="240" w:lineRule="auto"/>
              <w:ind w:left="-202"/>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xml:space="preserve">2. </w:t>
            </w:r>
          </w:p>
        </w:tc>
        <w:tc>
          <w:tcPr>
            <w:tcW w:w="1854" w:type="dxa"/>
            <w:gridSpan w:val="2"/>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366"/>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Oferta de preț</w:t>
            </w:r>
          </w:p>
        </w:tc>
        <w:tc>
          <w:tcPr>
            <w:tcW w:w="6842" w:type="dxa"/>
            <w:tcBorders>
              <w:top w:val="single" w:color="auto" w:sz="4" w:space="0"/>
              <w:left w:val="single" w:color="000000" w:sz="6" w:space="0"/>
              <w:bottom w:val="single" w:color="000000" w:sz="6" w:space="0"/>
              <w:right w:val="single" w:color="000000" w:sz="6" w:space="0"/>
            </w:tcBorders>
            <w:tcMar>
              <w:top w:w="24" w:type="dxa"/>
              <w:left w:w="48" w:type="dxa"/>
              <w:bottom w:w="24" w:type="dxa"/>
              <w:right w:w="48" w:type="dxa"/>
            </w:tcMar>
          </w:tcPr>
          <w:p>
            <w:pPr>
              <w:tabs>
                <w:tab w:val="left" w:pos="142"/>
              </w:tabs>
              <w:spacing w:after="0" w:line="240" w:lineRule="auto"/>
              <w:jc w:val="both"/>
              <w:rPr>
                <w:rFonts w:ascii="Times New Roman" w:hAnsi="Times New Roman" w:cs="Times New Roman"/>
              </w:rPr>
            </w:pPr>
            <w:r>
              <w:rPr>
                <w:rFonts w:ascii="Times New Roman" w:hAnsi="Times New Roman" w:cs="Times New Roman"/>
              </w:rPr>
              <w:t>Semnat electronic de către operatorul economic</w:t>
            </w:r>
          </w:p>
        </w:tc>
        <w:tc>
          <w:tcPr>
            <w:tcW w:w="1590" w:type="dxa"/>
            <w:tcBorders>
              <w:top w:val="single" w:color="auto" w:sz="4" w:space="0"/>
              <w:left w:val="single" w:color="000000" w:sz="6" w:space="0"/>
              <w:bottom w:val="single" w:color="000000" w:sz="6"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Obligatoriu</w:t>
            </w:r>
          </w:p>
        </w:tc>
      </w:tr>
      <w:tr>
        <w:tblPrEx>
          <w:tblCellMar>
            <w:top w:w="15" w:type="dxa"/>
            <w:left w:w="15" w:type="dxa"/>
            <w:bottom w:w="15" w:type="dxa"/>
            <w:right w:w="15" w:type="dxa"/>
          </w:tblCellMar>
        </w:tblPrEx>
        <w:trPr>
          <w:gridAfter w:val="1"/>
          <w:wAfter w:w="123" w:type="dxa"/>
          <w:trHeight w:val="602" w:hRule="atLeast"/>
          <w:jc w:val="center"/>
        </w:trPr>
        <w:tc>
          <w:tcPr>
            <w:tcW w:w="338" w:type="dxa"/>
            <w:tcBorders>
              <w:top w:val="single" w:color="000000" w:sz="6"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226"/>
              </w:tabs>
              <w:spacing w:after="0" w:line="240" w:lineRule="auto"/>
              <w:ind w:left="-202"/>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2.</w:t>
            </w:r>
          </w:p>
        </w:tc>
        <w:tc>
          <w:tcPr>
            <w:tcW w:w="1854" w:type="dxa"/>
            <w:gridSpan w:val="2"/>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spacing w:after="0" w:line="240" w:lineRule="auto"/>
              <w:ind w:right="-189"/>
              <w:rPr>
                <w:rFonts w:ascii="Times New Roman" w:hAnsi="Times New Roman" w:cs="Times New Roman"/>
                <w:iCs/>
              </w:rPr>
            </w:pPr>
            <w:r>
              <w:rPr>
                <w:rFonts w:ascii="Times New Roman" w:hAnsi="Times New Roman" w:cs="Times New Roman"/>
                <w:iCs/>
              </w:rPr>
              <w:t xml:space="preserve">Specificații tehnice, conform   </w:t>
            </w:r>
          </w:p>
          <w:p>
            <w:pPr>
              <w:tabs>
                <w:tab w:val="left" w:pos="946"/>
              </w:tabs>
              <w:spacing w:after="0" w:line="240" w:lineRule="auto"/>
              <w:jc w:val="both"/>
              <w:rPr>
                <w:rFonts w:ascii="Times New Roman" w:hAnsi="Times New Roman" w:eastAsia="Times New Roman" w:cs="Times New Roman"/>
                <w:kern w:val="0"/>
                <w:lang w:eastAsia="ro-RO"/>
                <w14:ligatures w14:val="none"/>
              </w:rPr>
            </w:pPr>
            <w:r>
              <w:rPr>
                <w:rFonts w:ascii="Times New Roman" w:hAnsi="Times New Roman" w:cs="Times New Roman"/>
                <w:iCs/>
              </w:rPr>
              <w:t>anexei nr. 2</w:t>
            </w:r>
          </w:p>
        </w:tc>
        <w:tc>
          <w:tcPr>
            <w:tcW w:w="6842" w:type="dxa"/>
            <w:tcBorders>
              <w:top w:val="single" w:color="000000" w:sz="6"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jc w:val="both"/>
              <w:rPr>
                <w:rFonts w:ascii="Times New Roman" w:hAnsi="Times New Roman" w:cs="Times New Roman"/>
              </w:rPr>
            </w:pPr>
            <w:r>
              <w:rPr>
                <w:rFonts w:ascii="Times New Roman" w:hAnsi="Times New Roman" w:cs="Times New Roman"/>
              </w:rPr>
              <w:t>Semnat electronic de către operatorul economic</w:t>
            </w:r>
          </w:p>
          <w:p>
            <w:pPr>
              <w:tabs>
                <w:tab w:val="left" w:pos="142"/>
              </w:tabs>
              <w:spacing w:after="0" w:line="240" w:lineRule="auto"/>
              <w:jc w:val="both"/>
              <w:rPr>
                <w:rFonts w:ascii="Times New Roman" w:hAnsi="Times New Roman" w:eastAsia="Times New Roman" w:cs="Times New Roman"/>
                <w:kern w:val="0"/>
                <w:lang w:eastAsia="ro-RO"/>
                <w14:ligatures w14:val="none"/>
              </w:rPr>
            </w:pPr>
          </w:p>
        </w:tc>
        <w:tc>
          <w:tcPr>
            <w:tcW w:w="1590" w:type="dxa"/>
            <w:tcBorders>
              <w:top w:val="single" w:color="000000" w:sz="6"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Obligatoriu</w:t>
            </w:r>
          </w:p>
          <w:p>
            <w:pPr>
              <w:tabs>
                <w:tab w:val="left" w:pos="142"/>
              </w:tabs>
              <w:spacing w:after="0" w:line="240" w:lineRule="auto"/>
              <w:rPr>
                <w:rFonts w:ascii="Times New Roman" w:hAnsi="Times New Roman" w:eastAsia="Times New Roman" w:cs="Times New Roman"/>
                <w:kern w:val="0"/>
                <w:lang w:eastAsia="ro-RO"/>
                <w14:ligatures w14:val="none"/>
              </w:rPr>
            </w:pPr>
          </w:p>
        </w:tc>
      </w:tr>
      <w:tr>
        <w:tblPrEx>
          <w:tblCellMar>
            <w:top w:w="15" w:type="dxa"/>
            <w:left w:w="15" w:type="dxa"/>
            <w:bottom w:w="15" w:type="dxa"/>
            <w:right w:w="15" w:type="dxa"/>
          </w:tblCellMar>
        </w:tblPrEx>
        <w:trPr>
          <w:gridAfter w:val="1"/>
          <w:wAfter w:w="123" w:type="dxa"/>
          <w:trHeight w:val="234" w:hRule="atLeast"/>
          <w:jc w:val="center"/>
        </w:trPr>
        <w:tc>
          <w:tcPr>
            <w:tcW w:w="338"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226"/>
              </w:tabs>
              <w:spacing w:after="0" w:line="240" w:lineRule="auto"/>
              <w:ind w:left="-202"/>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xml:space="preserve">3. </w:t>
            </w:r>
          </w:p>
        </w:tc>
        <w:tc>
          <w:tcPr>
            <w:tcW w:w="1854" w:type="dxa"/>
            <w:gridSpan w:val="2"/>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946"/>
              </w:tabs>
              <w:spacing w:after="0" w:line="240" w:lineRule="auto"/>
              <w:jc w:val="both"/>
              <w:rPr>
                <w:rFonts w:ascii="Times New Roman" w:hAnsi="Times New Roman" w:cs="Times New Roman"/>
              </w:rPr>
            </w:pPr>
            <w:r>
              <w:rPr>
                <w:rFonts w:ascii="Times New Roman" w:hAnsi="Times New Roman" w:cs="Times New Roman"/>
                <w:iCs/>
              </w:rPr>
              <w:t>Specifiații de preț, conform anexei nr. 3</w:t>
            </w:r>
          </w:p>
        </w:tc>
        <w:tc>
          <w:tcPr>
            <w:tcW w:w="6842"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jc w:val="both"/>
              <w:rPr>
                <w:rFonts w:ascii="Times New Roman" w:hAnsi="Times New Roman" w:cs="Times New Roman"/>
              </w:rPr>
            </w:pPr>
            <w:r>
              <w:rPr>
                <w:rFonts w:ascii="Times New Roman" w:hAnsi="Times New Roman" w:cs="Times New Roman"/>
              </w:rPr>
              <w:t>Semnat electronic de către operatorul economic</w:t>
            </w:r>
          </w:p>
        </w:tc>
        <w:tc>
          <w:tcPr>
            <w:tcW w:w="1590"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Obligatoriu</w:t>
            </w:r>
          </w:p>
          <w:p>
            <w:pPr>
              <w:tabs>
                <w:tab w:val="left" w:pos="142"/>
              </w:tabs>
              <w:spacing w:after="0" w:line="240" w:lineRule="auto"/>
              <w:rPr>
                <w:rFonts w:ascii="Times New Roman" w:hAnsi="Times New Roman" w:eastAsia="Times New Roman" w:cs="Times New Roman"/>
                <w:kern w:val="0"/>
                <w:lang w:eastAsia="ro-RO"/>
                <w14:ligatures w14:val="none"/>
              </w:rPr>
            </w:pPr>
          </w:p>
        </w:tc>
      </w:tr>
      <w:tr>
        <w:tblPrEx>
          <w:tblCellMar>
            <w:top w:w="15" w:type="dxa"/>
            <w:left w:w="15" w:type="dxa"/>
            <w:bottom w:w="15" w:type="dxa"/>
            <w:right w:w="15" w:type="dxa"/>
          </w:tblCellMar>
        </w:tblPrEx>
        <w:trPr>
          <w:gridAfter w:val="1"/>
          <w:wAfter w:w="123" w:type="dxa"/>
          <w:trHeight w:val="1012" w:hRule="atLeast"/>
          <w:jc w:val="center"/>
        </w:trPr>
        <w:tc>
          <w:tcPr>
            <w:tcW w:w="338"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226"/>
              </w:tabs>
              <w:spacing w:after="0" w:line="240" w:lineRule="auto"/>
              <w:ind w:left="-202"/>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xml:space="preserve">4. </w:t>
            </w:r>
          </w:p>
        </w:tc>
        <w:tc>
          <w:tcPr>
            <w:tcW w:w="1854" w:type="dxa"/>
            <w:gridSpan w:val="2"/>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946"/>
              </w:tabs>
              <w:spacing w:after="0" w:line="240" w:lineRule="auto"/>
              <w:jc w:val="both"/>
              <w:rPr>
                <w:rFonts w:ascii="Times New Roman" w:hAnsi="Times New Roman" w:cs="Times New Roman"/>
              </w:rPr>
            </w:pPr>
            <w:r>
              <w:rPr>
                <w:rFonts w:ascii="Times New Roman" w:hAnsi="Times New Roman" w:cs="Times New Roman"/>
              </w:rPr>
              <w:t>Certificat de înregistrare a întreprinderii/ decizie de înregistrare/ extras de înregistrare din registrul de stat al persoanelor juridice</w:t>
            </w:r>
          </w:p>
        </w:tc>
        <w:tc>
          <w:tcPr>
            <w:tcW w:w="6842"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jc w:val="both"/>
              <w:rPr>
                <w:rFonts w:ascii="Times New Roman" w:hAnsi="Times New Roman" w:cs="Times New Roman"/>
              </w:rPr>
            </w:pPr>
            <w:r>
              <w:rPr>
                <w:rFonts w:ascii="Times New Roman" w:hAnsi="Times New Roman" w:cs="Times New Roman"/>
              </w:rPr>
              <w:t>Copie, confirmata prin aplicarea semnăturii electronice a OE</w:t>
            </w:r>
          </w:p>
        </w:tc>
        <w:tc>
          <w:tcPr>
            <w:tcW w:w="1590"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Obligatoriu</w:t>
            </w:r>
          </w:p>
          <w:p>
            <w:pPr>
              <w:tabs>
                <w:tab w:val="left" w:pos="142"/>
              </w:tabs>
              <w:spacing w:after="0" w:line="240" w:lineRule="auto"/>
              <w:rPr>
                <w:rFonts w:ascii="Times New Roman" w:hAnsi="Times New Roman" w:eastAsia="Times New Roman" w:cs="Times New Roman"/>
                <w:kern w:val="0"/>
                <w:lang w:eastAsia="ro-RO"/>
                <w14:ligatures w14:val="none"/>
              </w:rPr>
            </w:pPr>
          </w:p>
        </w:tc>
      </w:tr>
      <w:tr>
        <w:tblPrEx>
          <w:tblCellMar>
            <w:top w:w="15" w:type="dxa"/>
            <w:left w:w="15" w:type="dxa"/>
            <w:bottom w:w="15" w:type="dxa"/>
            <w:right w:w="15" w:type="dxa"/>
          </w:tblCellMar>
        </w:tblPrEx>
        <w:trPr>
          <w:gridAfter w:val="1"/>
          <w:wAfter w:w="123" w:type="dxa"/>
          <w:trHeight w:val="180" w:hRule="atLeast"/>
          <w:jc w:val="center"/>
        </w:trPr>
        <w:tc>
          <w:tcPr>
            <w:tcW w:w="338"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226"/>
              </w:tabs>
              <w:spacing w:after="0" w:line="240" w:lineRule="auto"/>
              <w:ind w:left="-202"/>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xml:space="preserve">5. </w:t>
            </w:r>
          </w:p>
        </w:tc>
        <w:tc>
          <w:tcPr>
            <w:tcW w:w="1854" w:type="dxa"/>
            <w:gridSpan w:val="2"/>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661"/>
              </w:tabs>
              <w:spacing w:after="0" w:line="240" w:lineRule="auto"/>
              <w:rPr>
                <w:rFonts w:ascii="Times New Roman" w:hAnsi="Times New Roman" w:cs="Times New Roman"/>
              </w:rPr>
            </w:pPr>
            <w:r>
              <w:rPr>
                <w:rFonts w:ascii="Times New Roman" w:hAnsi="Times New Roman" w:cs="Times New Roman"/>
              </w:rPr>
              <w:t>Certificat de atribuire a contului bancar</w:t>
            </w:r>
          </w:p>
        </w:tc>
        <w:tc>
          <w:tcPr>
            <w:tcW w:w="6842"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jc w:val="both"/>
              <w:rPr>
                <w:rFonts w:ascii="Times New Roman" w:hAnsi="Times New Roman" w:cs="Times New Roman"/>
              </w:rPr>
            </w:pPr>
            <w:r>
              <w:rPr>
                <w:rFonts w:ascii="Times New Roman" w:hAnsi="Times New Roman" w:cs="Times New Roman"/>
              </w:rPr>
              <w:t>Copie, confirmata prin aplicarea semnăturii electronice a OE</w:t>
            </w:r>
          </w:p>
        </w:tc>
        <w:tc>
          <w:tcPr>
            <w:tcW w:w="1590"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Obligatoriu</w:t>
            </w:r>
          </w:p>
          <w:p>
            <w:pPr>
              <w:tabs>
                <w:tab w:val="left" w:pos="142"/>
              </w:tabs>
              <w:spacing w:after="0" w:line="240" w:lineRule="auto"/>
              <w:rPr>
                <w:rFonts w:ascii="Times New Roman" w:hAnsi="Times New Roman" w:eastAsia="Times New Roman" w:cs="Times New Roman"/>
                <w:kern w:val="0"/>
                <w:lang w:eastAsia="ro-RO"/>
                <w14:ligatures w14:val="none"/>
              </w:rPr>
            </w:pPr>
          </w:p>
        </w:tc>
      </w:tr>
      <w:tr>
        <w:tblPrEx>
          <w:tblCellMar>
            <w:top w:w="15" w:type="dxa"/>
            <w:left w:w="15" w:type="dxa"/>
            <w:bottom w:w="15" w:type="dxa"/>
            <w:right w:w="15" w:type="dxa"/>
          </w:tblCellMar>
        </w:tblPrEx>
        <w:trPr>
          <w:gridAfter w:val="1"/>
          <w:wAfter w:w="123" w:type="dxa"/>
          <w:trHeight w:val="150" w:hRule="atLeast"/>
          <w:jc w:val="center"/>
        </w:trPr>
        <w:tc>
          <w:tcPr>
            <w:tcW w:w="338"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226"/>
                <w:tab w:val="left" w:pos="604"/>
              </w:tabs>
              <w:spacing w:after="0" w:line="240" w:lineRule="auto"/>
              <w:ind w:left="-202"/>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6.</w:t>
            </w:r>
          </w:p>
        </w:tc>
        <w:tc>
          <w:tcPr>
            <w:tcW w:w="1854" w:type="dxa"/>
            <w:gridSpan w:val="2"/>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604"/>
              </w:tabs>
              <w:spacing w:after="0" w:line="240" w:lineRule="auto"/>
              <w:rPr>
                <w:rFonts w:ascii="Times New Roman" w:hAnsi="Times New Roman" w:cs="Times New Roman"/>
                <w:iCs/>
              </w:rPr>
            </w:pPr>
            <w:r>
              <w:rPr>
                <w:rFonts w:ascii="Times New Roman" w:hAnsi="Times New Roman" w:cs="Times New Roman"/>
                <w:iCs/>
              </w:rPr>
              <w:t>Declarația de eligibilitate, conform anexei nr. 4</w:t>
            </w:r>
          </w:p>
        </w:tc>
        <w:tc>
          <w:tcPr>
            <w:tcW w:w="6842"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cs="Times New Roman"/>
              </w:rPr>
            </w:pPr>
            <w:r>
              <w:rPr>
                <w:rFonts w:ascii="Times New Roman" w:hAnsi="Times New Roman" w:cs="Times New Roman"/>
              </w:rPr>
              <w:t>Copie, confirmata prin aplicarea semnăturii electronice a OE</w:t>
            </w:r>
          </w:p>
        </w:tc>
        <w:tc>
          <w:tcPr>
            <w:tcW w:w="1590"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Obligatoriu</w:t>
            </w:r>
          </w:p>
          <w:p>
            <w:pPr>
              <w:tabs>
                <w:tab w:val="left" w:pos="142"/>
              </w:tabs>
              <w:spacing w:after="0" w:line="240" w:lineRule="auto"/>
              <w:rPr>
                <w:rFonts w:ascii="Times New Roman" w:hAnsi="Times New Roman" w:eastAsia="Times New Roman" w:cs="Times New Roman"/>
                <w:kern w:val="0"/>
                <w:lang w:eastAsia="ro-RO"/>
                <w14:ligatures w14:val="none"/>
              </w:rPr>
            </w:pPr>
          </w:p>
        </w:tc>
      </w:tr>
      <w:tr>
        <w:tblPrEx>
          <w:tblCellMar>
            <w:top w:w="15" w:type="dxa"/>
            <w:left w:w="15" w:type="dxa"/>
            <w:bottom w:w="15" w:type="dxa"/>
            <w:right w:w="15" w:type="dxa"/>
          </w:tblCellMar>
        </w:tblPrEx>
        <w:trPr>
          <w:gridAfter w:val="1"/>
          <w:wAfter w:w="123" w:type="dxa"/>
          <w:trHeight w:val="2332" w:hRule="atLeast"/>
          <w:jc w:val="center"/>
        </w:trPr>
        <w:tc>
          <w:tcPr>
            <w:tcW w:w="338"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226"/>
              </w:tabs>
              <w:spacing w:after="0" w:line="240" w:lineRule="auto"/>
              <w:ind w:left="-202"/>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7.</w:t>
            </w:r>
          </w:p>
        </w:tc>
        <w:tc>
          <w:tcPr>
            <w:tcW w:w="1854" w:type="dxa"/>
            <w:gridSpan w:val="2"/>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366"/>
              </w:tabs>
              <w:spacing w:after="0" w:line="240" w:lineRule="auto"/>
              <w:jc w:val="both"/>
              <w:rPr>
                <w:rFonts w:ascii="Times New Roman" w:hAnsi="Times New Roman" w:cs="Times New Roman"/>
                <w:iCs/>
              </w:rPr>
            </w:pPr>
            <w:r>
              <w:rPr>
                <w:rFonts w:ascii="Times New Roman" w:hAnsi="Times New Roman" w:eastAsia="Times New Roman" w:cs="Times New Roman"/>
                <w:lang w:val="en-US" w:eastAsia="ro-RO"/>
              </w:rPr>
              <w:t>Declarația privind neîncadrarea în situațiile prevăzute la art. 16 alin.(2) lit.a) din Legea nr. 246/2017 cu privire la întreprinderea de stat și municipală, conform anexei nr. 5</w:t>
            </w:r>
          </w:p>
          <w:p>
            <w:pPr>
              <w:tabs>
                <w:tab w:val="left" w:pos="366"/>
              </w:tabs>
              <w:spacing w:after="0" w:line="240" w:lineRule="auto"/>
              <w:ind w:left="-202"/>
              <w:rPr>
                <w:rFonts w:ascii="Times New Roman" w:hAnsi="Times New Roman" w:cs="Times New Roman"/>
                <w:iCs/>
              </w:rPr>
            </w:pPr>
          </w:p>
        </w:tc>
        <w:tc>
          <w:tcPr>
            <w:tcW w:w="6842"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cs="Times New Roman"/>
              </w:rPr>
            </w:pPr>
            <w:r>
              <w:rPr>
                <w:rFonts w:ascii="Times New Roman" w:hAnsi="Times New Roman" w:cs="Times New Roman"/>
              </w:rPr>
              <w:t>Copie, confirmata prin aplicarea semnăturii electronice a OE</w:t>
            </w:r>
          </w:p>
        </w:tc>
        <w:tc>
          <w:tcPr>
            <w:tcW w:w="1590"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Obligatoriu</w:t>
            </w:r>
          </w:p>
          <w:p>
            <w:pPr>
              <w:tabs>
                <w:tab w:val="left" w:pos="142"/>
              </w:tabs>
              <w:spacing w:after="0" w:line="240" w:lineRule="auto"/>
              <w:rPr>
                <w:rFonts w:ascii="Times New Roman" w:hAnsi="Times New Roman" w:eastAsia="Times New Roman" w:cs="Times New Roman"/>
                <w:kern w:val="0"/>
                <w:lang w:eastAsia="ro-RO"/>
                <w14:ligatures w14:val="none"/>
              </w:rPr>
            </w:pPr>
          </w:p>
        </w:tc>
      </w:tr>
      <w:tr>
        <w:tblPrEx>
          <w:tblCellMar>
            <w:top w:w="15" w:type="dxa"/>
            <w:left w:w="15" w:type="dxa"/>
            <w:bottom w:w="15" w:type="dxa"/>
            <w:right w:w="15" w:type="dxa"/>
          </w:tblCellMar>
        </w:tblPrEx>
        <w:trPr>
          <w:gridAfter w:val="1"/>
          <w:wAfter w:w="123" w:type="dxa"/>
          <w:trHeight w:val="2661" w:hRule="atLeast"/>
          <w:jc w:val="center"/>
        </w:trPr>
        <w:tc>
          <w:tcPr>
            <w:tcW w:w="338"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226"/>
              </w:tabs>
              <w:spacing w:after="0" w:line="240" w:lineRule="auto"/>
              <w:ind w:left="-202"/>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xml:space="preserve">8. </w:t>
            </w:r>
          </w:p>
        </w:tc>
        <w:tc>
          <w:tcPr>
            <w:tcW w:w="1854" w:type="dxa"/>
            <w:gridSpan w:val="2"/>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7"/>
              </w:tabs>
              <w:spacing w:after="0" w:line="240" w:lineRule="auto"/>
              <w:jc w:val="both"/>
              <w:rPr>
                <w:rFonts w:ascii="Times New Roman" w:hAnsi="Times New Roman" w:eastAsia="Times New Roman" w:cs="Times New Roman"/>
                <w:lang w:val="en-US" w:eastAsia="ro-RO"/>
              </w:rPr>
            </w:pPr>
            <w:r>
              <w:rPr>
                <w:rStyle w:val="10"/>
                <w:rFonts w:ascii="Times New Roman" w:hAnsi="Times New Roman" w:cs="Times New Roman"/>
                <w:b w:val="0"/>
              </w:rPr>
              <w:t>Certificatul de garanție</w:t>
            </w:r>
            <w:r>
              <w:rPr>
                <w:rFonts w:ascii="Times New Roman" w:hAnsi="Times New Roman" w:cs="Times New Roman"/>
              </w:rPr>
              <w:t>: document care specifică perioada de garanție și condițiile de aplicare a acesteia pentru echipamentele IT achiziționate.</w:t>
            </w:r>
          </w:p>
        </w:tc>
        <w:tc>
          <w:tcPr>
            <w:tcW w:w="6842"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cs="Times New Roman"/>
              </w:rPr>
            </w:pPr>
            <w:r>
              <w:rPr>
                <w:rFonts w:ascii="Times New Roman" w:hAnsi="Times New Roman" w:cs="Times New Roman"/>
              </w:rPr>
              <w:t>Copie, confirmata prin aplicarea semnăturii electronice a OE</w:t>
            </w:r>
          </w:p>
        </w:tc>
        <w:tc>
          <w:tcPr>
            <w:tcW w:w="1590"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Obligatoriu</w:t>
            </w:r>
          </w:p>
          <w:p>
            <w:pPr>
              <w:tabs>
                <w:tab w:val="left" w:pos="142"/>
              </w:tabs>
              <w:spacing w:after="0" w:line="240" w:lineRule="auto"/>
              <w:rPr>
                <w:rFonts w:ascii="Times New Roman" w:hAnsi="Times New Roman" w:eastAsia="Times New Roman" w:cs="Times New Roman"/>
                <w:kern w:val="0"/>
                <w:lang w:eastAsia="ro-RO"/>
                <w14:ligatures w14:val="none"/>
              </w:rPr>
            </w:pPr>
          </w:p>
        </w:tc>
      </w:tr>
      <w:tr>
        <w:tblPrEx>
          <w:tblCellMar>
            <w:top w:w="15" w:type="dxa"/>
            <w:left w:w="15" w:type="dxa"/>
            <w:bottom w:w="15" w:type="dxa"/>
            <w:right w:w="15" w:type="dxa"/>
          </w:tblCellMar>
        </w:tblPrEx>
        <w:trPr>
          <w:gridAfter w:val="1"/>
          <w:wAfter w:w="123" w:type="dxa"/>
          <w:trHeight w:val="125" w:hRule="atLeast"/>
          <w:jc w:val="center"/>
        </w:trPr>
        <w:tc>
          <w:tcPr>
            <w:tcW w:w="338"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226"/>
              </w:tabs>
              <w:spacing w:after="0" w:line="240" w:lineRule="auto"/>
              <w:ind w:left="-202"/>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9.</w:t>
            </w:r>
          </w:p>
        </w:tc>
        <w:tc>
          <w:tcPr>
            <w:tcW w:w="1854" w:type="dxa"/>
            <w:gridSpan w:val="2"/>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7"/>
              </w:tabs>
              <w:spacing w:after="0" w:line="240" w:lineRule="auto"/>
              <w:ind w:right="63"/>
              <w:jc w:val="both"/>
              <w:rPr>
                <w:rStyle w:val="10"/>
                <w:rFonts w:ascii="Times New Roman" w:hAnsi="Times New Roman" w:cs="Times New Roman"/>
                <w:b w:val="0"/>
              </w:rPr>
            </w:pPr>
            <w:r>
              <w:rPr>
                <w:rStyle w:val="10"/>
                <w:rFonts w:ascii="Times New Roman" w:hAnsi="Times New Roman" w:cs="Times New Roman"/>
                <w:b w:val="0"/>
              </w:rPr>
              <w:t>Declarația de conformitate</w:t>
            </w:r>
            <w:r>
              <w:rPr>
                <w:rFonts w:ascii="Times New Roman" w:hAnsi="Times New Roman" w:cs="Times New Roman"/>
              </w:rPr>
              <w:t>: document care confirmă că echipamentele IT respectă toate standardele și reglementările tehnice și de siguranță aplicabil</w:t>
            </w:r>
          </w:p>
        </w:tc>
        <w:tc>
          <w:tcPr>
            <w:tcW w:w="6842"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cs="Times New Roman"/>
              </w:rPr>
            </w:pPr>
            <w:r>
              <w:rPr>
                <w:rFonts w:ascii="Times New Roman" w:hAnsi="Times New Roman" w:cs="Times New Roman"/>
              </w:rPr>
              <w:t>Copie, confirmata prin aplicarea semnăturii electronice a OE</w:t>
            </w:r>
          </w:p>
        </w:tc>
        <w:tc>
          <w:tcPr>
            <w:tcW w:w="1590" w:type="dxa"/>
            <w:tcBorders>
              <w:top w:val="single" w:color="auto" w:sz="4"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Obligatoriu</w:t>
            </w:r>
          </w:p>
          <w:p>
            <w:pPr>
              <w:tabs>
                <w:tab w:val="left" w:pos="142"/>
              </w:tabs>
              <w:spacing w:after="0" w:line="240" w:lineRule="auto"/>
              <w:ind w:left="-311"/>
              <w:rPr>
                <w:rFonts w:ascii="Times New Roman" w:hAnsi="Times New Roman" w:eastAsia="Times New Roman" w:cs="Times New Roman"/>
                <w:kern w:val="0"/>
                <w:lang w:eastAsia="ro-RO"/>
                <w14:ligatures w14:val="none"/>
              </w:rPr>
            </w:pPr>
          </w:p>
        </w:tc>
      </w:tr>
      <w:tr>
        <w:tblPrEx>
          <w:tblCellMar>
            <w:top w:w="15" w:type="dxa"/>
            <w:left w:w="15" w:type="dxa"/>
            <w:bottom w:w="15" w:type="dxa"/>
            <w:right w:w="15" w:type="dxa"/>
          </w:tblCellMar>
        </w:tblPrEx>
        <w:trPr>
          <w:gridAfter w:val="1"/>
          <w:wAfter w:w="123" w:type="dxa"/>
          <w:jc w:val="center"/>
        </w:trPr>
        <w:tc>
          <w:tcPr>
            <w:tcW w:w="10624" w:type="dxa"/>
            <w:gridSpan w:val="5"/>
            <w:tcBorders>
              <w:left w:val="nil"/>
              <w:right w:val="nil"/>
            </w:tcBorders>
            <w:tcMar>
              <w:top w:w="24" w:type="dxa"/>
              <w:left w:w="48" w:type="dxa"/>
              <w:bottom w:w="24" w:type="dxa"/>
              <w:right w:w="48" w:type="dxa"/>
            </w:tcMar>
          </w:tcPr>
          <w:p>
            <w:pPr>
              <w:tabs>
                <w:tab w:val="left" w:pos="366"/>
              </w:tabs>
              <w:spacing w:after="0" w:line="240" w:lineRule="auto"/>
              <w:jc w:val="both"/>
              <w:rPr>
                <w:rFonts w:ascii="Times New Roman" w:hAnsi="Times New Roman" w:eastAsia="Times New Roman" w:cs="Times New Roman"/>
                <w:kern w:val="0"/>
                <w:lang w:eastAsia="ro-RO"/>
                <w14:ligatures w14:val="none"/>
              </w:rPr>
            </w:pPr>
          </w:p>
          <w:p>
            <w:pPr>
              <w:numPr>
                <w:ilvl w:val="0"/>
                <w:numId w:val="1"/>
              </w:numPr>
              <w:tabs>
                <w:tab w:val="left" w:pos="366"/>
              </w:tabs>
              <w:spacing w:after="0" w:line="240" w:lineRule="auto"/>
              <w:ind w:left="0" w:leftChars="0" w:firstLineChars="0"/>
              <w:jc w:val="both"/>
              <w:rPr>
                <w:rFonts w:hint="default" w:ascii="Times New Roman" w:hAnsi="Times New Roman" w:eastAsia="Times New Roman" w:cs="Times New Roman"/>
                <w:kern w:val="0"/>
                <w:sz w:val="24"/>
                <w:szCs w:val="24"/>
                <w:lang w:eastAsia="ro-RO"/>
                <w14:ligatures w14:val="none"/>
              </w:rPr>
            </w:pPr>
            <w:r>
              <w:rPr>
                <w:rFonts w:hint="default" w:ascii="Times New Roman" w:hAnsi="Times New Roman" w:eastAsia="Times New Roman" w:cs="Times New Roman"/>
                <w:kern w:val="0"/>
                <w:sz w:val="24"/>
                <w:szCs w:val="24"/>
                <w:lang w:eastAsia="ro-RO"/>
                <w14:ligatures w14:val="none"/>
              </w:rPr>
              <w:t xml:space="preserve">Tehnici şi instrumente specifice de atribuire (după caz, specificaţi dacă se va utiliza licitaţia electronică): </w:t>
            </w:r>
          </w:p>
          <w:p>
            <w:pPr>
              <w:tabs>
                <w:tab w:val="left" w:pos="366"/>
              </w:tabs>
              <w:spacing w:after="0" w:line="240" w:lineRule="auto"/>
              <w:ind w:left="-60" w:right="492"/>
              <w:jc w:val="both"/>
              <w:rPr>
                <w:rFonts w:hint="default" w:ascii="Times New Roman" w:hAnsi="Times New Roman" w:eastAsia="SimSun" w:cs="Times New Roman"/>
                <w:sz w:val="24"/>
                <w:szCs w:val="24"/>
                <w:lang/>
              </w:rPr>
            </w:pPr>
            <w:r>
              <w:rPr>
                <w:rFonts w:hint="default" w:ascii="Times New Roman" w:hAnsi="Times New Roman" w:eastAsia="SimSun" w:cs="Times New Roman"/>
                <w:sz w:val="24"/>
                <w:szCs w:val="24"/>
                <w:lang/>
              </w:rPr>
              <w:t>s</w:t>
            </w:r>
            <w:r>
              <w:rPr>
                <w:rFonts w:hint="default" w:ascii="Times New Roman" w:hAnsi="Times New Roman" w:eastAsia="SimSun" w:cs="Times New Roman"/>
                <w:sz w:val="24"/>
                <w:szCs w:val="24"/>
              </w:rPr>
              <w:t>e va utiliza licitația electronică, desfășurată în 3 runde, cu un pas minim de 5%</w:t>
            </w:r>
            <w:r>
              <w:rPr>
                <w:rFonts w:hint="default" w:ascii="Times New Roman" w:hAnsi="Times New Roman" w:eastAsia="SimSun" w:cs="Times New Roman"/>
                <w:sz w:val="24"/>
                <w:szCs w:val="24"/>
                <w:lang/>
              </w:rPr>
              <w:t>.</w:t>
            </w:r>
          </w:p>
          <w:p>
            <w:pPr>
              <w:tabs>
                <w:tab w:val="left" w:pos="366"/>
              </w:tabs>
              <w:spacing w:after="0" w:line="240" w:lineRule="auto"/>
              <w:ind w:left="-60" w:right="492"/>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14.</w:t>
            </w:r>
            <w:r>
              <w:rPr>
                <w:rFonts w:ascii="Times New Roman" w:hAnsi="Times New Roman" w:eastAsia="Times New Roman" w:cs="Times New Roman"/>
                <w:kern w:val="0"/>
                <w:lang w:eastAsia="ro-RO"/>
                <w14:ligatures w14:val="none"/>
              </w:rPr>
              <w:t xml:space="preserve"> Condiţii speciale de care depinde îndeplinirea contractului (indicaţi după caz): </w:t>
            </w:r>
            <w:r>
              <w:rPr>
                <w:rFonts w:ascii="Times New Roman" w:hAnsi="Times New Roman" w:eastAsia="Times New Roman" w:cs="Times New Roman"/>
                <w:i/>
                <w:kern w:val="0"/>
                <w:highlight w:val="yellow"/>
                <w:lang w:eastAsia="ro-RO"/>
                <w14:ligatures w14:val="none"/>
              </w:rPr>
              <w:t>semnarea contractului de achiziție  în termen de 2 zile de la data înțtiințării despre rezultatele atribuirii acestuia.</w:t>
            </w:r>
            <w:r>
              <w:rPr>
                <w:rFonts w:ascii="Times New Roman" w:hAnsi="Times New Roman" w:eastAsia="Times New Roman" w:cs="Times New Roman"/>
                <w:i/>
                <w:kern w:val="0"/>
                <w:lang w:eastAsia="ro-RO"/>
                <w14:ligatures w14:val="none"/>
              </w:rPr>
              <w:t xml:space="preserve"> </w:t>
            </w:r>
          </w:p>
          <w:p>
            <w:pPr>
              <w:tabs>
                <w:tab w:val="left" w:pos="366"/>
              </w:tabs>
              <w:spacing w:after="0" w:line="240" w:lineRule="auto"/>
              <w:ind w:left="-60"/>
              <w:jc w:val="both"/>
              <w:rPr>
                <w:rFonts w:ascii="Times New Roman" w:hAnsi="Times New Roman" w:eastAsia="Times New Roman" w:cs="Times New Roman"/>
                <w:kern w:val="0"/>
                <w:lang w:val="en-US" w:eastAsia="ro-RO"/>
                <w14:ligatures w14:val="none"/>
              </w:rPr>
            </w:pPr>
            <w:r>
              <w:rPr>
                <w:rFonts w:ascii="Times New Roman" w:hAnsi="Times New Roman" w:eastAsia="Times New Roman" w:cs="Times New Roman"/>
                <w:b/>
                <w:bCs/>
                <w:kern w:val="0"/>
                <w:lang w:eastAsia="ro-RO"/>
                <w14:ligatures w14:val="none"/>
              </w:rPr>
              <w:t>15.</w:t>
            </w:r>
            <w:r>
              <w:rPr>
                <w:rFonts w:ascii="Times New Roman" w:hAnsi="Times New Roman" w:eastAsia="Times New Roman" w:cs="Times New Roman"/>
                <w:kern w:val="0"/>
                <w:lang w:eastAsia="ro-RO"/>
                <w14:ligatures w14:val="none"/>
              </w:rPr>
              <w:t xml:space="preserve"> Ofertele se prezintă în valută</w:t>
            </w:r>
            <w:r>
              <w:rPr>
                <w:rFonts w:ascii="Times New Roman" w:hAnsi="Times New Roman" w:eastAsia="Times New Roman" w:cs="Times New Roman"/>
                <w:kern w:val="0"/>
                <w:lang w:val="en-US" w:eastAsia="ro-RO"/>
                <w14:ligatures w14:val="none"/>
              </w:rPr>
              <w:t xml:space="preserve">: </w:t>
            </w:r>
            <w:r>
              <w:rPr>
                <w:rFonts w:ascii="Times New Roman" w:hAnsi="Times New Roman" w:eastAsia="Times New Roman" w:cs="Times New Roman"/>
                <w:kern w:val="0"/>
                <w:highlight w:val="yellow"/>
                <w:lang w:val="en-US" w:eastAsia="ro-RO"/>
                <w14:ligatures w14:val="none"/>
              </w:rPr>
              <w:t>valută națională (MDL).</w:t>
            </w:r>
          </w:p>
          <w:p>
            <w:pPr>
              <w:tabs>
                <w:tab w:val="left" w:pos="366"/>
              </w:tabs>
              <w:spacing w:after="0" w:line="240" w:lineRule="auto"/>
              <w:ind w:left="-60"/>
              <w:jc w:val="both"/>
              <w:rPr>
                <w:rFonts w:ascii="Times New Roman" w:hAnsi="Times New Roman" w:eastAsia="Times New Roman" w:cs="Times New Roman"/>
                <w:kern w:val="0"/>
                <w:lang w:val="zh-CN" w:eastAsia="ro-RO"/>
                <w14:ligatures w14:val="none"/>
              </w:rPr>
            </w:pPr>
            <w:r>
              <w:rPr>
                <w:rFonts w:ascii="Times New Roman" w:hAnsi="Times New Roman" w:eastAsia="Times New Roman" w:cs="Times New Roman"/>
                <w:b/>
                <w:bCs/>
                <w:kern w:val="0"/>
                <w:lang w:eastAsia="ro-RO"/>
                <w14:ligatures w14:val="none"/>
              </w:rPr>
              <w:t>16.</w:t>
            </w:r>
            <w:r>
              <w:rPr>
                <w:rFonts w:ascii="Times New Roman" w:hAnsi="Times New Roman" w:eastAsia="Times New Roman" w:cs="Times New Roman"/>
                <w:kern w:val="0"/>
                <w:lang w:eastAsia="ro-RO"/>
                <w14:ligatures w14:val="none"/>
              </w:rPr>
              <w:t xml:space="preserve"> Criteriul de evaluare aplicat pentru atribuirea contractului: </w:t>
            </w:r>
            <w:r>
              <w:rPr>
                <w:rFonts w:ascii="Times New Roman" w:hAnsi="Times New Roman" w:eastAsia="Times New Roman" w:cs="Times New Roman"/>
                <w:kern w:val="0"/>
                <w:highlight w:val="yellow"/>
                <w:lang w:val="zh-CN" w:eastAsia="ro-RO"/>
                <w14:ligatures w14:val="none"/>
              </w:rPr>
              <w:t>prețul cel mai mic.</w:t>
            </w:r>
          </w:p>
          <w:p>
            <w:pPr>
              <w:tabs>
                <w:tab w:val="left" w:pos="366"/>
              </w:tabs>
              <w:spacing w:after="0" w:line="240" w:lineRule="auto"/>
              <w:ind w:left="-60"/>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17.</w:t>
            </w:r>
            <w:r>
              <w:rPr>
                <w:rFonts w:ascii="Times New Roman" w:hAnsi="Times New Roman" w:eastAsia="Times New Roman" w:cs="Times New Roman"/>
                <w:kern w:val="0"/>
                <w:lang w:eastAsia="ro-RO"/>
                <w14:ligatures w14:val="none"/>
              </w:rPr>
              <w:t xml:space="preserve"> Factorii de evaluare a celei mai avantajoase oferte din punct de vedere economic, precum şi ponderile:</w:t>
            </w:r>
          </w:p>
          <w:p>
            <w:pPr>
              <w:tabs>
                <w:tab w:val="left" w:pos="366"/>
              </w:tabs>
              <w:spacing w:after="0" w:line="240" w:lineRule="auto"/>
              <w:ind w:left="-60"/>
              <w:jc w:val="both"/>
              <w:rPr>
                <w:rFonts w:ascii="Times New Roman" w:hAnsi="Times New Roman" w:eastAsia="Times New Roman" w:cs="Times New Roman"/>
                <w:i/>
                <w:kern w:val="0"/>
                <w:lang w:eastAsia="ro-RO"/>
                <w14:ligatures w14:val="none"/>
              </w:rPr>
            </w:pPr>
            <w:r>
              <w:rPr>
                <w:rFonts w:ascii="Times New Roman" w:hAnsi="Times New Roman" w:eastAsia="Times New Roman" w:cs="Times New Roman"/>
                <w:bCs/>
                <w:i/>
                <w:kern w:val="0"/>
                <w:lang w:eastAsia="ro-RO"/>
                <w14:ligatures w14:val="none"/>
              </w:rPr>
              <w:t>Nu se apl</w:t>
            </w:r>
            <w:r>
              <w:rPr>
                <w:rFonts w:ascii="Times New Roman" w:hAnsi="Times New Roman" w:eastAsia="Times New Roman" w:cs="Times New Roman"/>
                <w:bCs/>
                <w:i/>
                <w:kern w:val="0"/>
                <w:lang w:val="zh-CN" w:eastAsia="ro-RO"/>
                <w14:ligatures w14:val="none"/>
              </w:rPr>
              <w:t>ică.</w:t>
            </w:r>
            <w:r>
              <w:rPr>
                <w:rFonts w:ascii="Times New Roman" w:hAnsi="Times New Roman" w:eastAsia="Times New Roman" w:cs="Times New Roman"/>
                <w:i/>
                <w:kern w:val="0"/>
                <w:lang w:eastAsia="ro-RO"/>
                <w14:ligatures w14:val="none"/>
              </w:rPr>
              <w:t xml:space="preserve"> </w:t>
            </w:r>
          </w:p>
          <w:p>
            <w:pPr>
              <w:tabs>
                <w:tab w:val="left" w:pos="366"/>
              </w:tabs>
              <w:spacing w:after="0" w:line="240" w:lineRule="auto"/>
              <w:ind w:left="-60"/>
              <w:jc w:val="both"/>
              <w:rPr>
                <w:rFonts w:ascii="Times New Roman" w:hAnsi="Times New Roman" w:eastAsia="Times New Roman" w:cs="Times New Roman"/>
                <w:i/>
                <w:kern w:val="0"/>
                <w:lang w:eastAsia="ro-RO"/>
                <w14:ligatures w14:val="none"/>
              </w:rPr>
            </w:pPr>
          </w:p>
          <w:p>
            <w:pPr>
              <w:tabs>
                <w:tab w:val="left" w:pos="366"/>
              </w:tabs>
              <w:spacing w:after="0" w:line="240" w:lineRule="auto"/>
              <w:ind w:left="-60"/>
              <w:jc w:val="both"/>
              <w:rPr>
                <w:rFonts w:ascii="Times New Roman" w:hAnsi="Times New Roman" w:eastAsia="Times New Roman" w:cs="Times New Roman"/>
                <w:i/>
                <w:kern w:val="0"/>
                <w:lang w:eastAsia="ro-RO"/>
                <w14:ligatures w14:val="none"/>
              </w:rPr>
            </w:pPr>
          </w:p>
          <w:p>
            <w:pPr>
              <w:tabs>
                <w:tab w:val="left" w:pos="366"/>
              </w:tabs>
              <w:spacing w:after="0" w:line="240" w:lineRule="auto"/>
              <w:ind w:left="-60"/>
              <w:jc w:val="both"/>
              <w:rPr>
                <w:rFonts w:ascii="Times New Roman" w:hAnsi="Times New Roman" w:eastAsia="Times New Roman" w:cs="Times New Roman"/>
                <w:i/>
                <w:kern w:val="0"/>
                <w:lang w:eastAsia="ro-RO"/>
                <w14:ligatures w14:val="none"/>
              </w:rPr>
            </w:pPr>
          </w:p>
          <w:p>
            <w:pPr>
              <w:tabs>
                <w:tab w:val="left" w:pos="366"/>
              </w:tabs>
              <w:spacing w:after="0" w:line="240" w:lineRule="auto"/>
              <w:ind w:left="-60"/>
              <w:jc w:val="both"/>
              <w:rPr>
                <w:rFonts w:ascii="Times New Roman" w:hAnsi="Times New Roman" w:eastAsia="Times New Roman" w:cs="Times New Roman"/>
                <w:i/>
                <w:kern w:val="0"/>
                <w:lang w:eastAsia="ro-RO"/>
                <w14:ligatures w14:val="none"/>
              </w:rPr>
            </w:pPr>
          </w:p>
        </w:tc>
      </w:tr>
      <w:tr>
        <w:tblPrEx>
          <w:tblCellMar>
            <w:top w:w="15" w:type="dxa"/>
            <w:left w:w="15" w:type="dxa"/>
            <w:bottom w:w="15" w:type="dxa"/>
            <w:right w:w="15" w:type="dxa"/>
          </w:tblCellMar>
        </w:tblPrEx>
        <w:trPr>
          <w:gridAfter w:val="1"/>
          <w:wAfter w:w="123" w:type="dxa"/>
          <w:jc w:val="center"/>
        </w:trPr>
        <w:tc>
          <w:tcPr>
            <w:tcW w:w="10624" w:type="dxa"/>
            <w:gridSpan w:val="5"/>
            <w:tcBorders>
              <w:left w:val="nil"/>
              <w:bottom w:val="nil"/>
              <w:right w:val="nil"/>
            </w:tcBorders>
            <w:tcMar>
              <w:top w:w="24" w:type="dxa"/>
              <w:left w:w="48" w:type="dxa"/>
              <w:bottom w:w="24" w:type="dxa"/>
              <w:right w:w="48" w:type="dxa"/>
            </w:tcMar>
          </w:tcPr>
          <w:p>
            <w:pPr>
              <w:tabs>
                <w:tab w:val="left" w:pos="366"/>
              </w:tabs>
              <w:spacing w:after="0" w:line="240" w:lineRule="auto"/>
              <w:ind w:left="-202"/>
              <w:jc w:val="both"/>
              <w:rPr>
                <w:rFonts w:ascii="Times New Roman" w:hAnsi="Times New Roman" w:eastAsia="Times New Roman" w:cs="Times New Roman"/>
                <w:b/>
                <w:bCs/>
                <w:kern w:val="0"/>
                <w:lang w:eastAsia="ro-RO"/>
                <w14:ligatures w14:val="none"/>
              </w:rPr>
            </w:pPr>
          </w:p>
        </w:tc>
      </w:tr>
      <w:tr>
        <w:tblPrEx>
          <w:tblCellMar>
            <w:top w:w="15" w:type="dxa"/>
            <w:left w:w="15" w:type="dxa"/>
            <w:bottom w:w="15" w:type="dxa"/>
            <w:right w:w="15" w:type="dxa"/>
          </w:tblCellMar>
        </w:tblPrEx>
        <w:trPr>
          <w:gridAfter w:val="1"/>
          <w:wAfter w:w="123" w:type="dxa"/>
          <w:jc w:val="center"/>
        </w:trPr>
        <w:tc>
          <w:tcPr>
            <w:tcW w:w="1265" w:type="dxa"/>
            <w:gridSpan w:val="2"/>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tabs>
                <w:tab w:val="left" w:pos="142"/>
              </w:tabs>
              <w:spacing w:after="0" w:line="240" w:lineRule="auto"/>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Nr. crt.</w:t>
            </w:r>
          </w:p>
        </w:tc>
        <w:tc>
          <w:tcPr>
            <w:tcW w:w="7769" w:type="dxa"/>
            <w:gridSpan w:val="2"/>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tabs>
                <w:tab w:val="left" w:pos="142"/>
              </w:tabs>
              <w:spacing w:after="0" w:line="240" w:lineRule="auto"/>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Denumirea factorului de evaluare</w:t>
            </w:r>
          </w:p>
        </w:tc>
        <w:tc>
          <w:tcPr>
            <w:tcW w:w="1590" w:type="dxa"/>
            <w:tcBorders>
              <w:top w:val="single" w:color="000000" w:sz="6" w:space="0"/>
              <w:left w:val="single" w:color="000000" w:sz="6" w:space="0"/>
              <w:bottom w:val="single" w:color="000000" w:sz="6" w:space="0"/>
              <w:right w:val="single" w:color="000000" w:sz="6" w:space="0"/>
            </w:tcBorders>
            <w:shd w:val="clear" w:color="auto" w:fill="F0F0F0"/>
            <w:tcMar>
              <w:top w:w="24" w:type="dxa"/>
              <w:left w:w="48" w:type="dxa"/>
              <w:bottom w:w="24" w:type="dxa"/>
              <w:right w:w="48" w:type="dxa"/>
            </w:tcMar>
          </w:tcPr>
          <w:p>
            <w:pPr>
              <w:tabs>
                <w:tab w:val="left" w:pos="142"/>
              </w:tabs>
              <w:spacing w:after="0" w:line="240" w:lineRule="auto"/>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Ponderea, %</w:t>
            </w:r>
          </w:p>
        </w:tc>
      </w:tr>
      <w:tr>
        <w:tblPrEx>
          <w:tblCellMar>
            <w:top w:w="15" w:type="dxa"/>
            <w:left w:w="15" w:type="dxa"/>
            <w:bottom w:w="15" w:type="dxa"/>
            <w:right w:w="15" w:type="dxa"/>
          </w:tblCellMar>
        </w:tblPrEx>
        <w:trPr>
          <w:gridAfter w:val="1"/>
          <w:wAfter w:w="123" w:type="dxa"/>
          <w:jc w:val="center"/>
        </w:trPr>
        <w:tc>
          <w:tcPr>
            <w:tcW w:w="1265"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tabs>
                <w:tab w:val="left" w:pos="142"/>
              </w:tabs>
              <w:spacing w:after="0" w:line="240" w:lineRule="auto"/>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1.</w:t>
            </w:r>
          </w:p>
        </w:tc>
        <w:tc>
          <w:tcPr>
            <w:tcW w:w="7769"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tabs>
                <w:tab w:val="left" w:pos="142"/>
              </w:tabs>
              <w:spacing w:after="0" w:line="240" w:lineRule="auto"/>
              <w:jc w:val="center"/>
              <w:rPr>
                <w:rFonts w:ascii="Times New Roman" w:hAnsi="Times New Roman" w:eastAsia="Times New Roman" w:cs="Times New Roman"/>
                <w:kern w:val="0"/>
                <w:lang w:eastAsia="ro-RO"/>
                <w14:ligatures w14:val="none"/>
              </w:rPr>
            </w:pPr>
          </w:p>
        </w:tc>
        <w:tc>
          <w:tcPr>
            <w:tcW w:w="159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p>
        </w:tc>
      </w:tr>
      <w:tr>
        <w:tblPrEx>
          <w:tblCellMar>
            <w:top w:w="15" w:type="dxa"/>
            <w:left w:w="15" w:type="dxa"/>
            <w:bottom w:w="15" w:type="dxa"/>
            <w:right w:w="15" w:type="dxa"/>
          </w:tblCellMar>
        </w:tblPrEx>
        <w:trPr>
          <w:gridAfter w:val="1"/>
          <w:wAfter w:w="123" w:type="dxa"/>
          <w:jc w:val="center"/>
        </w:trPr>
        <w:tc>
          <w:tcPr>
            <w:tcW w:w="1265" w:type="dxa"/>
            <w:gridSpan w:val="2"/>
            <w:tcBorders>
              <w:top w:val="single" w:color="000000" w:sz="6"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2.</w:t>
            </w:r>
          </w:p>
        </w:tc>
        <w:tc>
          <w:tcPr>
            <w:tcW w:w="7769" w:type="dxa"/>
            <w:gridSpan w:val="2"/>
            <w:tcBorders>
              <w:top w:val="single" w:color="000000" w:sz="6"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jc w:val="center"/>
              <w:rPr>
                <w:rFonts w:ascii="Times New Roman" w:hAnsi="Times New Roman" w:eastAsia="Times New Roman" w:cs="Times New Roman"/>
                <w:kern w:val="0"/>
                <w:lang w:eastAsia="ro-RO"/>
                <w14:ligatures w14:val="none"/>
              </w:rPr>
            </w:pPr>
          </w:p>
        </w:tc>
        <w:tc>
          <w:tcPr>
            <w:tcW w:w="1590" w:type="dxa"/>
            <w:tcBorders>
              <w:top w:val="single" w:color="000000" w:sz="6" w:space="0"/>
              <w:left w:val="single" w:color="000000" w:sz="6" w:space="0"/>
              <w:bottom w:val="single" w:color="auto" w:sz="4" w:space="0"/>
              <w:right w:val="single" w:color="000000" w:sz="6" w:space="0"/>
            </w:tcBorders>
            <w:tcMar>
              <w:top w:w="24" w:type="dxa"/>
              <w:left w:w="48" w:type="dxa"/>
              <w:bottom w:w="24" w:type="dxa"/>
              <w:right w:w="48" w:type="dxa"/>
            </w:tcMar>
          </w:tcPr>
          <w:p>
            <w:pPr>
              <w:tabs>
                <w:tab w:val="left" w:pos="142"/>
              </w:tabs>
              <w:spacing w:after="0" w:line="240" w:lineRule="auto"/>
              <w:rPr>
                <w:rFonts w:ascii="Times New Roman" w:hAnsi="Times New Roman" w:eastAsia="Times New Roman" w:cs="Times New Roman"/>
                <w:kern w:val="0"/>
                <w:lang w:eastAsia="ro-RO"/>
                <w14:ligatures w14:val="none"/>
              </w:rPr>
            </w:pPr>
          </w:p>
        </w:tc>
      </w:tr>
      <w:tr>
        <w:tblPrEx>
          <w:tblCellMar>
            <w:top w:w="15" w:type="dxa"/>
            <w:left w:w="15" w:type="dxa"/>
            <w:bottom w:w="15" w:type="dxa"/>
            <w:right w:w="15" w:type="dxa"/>
          </w:tblCellMar>
        </w:tblPrEx>
        <w:trPr>
          <w:gridAfter w:val="1"/>
          <w:wAfter w:w="123" w:type="dxa"/>
          <w:jc w:val="center"/>
        </w:trPr>
        <w:tc>
          <w:tcPr>
            <w:tcW w:w="10624" w:type="dxa"/>
            <w:gridSpan w:val="5"/>
            <w:tcBorders>
              <w:top w:val="single" w:color="auto" w:sz="4" w:space="0"/>
              <w:left w:val="nil"/>
              <w:right w:val="nil"/>
            </w:tcBorders>
            <w:tcMar>
              <w:top w:w="24" w:type="dxa"/>
              <w:left w:w="48" w:type="dxa"/>
              <w:bottom w:w="24" w:type="dxa"/>
              <w:right w:w="48" w:type="dxa"/>
            </w:tcMar>
          </w:tcPr>
          <w:p>
            <w:pPr>
              <w:tabs>
                <w:tab w:val="left" w:pos="142"/>
              </w:tabs>
              <w:spacing w:after="0" w:line="240" w:lineRule="auto"/>
              <w:jc w:val="both"/>
              <w:rPr>
                <w:rFonts w:ascii="Times New Roman" w:hAnsi="Times New Roman" w:eastAsia="Times New Roman" w:cs="Times New Roman"/>
                <w:kern w:val="0"/>
                <w:lang w:eastAsia="ro-RO"/>
                <w14:ligatures w14:val="none"/>
              </w:rPr>
            </w:pPr>
          </w:p>
          <w:p>
            <w:pPr>
              <w:tabs>
                <w:tab w:val="left" w:pos="142"/>
              </w:tabs>
              <w:spacing w:after="0" w:line="240" w:lineRule="auto"/>
              <w:ind w:right="468"/>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18.</w:t>
            </w:r>
            <w:r>
              <w:rPr>
                <w:rFonts w:ascii="Times New Roman" w:hAnsi="Times New Roman" w:eastAsia="Times New Roman" w:cs="Times New Roman"/>
                <w:kern w:val="0"/>
                <w:lang w:eastAsia="ro-RO"/>
                <w14:ligatures w14:val="none"/>
              </w:rPr>
              <w:t xml:space="preserve"> Termenul</w:t>
            </w:r>
            <w:r>
              <w:rPr>
                <w:rFonts w:ascii="Times New Roman" w:hAnsi="Times New Roman" w:eastAsia="Times New Roman" w:cs="Times New Roman"/>
                <w:kern w:val="0"/>
                <w:lang w:eastAsia="ro-RO"/>
                <w14:ligatures w14:val="none"/>
              </w:rPr>
              <w:noBreakHyphen/>
            </w:r>
            <w:r>
              <w:rPr>
                <w:rFonts w:ascii="Times New Roman" w:hAnsi="Times New Roman" w:eastAsia="Times New Roman" w:cs="Times New Roman"/>
                <w:kern w:val="0"/>
                <w:lang w:eastAsia="ro-RO"/>
                <w14:ligatures w14:val="none"/>
              </w:rPr>
              <w:t>limită de depunere/deschidere a ofertelor:</w:t>
            </w:r>
          </w:p>
          <w:p>
            <w:pPr>
              <w:tabs>
                <w:tab w:val="left" w:pos="142"/>
              </w:tabs>
              <w:spacing w:after="0" w:line="240" w:lineRule="auto"/>
              <w:ind w:right="468"/>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noBreakHyphen/>
            </w:r>
            <w:r>
              <w:rPr>
                <w:rFonts w:ascii="Times New Roman" w:hAnsi="Times New Roman" w:eastAsia="Times New Roman" w:cs="Times New Roman"/>
                <w:kern w:val="0"/>
                <w:lang w:eastAsia="ro-RO"/>
                <w14:ligatures w14:val="none"/>
              </w:rPr>
              <w:t xml:space="preserve"> conform SIA "RSAP" până la: </w:t>
            </w:r>
            <w:r>
              <w:rPr>
                <w:rFonts w:hint="default" w:ascii="Times New Roman" w:hAnsi="Times New Roman" w:eastAsia="Times New Roman" w:cs="Times New Roman"/>
                <w:kern w:val="0"/>
                <w:highlight w:val="yellow"/>
                <w:lang w:eastAsia="ro-RO"/>
                <w14:ligatures w14:val="none"/>
              </w:rPr>
              <w:t>22</w:t>
            </w:r>
            <w:r>
              <w:rPr>
                <w:rFonts w:ascii="Times New Roman" w:hAnsi="Times New Roman" w:eastAsia="Times New Roman" w:cs="Times New Roman"/>
                <w:b/>
                <w:kern w:val="0"/>
                <w:highlight w:val="yellow"/>
                <w:lang w:eastAsia="ro-RO"/>
                <w14:ligatures w14:val="none"/>
              </w:rPr>
              <w:t>.07.2024, ora 14.00</w:t>
            </w:r>
            <w:r>
              <w:rPr>
                <w:rFonts w:ascii="Times New Roman" w:hAnsi="Times New Roman" w:eastAsia="Times New Roman" w:cs="Times New Roman"/>
                <w:b/>
                <w:kern w:val="0"/>
                <w:lang w:eastAsia="ro-RO"/>
                <w14:ligatures w14:val="none"/>
              </w:rPr>
              <w:t>.</w:t>
            </w:r>
          </w:p>
          <w:p>
            <w:pPr>
              <w:tabs>
                <w:tab w:val="left" w:pos="142"/>
              </w:tabs>
              <w:spacing w:after="0" w:line="240" w:lineRule="auto"/>
              <w:ind w:right="468"/>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19.</w:t>
            </w:r>
            <w:r>
              <w:rPr>
                <w:rFonts w:ascii="Times New Roman" w:hAnsi="Times New Roman" w:eastAsia="Times New Roman" w:cs="Times New Roman"/>
                <w:kern w:val="0"/>
                <w:lang w:eastAsia="ro-RO"/>
                <w14:ligatures w14:val="none"/>
              </w:rPr>
              <w:t xml:space="preserve"> Adresa la care trebuie transmise ofertele sau cererile de participare: </w:t>
            </w:r>
            <w:r>
              <w:rPr>
                <w:rFonts w:ascii="Times New Roman" w:hAnsi="Times New Roman" w:eastAsia="Times New Roman" w:cs="Times New Roman"/>
                <w:i/>
                <w:iCs/>
                <w:kern w:val="0"/>
                <w:lang w:eastAsia="ro-RO"/>
                <w14:ligatures w14:val="none"/>
              </w:rPr>
              <w:t>Ofertele sau cererile de participare vor fi depuse electronic prin intermediul SIA "RSAP".</w:t>
            </w:r>
          </w:p>
          <w:p>
            <w:pPr>
              <w:tabs>
                <w:tab w:val="left" w:pos="142"/>
              </w:tabs>
              <w:spacing w:after="0" w:line="240" w:lineRule="auto"/>
              <w:ind w:right="468"/>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20.</w:t>
            </w:r>
            <w:r>
              <w:rPr>
                <w:rFonts w:ascii="Times New Roman" w:hAnsi="Times New Roman" w:eastAsia="Times New Roman" w:cs="Times New Roman"/>
                <w:kern w:val="0"/>
                <w:lang w:eastAsia="ro-RO"/>
                <w14:ligatures w14:val="none"/>
              </w:rPr>
              <w:t xml:space="preserve"> Termenul de valabilitate a ofertelor: </w:t>
            </w:r>
            <w:r>
              <w:rPr>
                <w:rFonts w:ascii="Times New Roman" w:hAnsi="Times New Roman" w:eastAsia="Times New Roman" w:cs="Times New Roman"/>
                <w:kern w:val="0"/>
                <w:highlight w:val="yellow"/>
                <w:lang w:eastAsia="ro-RO"/>
                <w14:ligatures w14:val="none"/>
              </w:rPr>
              <w:t>30</w:t>
            </w:r>
            <w:r>
              <w:rPr>
                <w:rFonts w:ascii="Times New Roman" w:hAnsi="Times New Roman" w:eastAsia="Times New Roman" w:cs="Times New Roman"/>
                <w:kern w:val="0"/>
                <w:lang w:eastAsia="ro-RO"/>
                <w14:ligatures w14:val="none"/>
              </w:rPr>
              <w:t xml:space="preserve"> </w:t>
            </w:r>
            <w:r>
              <w:rPr>
                <w:rFonts w:ascii="Times New Roman" w:hAnsi="Times New Roman" w:eastAsia="Times New Roman" w:cs="Times New Roman"/>
                <w:kern w:val="0"/>
                <w:highlight w:val="yellow"/>
                <w:lang w:eastAsia="ro-RO"/>
                <w14:ligatures w14:val="none"/>
              </w:rPr>
              <w:t>de zile.</w:t>
            </w:r>
          </w:p>
          <w:p>
            <w:pPr>
              <w:tabs>
                <w:tab w:val="left" w:pos="142"/>
              </w:tabs>
              <w:spacing w:after="0" w:line="240" w:lineRule="auto"/>
              <w:ind w:right="468"/>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21.</w:t>
            </w:r>
            <w:r>
              <w:rPr>
                <w:rFonts w:ascii="Times New Roman" w:hAnsi="Times New Roman" w:eastAsia="Times New Roman" w:cs="Times New Roman"/>
                <w:kern w:val="0"/>
                <w:lang w:eastAsia="ro-RO"/>
                <w14:ligatures w14:val="none"/>
              </w:rPr>
              <w:t xml:space="preserve"> Locul deschiderii ofertelo</w:t>
            </w:r>
            <w:r>
              <w:rPr>
                <w:rFonts w:hint="default" w:ascii="Times New Roman" w:hAnsi="Times New Roman" w:eastAsia="Times New Roman" w:cs="Times New Roman"/>
                <w:kern w:val="0"/>
                <w:lang w:eastAsia="ro-RO"/>
                <w14:ligatures w14:val="none"/>
              </w:rPr>
              <w:t>r</w:t>
            </w:r>
            <w:r>
              <w:rPr>
                <w:rFonts w:ascii="Times New Roman" w:hAnsi="Times New Roman" w:eastAsia="Times New Roman" w:cs="Times New Roman"/>
                <w:kern w:val="0"/>
                <w:lang w:eastAsia="ro-RO"/>
                <w14:ligatures w14:val="none"/>
              </w:rPr>
              <w:t xml:space="preserve">: SIA "RSAP" </w:t>
            </w:r>
          </w:p>
          <w:p>
            <w:pPr>
              <w:tabs>
                <w:tab w:val="left" w:pos="142"/>
              </w:tabs>
              <w:spacing w:after="0" w:line="240" w:lineRule="auto"/>
              <w:ind w:right="468"/>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i/>
                <w:iCs/>
                <w:kern w:val="0"/>
                <w:lang w:eastAsia="ro-RO"/>
                <w14:ligatures w14:val="none"/>
              </w:rPr>
              <w:t>Ofertele întârziate vor fi respinse.</w:t>
            </w:r>
          </w:p>
          <w:p>
            <w:pPr>
              <w:tabs>
                <w:tab w:val="left" w:pos="142"/>
              </w:tabs>
              <w:spacing w:after="0" w:line="240" w:lineRule="auto"/>
              <w:ind w:right="468"/>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22.</w:t>
            </w:r>
            <w:r>
              <w:rPr>
                <w:rFonts w:ascii="Times New Roman" w:hAnsi="Times New Roman" w:eastAsia="Times New Roman" w:cs="Times New Roman"/>
                <w:kern w:val="0"/>
                <w:lang w:eastAsia="ro-RO"/>
                <w14:ligatures w14:val="none"/>
              </w:rPr>
              <w:t xml:space="preserve"> Limba sau limbile în care trebuie redactate ofertele sau cererile de participare: </w:t>
            </w:r>
            <w:r>
              <w:rPr>
                <w:rFonts w:ascii="Times New Roman" w:hAnsi="Times New Roman" w:eastAsia="Times New Roman" w:cs="Times New Roman"/>
                <w:kern w:val="0"/>
                <w:highlight w:val="yellow"/>
                <w:lang w:eastAsia="ro-RO"/>
                <w14:ligatures w14:val="none"/>
              </w:rPr>
              <w:t>limba română.</w:t>
            </w:r>
          </w:p>
          <w:p>
            <w:pPr>
              <w:tabs>
                <w:tab w:val="left" w:pos="142"/>
              </w:tabs>
              <w:spacing w:after="0" w:line="240" w:lineRule="auto"/>
              <w:ind w:right="468"/>
              <w:jc w:val="both"/>
              <w:rPr>
                <w:rFonts w:ascii="Times New Roman" w:hAnsi="Times New Roman" w:eastAsia="Times New Roman" w:cs="Times New Roman"/>
                <w:kern w:val="0"/>
                <w:lang w:val="en-US" w:eastAsia="ro-RO"/>
                <w14:ligatures w14:val="none"/>
              </w:rPr>
            </w:pPr>
            <w:r>
              <w:rPr>
                <w:rFonts w:ascii="Times New Roman" w:hAnsi="Times New Roman" w:eastAsia="Times New Roman" w:cs="Times New Roman"/>
                <w:b/>
                <w:bCs/>
                <w:kern w:val="0"/>
                <w:lang w:eastAsia="ro-RO"/>
                <w14:ligatures w14:val="none"/>
              </w:rPr>
              <w:t>23.</w:t>
            </w:r>
            <w:r>
              <w:rPr>
                <w:rFonts w:ascii="Times New Roman" w:hAnsi="Times New Roman" w:eastAsia="Times New Roman" w:cs="Times New Roman"/>
                <w:kern w:val="0"/>
                <w:lang w:eastAsia="ro-RO"/>
                <w14:ligatures w14:val="none"/>
              </w:rPr>
              <w:t xml:space="preserve"> Alte informaţii relevante</w:t>
            </w:r>
            <w:r>
              <w:rPr>
                <w:rFonts w:ascii="Times New Roman" w:hAnsi="Times New Roman" w:eastAsia="Times New Roman" w:cs="Times New Roman"/>
                <w:kern w:val="0"/>
                <w:lang w:val="en-US" w:eastAsia="ro-RO"/>
                <w14:ligatures w14:val="none"/>
              </w:rPr>
              <w:t xml:space="preserve">: </w:t>
            </w:r>
            <w:r>
              <w:rPr>
                <w:rFonts w:ascii="Times New Roman" w:hAnsi="Times New Roman" w:eastAsia="Times New Roman" w:cs="Times New Roman"/>
                <w:i/>
                <w:kern w:val="0"/>
                <w:lang w:val="en-US" w:eastAsia="ro-RO"/>
                <w14:ligatures w14:val="none"/>
              </w:rPr>
              <w:t>Nu este cazul.</w:t>
            </w:r>
          </w:p>
          <w:p>
            <w:pPr>
              <w:tabs>
                <w:tab w:val="left" w:pos="142"/>
              </w:tabs>
              <w:spacing w:after="0" w:line="240" w:lineRule="auto"/>
              <w:ind w:right="468"/>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w:t>
            </w:r>
          </w:p>
          <w:p>
            <w:pPr>
              <w:tabs>
                <w:tab w:val="left" w:pos="142"/>
              </w:tabs>
              <w:spacing w:after="0" w:line="240" w:lineRule="auto"/>
              <w:ind w:right="468"/>
              <w:jc w:val="both"/>
              <w:rPr>
                <w:rFonts w:ascii="Times New Roman" w:hAnsi="Times New Roman" w:eastAsia="Times New Roman" w:cs="Times New Roman"/>
                <w:kern w:val="0"/>
                <w:lang w:eastAsia="ro-RO"/>
                <w14:ligatures w14:val="none"/>
              </w:rPr>
            </w:pPr>
          </w:p>
          <w:p>
            <w:pPr>
              <w:tabs>
                <w:tab w:val="left" w:pos="142"/>
              </w:tabs>
              <w:spacing w:after="0" w:line="240" w:lineRule="auto"/>
              <w:ind w:right="468"/>
              <w:jc w:val="both"/>
              <w:rPr>
                <w:rFonts w:ascii="Times New Roman" w:hAnsi="Times New Roman" w:eastAsia="Times New Roman" w:cs="Times New Roman"/>
                <w:b/>
                <w:kern w:val="0"/>
                <w:lang w:eastAsia="ro-RO"/>
                <w14:ligatures w14:val="none"/>
              </w:rPr>
            </w:pPr>
            <w:r>
              <w:rPr>
                <w:rFonts w:ascii="Times New Roman" w:hAnsi="Times New Roman" w:eastAsia="Times New Roman" w:cs="Times New Roman"/>
                <w:b/>
                <w:bCs/>
                <w:kern w:val="0"/>
                <w:lang w:eastAsia="ro-RO"/>
                <w14:ligatures w14:val="none"/>
              </w:rPr>
              <w:t xml:space="preserve"> Președintele grupului de lucru</w:t>
            </w:r>
            <w:r>
              <w:rPr>
                <w:rFonts w:ascii="Times New Roman" w:hAnsi="Times New Roman" w:eastAsia="Times New Roman" w:cs="Times New Roman"/>
                <w:b/>
                <w:kern w:val="0"/>
                <w:lang w:eastAsia="ro-RO"/>
                <w14:ligatures w14:val="none"/>
              </w:rPr>
              <w:t xml:space="preserve"> </w:t>
            </w:r>
          </w:p>
          <w:p>
            <w:pPr>
              <w:tabs>
                <w:tab w:val="left" w:pos="142"/>
              </w:tabs>
              <w:spacing w:after="0" w:line="240" w:lineRule="auto"/>
              <w:ind w:right="468"/>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xml:space="preserve">Alexandru CIUGUREANU </w:t>
            </w:r>
          </w:p>
          <w:p>
            <w:pPr>
              <w:tabs>
                <w:tab w:val="left" w:pos="142"/>
              </w:tabs>
              <w:spacing w:after="0" w:line="240" w:lineRule="auto"/>
              <w:ind w:right="468"/>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Semn</w:t>
            </w:r>
            <w:r>
              <w:rPr>
                <w:rFonts w:ascii="Times New Roman" w:hAnsi="Times New Roman" w:eastAsia="Times New Roman" w:cs="Times New Roman"/>
                <w:kern w:val="0"/>
                <w:lang w:val="zh-CN" w:eastAsia="ro-RO"/>
                <w14:ligatures w14:val="none"/>
              </w:rPr>
              <w:t>ătura ___________</w:t>
            </w:r>
          </w:p>
        </w:tc>
      </w:tr>
      <w:tr>
        <w:tblPrEx>
          <w:tblCellMar>
            <w:top w:w="15" w:type="dxa"/>
            <w:left w:w="15" w:type="dxa"/>
            <w:bottom w:w="15" w:type="dxa"/>
            <w:right w:w="15" w:type="dxa"/>
          </w:tblCellMar>
        </w:tblPrEx>
        <w:trPr>
          <w:jc w:val="center"/>
        </w:trPr>
        <w:tc>
          <w:tcPr>
            <w:tcW w:w="10747" w:type="dxa"/>
            <w:gridSpan w:val="6"/>
            <w:tcBorders>
              <w:left w:val="nil"/>
              <w:right w:val="nil"/>
            </w:tcBorders>
            <w:tcMar>
              <w:top w:w="24" w:type="dxa"/>
              <w:left w:w="48" w:type="dxa"/>
              <w:bottom w:w="24" w:type="dxa"/>
              <w:right w:w="48" w:type="dxa"/>
            </w:tcMar>
          </w:tcPr>
          <w:p>
            <w:pPr>
              <w:tabs>
                <w:tab w:val="left" w:pos="142"/>
              </w:tabs>
              <w:spacing w:after="0" w:line="240" w:lineRule="auto"/>
              <w:ind w:firstLine="450"/>
              <w:jc w:val="both"/>
              <w:rPr>
                <w:rFonts w:ascii="Times New Roman" w:hAnsi="Times New Roman" w:eastAsia="Times New Roman" w:cs="Times New Roman"/>
                <w:b/>
                <w:bCs/>
                <w:kern w:val="0"/>
                <w:lang w:eastAsia="ro-RO"/>
                <w14:ligatures w14:val="none"/>
              </w:rPr>
            </w:pPr>
          </w:p>
        </w:tc>
      </w:tr>
      <w:tr>
        <w:tblPrEx>
          <w:tblCellMar>
            <w:top w:w="15" w:type="dxa"/>
            <w:left w:w="15" w:type="dxa"/>
            <w:bottom w:w="15" w:type="dxa"/>
            <w:right w:w="15" w:type="dxa"/>
          </w:tblCellMar>
        </w:tblPrEx>
        <w:trPr>
          <w:jc w:val="center"/>
        </w:trPr>
        <w:tc>
          <w:tcPr>
            <w:tcW w:w="10747" w:type="dxa"/>
            <w:gridSpan w:val="6"/>
            <w:tcBorders>
              <w:left w:val="nil"/>
              <w:bottom w:val="nil"/>
              <w:right w:val="nil"/>
            </w:tcBorders>
            <w:tcMar>
              <w:top w:w="24" w:type="dxa"/>
              <w:left w:w="48" w:type="dxa"/>
              <w:bottom w:w="24" w:type="dxa"/>
              <w:right w:w="48" w:type="dxa"/>
            </w:tcMar>
          </w:tcPr>
          <w:p>
            <w:pPr>
              <w:tabs>
                <w:tab w:val="left" w:pos="142"/>
              </w:tabs>
              <w:spacing w:after="0" w:line="240" w:lineRule="auto"/>
              <w:ind w:firstLine="450"/>
              <w:jc w:val="both"/>
              <w:rPr>
                <w:rFonts w:ascii="Times New Roman" w:hAnsi="Times New Roman" w:eastAsia="Times New Roman" w:cs="Times New Roman"/>
                <w:b/>
                <w:bCs/>
                <w:kern w:val="0"/>
                <w:lang w:eastAsia="ro-RO"/>
                <w14:ligatures w14:val="none"/>
              </w:rPr>
            </w:pPr>
          </w:p>
        </w:tc>
      </w:tr>
    </w:tbl>
    <w:p>
      <w:pPr>
        <w:rPr>
          <w:rFonts w:ascii="Times New Roman" w:hAnsi="Times New Roman" w:cs="Times New Roman"/>
        </w:rPr>
        <w:sectPr>
          <w:pgSz w:w="11906" w:h="16838"/>
          <w:pgMar w:top="1134" w:right="476" w:bottom="1134" w:left="1260" w:header="708" w:footer="708" w:gutter="0"/>
          <w:cols w:space="708" w:num="1"/>
          <w:docGrid w:linePitch="360" w:charSpace="0"/>
        </w:sectPr>
      </w:pPr>
    </w:p>
    <w:tbl>
      <w:tblPr>
        <w:tblStyle w:val="4"/>
        <w:tblW w:w="4000" w:type="pct"/>
        <w:jc w:val="center"/>
        <w:tblLayout w:type="autofit"/>
        <w:tblCellMar>
          <w:top w:w="15" w:type="dxa"/>
          <w:left w:w="15" w:type="dxa"/>
          <w:bottom w:w="15" w:type="dxa"/>
          <w:right w:w="15" w:type="dxa"/>
        </w:tblCellMar>
      </w:tblPr>
      <w:tblGrid>
        <w:gridCol w:w="9343"/>
      </w:tblGrid>
      <w:tr>
        <w:tblPrEx>
          <w:tblCellMar>
            <w:top w:w="15" w:type="dxa"/>
            <w:left w:w="15" w:type="dxa"/>
            <w:bottom w:w="15" w:type="dxa"/>
            <w:right w:w="15" w:type="dxa"/>
          </w:tblCellMar>
        </w:tblPrEx>
        <w:trPr>
          <w:jc w:val="center"/>
        </w:trPr>
        <w:tc>
          <w:tcPr>
            <w:tcW w:w="0" w:type="auto"/>
            <w:tcBorders>
              <w:top w:val="nil"/>
              <w:left w:val="nil"/>
              <w:bottom w:val="nil"/>
              <w:right w:val="nil"/>
            </w:tcBorders>
            <w:tcMar>
              <w:top w:w="24" w:type="dxa"/>
              <w:left w:w="48" w:type="dxa"/>
              <w:bottom w:w="24" w:type="dxa"/>
              <w:right w:w="48" w:type="dxa"/>
            </w:tcMar>
          </w:tcPr>
          <w:p>
            <w:pPr>
              <w:spacing w:after="0" w:line="240" w:lineRule="auto"/>
              <w:ind w:firstLine="567"/>
              <w:jc w:val="right"/>
              <w:rPr>
                <w:rFonts w:ascii="Times New Roman" w:hAnsi="Times New Roman" w:eastAsia="Times New Roman" w:cs="Times New Roman"/>
                <w:lang w:val="en-US" w:eastAsia="zh-CN"/>
              </w:rPr>
            </w:pPr>
            <w:r>
              <w:rPr>
                <w:rFonts w:ascii="Times New Roman" w:hAnsi="Times New Roman" w:eastAsia="Times New Roman" w:cs="Times New Roman"/>
                <w:lang w:val="en-US" w:eastAsia="zh-CN"/>
              </w:rPr>
              <w:t xml:space="preserve"> Anexa nr. 1 </w:t>
            </w:r>
          </w:p>
          <w:p>
            <w:pPr>
              <w:spacing w:after="0" w:line="240" w:lineRule="auto"/>
              <w:jc w:val="center"/>
              <w:rPr>
                <w:rFonts w:ascii="Times New Roman" w:hAnsi="Times New Roman" w:eastAsia="Times New Roman" w:cs="Times New Roman"/>
                <w:b/>
                <w:bCs/>
                <w:lang w:val="en-US" w:eastAsia="zh-CN"/>
              </w:rPr>
            </w:pPr>
          </w:p>
          <w:p>
            <w:pPr>
              <w:spacing w:after="0" w:line="240" w:lineRule="auto"/>
              <w:jc w:val="center"/>
              <w:rPr>
                <w:rFonts w:ascii="Times New Roman" w:hAnsi="Times New Roman" w:eastAsia="Times New Roman" w:cs="Times New Roman"/>
                <w:lang w:val="en-US" w:eastAsia="zh-CN"/>
              </w:rPr>
            </w:pPr>
            <w:r>
              <w:rPr>
                <w:rFonts w:ascii="Times New Roman" w:hAnsi="Times New Roman" w:eastAsia="Times New Roman" w:cs="Times New Roman"/>
                <w:b/>
                <w:bCs/>
                <w:lang w:val="en-US" w:eastAsia="zh-CN"/>
              </w:rPr>
              <w:t>CERERE DE PARTICIPARE</w:t>
            </w:r>
          </w:p>
          <w:p>
            <w:pPr>
              <w:spacing w:after="0" w:line="240" w:lineRule="auto"/>
              <w:jc w:val="center"/>
              <w:rPr>
                <w:rFonts w:ascii="Times New Roman" w:hAnsi="Times New Roman" w:eastAsia="Times New Roman" w:cs="Times New Roman"/>
                <w:lang w:val="en-US" w:eastAsia="zh-CN"/>
              </w:rPr>
            </w:pPr>
            <w:r>
              <w:rPr>
                <w:rFonts w:ascii="Times New Roman" w:hAnsi="Times New Roman" w:eastAsia="Times New Roman" w:cs="Times New Roman"/>
                <w:lang w:val="en-US" w:eastAsia="zh-CN"/>
              </w:rPr>
              <w:t> </w:t>
            </w:r>
          </w:p>
          <w:p>
            <w:pPr>
              <w:spacing w:after="0" w:line="240" w:lineRule="auto"/>
              <w:ind w:firstLine="567"/>
              <w:jc w:val="both"/>
              <w:rPr>
                <w:rFonts w:ascii="Times New Roman" w:hAnsi="Times New Roman" w:eastAsia="Times New Roman" w:cs="Times New Roman"/>
                <w:lang w:val="en-US" w:eastAsia="zh-CN"/>
              </w:rPr>
            </w:pPr>
            <w:r>
              <w:rPr>
                <w:rFonts w:ascii="Times New Roman" w:hAnsi="Times New Roman" w:eastAsia="Times New Roman" w:cs="Times New Roman"/>
                <w:lang w:val="en-US" w:eastAsia="zh-CN"/>
              </w:rPr>
              <w:t>Către____________________________________________________________________</w:t>
            </w:r>
          </w:p>
          <w:p>
            <w:pPr>
              <w:spacing w:after="0" w:line="240" w:lineRule="auto"/>
              <w:ind w:firstLine="567"/>
              <w:jc w:val="both"/>
              <w:rPr>
                <w:rFonts w:ascii="Times New Roman" w:hAnsi="Times New Roman" w:eastAsia="Times New Roman" w:cs="Times New Roman"/>
                <w:lang w:val="en-US" w:eastAsia="zh-CN"/>
              </w:rPr>
            </w:pPr>
            <w:r>
              <w:rPr>
                <w:rFonts w:ascii="Times New Roman" w:hAnsi="Times New Roman" w:eastAsia="Times New Roman" w:cs="Times New Roman"/>
                <w:lang w:val="en-US" w:eastAsia="zh-CN"/>
              </w:rPr>
              <w:t xml:space="preserve">                                  </w:t>
            </w:r>
            <w:r>
              <w:rPr>
                <w:rFonts w:ascii="Times New Roman" w:hAnsi="Times New Roman" w:eastAsia="Times New Roman" w:cs="Times New Roman"/>
                <w:i/>
                <w:iCs/>
                <w:lang w:val="en-US" w:eastAsia="zh-CN"/>
              </w:rPr>
              <w:t>(denumirea autorităţii contractante şi adresa completă)</w:t>
            </w:r>
          </w:p>
          <w:p>
            <w:pPr>
              <w:spacing w:after="0" w:line="240" w:lineRule="auto"/>
              <w:ind w:firstLine="567"/>
              <w:jc w:val="both"/>
              <w:rPr>
                <w:rFonts w:ascii="Times New Roman" w:hAnsi="Times New Roman" w:eastAsia="Times New Roman" w:cs="Times New Roman"/>
                <w:lang w:val="en-US" w:eastAsia="zh-CN"/>
              </w:rPr>
            </w:pPr>
            <w:r>
              <w:rPr>
                <w:rFonts w:ascii="Times New Roman" w:hAnsi="Times New Roman" w:eastAsia="Times New Roman" w:cs="Times New Roman"/>
                <w:lang w:val="en-US" w:eastAsia="zh-CN"/>
              </w:rPr>
              <w:t> </w:t>
            </w:r>
          </w:p>
          <w:p>
            <w:pPr>
              <w:spacing w:after="0" w:line="240" w:lineRule="auto"/>
              <w:ind w:firstLine="567"/>
              <w:jc w:val="both"/>
              <w:rPr>
                <w:rFonts w:ascii="Times New Roman" w:hAnsi="Times New Roman" w:eastAsia="Times New Roman" w:cs="Times New Roman"/>
                <w:lang w:val="en-US" w:eastAsia="zh-CN"/>
              </w:rPr>
            </w:pPr>
            <w:r>
              <w:rPr>
                <w:rFonts w:ascii="Times New Roman" w:hAnsi="Times New Roman" w:eastAsia="Times New Roman" w:cs="Times New Roman"/>
                <w:b/>
                <w:bCs/>
                <w:lang w:val="en-US" w:eastAsia="zh-CN"/>
              </w:rPr>
              <w:t>Stimaţi domni</w:t>
            </w:r>
            <w:r>
              <w:rPr>
                <w:rFonts w:ascii="Times New Roman" w:hAnsi="Times New Roman" w:eastAsia="Times New Roman" w:cs="Times New Roman"/>
                <w:lang w:val="en-US" w:eastAsia="zh-CN"/>
              </w:rPr>
              <w:t>,</w:t>
            </w:r>
          </w:p>
          <w:p>
            <w:pPr>
              <w:spacing w:after="0" w:line="240" w:lineRule="auto"/>
              <w:ind w:firstLine="567"/>
              <w:jc w:val="both"/>
              <w:rPr>
                <w:rFonts w:ascii="Times New Roman" w:hAnsi="Times New Roman" w:eastAsia="Times New Roman" w:cs="Times New Roman"/>
                <w:lang w:val="en-US" w:eastAsia="zh-CN"/>
              </w:rPr>
            </w:pPr>
            <w:r>
              <w:rPr>
                <w:rFonts w:ascii="Times New Roman" w:hAnsi="Times New Roman" w:eastAsia="Times New Roman" w:cs="Times New Roman"/>
                <w:lang w:val="en-US" w:eastAsia="zh-CN"/>
              </w:rPr>
              <w:t>Ca urmare a invitaţiei de participare din . . . . . . . . . . . . . . (ziua/luna/anul), privind aplicarea procedurii pentru atribuirea contractului . . . . . . . . . . . . . . . . . . . . . . . . . . . . . . . . (denumirea contractului de achiziţie), noi . . . . . . . . . . . . . . . . . . (denumirea/numele ofertantului/candidatului), am luat cunoştinţă de condiţiile şi de cerinţele expuse în documentaţia de atribuire şi exprimăm prin prezenta interesul de a participa, în calitate de ofertant/candidat, neavînd obiecţii la documentaţia de atribuire.</w:t>
            </w:r>
          </w:p>
          <w:p>
            <w:pPr>
              <w:spacing w:after="0" w:line="240" w:lineRule="auto"/>
              <w:ind w:firstLine="567"/>
              <w:jc w:val="both"/>
              <w:rPr>
                <w:rFonts w:ascii="Times New Roman" w:hAnsi="Times New Roman" w:eastAsia="Times New Roman" w:cs="Times New Roman"/>
                <w:lang w:val="en-US" w:eastAsia="zh-CN"/>
              </w:rPr>
            </w:pPr>
            <w:r>
              <w:rPr>
                <w:rFonts w:ascii="Times New Roman" w:hAnsi="Times New Roman" w:eastAsia="Times New Roman" w:cs="Times New Roman"/>
                <w:lang w:val="en-US" w:eastAsia="zh-CN"/>
              </w:rPr>
              <w:t> </w:t>
            </w:r>
          </w:p>
          <w:p>
            <w:pPr>
              <w:spacing w:after="0" w:line="240" w:lineRule="auto"/>
              <w:ind w:firstLine="567"/>
              <w:jc w:val="both"/>
              <w:rPr>
                <w:rFonts w:ascii="Times New Roman" w:hAnsi="Times New Roman" w:eastAsia="Times New Roman" w:cs="Times New Roman"/>
                <w:lang w:val="en-US" w:eastAsia="zh-CN"/>
              </w:rPr>
            </w:pPr>
            <w:r>
              <w:rPr>
                <w:rFonts w:ascii="Times New Roman" w:hAnsi="Times New Roman" w:eastAsia="Times New Roman" w:cs="Times New Roman"/>
                <w:lang w:val="en-US" w:eastAsia="zh-CN"/>
              </w:rPr>
              <w:t>Data completării . . . . . . . . . . . . . Cu stimă,</w:t>
            </w:r>
          </w:p>
          <w:p>
            <w:pPr>
              <w:spacing w:after="0" w:line="240" w:lineRule="auto"/>
              <w:jc w:val="right"/>
              <w:rPr>
                <w:rFonts w:ascii="Times New Roman" w:hAnsi="Times New Roman" w:eastAsia="Times New Roman" w:cs="Times New Roman"/>
                <w:lang w:val="en-US" w:eastAsia="zh-CN"/>
              </w:rPr>
            </w:pPr>
            <w:r>
              <w:rPr>
                <w:rFonts w:ascii="Times New Roman" w:hAnsi="Times New Roman" w:eastAsia="Times New Roman" w:cs="Times New Roman"/>
                <w:lang w:val="en-US" w:eastAsia="zh-CN"/>
              </w:rPr>
              <w:t>Ofertant/candidat</w:t>
            </w:r>
          </w:p>
          <w:p>
            <w:pPr>
              <w:spacing w:after="0" w:line="240" w:lineRule="auto"/>
              <w:jc w:val="right"/>
              <w:rPr>
                <w:rFonts w:ascii="Times New Roman" w:hAnsi="Times New Roman" w:eastAsia="Times New Roman" w:cs="Times New Roman"/>
                <w:lang w:eastAsia="zh-CN"/>
              </w:rPr>
            </w:pPr>
            <w:r>
              <w:rPr>
                <w:rFonts w:ascii="Times New Roman" w:hAnsi="Times New Roman" w:eastAsia="Times New Roman" w:cs="Times New Roman"/>
                <w:lang w:eastAsia="zh-CN"/>
              </w:rPr>
              <w:t>. . . . . . . . . . . . . . . . . (semnătura autorizată)</w:t>
            </w:r>
          </w:p>
        </w:tc>
      </w:tr>
    </w:tbl>
    <w:p>
      <w:pP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w:t>
      </w:r>
    </w:p>
    <w:p>
      <w:pPr>
        <w:spacing w:after="0" w:line="240" w:lineRule="auto"/>
        <w:ind w:firstLine="567"/>
        <w:jc w:val="both"/>
        <w:rPr>
          <w:rFonts w:ascii="Times New Roman" w:hAnsi="Times New Roman" w:eastAsia="Times New Roman" w:cs="Times New Roman"/>
          <w:lang w:eastAsia="zh-CN"/>
        </w:rPr>
      </w:pPr>
    </w:p>
    <w:p>
      <w:pPr>
        <w:spacing w:after="0" w:line="240" w:lineRule="auto"/>
        <w:jc w:val="right"/>
        <w:rPr>
          <w:rFonts w:ascii="Times New Roman" w:hAnsi="Times New Roman" w:eastAsia="Times New Roman" w:cs="Times New Roman"/>
          <w:b/>
          <w:bCs/>
          <w:lang w:eastAsia="zh-CN"/>
        </w:rPr>
        <w:sectPr>
          <w:footerReference r:id="rId5" w:type="default"/>
          <w:footerReference r:id="rId6" w:type="even"/>
          <w:pgSz w:w="11906" w:h="16838"/>
          <w:pgMar w:top="851" w:right="851" w:bottom="851" w:left="1418" w:header="709" w:footer="709" w:gutter="0"/>
          <w:cols w:space="708" w:num="1"/>
          <w:docGrid w:linePitch="360" w:charSpace="0"/>
        </w:sectPr>
      </w:pPr>
    </w:p>
    <w:p>
      <w:pPr>
        <w:spacing w:after="0" w:line="240" w:lineRule="auto"/>
        <w:jc w:val="right"/>
        <w:rPr>
          <w:rFonts w:ascii="Times New Roman" w:hAnsi="Times New Roman" w:eastAsia="Times New Roman" w:cs="Times New Roman"/>
          <w:b/>
          <w:bCs/>
          <w:lang w:eastAsia="zh-CN"/>
        </w:rPr>
        <w:sectPr>
          <w:type w:val="continuous"/>
          <w:pgSz w:w="11906" w:h="16838"/>
          <w:pgMar w:top="851" w:right="851" w:bottom="851" w:left="1418" w:header="709" w:footer="709" w:gutter="0"/>
          <w:cols w:space="708" w:num="1"/>
          <w:docGrid w:linePitch="360" w:charSpace="0"/>
        </w:sectPr>
      </w:pPr>
    </w:p>
    <w:p>
      <w:pPr>
        <w:spacing w:after="0" w:line="240" w:lineRule="auto"/>
        <w:jc w:val="right"/>
        <w:rPr>
          <w:rFonts w:ascii="Times New Roman" w:hAnsi="Times New Roman" w:eastAsia="Times New Roman" w:cs="Times New Roman"/>
          <w:bCs/>
          <w:lang w:eastAsia="zh-CN"/>
        </w:rPr>
      </w:pPr>
      <w:r>
        <w:rPr>
          <w:rFonts w:ascii="Times New Roman" w:hAnsi="Times New Roman" w:eastAsia="Times New Roman" w:cs="Times New Roman"/>
          <w:bCs/>
          <w:lang w:eastAsia="zh-CN"/>
        </w:rPr>
        <w:t xml:space="preserve">Anexa nr. 2 </w:t>
      </w:r>
    </w:p>
    <w:p>
      <w:pPr>
        <w:spacing w:after="0" w:line="240" w:lineRule="auto"/>
        <w:jc w:val="right"/>
        <w:rPr>
          <w:rFonts w:ascii="Times New Roman" w:hAnsi="Times New Roman" w:eastAsia="Times New Roman" w:cs="Times New Roman"/>
          <w:lang w:eastAsia="zh-CN"/>
        </w:rPr>
      </w:pPr>
      <w:r>
        <w:rPr>
          <w:rFonts w:ascii="Times New Roman" w:hAnsi="Times New Roman" w:eastAsia="Times New Roman" w:cs="Times New Roman"/>
          <w:b/>
          <w:bCs/>
          <w:lang w:eastAsia="zh-CN"/>
        </w:rPr>
        <w:t>Specificaţii tehnice</w:t>
      </w:r>
    </w:p>
    <w:p>
      <w:pPr>
        <w:spacing w:after="0" w:line="240" w:lineRule="auto"/>
        <w:ind w:firstLine="567"/>
        <w:jc w:val="both"/>
        <w:rPr>
          <w:rFonts w:ascii="Times New Roman" w:hAnsi="Times New Roman" w:eastAsia="Times New Roman" w:cs="Times New Roman"/>
          <w:lang w:eastAsia="zh-CN"/>
        </w:rPr>
      </w:pPr>
      <w:r>
        <w:rPr>
          <w:rFonts w:ascii="Times New Roman" w:hAnsi="Times New Roman" w:eastAsia="Times New Roman" w:cs="Times New Roman"/>
          <w:lang w:eastAsia="zh-CN"/>
        </w:rPr>
        <w:t> </w:t>
      </w:r>
    </w:p>
    <w:p>
      <w:pPr>
        <w:spacing w:after="0" w:line="240" w:lineRule="auto"/>
        <w:jc w:val="right"/>
        <w:rPr>
          <w:rFonts w:ascii="Times New Roman" w:hAnsi="Times New Roman" w:eastAsia="Times New Roman" w:cs="Times New Roman"/>
          <w:i/>
          <w:iCs/>
          <w:lang w:eastAsia="zh-CN"/>
        </w:rPr>
      </w:pPr>
    </w:p>
    <w:p>
      <w:pPr>
        <w:spacing w:after="0" w:line="240" w:lineRule="auto"/>
        <w:jc w:val="right"/>
        <w:rPr>
          <w:rFonts w:ascii="Times New Roman" w:hAnsi="Times New Roman" w:eastAsia="Times New Roman" w:cs="Times New Roman"/>
          <w:i/>
          <w:iCs/>
          <w:lang w:eastAsia="zh-CN"/>
        </w:rPr>
      </w:pPr>
    </w:p>
    <w:p>
      <w:pPr>
        <w:spacing w:after="0" w:line="240" w:lineRule="auto"/>
        <w:jc w:val="right"/>
        <w:rPr>
          <w:rFonts w:ascii="Times New Roman" w:hAnsi="Times New Roman" w:eastAsia="Times New Roman" w:cs="Times New Roman"/>
          <w:i/>
          <w:iCs/>
          <w:lang w:eastAsia="zh-CN"/>
        </w:rPr>
      </w:pPr>
    </w:p>
    <w:p>
      <w:pPr>
        <w:spacing w:after="0" w:line="240" w:lineRule="auto"/>
        <w:jc w:val="right"/>
        <w:rPr>
          <w:rFonts w:ascii="Times New Roman" w:hAnsi="Times New Roman" w:eastAsia="Times New Roman" w:cs="Times New Roman"/>
          <w:lang w:eastAsia="zh-CN"/>
        </w:rPr>
      </w:pPr>
      <w:r>
        <w:rPr>
          <w:rFonts w:ascii="Times New Roman" w:hAnsi="Times New Roman" w:eastAsia="Times New Roman" w:cs="Times New Roman"/>
          <w:i/>
          <w:iCs/>
          <w:lang w:eastAsia="zh-CN"/>
        </w:rPr>
        <w:t>[Acest tabel va fi completat de către ofertant în coloanele 2, 3, 4, 6, 7,</w:t>
      </w:r>
    </w:p>
    <w:p>
      <w:pPr>
        <w:spacing w:after="0" w:line="240" w:lineRule="auto"/>
        <w:jc w:val="right"/>
        <w:rPr>
          <w:rFonts w:ascii="Times New Roman" w:hAnsi="Times New Roman" w:eastAsia="Times New Roman" w:cs="Times New Roman"/>
          <w:i/>
          <w:iCs/>
          <w:lang w:eastAsia="zh-CN"/>
        </w:rPr>
      </w:pPr>
      <w:r>
        <w:rPr>
          <w:rFonts w:ascii="Times New Roman" w:hAnsi="Times New Roman" w:eastAsia="Times New Roman" w:cs="Times New Roman"/>
          <w:i/>
          <w:iCs/>
          <w:lang w:eastAsia="zh-CN"/>
        </w:rPr>
        <w:t>iar de către autoritatea contractantă – în coloanele 1, 5,]</w:t>
      </w:r>
    </w:p>
    <w:p>
      <w:pPr>
        <w:spacing w:after="0" w:line="240" w:lineRule="auto"/>
        <w:jc w:val="right"/>
        <w:rPr>
          <w:rFonts w:ascii="Times New Roman" w:hAnsi="Times New Roman" w:eastAsia="Times New Roman" w:cs="Times New Roman"/>
          <w:i/>
          <w:iCs/>
          <w:lang w:eastAsia="zh-CN"/>
        </w:rPr>
      </w:pPr>
    </w:p>
    <w:p>
      <w:pPr>
        <w:spacing w:after="0" w:line="240" w:lineRule="auto"/>
        <w:jc w:val="right"/>
        <w:rPr>
          <w:rFonts w:ascii="Times New Roman" w:hAnsi="Times New Roman" w:eastAsia="Times New Roman" w:cs="Times New Roman"/>
          <w:i/>
          <w:iCs/>
          <w:lang w:eastAsia="zh-CN"/>
        </w:rPr>
      </w:pPr>
    </w:p>
    <w:p>
      <w:pPr>
        <w:spacing w:after="0" w:line="240" w:lineRule="auto"/>
        <w:jc w:val="right"/>
        <w:rPr>
          <w:rFonts w:ascii="Times New Roman" w:hAnsi="Times New Roman" w:eastAsia="Times New Roman" w:cs="Times New Roman"/>
          <w:i/>
          <w:iCs/>
          <w:lang w:eastAsia="zh-CN"/>
        </w:rPr>
      </w:pPr>
    </w:p>
    <w:tbl>
      <w:tblPr>
        <w:tblStyle w:val="12"/>
        <w:tblW w:w="0" w:type="auto"/>
        <w:tblInd w:w="12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3199" w:type="dxa"/>
            <w:vAlign w:val="center"/>
          </w:tcPr>
          <w:p>
            <w:pPr>
              <w:spacing w:after="0"/>
              <w:jc w:val="center"/>
              <w:rPr>
                <w:rFonts w:ascii="Times New Roman" w:hAnsi="Times New Roman" w:eastAsia="Times New Roman" w:cs="Times New Roman"/>
                <w:i/>
                <w:iCs/>
                <w:lang w:eastAsia="zh-CN"/>
              </w:rPr>
            </w:pPr>
            <w:r>
              <w:rPr>
                <w:rFonts w:ascii="Times New Roman" w:hAnsi="Times New Roman" w:eastAsia="Times New Roman" w:cs="Times New Roman"/>
                <w:lang w:eastAsia="zh-CN"/>
              </w:rPr>
              <w:t>Numărul procedurii de achiziţie______________din___________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199" w:type="dxa"/>
            <w:vAlign w:val="center"/>
          </w:tcPr>
          <w:p>
            <w:pPr>
              <w:spacing w:after="0"/>
              <w:jc w:val="center"/>
              <w:rPr>
                <w:rFonts w:ascii="Times New Roman" w:hAnsi="Times New Roman" w:eastAsia="Times New Roman" w:cs="Times New Roman"/>
                <w:i/>
                <w:iCs/>
                <w:lang w:eastAsia="zh-CN"/>
              </w:rPr>
            </w:pPr>
            <w:r>
              <w:rPr>
                <w:rFonts w:ascii="Times New Roman" w:hAnsi="Times New Roman" w:eastAsia="Times New Roman" w:cs="Times New Roman"/>
                <w:lang w:eastAsia="zh-CN"/>
              </w:rPr>
              <w:t>Obiectul achiziţiei:</w:t>
            </w:r>
            <w:r>
              <w:rPr>
                <w:rFonts w:ascii="Times New Roman" w:hAnsi="Times New Roman" w:eastAsia="Times New Roman" w:cs="Times New Roman"/>
                <w:b/>
                <w:i/>
                <w:u w:val="single"/>
                <w:lang w:eastAsia="zh-CN"/>
              </w:rPr>
              <w:t xml:space="preserve">                Echipament IT                                    </w:t>
            </w:r>
            <w:r>
              <w:rPr>
                <w:rFonts w:ascii="Times New Roman" w:hAnsi="Times New Roman" w:eastAsia="Times New Roman" w:cs="Times New Roman"/>
                <w:b/>
                <w:i/>
                <w:color w:val="FFFFFF" w:themeColor="background1"/>
                <w:u w:val="single"/>
                <w:lang w:eastAsia="zh-CN"/>
                <w14:textFill>
                  <w14:solidFill>
                    <w14:schemeClr w14:val="bg1"/>
                  </w14:solidFill>
                </w14:textFill>
              </w:rPr>
              <w:t xml:space="preserve"> .</w:t>
            </w:r>
          </w:p>
        </w:tc>
      </w:tr>
    </w:tbl>
    <w:p>
      <w:pPr>
        <w:spacing w:after="0" w:line="240" w:lineRule="auto"/>
        <w:jc w:val="center"/>
        <w:rPr>
          <w:rFonts w:ascii="Times New Roman" w:hAnsi="Times New Roman" w:eastAsia="Times New Roman" w:cs="Times New Roman"/>
          <w:i/>
          <w:iCs/>
          <w:lang w:eastAsia="zh-CN"/>
        </w:rPr>
      </w:pPr>
    </w:p>
    <w:p>
      <w:pPr>
        <w:spacing w:after="0" w:line="240" w:lineRule="auto"/>
        <w:jc w:val="right"/>
        <w:rPr>
          <w:rFonts w:ascii="Times New Roman" w:hAnsi="Times New Roman" w:eastAsia="Times New Roman" w:cs="Times New Roman"/>
          <w:lang w:eastAsia="zh-CN"/>
        </w:rPr>
      </w:pPr>
    </w:p>
    <w:tbl>
      <w:tblPr>
        <w:tblStyle w:val="12"/>
        <w:tblW w:w="13926" w:type="dxa"/>
        <w:tblInd w:w="6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0"/>
        <w:gridCol w:w="1362"/>
        <w:gridCol w:w="1402"/>
        <w:gridCol w:w="1707"/>
        <w:gridCol w:w="4061"/>
        <w:gridCol w:w="2484"/>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Denumirea bunurilor</w:t>
            </w:r>
          </w:p>
        </w:tc>
        <w:tc>
          <w:tcPr>
            <w:tcW w:w="1362"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Denumirea modelului bunului</w:t>
            </w:r>
          </w:p>
        </w:tc>
        <w:tc>
          <w:tcPr>
            <w:tcW w:w="1402"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Ţara de origine</w:t>
            </w:r>
          </w:p>
        </w:tc>
        <w:tc>
          <w:tcPr>
            <w:tcW w:w="1707"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Producătorul</w:t>
            </w:r>
          </w:p>
        </w:tc>
        <w:tc>
          <w:tcPr>
            <w:tcW w:w="4061"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Specificarea tehnică deplină solicitată de către autoritatea contractantă</w:t>
            </w:r>
          </w:p>
        </w:tc>
        <w:tc>
          <w:tcPr>
            <w:tcW w:w="2484"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Specificarea tehnică deplină propusă de către ofertant</w:t>
            </w:r>
          </w:p>
        </w:tc>
        <w:tc>
          <w:tcPr>
            <w:tcW w:w="1440"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1</w:t>
            </w:r>
          </w:p>
        </w:tc>
        <w:tc>
          <w:tcPr>
            <w:tcW w:w="1362"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2</w:t>
            </w:r>
          </w:p>
        </w:tc>
        <w:tc>
          <w:tcPr>
            <w:tcW w:w="1402"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3</w:t>
            </w:r>
          </w:p>
        </w:tc>
        <w:tc>
          <w:tcPr>
            <w:tcW w:w="1707"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4</w:t>
            </w:r>
          </w:p>
        </w:tc>
        <w:tc>
          <w:tcPr>
            <w:tcW w:w="4061"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5</w:t>
            </w:r>
          </w:p>
        </w:tc>
        <w:tc>
          <w:tcPr>
            <w:tcW w:w="2484"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6</w:t>
            </w:r>
          </w:p>
        </w:tc>
        <w:tc>
          <w:tcPr>
            <w:tcW w:w="1440"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000000" w:sz="6" w:space="0"/>
              <w:left w:val="single" w:color="000000" w:sz="6" w:space="0"/>
              <w:bottom w:val="single" w:color="000000" w:sz="6" w:space="0"/>
              <w:right w:val="single" w:color="000000" w:sz="6" w:space="0"/>
            </w:tcBorders>
          </w:tcPr>
          <w:p>
            <w:pPr>
              <w:spacing w:after="0"/>
              <w:rPr>
                <w:rFonts w:ascii="Times New Roman" w:hAnsi="Times New Roman" w:eastAsia="Times New Roman" w:cs="Times New Roman"/>
                <w:b/>
                <w:bCs/>
                <w:lang w:eastAsia="zh-CN"/>
              </w:rPr>
            </w:pPr>
            <w:r>
              <w:rPr>
                <w:rFonts w:ascii="Times New Roman" w:hAnsi="Times New Roman" w:eastAsia="Times New Roman" w:cs="Times New Roman"/>
                <w:bCs/>
                <w:lang w:eastAsia="zh-CN"/>
              </w:rPr>
              <w:t xml:space="preserve">Lotul 1 </w:t>
            </w:r>
          </w:p>
          <w:p>
            <w:pPr>
              <w:spacing w:after="0"/>
              <w:rPr>
                <w:rFonts w:ascii="Times New Roman" w:hAnsi="Times New Roman" w:eastAsia="Times New Roman" w:cs="Times New Roman"/>
                <w:b/>
                <w:bCs/>
                <w:lang w:eastAsia="zh-CN"/>
              </w:rPr>
            </w:pPr>
            <w:r>
              <w:rPr>
                <w:rFonts w:ascii="Times New Roman" w:hAnsi="Times New Roman" w:eastAsia="Times New Roman" w:cs="Times New Roman"/>
                <w:b/>
                <w:bCs/>
                <w:lang w:eastAsia="zh-CN"/>
              </w:rPr>
              <w:t>Imprimantă</w:t>
            </w:r>
          </w:p>
          <w:p>
            <w:pPr>
              <w:spacing w:after="0"/>
              <w:rPr>
                <w:rFonts w:ascii="Times New Roman" w:hAnsi="Times New Roman" w:eastAsia="Times New Roman" w:cs="Times New Roman"/>
                <w:lang w:eastAsia="zh-CN"/>
              </w:rPr>
            </w:pPr>
          </w:p>
        </w:tc>
        <w:tc>
          <w:tcPr>
            <w:tcW w:w="1362" w:type="dxa"/>
            <w:tcBorders>
              <w:top w:val="single" w:color="000000" w:sz="6" w:space="0"/>
              <w:left w:val="single" w:color="000000" w:sz="6" w:space="0"/>
              <w:bottom w:val="single" w:color="000000" w:sz="6" w:space="0"/>
              <w:right w:val="single" w:color="000000" w:sz="6" w:space="0"/>
            </w:tcBorders>
          </w:tcPr>
          <w:p>
            <w:pPr>
              <w:spacing w:after="0"/>
              <w:rPr>
                <w:rFonts w:ascii="Times New Roman" w:hAnsi="Times New Roman" w:eastAsia="Times New Roman" w:cs="Times New Roman"/>
                <w:lang w:eastAsia="zh-CN"/>
              </w:rPr>
            </w:pPr>
          </w:p>
        </w:tc>
        <w:tc>
          <w:tcPr>
            <w:tcW w:w="1402" w:type="dxa"/>
            <w:tcBorders>
              <w:top w:val="single" w:color="000000" w:sz="6" w:space="0"/>
              <w:left w:val="single" w:color="000000" w:sz="6" w:space="0"/>
              <w:bottom w:val="single" w:color="000000" w:sz="6" w:space="0"/>
              <w:right w:val="single" w:color="000000" w:sz="6" w:space="0"/>
            </w:tcBorders>
          </w:tcPr>
          <w:p>
            <w:pPr>
              <w:spacing w:after="0"/>
              <w:rPr>
                <w:rFonts w:ascii="Times New Roman" w:hAnsi="Times New Roman" w:eastAsia="Times New Roman" w:cs="Times New Roman"/>
                <w:lang w:eastAsia="zh-CN"/>
              </w:rPr>
            </w:pPr>
          </w:p>
        </w:tc>
        <w:tc>
          <w:tcPr>
            <w:tcW w:w="1707" w:type="dxa"/>
            <w:tcBorders>
              <w:top w:val="single" w:color="000000" w:sz="6" w:space="0"/>
              <w:left w:val="single" w:color="000000" w:sz="6" w:space="0"/>
              <w:bottom w:val="single" w:color="000000" w:sz="6" w:space="0"/>
              <w:right w:val="single" w:color="000000" w:sz="6" w:space="0"/>
            </w:tcBorders>
          </w:tcPr>
          <w:p>
            <w:pPr>
              <w:spacing w:after="0"/>
              <w:rPr>
                <w:rFonts w:ascii="Times New Roman" w:hAnsi="Times New Roman" w:eastAsia="Times New Roman" w:cs="Times New Roman"/>
                <w:lang w:eastAsia="zh-CN"/>
              </w:rPr>
            </w:pPr>
          </w:p>
        </w:tc>
        <w:tc>
          <w:tcPr>
            <w:tcW w:w="4061" w:type="dxa"/>
            <w:tcBorders>
              <w:top w:val="single" w:color="000000" w:sz="6" w:space="0"/>
              <w:left w:val="single" w:color="000000" w:sz="6" w:space="0"/>
              <w:bottom w:val="single" w:color="000000" w:sz="6" w:space="0"/>
              <w:right w:val="single" w:color="000000" w:sz="6" w:space="0"/>
            </w:tcBorders>
          </w:tcPr>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Display</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Diagonală</w:t>
            </w:r>
          </w:p>
          <w:p>
            <w:pPr>
              <w:pStyle w:val="13"/>
              <w:shd w:val="clear" w:color="auto" w:fill="F2F2F2"/>
              <w:spacing w:before="0" w:beforeAutospacing="0" w:after="0" w:afterAutospacing="0"/>
              <w:ind w:right="-1"/>
              <w:rPr>
                <w:lang w:val="zh-CN"/>
              </w:rPr>
            </w:pPr>
            <w:r>
              <w:rPr>
                <w:color w:val="111111"/>
                <w:shd w:val="clear" w:color="auto" w:fill="F2F2F2"/>
                <w:lang w:val="zh-CN"/>
              </w:rPr>
              <w:t>Tip display</w:t>
            </w:r>
            <w:r>
              <w:rPr>
                <w:rStyle w:val="14"/>
                <w:b/>
                <w:bCs/>
                <w:color w:val="111111"/>
                <w:shd w:val="clear" w:color="auto" w:fill="F2F2F2"/>
                <w:lang w:val="zh-CN"/>
              </w:rPr>
              <w:t>LCD</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Procesor</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Numărul de nuclee </w:t>
            </w:r>
            <w:r>
              <w:rPr>
                <w:rStyle w:val="14"/>
                <w:b/>
                <w:bCs/>
                <w:color w:val="111111"/>
                <w:shd w:val="clear" w:color="auto" w:fill="F2F2F2"/>
                <w:lang w:val="zh-CN"/>
              </w:rPr>
              <w:t>2</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Frecvență procesor </w:t>
            </w:r>
            <w:r>
              <w:rPr>
                <w:rStyle w:val="14"/>
                <w:b/>
                <w:bCs/>
                <w:color w:val="111111"/>
                <w:shd w:val="clear" w:color="auto" w:fill="F2F2F2"/>
                <w:lang w:val="zh-CN"/>
              </w:rPr>
              <w:t>800 MHz</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Memorie</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Capacitate stocare</w:t>
            </w:r>
            <w:r>
              <w:rPr>
                <w:rStyle w:val="14"/>
                <w:b/>
                <w:bCs/>
                <w:color w:val="111111"/>
                <w:shd w:val="clear" w:color="auto" w:fill="F2F2F2"/>
                <w:lang w:val="zh-CN"/>
              </w:rPr>
              <w:t>1 GB</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Format maxim de imprimare </w:t>
            </w:r>
            <w:r>
              <w:rPr>
                <w:rStyle w:val="14"/>
                <w:b/>
                <w:bCs/>
                <w:color w:val="111111"/>
                <w:shd w:val="clear" w:color="auto" w:fill="F2F2F2"/>
                <w:lang w:val="zh-CN"/>
              </w:rPr>
              <w:t>A4</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Timp incălzire</w:t>
            </w:r>
            <w:r>
              <w:rPr>
                <w:rStyle w:val="14"/>
                <w:b/>
                <w:bCs/>
                <w:color w:val="111111"/>
                <w:shd w:val="clear" w:color="auto" w:fill="F2F2F2"/>
                <w:lang w:val="zh-CN"/>
              </w:rPr>
              <w:t>14 sec</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Rezoluția maximă imprimării</w:t>
            </w:r>
            <w:r>
              <w:rPr>
                <w:rStyle w:val="14"/>
                <w:b/>
                <w:bCs/>
                <w:color w:val="111111"/>
                <w:shd w:val="clear" w:color="auto" w:fill="F2F2F2"/>
                <w:lang w:val="zh-CN"/>
              </w:rPr>
              <w:t>1 200 x 1 200 dpi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Timpul imprimării primii foi monocrom </w:t>
            </w:r>
            <w:r>
              <w:rPr>
                <w:rStyle w:val="14"/>
                <w:b/>
                <w:bCs/>
                <w:color w:val="111111"/>
                <w:shd w:val="clear" w:color="auto" w:fill="F2F2F2"/>
                <w:lang w:val="zh-CN"/>
              </w:rPr>
              <w:t>5.5 sec</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Printare duplex</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imprimării monocrom ppm</w:t>
            </w:r>
            <w:r>
              <w:rPr>
                <w:rStyle w:val="14"/>
                <w:b/>
                <w:bCs/>
                <w:color w:val="111111"/>
                <w:shd w:val="clear" w:color="auto" w:fill="F2F2F2"/>
                <w:lang w:val="zh-CN"/>
              </w:rPr>
              <w:t>38</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imprimării duplex monocrom ppm</w:t>
            </w:r>
            <w:r>
              <w:rPr>
                <w:rStyle w:val="14"/>
                <w:b/>
                <w:bCs/>
                <w:color w:val="111111"/>
                <w:shd w:val="clear" w:color="auto" w:fill="F2F2F2"/>
                <w:lang w:val="zh-CN"/>
              </w:rPr>
              <w:t>32</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Scanare</w:t>
            </w:r>
          </w:p>
          <w:p>
            <w:pPr>
              <w:pStyle w:val="13"/>
              <w:shd w:val="clear" w:color="auto" w:fill="F2F2F2"/>
              <w:spacing w:before="0" w:beforeAutospacing="0" w:after="0" w:afterAutospacing="0"/>
              <w:ind w:right="-1"/>
              <w:rPr>
                <w:rStyle w:val="14"/>
                <w:b/>
                <w:bCs/>
                <w:color w:val="111111"/>
                <w:shd w:val="clear" w:color="auto" w:fill="F2F2F2"/>
                <w:lang w:val="zh-CN"/>
              </w:rPr>
            </w:pPr>
            <w:r>
              <w:rPr>
                <w:color w:val="111111"/>
                <w:shd w:val="clear" w:color="auto" w:fill="F2F2F2"/>
                <w:lang w:val="zh-CN"/>
              </w:rPr>
              <w:t>Tip scaner Planșetă</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ADF </w:t>
            </w:r>
            <w:r>
              <w:rPr>
                <w:rStyle w:val="14"/>
                <w:b/>
                <w:bCs/>
                <w:color w:val="111111"/>
                <w:shd w:val="clear" w:color="auto" w:fill="F2F2F2"/>
                <w:lang w:val="zh-CN"/>
              </w:rPr>
              <w:t>DADF</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Tip ADF </w:t>
            </w:r>
            <w:r>
              <w:rPr>
                <w:rStyle w:val="14"/>
                <w:b/>
                <w:bCs/>
                <w:color w:val="111111"/>
                <w:shd w:val="clear" w:color="auto" w:fill="F2F2F2"/>
                <w:lang w:val="zh-CN"/>
              </w:rPr>
              <w:t>Trecere unică pe două fețe</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Mod scanare</w:t>
            </w:r>
            <w:r>
              <w:rPr>
                <w:rStyle w:val="14"/>
                <w:b/>
                <w:bCs/>
                <w:color w:val="111111"/>
                <w:shd w:val="clear" w:color="auto" w:fill="F2F2F2"/>
                <w:lang w:val="zh-CN"/>
              </w:rPr>
              <w:t>Color</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Capacitatea de alimentare automată</w:t>
            </w:r>
            <w:r>
              <w:rPr>
                <w:rStyle w:val="14"/>
                <w:b/>
                <w:bCs/>
                <w:color w:val="111111"/>
                <w:shd w:val="clear" w:color="auto" w:fill="F2F2F2"/>
                <w:lang w:val="zh-CN"/>
              </w:rPr>
              <w:t>50 de foi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Suprafața de scanare </w:t>
            </w:r>
            <w:r>
              <w:rPr>
                <w:rStyle w:val="14"/>
                <w:b/>
                <w:bCs/>
                <w:color w:val="111111"/>
                <w:shd w:val="clear" w:color="auto" w:fill="F2F2F2"/>
                <w:lang w:val="zh-CN"/>
              </w:rPr>
              <w:t>21.6 x 29.7 cm</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Format maxim de scanare </w:t>
            </w:r>
            <w:r>
              <w:rPr>
                <w:rStyle w:val="14"/>
                <w:b/>
                <w:bCs/>
                <w:color w:val="111111"/>
                <w:shd w:val="clear" w:color="auto" w:fill="F2F2F2"/>
                <w:lang w:val="zh-CN"/>
              </w:rPr>
              <w:t>A4</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Rezoluție scanare </w:t>
            </w:r>
            <w:r>
              <w:rPr>
                <w:rStyle w:val="14"/>
                <w:b/>
                <w:bCs/>
                <w:color w:val="111111"/>
                <w:shd w:val="clear" w:color="auto" w:fill="F2F2F2"/>
                <w:lang w:val="zh-CN"/>
              </w:rPr>
              <w:t>600 x 600 dpi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Scanare duplex </w:t>
            </w:r>
            <w:r>
              <w:rPr>
                <w:rStyle w:val="14"/>
                <w:b/>
                <w:bCs/>
                <w:color w:val="111111"/>
                <w:shd w:val="clear" w:color="auto" w:fill="F2F2F2"/>
                <w:lang w:val="zh-CN"/>
              </w:rPr>
              <w:t>Da</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Viteza scanare monocrom ppm </w:t>
            </w:r>
            <w:r>
              <w:rPr>
                <w:rStyle w:val="14"/>
                <w:b/>
                <w:bCs/>
                <w:color w:val="111111"/>
                <w:shd w:val="clear" w:color="auto" w:fill="F2F2F2"/>
                <w:lang w:val="zh-CN"/>
              </w:rPr>
              <w:t>38</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scanare duplex monocrom ppm</w:t>
            </w:r>
            <w:r>
              <w:rPr>
                <w:rStyle w:val="14"/>
                <w:b/>
                <w:bCs/>
                <w:color w:val="111111"/>
                <w:shd w:val="clear" w:color="auto" w:fill="F2F2F2"/>
                <w:lang w:val="zh-CN"/>
              </w:rPr>
              <w:t>70</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Viteza scanare color ppm </w:t>
            </w:r>
            <w:r>
              <w:rPr>
                <w:rStyle w:val="14"/>
                <w:b/>
                <w:bCs/>
                <w:color w:val="111111"/>
                <w:shd w:val="clear" w:color="auto" w:fill="F2F2F2"/>
                <w:lang w:val="zh-CN"/>
              </w:rPr>
              <w:t>13</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scanare duplex color ppm</w:t>
            </w:r>
            <w:r>
              <w:rPr>
                <w:rStyle w:val="14"/>
                <w:b/>
                <w:bCs/>
                <w:color w:val="111111"/>
                <w:shd w:val="clear" w:color="auto" w:fill="F2F2F2"/>
                <w:lang w:val="zh-CN"/>
              </w:rPr>
              <w:t>26</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Scanare în cloud </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Scanare pe USB </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Scanarea pe dispozitive mobile </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Suport protocol TWAIN</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Suport protocol WIA</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Suport Scan &amp; Send</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Copiere</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Formatul maxim de copiere</w:t>
            </w:r>
            <w:r>
              <w:rPr>
                <w:rStyle w:val="14"/>
                <w:b/>
                <w:bCs/>
                <w:color w:val="111111"/>
                <w:shd w:val="clear" w:color="auto" w:fill="F2F2F2"/>
                <w:lang w:val="zh-CN"/>
              </w:rPr>
              <w:t>A4</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Rezoluția maximă de copiere</w:t>
            </w:r>
            <w:r>
              <w:rPr>
                <w:rStyle w:val="14"/>
                <w:b/>
                <w:bCs/>
                <w:color w:val="111111"/>
                <w:shd w:val="clear" w:color="auto" w:fill="F2F2F2"/>
                <w:lang w:val="zh-CN"/>
              </w:rPr>
              <w:t>600 x 600 dpi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Timpul imprimării primii copii monocrome</w:t>
            </w:r>
            <w:r>
              <w:rPr>
                <w:rStyle w:val="14"/>
                <w:b/>
                <w:bCs/>
                <w:color w:val="111111"/>
                <w:shd w:val="clear" w:color="auto" w:fill="F2F2F2"/>
                <w:lang w:val="zh-CN"/>
              </w:rPr>
              <w:t>6.6 sec</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copiere monocrom сpm</w:t>
            </w:r>
            <w:r>
              <w:rPr>
                <w:rStyle w:val="14"/>
                <w:b/>
                <w:bCs/>
                <w:color w:val="111111"/>
                <w:shd w:val="clear" w:color="auto" w:fill="F2F2F2"/>
                <w:lang w:val="zh-CN"/>
              </w:rPr>
              <w:t>38</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copiere duplex monocrom cpm</w:t>
            </w:r>
            <w:r>
              <w:rPr>
                <w:rStyle w:val="14"/>
                <w:b/>
                <w:bCs/>
                <w:color w:val="111111"/>
                <w:shd w:val="clear" w:color="auto" w:fill="F2F2F2"/>
                <w:lang w:val="zh-CN"/>
              </w:rPr>
              <w:t>30</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Copiere cu zoom</w:t>
            </w:r>
            <w:r>
              <w:rPr>
                <w:rStyle w:val="14"/>
                <w:b/>
                <w:bCs/>
                <w:color w:val="111111"/>
                <w:shd w:val="clear" w:color="auto" w:fill="F2F2F2"/>
                <w:lang w:val="zh-CN"/>
              </w:rPr>
              <w:t>25 - 400%</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Pasul de scalare </w:t>
            </w:r>
            <w:r>
              <w:rPr>
                <w:rStyle w:val="14"/>
                <w:b/>
                <w:bCs/>
                <w:color w:val="111111"/>
                <w:shd w:val="clear" w:color="auto" w:fill="F2F2F2"/>
                <w:lang w:val="zh-CN"/>
              </w:rPr>
              <w:t>1%</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Fax</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Tavă</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Capacitatea tăvii de alimentare cu hârtie</w:t>
            </w:r>
            <w:r>
              <w:rPr>
                <w:rStyle w:val="14"/>
                <w:b/>
                <w:bCs/>
                <w:color w:val="111111"/>
                <w:shd w:val="clear" w:color="auto" w:fill="F2F2F2"/>
                <w:lang w:val="zh-CN"/>
              </w:rPr>
              <w:t>250 de foi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Capacitatea tăvii de ieșire a hârtiei</w:t>
            </w:r>
            <w:r>
              <w:rPr>
                <w:rStyle w:val="14"/>
                <w:b/>
                <w:bCs/>
                <w:color w:val="111111"/>
                <w:shd w:val="clear" w:color="auto" w:fill="F2F2F2"/>
                <w:lang w:val="zh-CN"/>
              </w:rPr>
              <w:t>150 de foi</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Materiale imprimare</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Densitatea materialului de printare</w:t>
            </w:r>
            <w:r>
              <w:rPr>
                <w:rStyle w:val="14"/>
                <w:b/>
                <w:bCs/>
                <w:color w:val="111111"/>
                <w:shd w:val="clear" w:color="auto" w:fill="F2F2F2"/>
                <w:lang w:val="zh-CN"/>
              </w:rPr>
              <w:t>60 - 163 g/m2</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Conectivitate și rețea</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Wi-Fi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Wi-Fi direct</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Bluetooth</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Interfețe și Porturi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USB Type-A</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USB Type-B</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USB Type-C</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RJ-45</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Compatibilitate</w:t>
            </w:r>
          </w:p>
          <w:p>
            <w:pPr>
              <w:pStyle w:val="13"/>
              <w:shd w:val="clear" w:color="auto" w:fill="F2F2F2"/>
              <w:spacing w:before="0" w:beforeAutospacing="0" w:after="0" w:afterAutospacing="0"/>
              <w:ind w:right="-1"/>
              <w:rPr>
                <w:color w:val="111111"/>
                <w:shd w:val="clear" w:color="auto" w:fill="F2F2F2"/>
                <w:lang w:val="zh-CN"/>
              </w:rPr>
            </w:pPr>
            <w:r>
              <w:rPr>
                <w:color w:val="111111"/>
                <w:shd w:val="clear" w:color="auto" w:fill="F2F2F2"/>
                <w:lang w:val="zh-CN"/>
              </w:rPr>
              <w:t>Compatibilitate Windows</w:t>
            </w:r>
          </w:p>
        </w:tc>
        <w:tc>
          <w:tcPr>
            <w:tcW w:w="2484" w:type="dxa"/>
          </w:tcPr>
          <w:p>
            <w:pPr>
              <w:spacing w:after="0"/>
              <w:rPr>
                <w:lang w:val="en-US"/>
              </w:rPr>
            </w:pPr>
          </w:p>
        </w:tc>
        <w:tc>
          <w:tcPr>
            <w:tcW w:w="1440" w:type="dxa"/>
          </w:tcPr>
          <w:p>
            <w:pPr>
              <w:spacing w:after="0"/>
              <w:rPr>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000000" w:sz="6" w:space="0"/>
              <w:left w:val="single" w:color="000000" w:sz="6" w:space="0"/>
              <w:bottom w:val="single" w:color="auto" w:sz="4" w:space="0"/>
              <w:right w:val="single" w:color="000000" w:sz="6" w:space="0"/>
            </w:tcBorders>
          </w:tcPr>
          <w:p>
            <w:pPr>
              <w:spacing w:after="0"/>
              <w:rPr>
                <w:rFonts w:ascii="Times New Roman" w:hAnsi="Times New Roman" w:eastAsia="Times New Roman" w:cs="Times New Roman"/>
                <w:b/>
                <w:bCs/>
                <w:lang w:eastAsia="zh-CN"/>
              </w:rPr>
            </w:pPr>
            <w:r>
              <w:rPr>
                <w:rFonts w:ascii="Times New Roman" w:hAnsi="Times New Roman" w:eastAsia="Times New Roman" w:cs="Times New Roman"/>
                <w:lang w:eastAsia="zh-CN"/>
              </w:rPr>
              <w:t>Lotul 2</w:t>
            </w:r>
            <w:r>
              <w:rPr>
                <w:rFonts w:ascii="Times New Roman" w:hAnsi="Times New Roman" w:eastAsia="Times New Roman" w:cs="Times New Roman"/>
                <w:b/>
                <w:bCs/>
                <w:lang w:eastAsia="zh-CN"/>
              </w:rPr>
              <w:t xml:space="preserve"> </w:t>
            </w:r>
          </w:p>
          <w:p>
            <w:pPr>
              <w:spacing w:after="0"/>
              <w:rPr>
                <w:rFonts w:ascii="Times New Roman" w:hAnsi="Times New Roman" w:eastAsia="Times New Roman" w:cs="Times New Roman"/>
                <w:lang w:eastAsia="zh-CN"/>
              </w:rPr>
            </w:pPr>
            <w:r>
              <w:rPr>
                <w:rFonts w:ascii="Times New Roman" w:hAnsi="Times New Roman" w:eastAsia="Times New Roman" w:cs="Times New Roman"/>
                <w:b/>
                <w:bCs/>
                <w:lang w:eastAsia="zh-CN"/>
              </w:rPr>
              <w:t xml:space="preserve">Tăietor de hârtie </w:t>
            </w:r>
          </w:p>
        </w:tc>
        <w:tc>
          <w:tcPr>
            <w:tcW w:w="1362" w:type="dxa"/>
            <w:tcBorders>
              <w:top w:val="single" w:color="000000" w:sz="6" w:space="0"/>
              <w:left w:val="single" w:color="000000" w:sz="6" w:space="0"/>
              <w:bottom w:val="single" w:color="auto" w:sz="4" w:space="0"/>
              <w:right w:val="single" w:color="000000" w:sz="6" w:space="0"/>
            </w:tcBorders>
          </w:tcPr>
          <w:p>
            <w:pPr>
              <w:spacing w:after="0"/>
              <w:rPr>
                <w:rFonts w:ascii="Times New Roman" w:hAnsi="Times New Roman" w:eastAsia="Times New Roman" w:cs="Times New Roman"/>
                <w:lang w:eastAsia="zh-CN"/>
              </w:rPr>
            </w:pPr>
          </w:p>
        </w:tc>
        <w:tc>
          <w:tcPr>
            <w:tcW w:w="1402" w:type="dxa"/>
            <w:tcBorders>
              <w:top w:val="single" w:color="000000" w:sz="6" w:space="0"/>
              <w:left w:val="single" w:color="000000" w:sz="6" w:space="0"/>
              <w:bottom w:val="single" w:color="auto" w:sz="4" w:space="0"/>
              <w:right w:val="single" w:color="000000" w:sz="6" w:space="0"/>
            </w:tcBorders>
          </w:tcPr>
          <w:p>
            <w:pPr>
              <w:spacing w:after="0"/>
              <w:rPr>
                <w:rFonts w:ascii="Times New Roman" w:hAnsi="Times New Roman" w:eastAsia="Times New Roman" w:cs="Times New Roman"/>
                <w:lang w:eastAsia="zh-CN"/>
              </w:rPr>
            </w:pPr>
          </w:p>
        </w:tc>
        <w:tc>
          <w:tcPr>
            <w:tcW w:w="1707" w:type="dxa"/>
            <w:tcBorders>
              <w:top w:val="single" w:color="000000" w:sz="6" w:space="0"/>
              <w:left w:val="single" w:color="000000" w:sz="6" w:space="0"/>
              <w:bottom w:val="single" w:color="auto" w:sz="4" w:space="0"/>
              <w:right w:val="single" w:color="000000" w:sz="6" w:space="0"/>
            </w:tcBorders>
          </w:tcPr>
          <w:p>
            <w:pPr>
              <w:spacing w:after="0"/>
              <w:rPr>
                <w:rFonts w:ascii="Times New Roman" w:hAnsi="Times New Roman" w:eastAsia="Times New Roman" w:cs="Times New Roman"/>
                <w:lang w:eastAsia="zh-CN"/>
              </w:rPr>
            </w:pPr>
          </w:p>
        </w:tc>
        <w:tc>
          <w:tcPr>
            <w:tcW w:w="4061" w:type="dxa"/>
            <w:tcBorders>
              <w:top w:val="single" w:color="000000" w:sz="6" w:space="0"/>
              <w:left w:val="single" w:color="000000" w:sz="6" w:space="0"/>
              <w:bottom w:val="single" w:color="auto" w:sz="4" w:space="0"/>
              <w:right w:val="single" w:color="000000" w:sz="6" w:space="0"/>
            </w:tcBorders>
          </w:tcPr>
          <w:p>
            <w:pPr>
              <w:spacing w:after="0"/>
              <w:jc w:val="both"/>
              <w:rPr>
                <w:rFonts w:ascii="Times New Roman" w:hAnsi="Times New Roman" w:cs="Times New Roman"/>
                <w:lang w:val="zh-CN"/>
              </w:rPr>
            </w:pPr>
            <w:r>
              <w:rPr>
                <w:rFonts w:ascii="Times New Roman" w:hAnsi="Times New Roman" w:cs="Times New Roman"/>
                <w:lang w:val="zh-CN"/>
              </w:rPr>
              <w:t>Tipul tăierii: tăiat cu bandă</w:t>
            </w:r>
          </w:p>
          <w:p>
            <w:pPr>
              <w:spacing w:after="0"/>
              <w:jc w:val="both"/>
              <w:rPr>
                <w:rFonts w:ascii="Times New Roman" w:hAnsi="Times New Roman" w:cs="Times New Roman"/>
                <w:lang w:val="zh-CN"/>
              </w:rPr>
            </w:pPr>
            <w:r>
              <w:rPr>
                <w:rFonts w:ascii="Times New Roman" w:hAnsi="Times New Roman" w:cs="Times New Roman"/>
                <w:lang w:val="zh-CN"/>
              </w:rPr>
              <w:t>Dimensiunea de tăiere (mm):  6</w:t>
            </w:r>
          </w:p>
          <w:p>
            <w:pPr>
              <w:spacing w:after="0"/>
              <w:jc w:val="both"/>
              <w:rPr>
                <w:rFonts w:ascii="Times New Roman" w:hAnsi="Times New Roman" w:cs="Times New Roman"/>
                <w:lang w:val="zh-CN"/>
              </w:rPr>
            </w:pPr>
            <w:r>
              <w:rPr>
                <w:rFonts w:ascii="Times New Roman" w:hAnsi="Times New Roman" w:cs="Times New Roman"/>
                <w:lang w:val="zh-CN"/>
              </w:rPr>
              <w:t>Capacitate (80 g / m²): 6 coli</w:t>
            </w:r>
          </w:p>
          <w:p>
            <w:pPr>
              <w:spacing w:after="0"/>
              <w:jc w:val="both"/>
              <w:rPr>
                <w:rFonts w:ascii="Times New Roman" w:hAnsi="Times New Roman" w:cs="Times New Roman"/>
                <w:lang w:val="zh-CN"/>
              </w:rPr>
            </w:pPr>
            <w:r>
              <w:rPr>
                <w:rFonts w:ascii="Times New Roman" w:hAnsi="Times New Roman" w:cs="Times New Roman"/>
                <w:lang w:val="zh-CN"/>
              </w:rPr>
              <w:t>Lățimea de tăiere (mm):  220</w:t>
            </w:r>
          </w:p>
          <w:p>
            <w:pPr>
              <w:spacing w:after="0"/>
              <w:jc w:val="both"/>
              <w:rPr>
                <w:rFonts w:ascii="Times New Roman" w:hAnsi="Times New Roman" w:cs="Times New Roman"/>
                <w:lang w:val="zh-CN"/>
              </w:rPr>
            </w:pPr>
            <w:r>
              <w:rPr>
                <w:rFonts w:ascii="Times New Roman" w:hAnsi="Times New Roman" w:cs="Times New Roman"/>
                <w:lang w:val="zh-CN"/>
              </w:rPr>
              <w:t>Viteza m / min:  3</w:t>
            </w:r>
          </w:p>
          <w:p>
            <w:pPr>
              <w:spacing w:after="0"/>
              <w:jc w:val="both"/>
              <w:rPr>
                <w:rFonts w:ascii="Times New Roman" w:hAnsi="Times New Roman" w:cs="Times New Roman"/>
                <w:lang w:val="zh-CN"/>
              </w:rPr>
            </w:pPr>
            <w:r>
              <w:rPr>
                <w:rFonts w:ascii="Times New Roman" w:hAnsi="Times New Roman" w:cs="Times New Roman"/>
                <w:lang w:val="zh-CN"/>
              </w:rPr>
              <w:t>Comutator: Auto / Off / Rev</w:t>
            </w:r>
          </w:p>
          <w:p>
            <w:pPr>
              <w:spacing w:after="0"/>
              <w:jc w:val="both"/>
              <w:rPr>
                <w:rFonts w:ascii="Times New Roman" w:hAnsi="Times New Roman" w:cs="Times New Roman"/>
                <w:lang w:val="zh-CN"/>
              </w:rPr>
            </w:pPr>
            <w:r>
              <w:rPr>
                <w:rFonts w:ascii="Times New Roman" w:hAnsi="Times New Roman" w:cs="Times New Roman"/>
                <w:lang w:val="zh-CN"/>
              </w:rPr>
              <w:t>Direcția de rulare: manuală / automată</w:t>
            </w:r>
          </w:p>
          <w:p>
            <w:pPr>
              <w:spacing w:after="0"/>
              <w:jc w:val="both"/>
              <w:rPr>
                <w:rFonts w:ascii="Times New Roman" w:hAnsi="Times New Roman" w:cs="Times New Roman"/>
                <w:lang w:val="zh-CN"/>
              </w:rPr>
            </w:pPr>
            <w:r>
              <w:rPr>
                <w:rFonts w:ascii="Times New Roman" w:hAnsi="Times New Roman" w:cs="Times New Roman"/>
                <w:lang w:val="zh-CN"/>
              </w:rPr>
              <w:t>Coș de gunoi (l):  10</w:t>
            </w:r>
          </w:p>
          <w:p>
            <w:pPr>
              <w:spacing w:after="0"/>
              <w:jc w:val="both"/>
              <w:rPr>
                <w:rFonts w:ascii="Times New Roman" w:hAnsi="Times New Roman" w:cs="Times New Roman"/>
                <w:lang w:val="zh-CN"/>
              </w:rPr>
            </w:pPr>
            <w:r>
              <w:rPr>
                <w:rFonts w:ascii="Times New Roman" w:hAnsi="Times New Roman" w:cs="Times New Roman"/>
                <w:lang w:val="zh-CN"/>
              </w:rPr>
              <w:t>Motor (W):  230</w:t>
            </w:r>
          </w:p>
          <w:p>
            <w:pPr>
              <w:spacing w:after="0"/>
              <w:jc w:val="both"/>
              <w:rPr>
                <w:rFonts w:ascii="Times New Roman" w:hAnsi="Times New Roman" w:cs="Times New Roman"/>
                <w:lang w:val="zh-CN"/>
              </w:rPr>
            </w:pPr>
            <w:r>
              <w:rPr>
                <w:rFonts w:ascii="Times New Roman" w:hAnsi="Times New Roman" w:cs="Times New Roman"/>
                <w:lang w:val="zh-CN"/>
              </w:rPr>
              <w:t>Protecția împotriva supraîncălzirii:  +</w:t>
            </w:r>
          </w:p>
          <w:p>
            <w:pPr>
              <w:spacing w:after="0"/>
              <w:jc w:val="both"/>
              <w:rPr>
                <w:rFonts w:ascii="Times New Roman" w:hAnsi="Times New Roman" w:cs="Times New Roman"/>
                <w:lang w:val="zh-CN"/>
              </w:rPr>
            </w:pPr>
            <w:r>
              <w:rPr>
                <w:rFonts w:ascii="Times New Roman" w:hAnsi="Times New Roman" w:cs="Times New Roman"/>
                <w:lang w:val="zh-CN"/>
              </w:rPr>
              <w:t>Nivel de securitate: 2</w:t>
            </w:r>
          </w:p>
          <w:p>
            <w:pPr>
              <w:spacing w:after="0"/>
              <w:jc w:val="both"/>
              <w:rPr>
                <w:rFonts w:ascii="Times New Roman" w:hAnsi="Times New Roman" w:cs="Times New Roman"/>
                <w:lang w:val="zh-CN"/>
              </w:rPr>
            </w:pPr>
            <w:r>
              <w:rPr>
                <w:rFonts w:ascii="Times New Roman" w:hAnsi="Times New Roman" w:cs="Times New Roman"/>
                <w:lang w:val="zh-CN"/>
              </w:rPr>
              <w:t>Clipuri pentru notebook / hârtie:  +/-</w:t>
            </w:r>
          </w:p>
          <w:p>
            <w:pPr>
              <w:spacing w:after="0"/>
              <w:jc w:val="both"/>
              <w:rPr>
                <w:rFonts w:ascii="Times New Roman" w:hAnsi="Times New Roman" w:cs="Times New Roman"/>
                <w:lang w:val="zh-CN"/>
              </w:rPr>
            </w:pPr>
            <w:r>
              <w:rPr>
                <w:rFonts w:ascii="Times New Roman" w:hAnsi="Times New Roman" w:cs="Times New Roman"/>
                <w:lang w:val="zh-CN"/>
              </w:rPr>
              <w:t>Dimensiuni (mm):  300 x 162 x 289</w:t>
            </w:r>
          </w:p>
          <w:p>
            <w:pPr>
              <w:spacing w:after="0"/>
              <w:rPr>
                <w:rFonts w:ascii="Times New Roman" w:hAnsi="Times New Roman" w:cs="Times New Roman"/>
              </w:rPr>
            </w:pPr>
            <w:r>
              <w:rPr>
                <w:rFonts w:ascii="Times New Roman" w:hAnsi="Times New Roman" w:cs="Times New Roman"/>
                <w:lang w:val="zh-CN"/>
              </w:rPr>
              <w:t>Greutate (kg):  2.6</w:t>
            </w:r>
          </w:p>
        </w:tc>
        <w:tc>
          <w:tcPr>
            <w:tcW w:w="2484" w:type="dxa"/>
          </w:tcPr>
          <w:p>
            <w:pPr>
              <w:spacing w:after="0"/>
              <w:rPr>
                <w:lang w:val="en-US"/>
              </w:rPr>
            </w:pPr>
          </w:p>
        </w:tc>
        <w:tc>
          <w:tcPr>
            <w:tcW w:w="1440" w:type="dxa"/>
          </w:tcPr>
          <w:p>
            <w:pPr>
              <w:spacing w:after="0"/>
              <w:rPr>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470" w:type="dxa"/>
            <w:tcBorders>
              <w:top w:val="single" w:color="auto" w:sz="4" w:space="0"/>
              <w:left w:val="single" w:color="000000" w:sz="6" w:space="0"/>
              <w:bottom w:val="single" w:color="000000" w:sz="6" w:space="0"/>
              <w:right w:val="single" w:color="000000" w:sz="6" w:space="0"/>
            </w:tcBorders>
            <w:shd w:val="clear" w:color="auto" w:fill="F3F3F3"/>
          </w:tcPr>
          <w:p>
            <w:pPr>
              <w:spacing w:after="0"/>
              <w:rPr>
                <w:rFonts w:ascii="Times New Roman" w:hAnsi="Times New Roman" w:eastAsia="Times New Roman" w:cs="Times New Roman"/>
                <w:lang w:eastAsia="zh-CN"/>
              </w:rPr>
            </w:pPr>
            <w:r>
              <w:rPr>
                <w:rFonts w:ascii="Times New Roman" w:hAnsi="Times New Roman" w:eastAsia="Times New Roman" w:cs="Times New Roman"/>
                <w:b/>
                <w:bCs/>
                <w:lang w:eastAsia="zh-CN"/>
              </w:rPr>
              <w:t>TOTAL</w:t>
            </w:r>
          </w:p>
        </w:tc>
        <w:tc>
          <w:tcPr>
            <w:tcW w:w="1362" w:type="dxa"/>
            <w:tcBorders>
              <w:top w:val="single" w:color="000000" w:sz="6" w:space="0"/>
              <w:left w:val="single" w:color="000000" w:sz="6" w:space="0"/>
              <w:bottom w:val="single" w:color="000000" w:sz="6" w:space="0"/>
              <w:right w:val="single" w:color="000000" w:sz="6" w:space="0"/>
            </w:tcBorders>
            <w:shd w:val="clear" w:color="auto" w:fill="F3F3F3"/>
          </w:tcPr>
          <w:p>
            <w:pPr>
              <w:spacing w:after="0"/>
              <w:rPr>
                <w:rFonts w:ascii="Times New Roman" w:hAnsi="Times New Roman" w:eastAsia="Times New Roman" w:cs="Times New Roman"/>
                <w:lang w:eastAsia="zh-CN"/>
              </w:rPr>
            </w:pPr>
          </w:p>
        </w:tc>
        <w:tc>
          <w:tcPr>
            <w:tcW w:w="1402" w:type="dxa"/>
            <w:tcBorders>
              <w:top w:val="single" w:color="000000" w:sz="6" w:space="0"/>
              <w:left w:val="single" w:color="000000" w:sz="6" w:space="0"/>
              <w:bottom w:val="single" w:color="000000" w:sz="6" w:space="0"/>
              <w:right w:val="single" w:color="000000" w:sz="6" w:space="0"/>
            </w:tcBorders>
            <w:shd w:val="clear" w:color="auto" w:fill="F3F3F3"/>
          </w:tcPr>
          <w:p>
            <w:pPr>
              <w:spacing w:after="0"/>
              <w:rPr>
                <w:rFonts w:ascii="Times New Roman" w:hAnsi="Times New Roman" w:eastAsia="Times New Roman" w:cs="Times New Roman"/>
                <w:lang w:eastAsia="zh-CN"/>
              </w:rPr>
            </w:pPr>
          </w:p>
        </w:tc>
        <w:tc>
          <w:tcPr>
            <w:tcW w:w="1707" w:type="dxa"/>
            <w:tcBorders>
              <w:top w:val="single" w:color="000000" w:sz="6" w:space="0"/>
              <w:left w:val="single" w:color="000000" w:sz="6" w:space="0"/>
              <w:bottom w:val="single" w:color="000000" w:sz="6" w:space="0"/>
              <w:right w:val="single" w:color="000000" w:sz="6" w:space="0"/>
            </w:tcBorders>
            <w:shd w:val="clear" w:color="auto" w:fill="F3F3F3"/>
          </w:tcPr>
          <w:p>
            <w:pPr>
              <w:spacing w:after="0"/>
              <w:rPr>
                <w:rFonts w:ascii="Times New Roman" w:hAnsi="Times New Roman" w:eastAsia="Times New Roman" w:cs="Times New Roman"/>
                <w:lang w:eastAsia="zh-CN"/>
              </w:rPr>
            </w:pPr>
          </w:p>
        </w:tc>
        <w:tc>
          <w:tcPr>
            <w:tcW w:w="4061" w:type="dxa"/>
            <w:tcBorders>
              <w:top w:val="single" w:color="auto" w:sz="4" w:space="0"/>
              <w:left w:val="single" w:color="000000" w:sz="6" w:space="0"/>
              <w:bottom w:val="single" w:color="000000" w:sz="6" w:space="0"/>
              <w:right w:val="single" w:color="000000" w:sz="6" w:space="0"/>
            </w:tcBorders>
            <w:shd w:val="clear" w:color="auto" w:fill="F3F3F3"/>
          </w:tcPr>
          <w:p>
            <w:pPr>
              <w:spacing w:after="0"/>
              <w:rPr>
                <w:rFonts w:ascii="Times New Roman" w:hAnsi="Times New Roman" w:eastAsia="Times New Roman" w:cs="Times New Roman"/>
                <w:lang w:eastAsia="zh-CN"/>
              </w:rPr>
            </w:pPr>
          </w:p>
        </w:tc>
        <w:tc>
          <w:tcPr>
            <w:tcW w:w="2484" w:type="dxa"/>
          </w:tcPr>
          <w:p>
            <w:pPr>
              <w:spacing w:after="0"/>
            </w:pPr>
          </w:p>
        </w:tc>
        <w:tc>
          <w:tcPr>
            <w:tcW w:w="1440" w:type="dxa"/>
          </w:tcPr>
          <w:p>
            <w:pPr>
              <w:spacing w:after="0"/>
            </w:pPr>
          </w:p>
        </w:tc>
      </w:tr>
    </w:tbl>
    <w:p/>
    <w:p/>
    <w:p/>
    <w:p>
      <w:pPr>
        <w:ind w:firstLine="630"/>
        <w:rPr>
          <w:rFonts w:ascii="Times New Roman" w:hAnsi="Times New Roman" w:eastAsia="Times New Roman" w:cs="Times New Roman"/>
          <w:lang w:eastAsia="zh-CN"/>
        </w:rPr>
      </w:pPr>
      <w:r>
        <w:rPr>
          <w:rFonts w:ascii="Times New Roman" w:hAnsi="Times New Roman" w:eastAsia="Times New Roman" w:cs="Times New Roman"/>
          <w:lang w:eastAsia="zh-CN"/>
        </w:rPr>
        <w:t>Semnat:________ Numele, Prenumele:____________ În calitate de: ______________</w:t>
      </w:r>
    </w:p>
    <w:p>
      <w:pPr>
        <w:ind w:firstLine="630"/>
        <w:rPr>
          <w:rFonts w:ascii="Times New Roman" w:hAnsi="Times New Roman" w:eastAsia="Times New Roman" w:cs="Times New Roman"/>
          <w:lang w:eastAsia="zh-CN"/>
        </w:rPr>
      </w:pPr>
      <w:r>
        <w:rPr>
          <w:rFonts w:ascii="Times New Roman" w:hAnsi="Times New Roman" w:eastAsia="Times New Roman" w:cs="Times New Roman"/>
          <w:lang w:eastAsia="zh-CN"/>
        </w:rPr>
        <w:t>Ofertantul: ______________________ Adresa: __________________________</w:t>
      </w:r>
    </w:p>
    <w:p>
      <w:pPr>
        <w:rPr>
          <w:rFonts w:ascii="Times New Roman" w:hAnsi="Times New Roman" w:eastAsia="Times New Roman" w:cs="Times New Roman"/>
          <w:lang w:eastAsia="zh-CN"/>
        </w:rPr>
      </w:pPr>
    </w:p>
    <w:p>
      <w:pPr>
        <w:rPr>
          <w:rFonts w:ascii="Times New Roman" w:hAnsi="Times New Roman" w:eastAsia="Times New Roman" w:cs="Times New Roman"/>
          <w:lang w:eastAsia="zh-CN"/>
        </w:rPr>
      </w:pPr>
    </w:p>
    <w:p>
      <w:pPr>
        <w:ind w:left="12036" w:firstLine="708"/>
        <w:jc w:val="center"/>
        <w:rPr>
          <w:rFonts w:ascii="Times New Roman" w:hAnsi="Times New Roman" w:cs="Times New Roman"/>
        </w:rPr>
      </w:pPr>
    </w:p>
    <w:p>
      <w:pPr>
        <w:ind w:left="12036" w:firstLine="708"/>
        <w:jc w:val="center"/>
        <w:rPr>
          <w:rFonts w:ascii="Times New Roman" w:hAnsi="Times New Roman" w:cs="Times New Roman"/>
        </w:rPr>
      </w:pPr>
    </w:p>
    <w:p>
      <w:pPr>
        <w:ind w:left="12036" w:firstLine="708"/>
        <w:jc w:val="center"/>
        <w:rPr>
          <w:rFonts w:ascii="Times New Roman" w:hAnsi="Times New Roman" w:cs="Times New Roman"/>
        </w:rPr>
      </w:pPr>
    </w:p>
    <w:p>
      <w:pPr>
        <w:ind w:left="12036" w:firstLine="708"/>
        <w:jc w:val="center"/>
        <w:rPr>
          <w:rFonts w:ascii="Times New Roman" w:hAnsi="Times New Roman" w:cs="Times New Roman"/>
        </w:rPr>
      </w:pPr>
    </w:p>
    <w:p>
      <w:pPr>
        <w:ind w:left="12036" w:firstLine="708"/>
        <w:jc w:val="center"/>
        <w:rPr>
          <w:rFonts w:ascii="Times New Roman" w:hAnsi="Times New Roman" w:cs="Times New Roman"/>
        </w:rPr>
      </w:pPr>
    </w:p>
    <w:p>
      <w:pPr>
        <w:ind w:left="12036" w:firstLine="708"/>
        <w:jc w:val="cente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ind w:left="12744"/>
        <w:jc w:val="center"/>
        <w:rPr>
          <w:rFonts w:ascii="Times New Roman" w:hAnsi="Times New Roman" w:cs="Times New Roman"/>
        </w:rPr>
      </w:pPr>
      <w:r>
        <w:rPr>
          <w:rFonts w:ascii="Times New Roman" w:hAnsi="Times New Roman" w:cs="Times New Roman"/>
        </w:rPr>
        <w:t>Anexa nr. 3</w:t>
      </w:r>
    </w:p>
    <w:p>
      <w:pPr>
        <w:spacing w:after="0" w:line="240" w:lineRule="auto"/>
        <w:ind w:right="394"/>
        <w:jc w:val="right"/>
        <w:rPr>
          <w:rFonts w:ascii="Times New Roman" w:hAnsi="Times New Roman" w:eastAsia="Times New Roman" w:cs="Times New Roman"/>
          <w:b/>
          <w:i/>
          <w:iCs/>
          <w:lang w:eastAsia="zh-CN"/>
        </w:rPr>
      </w:pPr>
      <w:r>
        <w:rPr>
          <w:rFonts w:ascii="Times New Roman" w:hAnsi="Times New Roman" w:eastAsia="Times New Roman" w:cs="Times New Roman"/>
          <w:b/>
          <w:i/>
          <w:iCs/>
          <w:lang w:eastAsia="zh-CN"/>
        </w:rPr>
        <w:t xml:space="preserve">Specificații de preț </w:t>
      </w:r>
    </w:p>
    <w:p>
      <w:pPr>
        <w:spacing w:after="0" w:line="240" w:lineRule="auto"/>
        <w:ind w:right="394"/>
        <w:jc w:val="right"/>
        <w:rPr>
          <w:rFonts w:ascii="Times New Roman" w:hAnsi="Times New Roman" w:eastAsia="Times New Roman" w:cs="Times New Roman"/>
          <w:lang w:eastAsia="zh-CN"/>
        </w:rPr>
      </w:pPr>
      <w:r>
        <w:rPr>
          <w:rFonts w:ascii="Times New Roman" w:hAnsi="Times New Roman" w:eastAsia="Times New Roman" w:cs="Times New Roman"/>
          <w:i/>
          <w:iCs/>
          <w:lang w:eastAsia="zh-CN"/>
        </w:rPr>
        <w:t xml:space="preserve"> </w:t>
      </w:r>
      <w:r>
        <w:rPr>
          <w:rFonts w:ascii="Times New Roman" w:hAnsi="Times New Roman" w:eastAsia="Times New Roman" w:cs="Times New Roman"/>
          <w:i/>
          <w:iCs/>
          <w:lang w:eastAsia="zh-CN"/>
        </w:rPr>
        <w:tab/>
      </w:r>
      <w:r>
        <w:rPr>
          <w:rFonts w:ascii="Times New Roman" w:hAnsi="Times New Roman" w:eastAsia="Times New Roman" w:cs="Times New Roman"/>
          <w:i/>
          <w:iCs/>
          <w:lang w:eastAsia="zh-CN"/>
        </w:rPr>
        <w:tab/>
      </w:r>
      <w:r>
        <w:rPr>
          <w:rFonts w:ascii="Times New Roman" w:hAnsi="Times New Roman" w:eastAsia="Times New Roman" w:cs="Times New Roman"/>
          <w:i/>
          <w:iCs/>
          <w:lang w:eastAsia="zh-CN"/>
        </w:rPr>
        <w:tab/>
      </w:r>
      <w:r>
        <w:rPr>
          <w:rFonts w:ascii="Times New Roman" w:hAnsi="Times New Roman" w:eastAsia="Times New Roman" w:cs="Times New Roman"/>
          <w:i/>
          <w:iCs/>
          <w:lang w:eastAsia="zh-CN"/>
        </w:rPr>
        <w:tab/>
      </w:r>
      <w:r>
        <w:rPr>
          <w:rFonts w:ascii="Times New Roman" w:hAnsi="Times New Roman" w:eastAsia="Times New Roman" w:cs="Times New Roman"/>
          <w:i/>
          <w:iCs/>
          <w:lang w:eastAsia="zh-CN"/>
        </w:rPr>
        <w:tab/>
      </w:r>
      <w:r>
        <w:rPr>
          <w:rFonts w:ascii="Times New Roman" w:hAnsi="Times New Roman" w:eastAsia="Times New Roman" w:cs="Times New Roman"/>
          <w:i/>
          <w:iCs/>
          <w:lang w:eastAsia="zh-CN"/>
        </w:rPr>
        <w:tab/>
      </w:r>
      <w:r>
        <w:rPr>
          <w:rFonts w:ascii="Times New Roman" w:hAnsi="Times New Roman" w:eastAsia="Times New Roman" w:cs="Times New Roman"/>
          <w:i/>
          <w:iCs/>
          <w:lang w:eastAsia="zh-CN"/>
        </w:rPr>
        <w:tab/>
      </w:r>
      <w:r>
        <w:rPr>
          <w:rFonts w:ascii="Times New Roman" w:hAnsi="Times New Roman" w:eastAsia="Times New Roman" w:cs="Times New Roman"/>
          <w:i/>
          <w:iCs/>
          <w:lang w:eastAsia="zh-CN"/>
        </w:rPr>
        <w:tab/>
      </w:r>
      <w:r>
        <w:rPr>
          <w:rFonts w:ascii="Times New Roman" w:hAnsi="Times New Roman" w:eastAsia="Times New Roman" w:cs="Times New Roman"/>
          <w:i/>
          <w:iCs/>
          <w:lang w:eastAsia="zh-CN"/>
        </w:rPr>
        <w:tab/>
      </w:r>
      <w:r>
        <w:rPr>
          <w:rFonts w:ascii="Times New Roman" w:hAnsi="Times New Roman" w:eastAsia="Times New Roman" w:cs="Times New Roman"/>
          <w:i/>
          <w:iCs/>
          <w:lang w:eastAsia="zh-CN"/>
        </w:rPr>
        <w:tab/>
      </w:r>
      <w:r>
        <w:rPr>
          <w:rFonts w:ascii="Times New Roman" w:hAnsi="Times New Roman" w:eastAsia="Times New Roman" w:cs="Times New Roman"/>
          <w:i/>
          <w:iCs/>
          <w:lang w:eastAsia="zh-CN"/>
        </w:rPr>
        <w:tab/>
      </w:r>
      <w:r>
        <w:rPr>
          <w:rFonts w:ascii="Times New Roman" w:hAnsi="Times New Roman" w:eastAsia="Times New Roman" w:cs="Times New Roman"/>
          <w:i/>
          <w:iCs/>
          <w:lang w:eastAsia="zh-CN"/>
        </w:rPr>
        <w:t>[Acest tabel va fi completat de către ofertant în coloanele 2, 3, 4, 6, 7,</w:t>
      </w:r>
    </w:p>
    <w:p>
      <w:pPr>
        <w:spacing w:after="0" w:line="240" w:lineRule="auto"/>
        <w:ind w:right="394"/>
        <w:jc w:val="right"/>
        <w:rPr>
          <w:rFonts w:ascii="Times New Roman" w:hAnsi="Times New Roman" w:eastAsia="Times New Roman" w:cs="Times New Roman"/>
          <w:i/>
          <w:iCs/>
          <w:lang w:eastAsia="zh-CN"/>
        </w:rPr>
      </w:pPr>
      <w:r>
        <w:rPr>
          <w:rFonts w:ascii="Times New Roman" w:hAnsi="Times New Roman" w:eastAsia="Times New Roman" w:cs="Times New Roman"/>
          <w:i/>
          <w:iCs/>
          <w:lang w:eastAsia="zh-CN"/>
        </w:rPr>
        <w:t>iar de către autoritatea contractantă – în coloanele 1, 5,]</w:t>
      </w:r>
    </w:p>
    <w:p>
      <w:pPr>
        <w:spacing w:after="0" w:line="240" w:lineRule="auto"/>
        <w:jc w:val="right"/>
        <w:rPr>
          <w:rFonts w:ascii="Times New Roman" w:hAnsi="Times New Roman" w:eastAsia="Times New Roman" w:cs="Times New Roman"/>
          <w:i/>
          <w:iCs/>
          <w:lang w:eastAsia="zh-CN"/>
        </w:rPr>
      </w:pPr>
    </w:p>
    <w:p>
      <w:pPr>
        <w:spacing w:after="0" w:line="240" w:lineRule="auto"/>
        <w:jc w:val="right"/>
        <w:rPr>
          <w:rFonts w:ascii="Times New Roman" w:hAnsi="Times New Roman" w:eastAsia="Times New Roman" w:cs="Times New Roman"/>
          <w:i/>
          <w:iCs/>
          <w:lang w:eastAsia="zh-CN"/>
        </w:rPr>
      </w:pPr>
    </w:p>
    <w:tbl>
      <w:tblPr>
        <w:tblStyle w:val="12"/>
        <w:tblW w:w="0" w:type="auto"/>
        <w:tblInd w:w="7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1" w:hRule="atLeast"/>
        </w:trPr>
        <w:tc>
          <w:tcPr>
            <w:tcW w:w="14033" w:type="dxa"/>
            <w:vAlign w:val="center"/>
          </w:tcPr>
          <w:p>
            <w:pPr>
              <w:spacing w:after="0"/>
              <w:rPr>
                <w:rFonts w:ascii="Times New Roman" w:hAnsi="Times New Roman" w:eastAsia="Times New Roman" w:cs="Times New Roman"/>
                <w:i/>
                <w:iCs/>
                <w:lang w:eastAsia="zh-CN"/>
              </w:rPr>
            </w:pPr>
            <w:r>
              <w:rPr>
                <w:rFonts w:ascii="Times New Roman" w:hAnsi="Times New Roman" w:eastAsia="Times New Roman" w:cs="Times New Roman"/>
                <w:lang w:eastAsia="zh-CN"/>
              </w:rPr>
              <w:t>Numărul procedurii de achiziţie______________din___________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trPr>
        <w:tc>
          <w:tcPr>
            <w:tcW w:w="14033" w:type="dxa"/>
            <w:vAlign w:val="center"/>
          </w:tcPr>
          <w:p>
            <w:pPr>
              <w:spacing w:after="0"/>
              <w:rPr>
                <w:rFonts w:ascii="Times New Roman" w:hAnsi="Times New Roman" w:eastAsia="Times New Roman" w:cs="Times New Roman"/>
                <w:i/>
                <w:iCs/>
                <w:lang w:eastAsia="zh-CN"/>
              </w:rPr>
            </w:pPr>
            <w:r>
              <w:rPr>
                <w:rFonts w:ascii="Times New Roman" w:hAnsi="Times New Roman" w:eastAsia="Times New Roman" w:cs="Times New Roman"/>
                <w:lang w:eastAsia="zh-CN"/>
              </w:rPr>
              <w:t>Obiectul achiziţiei:</w:t>
            </w:r>
            <w:r>
              <w:rPr>
                <w:rFonts w:ascii="Times New Roman" w:hAnsi="Times New Roman" w:eastAsia="Times New Roman" w:cs="Times New Roman"/>
                <w:b/>
                <w:i/>
                <w:lang w:eastAsia="zh-CN"/>
              </w:rPr>
              <w:t xml:space="preserve"> Echipament IT                               </w:t>
            </w:r>
          </w:p>
        </w:tc>
      </w:tr>
    </w:tbl>
    <w:p>
      <w:pPr>
        <w:spacing w:after="0" w:line="240" w:lineRule="auto"/>
        <w:jc w:val="center"/>
        <w:rPr>
          <w:rFonts w:ascii="Times New Roman" w:hAnsi="Times New Roman" w:eastAsia="Times New Roman" w:cs="Times New Roman"/>
          <w:i/>
          <w:iCs/>
          <w:lang w:eastAsia="zh-CN"/>
        </w:rPr>
      </w:pPr>
    </w:p>
    <w:p>
      <w:pPr>
        <w:spacing w:after="0" w:line="240" w:lineRule="auto"/>
        <w:jc w:val="right"/>
        <w:rPr>
          <w:rFonts w:ascii="Times New Roman" w:hAnsi="Times New Roman" w:eastAsia="Times New Roman" w:cs="Times New Roman"/>
          <w:lang w:eastAsia="zh-CN"/>
        </w:rPr>
      </w:pPr>
    </w:p>
    <w:tbl>
      <w:tblPr>
        <w:tblStyle w:val="12"/>
        <w:tblW w:w="14129" w:type="dxa"/>
        <w:tblInd w:w="6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0"/>
        <w:gridCol w:w="1361"/>
        <w:gridCol w:w="1358"/>
        <w:gridCol w:w="1696"/>
        <w:gridCol w:w="5312"/>
        <w:gridCol w:w="1465"/>
        <w:gridCol w:w="1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70"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Denumirea bunurilor/ serviciilor</w:t>
            </w:r>
          </w:p>
        </w:tc>
        <w:tc>
          <w:tcPr>
            <w:tcW w:w="1362"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Denumirea modelului bunului/ serviciului</w:t>
            </w:r>
          </w:p>
        </w:tc>
        <w:tc>
          <w:tcPr>
            <w:tcW w:w="1397"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Ţara de origine</w:t>
            </w:r>
          </w:p>
        </w:tc>
        <w:tc>
          <w:tcPr>
            <w:tcW w:w="1706"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Producătorul</w:t>
            </w:r>
          </w:p>
        </w:tc>
        <w:tc>
          <w:tcPr>
            <w:tcW w:w="5626"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Specificarea tehnică deplină solicitată de către autoritatea contractantă</w:t>
            </w:r>
          </w:p>
        </w:tc>
        <w:tc>
          <w:tcPr>
            <w:tcW w:w="1084"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Specificarea tehnică deplină propusă de către ofertant</w:t>
            </w:r>
          </w:p>
        </w:tc>
        <w:tc>
          <w:tcPr>
            <w:tcW w:w="1484" w:type="dxa"/>
            <w:tcBorders>
              <w:top w:val="single" w:color="000000" w:sz="6" w:space="0"/>
              <w:left w:val="single" w:color="000000" w:sz="6" w:space="0"/>
              <w:bottom w:val="single" w:color="000000" w:sz="6" w:space="0"/>
              <w:right w:val="single" w:color="000000" w:sz="6" w:space="0"/>
            </w:tcBorders>
            <w:shd w:val="clear" w:color="auto" w:fill="F0F0F0"/>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1</w:t>
            </w:r>
          </w:p>
        </w:tc>
        <w:tc>
          <w:tcPr>
            <w:tcW w:w="1362"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2</w:t>
            </w:r>
          </w:p>
        </w:tc>
        <w:tc>
          <w:tcPr>
            <w:tcW w:w="1397"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3</w:t>
            </w:r>
          </w:p>
        </w:tc>
        <w:tc>
          <w:tcPr>
            <w:tcW w:w="1706"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4</w:t>
            </w:r>
          </w:p>
        </w:tc>
        <w:tc>
          <w:tcPr>
            <w:tcW w:w="5626"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5</w:t>
            </w:r>
          </w:p>
        </w:tc>
        <w:tc>
          <w:tcPr>
            <w:tcW w:w="1084"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6</w:t>
            </w:r>
          </w:p>
        </w:tc>
        <w:tc>
          <w:tcPr>
            <w:tcW w:w="1484" w:type="dxa"/>
            <w:tcBorders>
              <w:top w:val="single" w:color="000000" w:sz="6" w:space="0"/>
              <w:left w:val="single" w:color="000000" w:sz="6" w:space="0"/>
              <w:bottom w:val="single" w:color="000000" w:sz="6" w:space="0"/>
              <w:right w:val="single" w:color="000000" w:sz="6" w:space="0"/>
            </w:tcBorders>
          </w:tcPr>
          <w:p>
            <w:pPr>
              <w:spacing w:after="0"/>
              <w:jc w:val="center"/>
              <w:rPr>
                <w:rFonts w:ascii="Times New Roman" w:hAnsi="Times New Roman" w:eastAsia="Times New Roman" w:cs="Times New Roman"/>
                <w:b/>
                <w:bCs/>
                <w:lang w:eastAsia="zh-CN"/>
              </w:rPr>
            </w:pPr>
            <w:r>
              <w:rPr>
                <w:rFonts w:ascii="Times New Roman" w:hAnsi="Times New Roman" w:eastAsia="Times New Roman" w:cs="Times New Roman"/>
                <w:b/>
                <w:bCs/>
                <w:lang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000000" w:sz="6" w:space="0"/>
              <w:left w:val="single" w:color="000000" w:sz="6" w:space="0"/>
              <w:bottom w:val="single" w:color="000000" w:sz="6" w:space="0"/>
              <w:right w:val="single" w:color="000000" w:sz="6" w:space="0"/>
            </w:tcBorders>
          </w:tcPr>
          <w:p>
            <w:pPr>
              <w:spacing w:after="0"/>
              <w:rPr>
                <w:rFonts w:ascii="Times New Roman" w:hAnsi="Times New Roman" w:eastAsia="Times New Roman" w:cs="Times New Roman"/>
                <w:b/>
                <w:bCs/>
                <w:lang w:eastAsia="zh-CN"/>
              </w:rPr>
            </w:pPr>
            <w:r>
              <w:rPr>
                <w:rFonts w:ascii="Times New Roman" w:hAnsi="Times New Roman" w:eastAsia="Times New Roman" w:cs="Times New Roman"/>
                <w:bCs/>
                <w:lang w:eastAsia="zh-CN"/>
              </w:rPr>
              <w:t xml:space="preserve">Lotul 1 </w:t>
            </w:r>
          </w:p>
          <w:p>
            <w:pPr>
              <w:spacing w:after="0"/>
              <w:rPr>
                <w:rFonts w:ascii="Times New Roman" w:hAnsi="Times New Roman" w:eastAsia="Times New Roman" w:cs="Times New Roman"/>
                <w:b/>
                <w:bCs/>
                <w:lang w:eastAsia="zh-CN"/>
              </w:rPr>
            </w:pPr>
            <w:r>
              <w:rPr>
                <w:rFonts w:ascii="Times New Roman" w:hAnsi="Times New Roman" w:eastAsia="Times New Roman" w:cs="Times New Roman"/>
                <w:b/>
                <w:bCs/>
                <w:lang w:eastAsia="zh-CN"/>
              </w:rPr>
              <w:t>Imprimantă</w:t>
            </w:r>
          </w:p>
          <w:p>
            <w:pPr>
              <w:spacing w:after="0"/>
              <w:rPr>
                <w:rFonts w:ascii="Times New Roman" w:hAnsi="Times New Roman" w:eastAsia="Times New Roman" w:cs="Times New Roman"/>
                <w:lang w:eastAsia="zh-CN"/>
              </w:rPr>
            </w:pPr>
          </w:p>
        </w:tc>
        <w:tc>
          <w:tcPr>
            <w:tcW w:w="1362" w:type="dxa"/>
            <w:tcBorders>
              <w:top w:val="single" w:color="000000" w:sz="6" w:space="0"/>
              <w:left w:val="single" w:color="000000" w:sz="6" w:space="0"/>
              <w:bottom w:val="single" w:color="000000" w:sz="6" w:space="0"/>
              <w:right w:val="single" w:color="000000" w:sz="6" w:space="0"/>
            </w:tcBorders>
          </w:tcPr>
          <w:p>
            <w:pPr>
              <w:spacing w:after="0"/>
              <w:rPr>
                <w:rFonts w:ascii="Times New Roman" w:hAnsi="Times New Roman" w:eastAsia="Times New Roman" w:cs="Times New Roman"/>
                <w:lang w:eastAsia="zh-CN"/>
              </w:rPr>
            </w:pPr>
          </w:p>
        </w:tc>
        <w:tc>
          <w:tcPr>
            <w:tcW w:w="1397" w:type="dxa"/>
            <w:tcBorders>
              <w:top w:val="single" w:color="000000" w:sz="6" w:space="0"/>
              <w:left w:val="single" w:color="000000" w:sz="6" w:space="0"/>
              <w:bottom w:val="single" w:color="000000" w:sz="6" w:space="0"/>
              <w:right w:val="single" w:color="000000" w:sz="6" w:space="0"/>
            </w:tcBorders>
          </w:tcPr>
          <w:p>
            <w:pPr>
              <w:spacing w:after="0"/>
              <w:rPr>
                <w:rFonts w:ascii="Times New Roman" w:hAnsi="Times New Roman" w:eastAsia="Times New Roman" w:cs="Times New Roman"/>
                <w:lang w:eastAsia="zh-CN"/>
              </w:rPr>
            </w:pPr>
          </w:p>
        </w:tc>
        <w:tc>
          <w:tcPr>
            <w:tcW w:w="1706" w:type="dxa"/>
            <w:tcBorders>
              <w:top w:val="single" w:color="000000" w:sz="6" w:space="0"/>
              <w:left w:val="single" w:color="000000" w:sz="6" w:space="0"/>
              <w:bottom w:val="single" w:color="000000" w:sz="6" w:space="0"/>
              <w:right w:val="single" w:color="000000" w:sz="6" w:space="0"/>
            </w:tcBorders>
          </w:tcPr>
          <w:p>
            <w:pPr>
              <w:spacing w:after="0"/>
              <w:rPr>
                <w:rFonts w:ascii="Times New Roman" w:hAnsi="Times New Roman" w:eastAsia="Times New Roman" w:cs="Times New Roman"/>
                <w:lang w:eastAsia="zh-CN"/>
              </w:rPr>
            </w:pPr>
          </w:p>
        </w:tc>
        <w:tc>
          <w:tcPr>
            <w:tcW w:w="5626" w:type="dxa"/>
            <w:tcBorders>
              <w:top w:val="single" w:color="000000" w:sz="6" w:space="0"/>
              <w:left w:val="single" w:color="000000" w:sz="6" w:space="0"/>
              <w:bottom w:val="single" w:color="000000" w:sz="6" w:space="0"/>
              <w:right w:val="single" w:color="000000" w:sz="6" w:space="0"/>
            </w:tcBorders>
          </w:tcPr>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Display</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Diagonală</w:t>
            </w:r>
          </w:p>
          <w:p>
            <w:pPr>
              <w:pStyle w:val="13"/>
              <w:shd w:val="clear" w:color="auto" w:fill="F2F2F2"/>
              <w:spacing w:before="0" w:beforeAutospacing="0" w:after="0" w:afterAutospacing="0"/>
              <w:ind w:right="-1"/>
              <w:rPr>
                <w:lang w:val="zh-CN"/>
              </w:rPr>
            </w:pPr>
            <w:r>
              <w:rPr>
                <w:color w:val="111111"/>
                <w:shd w:val="clear" w:color="auto" w:fill="F2F2F2"/>
                <w:lang w:val="zh-CN"/>
              </w:rPr>
              <w:t>Tip display</w:t>
            </w:r>
            <w:r>
              <w:rPr>
                <w:rStyle w:val="14"/>
                <w:b/>
                <w:bCs/>
                <w:color w:val="111111"/>
                <w:shd w:val="clear" w:color="auto" w:fill="F2F2F2"/>
                <w:lang w:val="zh-CN"/>
              </w:rPr>
              <w:t>LCD</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Procesor</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Numărul de nuclee </w:t>
            </w:r>
            <w:r>
              <w:rPr>
                <w:rStyle w:val="14"/>
                <w:b/>
                <w:bCs/>
                <w:color w:val="111111"/>
                <w:shd w:val="clear" w:color="auto" w:fill="F2F2F2"/>
                <w:lang w:val="zh-CN"/>
              </w:rPr>
              <w:t>2</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Frecvență procesor </w:t>
            </w:r>
            <w:r>
              <w:rPr>
                <w:rStyle w:val="14"/>
                <w:b/>
                <w:bCs/>
                <w:color w:val="111111"/>
                <w:shd w:val="clear" w:color="auto" w:fill="F2F2F2"/>
                <w:lang w:val="zh-CN"/>
              </w:rPr>
              <w:t>800 MHz</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Memorie</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Capacitate stocare</w:t>
            </w:r>
            <w:r>
              <w:rPr>
                <w:rStyle w:val="14"/>
                <w:b/>
                <w:bCs/>
                <w:color w:val="111111"/>
                <w:shd w:val="clear" w:color="auto" w:fill="F2F2F2"/>
                <w:lang w:val="zh-CN"/>
              </w:rPr>
              <w:t>1 GB</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Format maxim de imprimare </w:t>
            </w:r>
            <w:r>
              <w:rPr>
                <w:rStyle w:val="14"/>
                <w:b/>
                <w:bCs/>
                <w:color w:val="111111"/>
                <w:shd w:val="clear" w:color="auto" w:fill="F2F2F2"/>
                <w:lang w:val="zh-CN"/>
              </w:rPr>
              <w:t>A4</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Timp incălzire</w:t>
            </w:r>
            <w:r>
              <w:rPr>
                <w:rStyle w:val="14"/>
                <w:b/>
                <w:bCs/>
                <w:color w:val="111111"/>
                <w:shd w:val="clear" w:color="auto" w:fill="F2F2F2"/>
                <w:lang w:val="zh-CN"/>
              </w:rPr>
              <w:t>14 sec</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Rezoluția maximă imprimării</w:t>
            </w:r>
            <w:r>
              <w:rPr>
                <w:rStyle w:val="14"/>
                <w:b/>
                <w:bCs/>
                <w:color w:val="111111"/>
                <w:shd w:val="clear" w:color="auto" w:fill="F2F2F2"/>
                <w:lang w:val="zh-CN"/>
              </w:rPr>
              <w:t>1 200 x 1 200 dpi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Timpul imprimării primii foi monocrom </w:t>
            </w:r>
            <w:r>
              <w:rPr>
                <w:rStyle w:val="14"/>
                <w:b/>
                <w:bCs/>
                <w:color w:val="111111"/>
                <w:shd w:val="clear" w:color="auto" w:fill="F2F2F2"/>
                <w:lang w:val="zh-CN"/>
              </w:rPr>
              <w:t>5.5 sec</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Printare duplex</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imprimării monocrom ppm</w:t>
            </w:r>
            <w:r>
              <w:rPr>
                <w:rStyle w:val="14"/>
                <w:b/>
                <w:bCs/>
                <w:color w:val="111111"/>
                <w:shd w:val="clear" w:color="auto" w:fill="F2F2F2"/>
                <w:lang w:val="zh-CN"/>
              </w:rPr>
              <w:t>38</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imprimării duplex monocrom ppm</w:t>
            </w:r>
            <w:r>
              <w:rPr>
                <w:rStyle w:val="14"/>
                <w:b/>
                <w:bCs/>
                <w:color w:val="111111"/>
                <w:shd w:val="clear" w:color="auto" w:fill="F2F2F2"/>
                <w:lang w:val="zh-CN"/>
              </w:rPr>
              <w:t>32</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Scanare</w:t>
            </w:r>
          </w:p>
          <w:p>
            <w:pPr>
              <w:pStyle w:val="13"/>
              <w:shd w:val="clear" w:color="auto" w:fill="F2F2F2"/>
              <w:spacing w:before="0" w:beforeAutospacing="0" w:after="0" w:afterAutospacing="0"/>
              <w:ind w:right="-1"/>
              <w:rPr>
                <w:rStyle w:val="14"/>
                <w:b/>
                <w:bCs/>
                <w:color w:val="111111"/>
                <w:shd w:val="clear" w:color="auto" w:fill="F2F2F2"/>
                <w:lang w:val="zh-CN"/>
              </w:rPr>
            </w:pPr>
            <w:r>
              <w:rPr>
                <w:color w:val="111111"/>
                <w:shd w:val="clear" w:color="auto" w:fill="F2F2F2"/>
                <w:lang w:val="zh-CN"/>
              </w:rPr>
              <w:t>Tip scaner Planșetă</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ADF </w:t>
            </w:r>
            <w:r>
              <w:rPr>
                <w:rStyle w:val="14"/>
                <w:b/>
                <w:bCs/>
                <w:color w:val="111111"/>
                <w:shd w:val="clear" w:color="auto" w:fill="F2F2F2"/>
                <w:lang w:val="zh-CN"/>
              </w:rPr>
              <w:t>DADF</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Tip ADF </w:t>
            </w:r>
            <w:r>
              <w:rPr>
                <w:rStyle w:val="14"/>
                <w:b/>
                <w:bCs/>
                <w:color w:val="111111"/>
                <w:shd w:val="clear" w:color="auto" w:fill="F2F2F2"/>
                <w:lang w:val="zh-CN"/>
              </w:rPr>
              <w:t>Trecere unică pe două fețe</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Mod scanare</w:t>
            </w:r>
            <w:r>
              <w:rPr>
                <w:rStyle w:val="14"/>
                <w:b/>
                <w:bCs/>
                <w:color w:val="111111"/>
                <w:shd w:val="clear" w:color="auto" w:fill="F2F2F2"/>
                <w:lang w:val="zh-CN"/>
              </w:rPr>
              <w:t>Color</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Capacitatea de alimentare automată</w:t>
            </w:r>
            <w:r>
              <w:rPr>
                <w:rStyle w:val="14"/>
                <w:b/>
                <w:bCs/>
                <w:color w:val="111111"/>
                <w:shd w:val="clear" w:color="auto" w:fill="F2F2F2"/>
                <w:lang w:val="zh-CN"/>
              </w:rPr>
              <w:t>50 de foi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Suprafața de scanare </w:t>
            </w:r>
            <w:r>
              <w:rPr>
                <w:rStyle w:val="14"/>
                <w:b/>
                <w:bCs/>
                <w:color w:val="111111"/>
                <w:shd w:val="clear" w:color="auto" w:fill="F2F2F2"/>
                <w:lang w:val="zh-CN"/>
              </w:rPr>
              <w:t>21.6 x 29.7 cm</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Format maxim de scanare </w:t>
            </w:r>
            <w:r>
              <w:rPr>
                <w:rStyle w:val="14"/>
                <w:b/>
                <w:bCs/>
                <w:color w:val="111111"/>
                <w:shd w:val="clear" w:color="auto" w:fill="F2F2F2"/>
                <w:lang w:val="zh-CN"/>
              </w:rPr>
              <w:t>A4</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Rezoluție scanare </w:t>
            </w:r>
            <w:r>
              <w:rPr>
                <w:rStyle w:val="14"/>
                <w:b/>
                <w:bCs/>
                <w:color w:val="111111"/>
                <w:shd w:val="clear" w:color="auto" w:fill="F2F2F2"/>
                <w:lang w:val="zh-CN"/>
              </w:rPr>
              <w:t>600 x 600 dpi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Scanare duplex </w:t>
            </w:r>
            <w:r>
              <w:rPr>
                <w:rStyle w:val="14"/>
                <w:b/>
                <w:bCs/>
                <w:color w:val="111111"/>
                <w:shd w:val="clear" w:color="auto" w:fill="F2F2F2"/>
                <w:lang w:val="zh-CN"/>
              </w:rPr>
              <w:t>Da</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Viteza scanare monocrom ppm </w:t>
            </w:r>
            <w:r>
              <w:rPr>
                <w:rStyle w:val="14"/>
                <w:b/>
                <w:bCs/>
                <w:color w:val="111111"/>
                <w:shd w:val="clear" w:color="auto" w:fill="F2F2F2"/>
                <w:lang w:val="zh-CN"/>
              </w:rPr>
              <w:t>38</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scanare duplex monocrom ppm</w:t>
            </w:r>
            <w:r>
              <w:rPr>
                <w:rStyle w:val="14"/>
                <w:b/>
                <w:bCs/>
                <w:color w:val="111111"/>
                <w:shd w:val="clear" w:color="auto" w:fill="F2F2F2"/>
                <w:lang w:val="zh-CN"/>
              </w:rPr>
              <w:t>70</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Viteza scanare color ppm </w:t>
            </w:r>
            <w:r>
              <w:rPr>
                <w:rStyle w:val="14"/>
                <w:b/>
                <w:bCs/>
                <w:color w:val="111111"/>
                <w:shd w:val="clear" w:color="auto" w:fill="F2F2F2"/>
                <w:lang w:val="zh-CN"/>
              </w:rPr>
              <w:t>13</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scanare duplex color ppm</w:t>
            </w:r>
            <w:r>
              <w:rPr>
                <w:rStyle w:val="14"/>
                <w:b/>
                <w:bCs/>
                <w:color w:val="111111"/>
                <w:shd w:val="clear" w:color="auto" w:fill="F2F2F2"/>
                <w:lang w:val="zh-CN"/>
              </w:rPr>
              <w:t>26</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Scanare în cloud </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Scanare pe USB </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Scanarea pe dispozitive mobile </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Suport protocol TWAIN</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Suport protocol WIA</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Suport Scan &amp; Send</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Copiere</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Formatul maxim de copiere</w:t>
            </w:r>
            <w:r>
              <w:rPr>
                <w:rStyle w:val="14"/>
                <w:b/>
                <w:bCs/>
                <w:color w:val="111111"/>
                <w:shd w:val="clear" w:color="auto" w:fill="F2F2F2"/>
                <w:lang w:val="zh-CN"/>
              </w:rPr>
              <w:t>A4</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Rezoluția maximă de copiere</w:t>
            </w:r>
            <w:r>
              <w:rPr>
                <w:rStyle w:val="14"/>
                <w:b/>
                <w:bCs/>
                <w:color w:val="111111"/>
                <w:shd w:val="clear" w:color="auto" w:fill="F2F2F2"/>
                <w:lang w:val="zh-CN"/>
              </w:rPr>
              <w:t>600 x 600 dpi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Timpul imprimării primii copii monocrome</w:t>
            </w:r>
            <w:r>
              <w:rPr>
                <w:rStyle w:val="14"/>
                <w:b/>
                <w:bCs/>
                <w:color w:val="111111"/>
                <w:shd w:val="clear" w:color="auto" w:fill="F2F2F2"/>
                <w:lang w:val="zh-CN"/>
              </w:rPr>
              <w:t>6.6 sec</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copiere monocrom сpm</w:t>
            </w:r>
            <w:r>
              <w:rPr>
                <w:rStyle w:val="14"/>
                <w:b/>
                <w:bCs/>
                <w:color w:val="111111"/>
                <w:shd w:val="clear" w:color="auto" w:fill="F2F2F2"/>
                <w:lang w:val="zh-CN"/>
              </w:rPr>
              <w:t>38</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Viteza copiere duplex monocrom cpm</w:t>
            </w:r>
            <w:r>
              <w:rPr>
                <w:rStyle w:val="14"/>
                <w:b/>
                <w:bCs/>
                <w:color w:val="111111"/>
                <w:shd w:val="clear" w:color="auto" w:fill="F2F2F2"/>
                <w:lang w:val="zh-CN"/>
              </w:rPr>
              <w:t>30</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Copiere cu zoom</w:t>
            </w:r>
            <w:r>
              <w:rPr>
                <w:rStyle w:val="14"/>
                <w:b/>
                <w:bCs/>
                <w:color w:val="111111"/>
                <w:shd w:val="clear" w:color="auto" w:fill="F2F2F2"/>
                <w:lang w:val="zh-CN"/>
              </w:rPr>
              <w:t>25 - 400%</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 xml:space="preserve">Pasul de scalare </w:t>
            </w:r>
            <w:r>
              <w:rPr>
                <w:rStyle w:val="14"/>
                <w:b/>
                <w:bCs/>
                <w:color w:val="111111"/>
                <w:shd w:val="clear" w:color="auto" w:fill="F2F2F2"/>
                <w:lang w:val="zh-CN"/>
              </w:rPr>
              <w:t>1%</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Fax</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Tavă</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Capacitatea tăvii de alimentare cu hârtie</w:t>
            </w:r>
            <w:r>
              <w:rPr>
                <w:rStyle w:val="14"/>
                <w:b/>
                <w:bCs/>
                <w:color w:val="111111"/>
                <w:shd w:val="clear" w:color="auto" w:fill="F2F2F2"/>
                <w:lang w:val="zh-CN"/>
              </w:rPr>
              <w:t>250 de foi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Capacitatea tăvii de ieșire a hârtiei</w:t>
            </w:r>
            <w:r>
              <w:rPr>
                <w:rStyle w:val="14"/>
                <w:b/>
                <w:bCs/>
                <w:color w:val="111111"/>
                <w:shd w:val="clear" w:color="auto" w:fill="F2F2F2"/>
                <w:lang w:val="zh-CN"/>
              </w:rPr>
              <w:t>150 de foi</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Materiale imprimare</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Densitatea materialului de printare</w:t>
            </w:r>
            <w:r>
              <w:rPr>
                <w:rStyle w:val="14"/>
                <w:b/>
                <w:bCs/>
                <w:color w:val="111111"/>
                <w:shd w:val="clear" w:color="auto" w:fill="F2F2F2"/>
                <w:lang w:val="zh-CN"/>
              </w:rPr>
              <w:t>60 - 163 g/m2</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Conectivitate și rețea</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Wi-Fi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Wi-Fi direct</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Bluetooth</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Interfețe și Porturi</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USB Type-A</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USB Type-B</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USB Type-C</w:t>
            </w:r>
          </w:p>
          <w:p>
            <w:pPr>
              <w:pStyle w:val="13"/>
              <w:shd w:val="clear" w:color="auto" w:fill="F2F2F2"/>
              <w:spacing w:before="0" w:beforeAutospacing="0" w:after="0" w:afterAutospacing="0"/>
              <w:ind w:right="-1"/>
              <w:rPr>
                <w:color w:val="111111"/>
                <w:lang w:val="zh-CN"/>
              </w:rPr>
            </w:pPr>
            <w:r>
              <w:rPr>
                <w:color w:val="111111"/>
                <w:shd w:val="clear" w:color="auto" w:fill="F2F2F2"/>
                <w:lang w:val="zh-CN"/>
              </w:rPr>
              <w:t>RJ-45</w:t>
            </w:r>
          </w:p>
          <w:p>
            <w:pPr>
              <w:shd w:val="clear" w:color="auto" w:fill="F2F2F2"/>
              <w:spacing w:after="0" w:line="240" w:lineRule="auto"/>
              <w:ind w:right="-1"/>
              <w:rPr>
                <w:rFonts w:ascii="Times New Roman" w:hAnsi="Times New Roman"/>
                <w:b/>
                <w:bCs/>
                <w:color w:val="111111"/>
                <w:lang w:val="zh-CN"/>
              </w:rPr>
            </w:pPr>
            <w:r>
              <w:rPr>
                <w:rFonts w:ascii="Times New Roman" w:hAnsi="Times New Roman"/>
                <w:b/>
                <w:bCs/>
                <w:color w:val="111111"/>
                <w:lang w:val="zh-CN"/>
              </w:rPr>
              <w:t>Compatibilitate</w:t>
            </w:r>
          </w:p>
          <w:p>
            <w:pPr>
              <w:pStyle w:val="13"/>
              <w:shd w:val="clear" w:color="auto" w:fill="F2F2F2"/>
              <w:spacing w:before="0" w:beforeAutospacing="0" w:after="0" w:afterAutospacing="0"/>
              <w:ind w:right="-1"/>
              <w:rPr>
                <w:color w:val="111111"/>
                <w:shd w:val="clear" w:color="auto" w:fill="F2F2F2"/>
                <w:lang w:val="zh-CN"/>
              </w:rPr>
            </w:pPr>
            <w:r>
              <w:rPr>
                <w:color w:val="111111"/>
                <w:shd w:val="clear" w:color="auto" w:fill="F2F2F2"/>
                <w:lang w:val="zh-CN"/>
              </w:rPr>
              <w:t>Compatibilitate Windows</w:t>
            </w:r>
          </w:p>
        </w:tc>
        <w:tc>
          <w:tcPr>
            <w:tcW w:w="1084" w:type="dxa"/>
          </w:tcPr>
          <w:p>
            <w:pPr>
              <w:spacing w:after="0"/>
              <w:rPr>
                <w:lang w:val="en-US"/>
              </w:rPr>
            </w:pPr>
          </w:p>
        </w:tc>
        <w:tc>
          <w:tcPr>
            <w:tcW w:w="1484" w:type="dxa"/>
          </w:tcPr>
          <w:p>
            <w:pPr>
              <w:spacing w:after="0"/>
              <w:rPr>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tcBorders>
              <w:top w:val="single" w:color="000000" w:sz="6" w:space="0"/>
              <w:left w:val="single" w:color="000000" w:sz="6" w:space="0"/>
              <w:bottom w:val="single" w:color="auto" w:sz="4" w:space="0"/>
              <w:right w:val="single" w:color="000000" w:sz="6" w:space="0"/>
            </w:tcBorders>
          </w:tcPr>
          <w:p>
            <w:pPr>
              <w:spacing w:after="0"/>
              <w:rPr>
                <w:rFonts w:ascii="Times New Roman" w:hAnsi="Times New Roman" w:eastAsia="Times New Roman" w:cs="Times New Roman"/>
                <w:b/>
                <w:bCs/>
                <w:lang w:eastAsia="zh-CN"/>
              </w:rPr>
            </w:pPr>
            <w:r>
              <w:rPr>
                <w:rFonts w:ascii="Times New Roman" w:hAnsi="Times New Roman" w:eastAsia="Times New Roman" w:cs="Times New Roman"/>
                <w:lang w:eastAsia="zh-CN"/>
              </w:rPr>
              <w:t>Lotul 2</w:t>
            </w:r>
            <w:r>
              <w:rPr>
                <w:rFonts w:ascii="Times New Roman" w:hAnsi="Times New Roman" w:eastAsia="Times New Roman" w:cs="Times New Roman"/>
                <w:b/>
                <w:bCs/>
                <w:lang w:eastAsia="zh-CN"/>
              </w:rPr>
              <w:t xml:space="preserve"> </w:t>
            </w:r>
          </w:p>
          <w:p>
            <w:pPr>
              <w:spacing w:after="0"/>
              <w:rPr>
                <w:rFonts w:ascii="Times New Roman" w:hAnsi="Times New Roman" w:eastAsia="Times New Roman" w:cs="Times New Roman"/>
                <w:lang w:eastAsia="zh-CN"/>
              </w:rPr>
            </w:pPr>
            <w:r>
              <w:rPr>
                <w:rFonts w:ascii="Times New Roman" w:hAnsi="Times New Roman" w:eastAsia="Times New Roman" w:cs="Times New Roman"/>
                <w:b/>
                <w:bCs/>
                <w:lang w:eastAsia="zh-CN"/>
              </w:rPr>
              <w:t>Tăietor de hârtie</w:t>
            </w:r>
          </w:p>
        </w:tc>
        <w:tc>
          <w:tcPr>
            <w:tcW w:w="1362" w:type="dxa"/>
            <w:tcBorders>
              <w:top w:val="single" w:color="000000" w:sz="6" w:space="0"/>
              <w:left w:val="single" w:color="000000" w:sz="6" w:space="0"/>
              <w:bottom w:val="single" w:color="auto" w:sz="4" w:space="0"/>
              <w:right w:val="single" w:color="000000" w:sz="6" w:space="0"/>
            </w:tcBorders>
          </w:tcPr>
          <w:p>
            <w:pPr>
              <w:spacing w:after="0"/>
              <w:rPr>
                <w:rFonts w:ascii="Times New Roman" w:hAnsi="Times New Roman" w:eastAsia="Times New Roman" w:cs="Times New Roman"/>
                <w:lang w:eastAsia="zh-CN"/>
              </w:rPr>
            </w:pPr>
          </w:p>
        </w:tc>
        <w:tc>
          <w:tcPr>
            <w:tcW w:w="1397" w:type="dxa"/>
            <w:tcBorders>
              <w:top w:val="single" w:color="000000" w:sz="6" w:space="0"/>
              <w:left w:val="single" w:color="000000" w:sz="6" w:space="0"/>
              <w:bottom w:val="single" w:color="auto" w:sz="4" w:space="0"/>
              <w:right w:val="single" w:color="000000" w:sz="6" w:space="0"/>
            </w:tcBorders>
          </w:tcPr>
          <w:p>
            <w:pPr>
              <w:spacing w:after="0"/>
              <w:rPr>
                <w:rFonts w:ascii="Times New Roman" w:hAnsi="Times New Roman" w:eastAsia="Times New Roman" w:cs="Times New Roman"/>
                <w:lang w:eastAsia="zh-CN"/>
              </w:rPr>
            </w:pPr>
          </w:p>
        </w:tc>
        <w:tc>
          <w:tcPr>
            <w:tcW w:w="1706" w:type="dxa"/>
            <w:tcBorders>
              <w:top w:val="single" w:color="000000" w:sz="6" w:space="0"/>
              <w:left w:val="single" w:color="000000" w:sz="6" w:space="0"/>
              <w:bottom w:val="single" w:color="auto" w:sz="4" w:space="0"/>
              <w:right w:val="single" w:color="000000" w:sz="6" w:space="0"/>
            </w:tcBorders>
          </w:tcPr>
          <w:p>
            <w:pPr>
              <w:spacing w:after="0"/>
              <w:rPr>
                <w:rFonts w:ascii="Times New Roman" w:hAnsi="Times New Roman" w:eastAsia="Times New Roman" w:cs="Times New Roman"/>
                <w:lang w:eastAsia="zh-CN"/>
              </w:rPr>
            </w:pPr>
          </w:p>
        </w:tc>
        <w:tc>
          <w:tcPr>
            <w:tcW w:w="5626" w:type="dxa"/>
            <w:tcBorders>
              <w:top w:val="single" w:color="000000" w:sz="6" w:space="0"/>
              <w:left w:val="single" w:color="000000" w:sz="6" w:space="0"/>
              <w:bottom w:val="single" w:color="auto" w:sz="4" w:space="0"/>
              <w:right w:val="single" w:color="000000" w:sz="6" w:space="0"/>
            </w:tcBorders>
          </w:tcPr>
          <w:p>
            <w:pPr>
              <w:spacing w:after="0"/>
              <w:jc w:val="both"/>
              <w:rPr>
                <w:rFonts w:ascii="Times New Roman" w:hAnsi="Times New Roman" w:cs="Times New Roman"/>
                <w:lang w:val="zh-CN"/>
              </w:rPr>
            </w:pPr>
            <w:r>
              <w:rPr>
                <w:rFonts w:ascii="Times New Roman" w:hAnsi="Times New Roman" w:cs="Times New Roman"/>
                <w:lang w:val="zh-CN"/>
              </w:rPr>
              <w:t>Tipul tăierii: tăiat cu bandă</w:t>
            </w:r>
          </w:p>
          <w:p>
            <w:pPr>
              <w:spacing w:after="0"/>
              <w:jc w:val="both"/>
              <w:rPr>
                <w:rFonts w:ascii="Times New Roman" w:hAnsi="Times New Roman" w:cs="Times New Roman"/>
                <w:lang w:val="zh-CN"/>
              </w:rPr>
            </w:pPr>
            <w:r>
              <w:rPr>
                <w:rFonts w:ascii="Times New Roman" w:hAnsi="Times New Roman" w:cs="Times New Roman"/>
                <w:lang w:val="zh-CN"/>
              </w:rPr>
              <w:t>Dimensiunea de tăiere (mm):  6</w:t>
            </w:r>
          </w:p>
          <w:p>
            <w:pPr>
              <w:spacing w:after="0"/>
              <w:jc w:val="both"/>
              <w:rPr>
                <w:rFonts w:ascii="Times New Roman" w:hAnsi="Times New Roman" w:cs="Times New Roman"/>
                <w:lang w:val="zh-CN"/>
              </w:rPr>
            </w:pPr>
            <w:r>
              <w:rPr>
                <w:rFonts w:ascii="Times New Roman" w:hAnsi="Times New Roman" w:cs="Times New Roman"/>
                <w:lang w:val="zh-CN"/>
              </w:rPr>
              <w:t>Capacitate (80 g / m²): 6 coli</w:t>
            </w:r>
          </w:p>
          <w:p>
            <w:pPr>
              <w:spacing w:after="0"/>
              <w:jc w:val="both"/>
              <w:rPr>
                <w:rFonts w:ascii="Times New Roman" w:hAnsi="Times New Roman" w:cs="Times New Roman"/>
                <w:lang w:val="zh-CN"/>
              </w:rPr>
            </w:pPr>
            <w:r>
              <w:rPr>
                <w:rFonts w:ascii="Times New Roman" w:hAnsi="Times New Roman" w:cs="Times New Roman"/>
                <w:lang w:val="zh-CN"/>
              </w:rPr>
              <w:t>Lățimea de tăiere (mm):  220</w:t>
            </w:r>
          </w:p>
          <w:p>
            <w:pPr>
              <w:spacing w:after="0"/>
              <w:jc w:val="both"/>
              <w:rPr>
                <w:rFonts w:ascii="Times New Roman" w:hAnsi="Times New Roman" w:cs="Times New Roman"/>
                <w:lang w:val="zh-CN"/>
              </w:rPr>
            </w:pPr>
            <w:r>
              <w:rPr>
                <w:rFonts w:ascii="Times New Roman" w:hAnsi="Times New Roman" w:cs="Times New Roman"/>
                <w:lang w:val="zh-CN"/>
              </w:rPr>
              <w:t>Viteza m / min:  3</w:t>
            </w:r>
          </w:p>
          <w:p>
            <w:pPr>
              <w:spacing w:after="0"/>
              <w:jc w:val="both"/>
              <w:rPr>
                <w:rFonts w:ascii="Times New Roman" w:hAnsi="Times New Roman" w:cs="Times New Roman"/>
                <w:lang w:val="zh-CN"/>
              </w:rPr>
            </w:pPr>
            <w:r>
              <w:rPr>
                <w:rFonts w:ascii="Times New Roman" w:hAnsi="Times New Roman" w:cs="Times New Roman"/>
                <w:lang w:val="zh-CN"/>
              </w:rPr>
              <w:t>Comutator: Auto / Off / Rev</w:t>
            </w:r>
          </w:p>
          <w:p>
            <w:pPr>
              <w:spacing w:after="0"/>
              <w:jc w:val="both"/>
              <w:rPr>
                <w:rFonts w:ascii="Times New Roman" w:hAnsi="Times New Roman" w:cs="Times New Roman"/>
                <w:lang w:val="zh-CN"/>
              </w:rPr>
            </w:pPr>
            <w:r>
              <w:rPr>
                <w:rFonts w:ascii="Times New Roman" w:hAnsi="Times New Roman" w:cs="Times New Roman"/>
                <w:lang w:val="zh-CN"/>
              </w:rPr>
              <w:t>Direcția de rulare: manuală / automată</w:t>
            </w:r>
          </w:p>
          <w:p>
            <w:pPr>
              <w:spacing w:after="0"/>
              <w:jc w:val="both"/>
              <w:rPr>
                <w:rFonts w:ascii="Times New Roman" w:hAnsi="Times New Roman" w:cs="Times New Roman"/>
                <w:lang w:val="zh-CN"/>
              </w:rPr>
            </w:pPr>
            <w:r>
              <w:rPr>
                <w:rFonts w:ascii="Times New Roman" w:hAnsi="Times New Roman" w:cs="Times New Roman"/>
                <w:lang w:val="zh-CN"/>
              </w:rPr>
              <w:t>Coș de gunoi (l):  10</w:t>
            </w:r>
          </w:p>
          <w:p>
            <w:pPr>
              <w:spacing w:after="0"/>
              <w:jc w:val="both"/>
              <w:rPr>
                <w:rFonts w:ascii="Times New Roman" w:hAnsi="Times New Roman" w:cs="Times New Roman"/>
                <w:lang w:val="zh-CN"/>
              </w:rPr>
            </w:pPr>
            <w:r>
              <w:rPr>
                <w:rFonts w:ascii="Times New Roman" w:hAnsi="Times New Roman" w:cs="Times New Roman"/>
                <w:lang w:val="zh-CN"/>
              </w:rPr>
              <w:t>Motor (W):  230</w:t>
            </w:r>
          </w:p>
          <w:p>
            <w:pPr>
              <w:spacing w:after="0"/>
              <w:jc w:val="both"/>
              <w:rPr>
                <w:rFonts w:ascii="Times New Roman" w:hAnsi="Times New Roman" w:cs="Times New Roman"/>
                <w:lang w:val="zh-CN"/>
              </w:rPr>
            </w:pPr>
            <w:r>
              <w:rPr>
                <w:rFonts w:ascii="Times New Roman" w:hAnsi="Times New Roman" w:cs="Times New Roman"/>
                <w:lang w:val="zh-CN"/>
              </w:rPr>
              <w:t>Protecția împotriva supraîncălzirii:  +</w:t>
            </w:r>
          </w:p>
          <w:p>
            <w:pPr>
              <w:spacing w:after="0"/>
              <w:jc w:val="both"/>
              <w:rPr>
                <w:rFonts w:ascii="Times New Roman" w:hAnsi="Times New Roman" w:cs="Times New Roman"/>
                <w:lang w:val="zh-CN"/>
              </w:rPr>
            </w:pPr>
            <w:r>
              <w:rPr>
                <w:rFonts w:ascii="Times New Roman" w:hAnsi="Times New Roman" w:cs="Times New Roman"/>
                <w:lang w:val="zh-CN"/>
              </w:rPr>
              <w:t>Nivel de securitate: 2</w:t>
            </w:r>
          </w:p>
          <w:p>
            <w:pPr>
              <w:spacing w:after="0"/>
              <w:jc w:val="both"/>
              <w:rPr>
                <w:rFonts w:ascii="Times New Roman" w:hAnsi="Times New Roman" w:cs="Times New Roman"/>
                <w:lang w:val="zh-CN"/>
              </w:rPr>
            </w:pPr>
            <w:r>
              <w:rPr>
                <w:rFonts w:ascii="Times New Roman" w:hAnsi="Times New Roman" w:cs="Times New Roman"/>
                <w:lang w:val="zh-CN"/>
              </w:rPr>
              <w:t>Clipuri pentru notebook / hârtie:  +/-</w:t>
            </w:r>
          </w:p>
          <w:p>
            <w:pPr>
              <w:spacing w:after="0"/>
              <w:jc w:val="both"/>
              <w:rPr>
                <w:rFonts w:ascii="Times New Roman" w:hAnsi="Times New Roman" w:cs="Times New Roman"/>
                <w:lang w:val="zh-CN"/>
              </w:rPr>
            </w:pPr>
            <w:r>
              <w:rPr>
                <w:rFonts w:ascii="Times New Roman" w:hAnsi="Times New Roman" w:cs="Times New Roman"/>
                <w:lang w:val="zh-CN"/>
              </w:rPr>
              <w:t>Dimensiuni (mm):  300 x 162 x 289</w:t>
            </w:r>
          </w:p>
          <w:p>
            <w:pPr>
              <w:spacing w:after="0"/>
              <w:rPr>
                <w:rFonts w:ascii="Times New Roman" w:hAnsi="Times New Roman" w:cs="Times New Roman"/>
              </w:rPr>
            </w:pPr>
            <w:r>
              <w:rPr>
                <w:rFonts w:ascii="Times New Roman" w:hAnsi="Times New Roman" w:cs="Times New Roman"/>
                <w:lang w:val="zh-CN"/>
              </w:rPr>
              <w:t>Greutate (kg):  2.6</w:t>
            </w:r>
          </w:p>
        </w:tc>
        <w:tc>
          <w:tcPr>
            <w:tcW w:w="1084" w:type="dxa"/>
          </w:tcPr>
          <w:p>
            <w:pPr>
              <w:spacing w:after="0"/>
              <w:rPr>
                <w:lang w:val="en-US"/>
              </w:rPr>
            </w:pPr>
          </w:p>
        </w:tc>
        <w:tc>
          <w:tcPr>
            <w:tcW w:w="1484" w:type="dxa"/>
          </w:tcPr>
          <w:p>
            <w:pPr>
              <w:spacing w:after="0"/>
              <w:rPr>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470" w:type="dxa"/>
            <w:tcBorders>
              <w:top w:val="single" w:color="auto" w:sz="4" w:space="0"/>
              <w:left w:val="single" w:color="000000" w:sz="6" w:space="0"/>
              <w:bottom w:val="single" w:color="000000" w:sz="6" w:space="0"/>
              <w:right w:val="single" w:color="000000" w:sz="6" w:space="0"/>
            </w:tcBorders>
            <w:shd w:val="clear" w:color="auto" w:fill="F3F3F3"/>
          </w:tcPr>
          <w:p>
            <w:pPr>
              <w:spacing w:after="0"/>
              <w:rPr>
                <w:rFonts w:ascii="Times New Roman" w:hAnsi="Times New Roman" w:eastAsia="Times New Roman" w:cs="Times New Roman"/>
                <w:lang w:eastAsia="zh-CN"/>
              </w:rPr>
            </w:pPr>
            <w:r>
              <w:rPr>
                <w:rFonts w:ascii="Times New Roman" w:hAnsi="Times New Roman" w:eastAsia="Times New Roman" w:cs="Times New Roman"/>
                <w:b/>
                <w:bCs/>
                <w:lang w:eastAsia="zh-CN"/>
              </w:rPr>
              <w:t>TOTAL</w:t>
            </w:r>
          </w:p>
        </w:tc>
        <w:tc>
          <w:tcPr>
            <w:tcW w:w="1362" w:type="dxa"/>
            <w:tcBorders>
              <w:top w:val="single" w:color="000000" w:sz="6" w:space="0"/>
              <w:left w:val="single" w:color="000000" w:sz="6" w:space="0"/>
              <w:bottom w:val="single" w:color="000000" w:sz="6" w:space="0"/>
              <w:right w:val="single" w:color="000000" w:sz="6" w:space="0"/>
            </w:tcBorders>
            <w:shd w:val="clear" w:color="auto" w:fill="F3F3F3"/>
          </w:tcPr>
          <w:p>
            <w:pPr>
              <w:spacing w:after="0"/>
              <w:rPr>
                <w:rFonts w:ascii="Times New Roman" w:hAnsi="Times New Roman" w:eastAsia="Times New Roman" w:cs="Times New Roman"/>
                <w:lang w:eastAsia="zh-CN"/>
              </w:rPr>
            </w:pPr>
          </w:p>
        </w:tc>
        <w:tc>
          <w:tcPr>
            <w:tcW w:w="1397" w:type="dxa"/>
            <w:tcBorders>
              <w:top w:val="single" w:color="000000" w:sz="6" w:space="0"/>
              <w:left w:val="single" w:color="000000" w:sz="6" w:space="0"/>
              <w:bottom w:val="single" w:color="000000" w:sz="6" w:space="0"/>
              <w:right w:val="single" w:color="000000" w:sz="6" w:space="0"/>
            </w:tcBorders>
            <w:shd w:val="clear" w:color="auto" w:fill="F3F3F3"/>
          </w:tcPr>
          <w:p>
            <w:pPr>
              <w:spacing w:after="0"/>
              <w:rPr>
                <w:rFonts w:ascii="Times New Roman" w:hAnsi="Times New Roman" w:eastAsia="Times New Roman" w:cs="Times New Roman"/>
                <w:lang w:eastAsia="zh-CN"/>
              </w:rPr>
            </w:pPr>
          </w:p>
        </w:tc>
        <w:tc>
          <w:tcPr>
            <w:tcW w:w="1706" w:type="dxa"/>
            <w:tcBorders>
              <w:top w:val="single" w:color="000000" w:sz="6" w:space="0"/>
              <w:left w:val="single" w:color="000000" w:sz="6" w:space="0"/>
              <w:bottom w:val="single" w:color="000000" w:sz="6" w:space="0"/>
              <w:right w:val="single" w:color="000000" w:sz="6" w:space="0"/>
            </w:tcBorders>
            <w:shd w:val="clear" w:color="auto" w:fill="F3F3F3"/>
          </w:tcPr>
          <w:p>
            <w:pPr>
              <w:spacing w:after="0"/>
              <w:rPr>
                <w:rFonts w:ascii="Times New Roman" w:hAnsi="Times New Roman" w:eastAsia="Times New Roman" w:cs="Times New Roman"/>
                <w:lang w:eastAsia="zh-CN"/>
              </w:rPr>
            </w:pPr>
          </w:p>
        </w:tc>
        <w:tc>
          <w:tcPr>
            <w:tcW w:w="5626" w:type="dxa"/>
            <w:tcBorders>
              <w:top w:val="single" w:color="auto" w:sz="4" w:space="0"/>
              <w:left w:val="single" w:color="000000" w:sz="6" w:space="0"/>
              <w:bottom w:val="single" w:color="000000" w:sz="6" w:space="0"/>
              <w:right w:val="single" w:color="000000" w:sz="6" w:space="0"/>
            </w:tcBorders>
            <w:shd w:val="clear" w:color="auto" w:fill="F3F3F3"/>
          </w:tcPr>
          <w:p>
            <w:pPr>
              <w:spacing w:after="0"/>
              <w:rPr>
                <w:rFonts w:ascii="Times New Roman" w:hAnsi="Times New Roman" w:eastAsia="Times New Roman" w:cs="Times New Roman"/>
                <w:lang w:eastAsia="zh-CN"/>
              </w:rPr>
            </w:pPr>
          </w:p>
        </w:tc>
        <w:tc>
          <w:tcPr>
            <w:tcW w:w="1084" w:type="dxa"/>
          </w:tcPr>
          <w:p>
            <w:pPr>
              <w:spacing w:after="0"/>
            </w:pPr>
          </w:p>
        </w:tc>
        <w:tc>
          <w:tcPr>
            <w:tcW w:w="1484" w:type="dxa"/>
          </w:tcPr>
          <w:p>
            <w:pPr>
              <w:spacing w:after="0"/>
            </w:pPr>
          </w:p>
        </w:tc>
      </w:tr>
    </w:tbl>
    <w:p/>
    <w:p>
      <w:pPr>
        <w:ind w:firstLine="630"/>
        <w:rPr>
          <w:rFonts w:ascii="Times New Roman" w:hAnsi="Times New Roman" w:eastAsia="Times New Roman" w:cs="Times New Roman"/>
          <w:lang w:eastAsia="zh-CN"/>
        </w:rPr>
      </w:pPr>
      <w:r>
        <w:rPr>
          <w:rFonts w:ascii="Times New Roman" w:hAnsi="Times New Roman" w:eastAsia="Times New Roman" w:cs="Times New Roman"/>
          <w:lang w:eastAsia="zh-CN"/>
        </w:rPr>
        <w:t>Semnat:________ Numele, Prenumele:____________ În calitate de: ______________</w:t>
      </w:r>
    </w:p>
    <w:p>
      <w:pPr>
        <w:ind w:firstLine="630"/>
        <w:rPr>
          <w:rFonts w:ascii="Times New Roman" w:hAnsi="Times New Roman" w:eastAsia="Times New Roman" w:cs="Times New Roman"/>
          <w:lang w:eastAsia="zh-CN"/>
        </w:rPr>
      </w:pPr>
      <w:r>
        <w:rPr>
          <w:rFonts w:ascii="Times New Roman" w:hAnsi="Times New Roman" w:eastAsia="Times New Roman" w:cs="Times New Roman"/>
          <w:lang w:eastAsia="zh-CN"/>
        </w:rPr>
        <w:t>Ofertantul: ______________________ Adresa: _________________________</w:t>
      </w:r>
    </w:p>
    <w:p>
      <w:pPr>
        <w:jc w:val="center"/>
        <w:rPr>
          <w:rFonts w:ascii="Times New Roman" w:hAnsi="Times New Roman" w:cs="Times New Roman"/>
        </w:rPr>
        <w:sectPr>
          <w:pgSz w:w="16838" w:h="11906" w:orient="landscape"/>
          <w:pgMar w:top="851" w:right="851" w:bottom="1276" w:left="851" w:header="709" w:footer="709" w:gutter="0"/>
          <w:cols w:space="708" w:num="1"/>
          <w:docGrid w:linePitch="360" w:charSpace="0"/>
        </w:sectPr>
      </w:pPr>
    </w:p>
    <w:p>
      <w:pPr>
        <w:rPr>
          <w:rFonts w:ascii="Times New Roman" w:hAnsi="Times New Roman" w:cs="Times New Roman"/>
        </w:rPr>
      </w:pPr>
    </w:p>
    <w:p>
      <w:pPr>
        <w:jc w:val="right"/>
        <w:rPr>
          <w:rFonts w:ascii="Times New Roman" w:hAnsi="Times New Roman" w:cs="Times New Roman"/>
        </w:rPr>
      </w:pPr>
      <w:r>
        <w:rPr>
          <w:rFonts w:ascii="Times New Roman" w:hAnsi="Times New Roman" w:cs="Times New Roman"/>
        </w:rPr>
        <w:t>Anexa nr. 4</w:t>
      </w:r>
    </w:p>
    <w:tbl>
      <w:tblPr>
        <w:tblStyle w:val="4"/>
        <w:tblW w:w="0" w:type="auto"/>
        <w:jc w:val="center"/>
        <w:tblLayout w:type="autofit"/>
        <w:tblCellMar>
          <w:top w:w="15" w:type="dxa"/>
          <w:left w:w="15" w:type="dxa"/>
          <w:bottom w:w="15" w:type="dxa"/>
          <w:right w:w="15" w:type="dxa"/>
        </w:tblCellMar>
      </w:tblPr>
      <w:tblGrid>
        <w:gridCol w:w="5136"/>
        <w:gridCol w:w="4597"/>
      </w:tblGrid>
      <w:tr>
        <w:tblPrEx>
          <w:tblCellMar>
            <w:top w:w="15" w:type="dxa"/>
            <w:left w:w="15" w:type="dxa"/>
            <w:bottom w:w="15" w:type="dxa"/>
            <w:right w:w="15" w:type="dxa"/>
          </w:tblCellMar>
        </w:tblPrEx>
        <w:trPr>
          <w:jc w:val="center"/>
        </w:trPr>
        <w:tc>
          <w:tcPr>
            <w:tcW w:w="0" w:type="auto"/>
            <w:gridSpan w:val="2"/>
            <w:tcBorders>
              <w:top w:val="nil"/>
              <w:left w:val="nil"/>
              <w:bottom w:val="nil"/>
              <w:right w:val="nil"/>
            </w:tcBorders>
            <w:tcMar>
              <w:top w:w="24" w:type="dxa"/>
              <w:left w:w="48" w:type="dxa"/>
              <w:bottom w:w="24" w:type="dxa"/>
              <w:right w:w="48" w:type="dxa"/>
            </w:tcMar>
          </w:tcPr>
          <w:p>
            <w:pPr>
              <w:spacing w:after="0" w:line="240" w:lineRule="auto"/>
              <w:jc w:val="right"/>
              <w:rPr>
                <w:rFonts w:ascii="Times New Roman" w:hAnsi="Times New Roman" w:eastAsia="Times New Roman" w:cs="Times New Roman"/>
                <w:kern w:val="0"/>
                <w:lang w:eastAsia="ro-RO"/>
                <w14:ligatures w14:val="none"/>
              </w:rPr>
            </w:pP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w:t>
            </w:r>
          </w:p>
          <w:p>
            <w:pPr>
              <w:spacing w:after="0" w:line="240" w:lineRule="auto"/>
              <w:jc w:val="center"/>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DECLARAŢIE DE ELIGIBILITATE</w:t>
            </w: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w:t>
            </w: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Către __________________________________________________________________________</w:t>
            </w: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(denumirea autorităţii/entităţii contractante şi adresa completă)</w:t>
            </w: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w:t>
            </w: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b/>
                <w:bCs/>
                <w:kern w:val="0"/>
                <w:lang w:eastAsia="ro-RO"/>
                <w14:ligatures w14:val="none"/>
              </w:rPr>
              <w:t>Stimaţi domni</w:t>
            </w:r>
            <w:r>
              <w:rPr>
                <w:rFonts w:ascii="Times New Roman" w:hAnsi="Times New Roman" w:eastAsia="Times New Roman" w:cs="Times New Roman"/>
                <w:kern w:val="0"/>
                <w:lang w:eastAsia="ro-RO"/>
                <w14:ligatures w14:val="none"/>
              </w:rPr>
              <w:t>,</w:t>
            </w: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Subsemnatul, reprezentant împuternicit al _____________________________________________,</w:t>
            </w: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(denumirea operatorului economic)</w:t>
            </w: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în calitate de ofertant, declar pe propria răspundere, sub sancţiunea excluderii din procedură şi sub sancţiunile aplicate faptei de fals în acte publice, că nu mă aflu în una dintre situaţiile prevăzute la art.19 din Legea nr.131/2015 privind achiziţiile publice.</w:t>
            </w: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Mă oblig, la solicitarea autorităţii/entităţii contractante, în scopul verificării şi confirmării declaraţiei, să prezint orice document doveditor de care dispun.</w:t>
            </w:r>
          </w:p>
        </w:tc>
      </w:tr>
      <w:tr>
        <w:tblPrEx>
          <w:tblCellMar>
            <w:top w:w="15" w:type="dxa"/>
            <w:left w:w="15" w:type="dxa"/>
            <w:bottom w:w="15" w:type="dxa"/>
            <w:right w:w="15" w:type="dxa"/>
          </w:tblCellMar>
        </w:tblPrEx>
        <w:trPr>
          <w:trHeight w:val="56" w:hRule="atLeast"/>
          <w:jc w:val="center"/>
        </w:trPr>
        <w:tc>
          <w:tcPr>
            <w:tcW w:w="0" w:type="auto"/>
            <w:tcBorders>
              <w:top w:val="nil"/>
              <w:left w:val="nil"/>
              <w:bottom w:val="nil"/>
              <w:right w:val="nil"/>
            </w:tcBorders>
            <w:tcMar>
              <w:top w:w="24" w:type="dxa"/>
              <w:left w:w="48" w:type="dxa"/>
              <w:bottom w:w="24" w:type="dxa"/>
              <w:right w:w="48" w:type="dxa"/>
            </w:tcMar>
          </w:tcPr>
          <w:p>
            <w:pPr>
              <w:spacing w:after="0" w:line="240" w:lineRule="auto"/>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xml:space="preserve">  </w:t>
            </w: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Data completării_____________</w:t>
            </w:r>
          </w:p>
        </w:tc>
        <w:tc>
          <w:tcPr>
            <w:tcW w:w="0" w:type="auto"/>
            <w:tcBorders>
              <w:top w:val="nil"/>
              <w:left w:val="nil"/>
              <w:bottom w:val="nil"/>
              <w:right w:val="nil"/>
            </w:tcBorders>
            <w:tcMar>
              <w:top w:w="24" w:type="dxa"/>
              <w:left w:w="48" w:type="dxa"/>
              <w:bottom w:w="24" w:type="dxa"/>
              <w:right w:w="48" w:type="dxa"/>
            </w:tcMar>
          </w:tcPr>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 </w:t>
            </w: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Ofertant/candidat</w:t>
            </w: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___________________</w:t>
            </w:r>
          </w:p>
          <w:p>
            <w:pPr>
              <w:spacing w:after="0" w:line="240" w:lineRule="auto"/>
              <w:ind w:firstLine="567"/>
              <w:jc w:val="both"/>
              <w:rPr>
                <w:rFonts w:ascii="Times New Roman" w:hAnsi="Times New Roman" w:eastAsia="Times New Roman" w:cs="Times New Roman"/>
                <w:kern w:val="0"/>
                <w:lang w:eastAsia="ro-RO"/>
                <w14:ligatures w14:val="none"/>
              </w:rPr>
            </w:pPr>
            <w:r>
              <w:rPr>
                <w:rFonts w:ascii="Times New Roman" w:hAnsi="Times New Roman" w:eastAsia="Times New Roman" w:cs="Times New Roman"/>
                <w:kern w:val="0"/>
                <w:lang w:eastAsia="ro-RO"/>
                <w14:ligatures w14:val="none"/>
              </w:rPr>
              <w:t>(semnătura autorizată)</w:t>
            </w:r>
          </w:p>
        </w:tc>
      </w:tr>
    </w:tbl>
    <w:p>
      <w:pPr>
        <w:jc w:val="right"/>
      </w:pPr>
    </w:p>
    <w:p>
      <w:pPr>
        <w:jc w:val="right"/>
      </w:pPr>
    </w:p>
    <w:p>
      <w:pPr>
        <w:jc w:val="right"/>
      </w:pPr>
    </w:p>
    <w:p>
      <w:pPr>
        <w:jc w:val="right"/>
      </w:pPr>
    </w:p>
    <w:p>
      <w:pPr>
        <w:spacing w:line="259" w:lineRule="auto"/>
      </w:pPr>
      <w:r>
        <w:br w:type="page"/>
      </w:r>
    </w:p>
    <w:tbl>
      <w:tblPr>
        <w:tblStyle w:val="4"/>
        <w:tblW w:w="989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3"/>
        <w:gridCol w:w="5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9892" w:type="dxa"/>
            <w:gridSpan w:val="2"/>
            <w:vAlign w:val="center"/>
          </w:tcPr>
          <w:p>
            <w:pPr>
              <w:spacing w:after="0" w:line="240" w:lineRule="auto"/>
              <w:jc w:val="center"/>
              <w:rPr>
                <w:rFonts w:ascii="Times New Roman" w:hAnsi="Times New Roman" w:cs="Times New Roman"/>
                <w:b/>
                <w:caps/>
              </w:rPr>
            </w:pPr>
          </w:p>
          <w:tbl>
            <w:tblPr>
              <w:tblStyle w:val="4"/>
              <w:tblW w:w="9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9438" w:type="dxa"/>
                  <w:tcBorders>
                    <w:top w:val="thinThickThinSmallGap" w:color="auto" w:sz="24" w:space="0"/>
                    <w:left w:val="thinThickThinSmallGap" w:color="auto" w:sz="24" w:space="0"/>
                    <w:bottom w:val="thinThickThinSmallGap" w:color="auto" w:sz="24" w:space="0"/>
                    <w:right w:val="thinThickThinSmallGap" w:color="auto" w:sz="24" w:space="0"/>
                  </w:tcBorders>
                  <w:vAlign w:val="center"/>
                </w:tcPr>
                <w:p>
                  <w:pPr>
                    <w:pStyle w:val="11"/>
                    <w:rPr>
                      <w:bCs/>
                      <w:sz w:val="48"/>
                      <w:szCs w:val="48"/>
                      <w:lang w:val="ro-RO"/>
                    </w:rPr>
                  </w:pPr>
                  <w:r>
                    <w:rPr>
                      <w:bCs/>
                      <w:sz w:val="48"/>
                      <w:szCs w:val="48"/>
                      <w:lang w:val="ro-RO"/>
                    </w:rPr>
                    <w:t>A C H I Z I</w:t>
                  </w:r>
                  <w:r>
                    <w:rPr>
                      <w:bCs/>
                      <w:sz w:val="48"/>
                      <w:szCs w:val="48"/>
                      <w:lang w:val="zh-CN"/>
                    </w:rPr>
                    <w:t>Ț</w:t>
                  </w:r>
                  <w:r>
                    <w:rPr>
                      <w:bCs/>
                      <w:sz w:val="48"/>
                      <w:szCs w:val="48"/>
                      <w:lang w:val="ro-RO"/>
                    </w:rPr>
                    <w:t xml:space="preserve"> I I   P U B L I C E</w:t>
                  </w:r>
                </w:p>
              </w:tc>
            </w:tr>
          </w:tbl>
          <w:p>
            <w:pPr>
              <w:spacing w:after="0" w:line="240" w:lineRule="auto"/>
              <w:rPr>
                <w:rFonts w:ascii="Times New Roman" w:hAnsi="Times New Roman" w:cs="Times New Roman"/>
                <w:b/>
                <w:caps/>
              </w:rPr>
            </w:pPr>
          </w:p>
          <w:p>
            <w:pPr>
              <w:spacing w:after="0" w:line="240" w:lineRule="auto"/>
              <w:jc w:val="center"/>
              <w:rPr>
                <w:rFonts w:ascii="Times New Roman" w:hAnsi="Times New Roman" w:cs="Times New Roman"/>
                <w:b/>
                <w:u w:val="single"/>
              </w:rPr>
            </w:pPr>
            <w:r>
              <w:rPr>
                <w:rFonts w:ascii="Times New Roman" w:hAnsi="Times New Roman" w:cs="Times New Roman"/>
                <w:b/>
                <w:caps/>
              </w:rPr>
              <w:t>Contract</w:t>
            </w:r>
            <w:r>
              <w:rPr>
                <w:rFonts w:ascii="Times New Roman" w:hAnsi="Times New Roman" w:cs="Times New Roman"/>
                <w:b/>
              </w:rPr>
              <w:t xml:space="preserve"> Nr.</w:t>
            </w:r>
            <w:r>
              <w:rPr>
                <w:rFonts w:ascii="Times New Roman" w:hAnsi="Times New Roman" w:cs="Times New Roman"/>
                <w:b/>
                <w:highlight w:val="yellow"/>
              </w:rPr>
              <w:t>___</w:t>
            </w:r>
          </w:p>
          <w:p>
            <w:pPr>
              <w:spacing w:after="0" w:line="240" w:lineRule="auto"/>
              <w:jc w:val="center"/>
              <w:rPr>
                <w:rFonts w:ascii="Times New Roman" w:hAnsi="Times New Roman" w:cs="Times New Roman"/>
                <w:b/>
              </w:rPr>
            </w:pPr>
            <w:r>
              <w:rPr>
                <w:rFonts w:ascii="Times New Roman" w:hAnsi="Times New Roman" w:cs="Times New Roman"/>
                <w:b/>
              </w:rPr>
              <w:t xml:space="preserve">privind achiziţia de apă potabilă </w:t>
            </w:r>
          </w:p>
          <w:p>
            <w:pPr>
              <w:pStyle w:val="18"/>
              <w:rPr>
                <w:bCs w:val="0"/>
                <w:iCs/>
                <w:lang w:val="ro-RO"/>
              </w:rPr>
            </w:pPr>
          </w:p>
          <w:p>
            <w:pPr>
              <w:pStyle w:val="18"/>
              <w:rPr>
                <w:bCs w:val="0"/>
                <w:iCs/>
                <w:lang w:val="ro-RO"/>
              </w:rPr>
            </w:pPr>
            <w:r>
              <w:rPr>
                <w:bCs w:val="0"/>
                <w:iCs/>
                <w:lang w:val="ro-RO"/>
              </w:rPr>
              <w:t>I. PARTEA GENERALĂ</w:t>
            </w:r>
          </w:p>
          <w:p>
            <w:pPr>
              <w:spacing w:after="0" w:line="240" w:lineRule="auto"/>
              <w:jc w:val="center"/>
              <w:rPr>
                <w:rFonts w:ascii="Times New Roman" w:hAnsi="Times New Roman" w:cs="Times New Roman"/>
                <w:b/>
                <w:iCs/>
              </w:rPr>
            </w:pPr>
          </w:p>
          <w:p>
            <w:pPr>
              <w:spacing w:after="0" w:line="240" w:lineRule="auto"/>
              <w:jc w:val="both"/>
              <w:rPr>
                <w:rFonts w:ascii="Times New Roman" w:hAnsi="Times New Roman" w:cs="Times New Roman"/>
                <w:i/>
              </w:rPr>
            </w:pPr>
            <w:r>
              <w:rPr>
                <w:rFonts w:ascii="Times New Roman" w:hAnsi="Times New Roman" w:cs="Times New Roman"/>
                <w:i/>
              </w:rPr>
              <w:t>Obiectul achiziției</w:t>
            </w:r>
            <w:r>
              <w:rPr>
                <w:rFonts w:ascii="Times New Roman" w:hAnsi="Times New Roman" w:cs="Times New Roman"/>
                <w:i/>
                <w:lang w:val="en-US"/>
              </w:rPr>
              <w:t>:</w:t>
            </w:r>
            <w:r>
              <w:rPr>
                <w:rFonts w:ascii="Times New Roman" w:hAnsi="Times New Roman" w:cs="Times New Roman"/>
                <w:i/>
              </w:rPr>
              <w:t xml:space="preserve"> </w:t>
            </w:r>
            <w:r>
              <w:rPr>
                <w:rFonts w:ascii="Times New Roman" w:hAnsi="Times New Roman" w:cs="Times New Roman"/>
                <w:b/>
                <w:i/>
              </w:rPr>
              <w:t>Echipament IT</w:t>
            </w:r>
          </w:p>
          <w:p>
            <w:pPr>
              <w:spacing w:after="0" w:line="240" w:lineRule="auto"/>
              <w:jc w:val="both"/>
              <w:rPr>
                <w:rFonts w:ascii="Times New Roman" w:hAnsi="Times New Roman" w:cs="Times New Roman"/>
                <w:i/>
              </w:rPr>
            </w:pPr>
            <w:r>
              <w:rPr>
                <w:rFonts w:ascii="Times New Roman" w:hAnsi="Times New Roman" w:cs="Times New Roman"/>
                <w:i/>
              </w:rPr>
              <w:t xml:space="preserve">Cod CPV: </w:t>
            </w:r>
            <w:r>
              <w:rPr>
                <w:rStyle w:val="10"/>
                <w:rFonts w:ascii="Times New Roman" w:hAnsi="Times New Roman" w:cs="Times New Roman"/>
                <w:b w:val="0"/>
                <w:i/>
                <w:color w:val="000000" w:themeColor="text1"/>
                <w14:textFill>
                  <w14:solidFill>
                    <w14:schemeClr w14:val="tx1"/>
                  </w14:solidFill>
                </w14:textFill>
              </w:rPr>
              <w:t xml:space="preserve">30200000-1, </w:t>
            </w:r>
            <w:r>
              <w:rPr>
                <w:rFonts w:ascii="Times New Roman" w:hAnsi="Times New Roman" w:cs="Times New Roman"/>
                <w:i/>
              </w:rPr>
              <w:t>30192320-3</w:t>
            </w:r>
          </w:p>
          <w:p>
            <w:pPr>
              <w:spacing w:after="0" w:line="240" w:lineRule="auto"/>
              <w:jc w:val="both"/>
              <w:rPr>
                <w:rFonts w:ascii="Times New Roman" w:hAnsi="Times New Roman" w:cs="Times New Roman"/>
                <w:b/>
                <w:i/>
              </w:rPr>
            </w:pPr>
          </w:p>
          <w:p>
            <w:pPr>
              <w:spacing w:after="0" w:line="240" w:lineRule="auto"/>
              <w:jc w:val="both"/>
              <w:rPr>
                <w:rFonts w:ascii="Times New Roman" w:hAnsi="Times New Roman" w:cs="Times New Roman"/>
                <w:b/>
                <w:i/>
              </w:rPr>
            </w:pPr>
            <w:r>
              <w:rPr>
                <w:rFonts w:ascii="Times New Roman" w:hAnsi="Times New Roman" w:cs="Times New Roman"/>
                <w:b/>
                <w:i/>
              </w:rPr>
              <w:t>_____ iulie 2024</w:t>
            </w:r>
            <w:r>
              <w:rPr>
                <w:rFonts w:ascii="Times New Roman" w:hAnsi="Times New Roman" w:cs="Times New Roman"/>
                <w:b/>
                <w:i/>
              </w:rPr>
              <w:tab/>
            </w:r>
            <w:r>
              <w:rPr>
                <w:rFonts w:ascii="Times New Roman" w:hAnsi="Times New Roman" w:cs="Times New Roman"/>
                <w:b/>
                <w:i/>
              </w:rPr>
              <w:t xml:space="preserve">                                                                                                    mun. Chișinău</w:t>
            </w:r>
          </w:p>
          <w:p>
            <w:pPr>
              <w:spacing w:after="0" w:line="240" w:lineRule="auto"/>
              <w:jc w:val="both"/>
              <w:rPr>
                <w:rFonts w:ascii="Times New Roman" w:hAnsi="Times New Roman" w:cs="Times New Roman"/>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63" w:type="dxa"/>
            <w:vAlign w:val="center"/>
          </w:tcPr>
          <w:p>
            <w:pPr>
              <w:spacing w:after="0" w:line="240" w:lineRule="auto"/>
              <w:jc w:val="center"/>
              <w:rPr>
                <w:rFonts w:ascii="Times New Roman" w:hAnsi="Times New Roman" w:cs="Times New Roman"/>
                <w:b/>
                <w:caps/>
                <w:highlight w:val="yellow"/>
              </w:rPr>
            </w:pPr>
            <w:r>
              <w:rPr>
                <w:rFonts w:ascii="Times New Roman" w:hAnsi="Times New Roman" w:cs="Times New Roman"/>
                <w:b/>
                <w:highlight w:val="yellow"/>
              </w:rPr>
              <w:t>Furnizorul</w:t>
            </w:r>
          </w:p>
        </w:tc>
        <w:tc>
          <w:tcPr>
            <w:tcW w:w="5229" w:type="dxa"/>
            <w:vAlign w:val="center"/>
          </w:tcPr>
          <w:p>
            <w:pPr>
              <w:spacing w:after="0" w:line="240" w:lineRule="auto"/>
              <w:jc w:val="center"/>
              <w:rPr>
                <w:rFonts w:ascii="Times New Roman" w:hAnsi="Times New Roman" w:cs="Times New Roman"/>
                <w:b/>
                <w:caps/>
              </w:rPr>
            </w:pPr>
            <w:r>
              <w:rPr>
                <w:rFonts w:ascii="Times New Roman" w:hAnsi="Times New Roman" w:cs="Times New Roman"/>
                <w:b/>
              </w:rPr>
              <w:t>Autoritatea contractantă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4663" w:type="dxa"/>
          </w:tcPr>
          <w:p>
            <w:pPr>
              <w:spacing w:after="0" w:line="240" w:lineRule="auto"/>
              <w:rPr>
                <w:rFonts w:ascii="Times New Roman" w:hAnsi="Times New Roman" w:cs="Times New Roman"/>
                <w:highlight w:val="yellow"/>
              </w:rPr>
            </w:pPr>
            <w:r>
              <w:rPr>
                <w:rFonts w:ascii="Times New Roman" w:hAnsi="Times New Roman" w:cs="Times New Roman"/>
                <w:highlight w:val="yellow"/>
              </w:rPr>
              <w:t>, Administrator,</w:t>
            </w:r>
          </w:p>
          <w:p>
            <w:pPr>
              <w:spacing w:after="0" w:line="240" w:lineRule="auto"/>
              <w:jc w:val="both"/>
              <w:rPr>
                <w:rFonts w:ascii="Times New Roman" w:hAnsi="Times New Roman" w:cs="Times New Roman"/>
                <w:highlight w:val="yellow"/>
              </w:rPr>
            </w:pPr>
            <w:r>
              <w:rPr>
                <w:rFonts w:ascii="Times New Roman" w:hAnsi="Times New Roman" w:cs="Times New Roman"/>
                <w:highlight w:val="yellow"/>
              </w:rPr>
              <w:t>care acţionează în baza Statutului,</w:t>
            </w:r>
          </w:p>
          <w:p>
            <w:pPr>
              <w:spacing w:after="0" w:line="240" w:lineRule="auto"/>
              <w:jc w:val="both"/>
              <w:rPr>
                <w:rFonts w:ascii="Times New Roman" w:hAnsi="Times New Roman" w:cs="Times New Roman"/>
                <w:highlight w:val="yellow"/>
              </w:rPr>
            </w:pPr>
            <w:r>
              <w:rPr>
                <w:rFonts w:ascii="Times New Roman" w:hAnsi="Times New Roman" w:cs="Times New Roman"/>
                <w:highlight w:val="yellow"/>
              </w:rPr>
              <w:t xml:space="preserve">denumită în continuare </w:t>
            </w:r>
            <w:r>
              <w:rPr>
                <w:rFonts w:ascii="Times New Roman" w:hAnsi="Times New Roman" w:cs="Times New Roman"/>
                <w:i/>
                <w:highlight w:val="yellow"/>
              </w:rPr>
              <w:t>Furnizor</w:t>
            </w:r>
            <w:r>
              <w:rPr>
                <w:rFonts w:ascii="Times New Roman" w:hAnsi="Times New Roman" w:cs="Times New Roman"/>
                <w:highlight w:val="yellow"/>
              </w:rPr>
              <w:t>, certificat de înregistrare ______din _____</w:t>
            </w:r>
          </w:p>
          <w:p>
            <w:pPr>
              <w:spacing w:after="0" w:line="240" w:lineRule="auto"/>
              <w:rPr>
                <w:rFonts w:ascii="Times New Roman" w:hAnsi="Times New Roman" w:cs="Times New Roman"/>
                <w:highlight w:val="yellow"/>
              </w:rPr>
            </w:pPr>
            <w:r>
              <w:rPr>
                <w:rFonts w:ascii="Times New Roman" w:hAnsi="Times New Roman" w:cs="Times New Roman"/>
                <w:highlight w:val="yellow"/>
              </w:rPr>
              <w:t>pe de   o parte,</w:t>
            </w:r>
          </w:p>
        </w:tc>
        <w:tc>
          <w:tcPr>
            <w:tcW w:w="5229" w:type="dxa"/>
          </w:tcPr>
          <w:p>
            <w:pPr>
              <w:spacing w:after="0" w:line="240" w:lineRule="auto"/>
              <w:rPr>
                <w:rFonts w:ascii="Times New Roman" w:hAnsi="Times New Roman" w:cs="Times New Roman"/>
              </w:rPr>
            </w:pPr>
            <w:r>
              <w:rPr>
                <w:rFonts w:ascii="Times New Roman" w:hAnsi="Times New Roman" w:cs="Times New Roman"/>
              </w:rPr>
              <w:t>Î.M. ,,PIAȚA CENTRALĂ</w:t>
            </w:r>
            <w:r>
              <w:rPr>
                <w:rFonts w:ascii="Times New Roman" w:hAnsi="Times New Roman" w:cs="Times New Roman"/>
                <w:lang w:val="en-US"/>
              </w:rPr>
              <w:t>”</w:t>
            </w:r>
            <w:r>
              <w:rPr>
                <w:rFonts w:ascii="Times New Roman" w:hAnsi="Times New Roman" w:cs="Times New Roman"/>
              </w:rPr>
              <w:t>,</w:t>
            </w:r>
          </w:p>
          <w:p>
            <w:pPr>
              <w:spacing w:after="0" w:line="240" w:lineRule="auto"/>
              <w:rPr>
                <w:rFonts w:ascii="Times New Roman" w:hAnsi="Times New Roman" w:cs="Times New Roman"/>
              </w:rPr>
            </w:pPr>
            <w:r>
              <w:rPr>
                <w:rFonts w:ascii="Times New Roman" w:hAnsi="Times New Roman" w:cs="Times New Roman"/>
              </w:rPr>
              <w:t xml:space="preserve">reprezentată prin dl Alexandru CIUGUREANU, </w:t>
            </w:r>
          </w:p>
          <w:p>
            <w:pPr>
              <w:spacing w:after="0" w:line="240" w:lineRule="auto"/>
              <w:rPr>
                <w:rFonts w:ascii="Times New Roman" w:hAnsi="Times New Roman" w:cs="Times New Roman"/>
              </w:rPr>
            </w:pPr>
            <w:r>
              <w:rPr>
                <w:rFonts w:ascii="Times New Roman" w:hAnsi="Times New Roman" w:cs="Times New Roman"/>
              </w:rPr>
              <w:t>Vicedirector,</w:t>
            </w:r>
          </w:p>
          <w:p>
            <w:pPr>
              <w:spacing w:after="0" w:line="240" w:lineRule="auto"/>
              <w:rPr>
                <w:rFonts w:ascii="Times New Roman" w:hAnsi="Times New Roman" w:cs="Times New Roman"/>
              </w:rPr>
            </w:pPr>
            <w:r>
              <w:rPr>
                <w:rFonts w:ascii="Times New Roman" w:hAnsi="Times New Roman" w:cs="Times New Roman"/>
              </w:rPr>
              <w:t>care acţionează în baza Statutului, denumită în continuare</w:t>
            </w:r>
            <w:r>
              <w:rPr>
                <w:rFonts w:ascii="Times New Roman" w:hAnsi="Times New Roman" w:cs="Times New Roman"/>
                <w:i/>
              </w:rPr>
              <w:t xml:space="preserve"> Cumpărător,</w:t>
            </w:r>
            <w:r>
              <w:rPr>
                <w:rFonts w:ascii="Times New Roman" w:hAnsi="Times New Roman" w:cs="Times New Roman"/>
              </w:rPr>
              <w:t xml:space="preserve"> certificat de înregistrare MD0000492 din 14.03.1994 </w:t>
            </w:r>
          </w:p>
          <w:p>
            <w:pPr>
              <w:spacing w:after="0" w:line="240" w:lineRule="auto"/>
              <w:jc w:val="both"/>
              <w:rPr>
                <w:rFonts w:ascii="Times New Roman" w:hAnsi="Times New Roman" w:cs="Times New Roman"/>
                <w:caps/>
              </w:rPr>
            </w:pPr>
            <w:r>
              <w:rPr>
                <w:rFonts w:ascii="Times New Roman" w:hAnsi="Times New Roman" w:cs="Times New Roman"/>
                <w:bCs/>
              </w:rPr>
              <w:t>pe de altă parte</w:t>
            </w:r>
            <w:r>
              <w:rPr>
                <w:rFonts w:ascii="Times New Roman" w:hAnsi="Times New Roman" w:cs="Times New Roman"/>
              </w:rPr>
              <w:t>,</w:t>
            </w:r>
          </w:p>
        </w:tc>
      </w:tr>
    </w:tbl>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iCs/>
        </w:rPr>
      </w:pPr>
      <w:r>
        <w:rPr>
          <w:rFonts w:ascii="Times New Roman" w:hAnsi="Times New Roman" w:cs="Times New Roman"/>
          <w:iCs/>
        </w:rPr>
        <w:t>ambele denumite în continuare Părţi, au încheiat prezentul Contract referitor la următoarele:</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iCs/>
        </w:rPr>
      </w:pPr>
      <w:r>
        <w:rPr>
          <w:rFonts w:ascii="Times New Roman" w:hAnsi="Times New Roman" w:cs="Times New Roman"/>
          <w:iCs/>
        </w:rPr>
        <w:t>a.</w:t>
      </w:r>
      <w:r>
        <w:rPr>
          <w:rFonts w:ascii="Times New Roman" w:hAnsi="Times New Roman" w:cs="Times New Roman"/>
          <w:iCs/>
        </w:rPr>
        <w:tab/>
      </w:r>
      <w:r>
        <w:rPr>
          <w:rFonts w:ascii="Times New Roman" w:hAnsi="Times New Roman" w:cs="Times New Roman"/>
          <w:iCs/>
        </w:rPr>
        <w:t>Achiziţionarea de</w:t>
      </w:r>
      <w:r>
        <w:rPr>
          <w:rFonts w:ascii="Times New Roman" w:hAnsi="Times New Roman" w:cs="Times New Roman"/>
          <w:i/>
          <w:iCs/>
        </w:rPr>
        <w:t xml:space="preserve"> Echipament IT</w:t>
      </w:r>
      <w:r>
        <w:rPr>
          <w:rFonts w:ascii="Times New Roman" w:hAnsi="Times New Roman" w:cs="Times New Roman"/>
          <w:iCs/>
        </w:rPr>
        <w:t>,</w:t>
      </w:r>
      <w:r>
        <w:rPr>
          <w:rFonts w:hint="default" w:ascii="Times New Roman" w:hAnsi="Times New Roman" w:cs="Times New Roman"/>
          <w:iCs/>
          <w:lang/>
        </w:rPr>
        <w:t xml:space="preserve"> </w:t>
      </w:r>
      <w:r>
        <w:rPr>
          <w:rFonts w:ascii="Times New Roman" w:hAnsi="Times New Roman" w:cs="Times New Roman"/>
          <w:iCs/>
        </w:rPr>
        <w:t>denumite în continuare Bunuri, conform procedurii de achiziții publice de de valoare mică,</w:t>
      </w:r>
    </w:p>
    <w:p>
      <w:pPr>
        <w:spacing w:after="0" w:line="240" w:lineRule="auto"/>
        <w:jc w:val="both"/>
        <w:rPr>
          <w:rFonts w:ascii="Times New Roman" w:hAnsi="Times New Roman" w:cs="Times New Roman"/>
          <w:iCs/>
        </w:rPr>
      </w:pPr>
      <w:r>
        <w:rPr>
          <w:rFonts w:ascii="Times New Roman" w:hAnsi="Times New Roman" w:cs="Times New Roman"/>
          <w:iCs/>
        </w:rPr>
        <w:t>în baza deciziei grupului de lucru nr. 2 al Cumpărătorului din 15 iulie 2024.</w:t>
      </w:r>
    </w:p>
    <w:p>
      <w:pPr>
        <w:spacing w:after="0" w:line="240" w:lineRule="auto"/>
        <w:jc w:val="both"/>
        <w:rPr>
          <w:rFonts w:ascii="Times New Roman" w:hAnsi="Times New Roman" w:cs="Times New Roman"/>
          <w:iCs/>
        </w:rPr>
      </w:pPr>
      <w:r>
        <w:rPr>
          <w:rFonts w:ascii="Times New Roman" w:hAnsi="Times New Roman" w:cs="Times New Roman"/>
          <w:iCs/>
        </w:rPr>
        <w:t>b.</w:t>
      </w:r>
      <w:r>
        <w:rPr>
          <w:rFonts w:ascii="Times New Roman" w:hAnsi="Times New Roman" w:cs="Times New Roman"/>
          <w:iCs/>
        </w:rPr>
        <w:tab/>
      </w:r>
      <w:r>
        <w:rPr>
          <w:rFonts w:ascii="Times New Roman" w:hAnsi="Times New Roman" w:cs="Times New Roman"/>
          <w:iCs/>
        </w:rPr>
        <w:t>Următoarele documente vor fi considerate părţi componente ale Contractului:</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iCs/>
        </w:rPr>
      </w:pPr>
      <w:r>
        <w:rPr>
          <w:rFonts w:ascii="Times New Roman" w:hAnsi="Times New Roman" w:cs="Times New Roman"/>
          <w:iCs/>
        </w:rPr>
        <w:t>a)</w:t>
      </w:r>
      <w:r>
        <w:rPr>
          <w:rFonts w:ascii="Times New Roman" w:hAnsi="Times New Roman" w:cs="Times New Roman"/>
          <w:iCs/>
        </w:rPr>
        <w:tab/>
      </w:r>
      <w:r>
        <w:rPr>
          <w:rFonts w:ascii="Times New Roman" w:hAnsi="Times New Roman" w:cs="Times New Roman"/>
          <w:iCs/>
        </w:rPr>
        <w:t>Specificaţia tehnică, conform anexei nr. 1 ;</w:t>
      </w:r>
    </w:p>
    <w:p>
      <w:pPr>
        <w:spacing w:after="0" w:line="240" w:lineRule="auto"/>
        <w:jc w:val="both"/>
        <w:rPr>
          <w:rFonts w:ascii="Times New Roman" w:hAnsi="Times New Roman" w:cs="Times New Roman"/>
          <w:iCs/>
        </w:rPr>
      </w:pPr>
      <w:r>
        <w:rPr>
          <w:rFonts w:ascii="Times New Roman" w:hAnsi="Times New Roman" w:cs="Times New Roman"/>
          <w:iCs/>
        </w:rPr>
        <w:t>b)</w:t>
      </w:r>
      <w:r>
        <w:rPr>
          <w:rFonts w:ascii="Times New Roman" w:hAnsi="Times New Roman" w:cs="Times New Roman"/>
          <w:iCs/>
        </w:rPr>
        <w:tab/>
      </w:r>
      <w:r>
        <w:rPr>
          <w:rFonts w:ascii="Times New Roman" w:hAnsi="Times New Roman" w:cs="Times New Roman"/>
          <w:iCs/>
        </w:rPr>
        <w:t>Specificația de preț, conform anexei nr. 2.</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iCs/>
        </w:rPr>
      </w:pPr>
      <w:r>
        <w:rPr>
          <w:rFonts w:ascii="Times New Roman" w:hAnsi="Times New Roman" w:cs="Times New Roman"/>
          <w:iCs/>
        </w:rPr>
        <w:t>c.</w:t>
      </w:r>
      <w:r>
        <w:rPr>
          <w:rFonts w:ascii="Times New Roman" w:hAnsi="Times New Roman" w:cs="Times New Roman"/>
          <w:iCs/>
        </w:rPr>
        <w:tab/>
      </w:r>
      <w:r>
        <w:rPr>
          <w:rFonts w:ascii="Times New Roman" w:hAnsi="Times New Roman" w:cs="Times New Roman"/>
          <w:iCs/>
        </w:rPr>
        <w:t>În cazul unor discrepanţe sau inconsecvenţe între documentele componente ale Contractului, documentele vor avea ordinea de prioritate enumerată mai sus.</w:t>
      </w:r>
    </w:p>
    <w:p>
      <w:pPr>
        <w:spacing w:after="0" w:line="240" w:lineRule="auto"/>
        <w:jc w:val="both"/>
        <w:rPr>
          <w:rFonts w:ascii="Times New Roman" w:hAnsi="Times New Roman" w:cs="Times New Roman"/>
          <w:iCs/>
        </w:rPr>
      </w:pPr>
      <w:r>
        <w:rPr>
          <w:rFonts w:ascii="Times New Roman" w:hAnsi="Times New Roman" w:cs="Times New Roman"/>
          <w:iCs/>
        </w:rPr>
        <w:t>d.</w:t>
      </w:r>
      <w:r>
        <w:rPr>
          <w:rFonts w:ascii="Times New Roman" w:hAnsi="Times New Roman" w:cs="Times New Roman"/>
          <w:iCs/>
        </w:rPr>
        <w:tab/>
      </w:r>
      <w:r>
        <w:rPr>
          <w:rFonts w:ascii="Times New Roman" w:hAnsi="Times New Roman" w:cs="Times New Roman"/>
          <w:iCs/>
        </w:rPr>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pPr>
        <w:spacing w:after="0" w:line="240" w:lineRule="auto"/>
        <w:jc w:val="both"/>
        <w:rPr>
          <w:rFonts w:ascii="Times New Roman" w:hAnsi="Times New Roman" w:cs="Times New Roman"/>
          <w:iCs/>
        </w:rPr>
      </w:pPr>
      <w:r>
        <w:rPr>
          <w:rFonts w:ascii="Times New Roman" w:hAnsi="Times New Roman" w:cs="Times New Roman"/>
          <w:iCs/>
        </w:rPr>
        <w:t>e.</w:t>
      </w:r>
      <w:r>
        <w:rPr>
          <w:rFonts w:ascii="Times New Roman" w:hAnsi="Times New Roman" w:cs="Times New Roman"/>
          <w:iCs/>
        </w:rPr>
        <w:tab/>
      </w:r>
      <w:r>
        <w:rPr>
          <w:rFonts w:ascii="Times New Roman" w:hAnsi="Times New Roman" w:cs="Times New Roman"/>
          <w:iCs/>
        </w:rPr>
        <w:t>Cumpărătorul se obligă prin prezentul contract să plătească Furnizorului, în calitate de contravaloare a livrării bunurilor,</w:t>
      </w:r>
      <w:r>
        <w:rPr>
          <w:rFonts w:ascii="Times New Roman" w:hAnsi="Times New Roman" w:cs="Times New Roman"/>
        </w:rPr>
        <w:t xml:space="preserve"> </w:t>
      </w:r>
      <w:r>
        <w:rPr>
          <w:rFonts w:ascii="Times New Roman" w:hAnsi="Times New Roman" w:cs="Times New Roman"/>
          <w:iCs/>
        </w:rPr>
        <w:t>prețul Contractului în termenele şi modalitatea stabilite de Contract.</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b/>
          <w:bCs/>
          <w:iCs/>
        </w:rPr>
      </w:pPr>
      <w:r>
        <w:rPr>
          <w:rFonts w:ascii="Times New Roman" w:hAnsi="Times New Roman" w:cs="Times New Roman"/>
          <w:b/>
          <w:bCs/>
          <w:iCs/>
        </w:rPr>
        <w:t>1.</w:t>
      </w:r>
      <w:r>
        <w:rPr>
          <w:rFonts w:ascii="Times New Roman" w:hAnsi="Times New Roman" w:cs="Times New Roman"/>
          <w:b/>
          <w:bCs/>
          <w:iCs/>
        </w:rPr>
        <w:tab/>
      </w:r>
      <w:r>
        <w:rPr>
          <w:rFonts w:ascii="Times New Roman" w:hAnsi="Times New Roman" w:cs="Times New Roman"/>
          <w:b/>
          <w:bCs/>
          <w:iCs/>
        </w:rPr>
        <w:t>Obiectul Contractului</w:t>
      </w:r>
    </w:p>
    <w:p>
      <w:pPr>
        <w:spacing w:after="0" w:line="240" w:lineRule="auto"/>
        <w:jc w:val="both"/>
        <w:rPr>
          <w:rFonts w:ascii="Times New Roman" w:hAnsi="Times New Roman" w:cs="Times New Roman"/>
          <w:iCs/>
        </w:rPr>
      </w:pPr>
      <w:r>
        <w:rPr>
          <w:rFonts w:ascii="Times New Roman" w:hAnsi="Times New Roman" w:cs="Times New Roman"/>
          <w:iCs/>
        </w:rPr>
        <w:t>1.1.</w:t>
      </w:r>
      <w:r>
        <w:rPr>
          <w:rFonts w:ascii="Times New Roman" w:hAnsi="Times New Roman" w:cs="Times New Roman"/>
          <w:iCs/>
        </w:rPr>
        <w:tab/>
      </w:r>
      <w:r>
        <w:rPr>
          <w:rFonts w:ascii="Times New Roman" w:hAnsi="Times New Roman" w:cs="Times New Roman"/>
          <w:iCs/>
        </w:rPr>
        <w:t>Furnizorul îşi asumă obligaţia de a livra Bunurile conform solicitării Cumpărătorului pe adresa: mun. Chi</w:t>
      </w:r>
      <w:r>
        <w:rPr>
          <w:rFonts w:ascii="Times New Roman" w:hAnsi="Times New Roman" w:cs="Times New Roman"/>
          <w:iCs/>
          <w:lang w:val="zh-CN"/>
        </w:rPr>
        <w:t>șinău, str. Mitropolit Varlaam, 63.</w:t>
      </w:r>
    </w:p>
    <w:p>
      <w:pPr>
        <w:spacing w:after="0" w:line="240" w:lineRule="auto"/>
        <w:jc w:val="both"/>
        <w:rPr>
          <w:rFonts w:ascii="Times New Roman" w:hAnsi="Times New Roman" w:cs="Times New Roman"/>
          <w:iCs/>
        </w:rPr>
      </w:pPr>
      <w:r>
        <w:rPr>
          <w:rFonts w:ascii="Times New Roman" w:hAnsi="Times New Roman" w:cs="Times New Roman"/>
          <w:iCs/>
        </w:rPr>
        <w:t>1.2.</w:t>
      </w:r>
      <w:r>
        <w:rPr>
          <w:rFonts w:ascii="Times New Roman" w:hAnsi="Times New Roman" w:cs="Times New Roman"/>
          <w:iCs/>
        </w:rPr>
        <w:tab/>
      </w:r>
      <w:r>
        <w:rPr>
          <w:rFonts w:ascii="Times New Roman" w:hAnsi="Times New Roman" w:cs="Times New Roman"/>
          <w:iCs/>
        </w:rPr>
        <w:t xml:space="preserve">Cumpărătorul se obligă, la rândul său, să achite şi să recepţioneze Bunurile livrate de Furnizor. </w:t>
      </w:r>
    </w:p>
    <w:p>
      <w:pPr>
        <w:spacing w:after="0" w:line="240" w:lineRule="auto"/>
        <w:jc w:val="both"/>
        <w:rPr>
          <w:rFonts w:ascii="Times New Roman" w:hAnsi="Times New Roman" w:cs="Times New Roman"/>
          <w:iCs/>
        </w:rPr>
      </w:pPr>
      <w:r>
        <w:rPr>
          <w:rFonts w:ascii="Times New Roman" w:hAnsi="Times New Roman" w:cs="Times New Roman"/>
          <w:iCs/>
        </w:rPr>
        <w:t>1.3.</w:t>
      </w:r>
      <w:r>
        <w:rPr>
          <w:rFonts w:ascii="Times New Roman" w:hAnsi="Times New Roman" w:cs="Times New Roman"/>
          <w:iCs/>
        </w:rPr>
        <w:tab/>
      </w:r>
      <w:r>
        <w:rPr>
          <w:rFonts w:ascii="Times New Roman" w:hAnsi="Times New Roman" w:cs="Times New Roman"/>
          <w:iCs/>
        </w:rPr>
        <w:t xml:space="preserve">Calitatea Bunurilor se atestă prin certificatele de calitate indicate în Specificaţie. </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b/>
          <w:bCs/>
          <w:i/>
          <w:iCs/>
        </w:rPr>
      </w:pPr>
      <w:r>
        <w:rPr>
          <w:rFonts w:ascii="Times New Roman" w:hAnsi="Times New Roman" w:cs="Times New Roman"/>
          <w:b/>
          <w:bCs/>
          <w:i/>
          <w:iCs/>
        </w:rPr>
        <w:t>2.</w:t>
      </w:r>
      <w:r>
        <w:rPr>
          <w:rFonts w:ascii="Times New Roman" w:hAnsi="Times New Roman" w:cs="Times New Roman"/>
          <w:b/>
          <w:bCs/>
          <w:i/>
          <w:iCs/>
        </w:rPr>
        <w:tab/>
      </w:r>
      <w:r>
        <w:rPr>
          <w:rFonts w:ascii="Times New Roman" w:hAnsi="Times New Roman" w:cs="Times New Roman"/>
          <w:b/>
          <w:bCs/>
          <w:i/>
          <w:iCs/>
        </w:rPr>
        <w:t>Termeni şi condiţii de livrare</w:t>
      </w:r>
    </w:p>
    <w:p>
      <w:pPr>
        <w:spacing w:after="0" w:line="240" w:lineRule="auto"/>
        <w:jc w:val="both"/>
        <w:rPr>
          <w:rFonts w:ascii="Times New Roman" w:hAnsi="Times New Roman" w:cs="Times New Roman"/>
          <w:iCs/>
        </w:rPr>
      </w:pPr>
      <w:r>
        <w:rPr>
          <w:rFonts w:ascii="Times New Roman" w:hAnsi="Times New Roman" w:cs="Times New Roman"/>
          <w:iCs/>
        </w:rPr>
        <w:t>2.1.</w:t>
      </w:r>
      <w:r>
        <w:rPr>
          <w:rFonts w:ascii="Times New Roman" w:hAnsi="Times New Roman" w:cs="Times New Roman"/>
          <w:iCs/>
        </w:rPr>
        <w:tab/>
      </w:r>
      <w:r>
        <w:rPr>
          <w:rFonts w:ascii="Times New Roman" w:hAnsi="Times New Roman" w:cs="Times New Roman"/>
          <w:iCs/>
        </w:rPr>
        <w:t>Livrarea Bunurilor se efectuează de către Furnizor în termen de până la 3 zile de la data semnării contractului, la solicitarea Cumpărătorului</w:t>
      </w:r>
    </w:p>
    <w:p>
      <w:pPr>
        <w:spacing w:after="0" w:line="240" w:lineRule="auto"/>
        <w:jc w:val="both"/>
        <w:rPr>
          <w:rFonts w:ascii="Times New Roman" w:hAnsi="Times New Roman" w:cs="Times New Roman"/>
          <w:iCs/>
        </w:rPr>
      </w:pPr>
      <w:r>
        <w:rPr>
          <w:rFonts w:ascii="Times New Roman" w:hAnsi="Times New Roman" w:cs="Times New Roman"/>
          <w:iCs/>
        </w:rPr>
        <w:t>2.2.</w:t>
      </w:r>
      <w:r>
        <w:rPr>
          <w:rFonts w:ascii="Times New Roman" w:hAnsi="Times New Roman" w:cs="Times New Roman"/>
          <w:iCs/>
        </w:rPr>
        <w:tab/>
      </w:r>
      <w:r>
        <w:rPr>
          <w:rFonts w:ascii="Times New Roman" w:hAnsi="Times New Roman" w:cs="Times New Roman"/>
          <w:iCs/>
        </w:rPr>
        <w:t>Documentaţia de însoţire a Bunurilor:</w:t>
      </w:r>
    </w:p>
    <w:p>
      <w:pPr>
        <w:spacing w:after="0" w:line="240" w:lineRule="auto"/>
        <w:jc w:val="both"/>
        <w:rPr>
          <w:rFonts w:ascii="Times New Roman" w:hAnsi="Times New Roman" w:cs="Times New Roman"/>
          <w:i/>
          <w:iCs/>
        </w:rPr>
      </w:pPr>
      <w:r>
        <w:rPr>
          <w:rFonts w:ascii="Times New Roman" w:hAnsi="Times New Roman" w:cs="Times New Roman"/>
          <w:i/>
          <w:iCs/>
        </w:rPr>
        <w:t>a) e-factura sau factura de plată</w:t>
      </w:r>
    </w:p>
    <w:p>
      <w:pPr>
        <w:spacing w:after="0" w:line="240" w:lineRule="auto"/>
        <w:jc w:val="both"/>
        <w:rPr>
          <w:rFonts w:ascii="Times New Roman" w:hAnsi="Times New Roman" w:cs="Times New Roman"/>
          <w:i/>
          <w:iCs/>
        </w:rPr>
      </w:pPr>
      <w:r>
        <w:rPr>
          <w:rFonts w:ascii="Times New Roman" w:hAnsi="Times New Roman" w:cs="Times New Roman"/>
          <w:i/>
          <w:iCs/>
        </w:rPr>
        <w:t>b) actul de predare-primire</w:t>
      </w:r>
    </w:p>
    <w:p>
      <w:pPr>
        <w:spacing w:after="0" w:line="240" w:lineRule="auto"/>
        <w:jc w:val="both"/>
        <w:rPr>
          <w:rFonts w:ascii="Times New Roman" w:hAnsi="Times New Roman" w:cs="Times New Roman"/>
          <w:iCs/>
        </w:rPr>
      </w:pPr>
      <w:r>
        <w:rPr>
          <w:rFonts w:ascii="Times New Roman" w:hAnsi="Times New Roman" w:cs="Times New Roman"/>
          <w:iCs/>
        </w:rPr>
        <w:t>2.3.</w:t>
      </w:r>
      <w:r>
        <w:rPr>
          <w:rFonts w:ascii="Times New Roman" w:hAnsi="Times New Roman" w:cs="Times New Roman"/>
          <w:iCs/>
        </w:rPr>
        <w:tab/>
      </w:r>
      <w:r>
        <w:rPr>
          <w:rFonts w:ascii="Times New Roman" w:hAnsi="Times New Roman" w:cs="Times New Roman"/>
          <w:iCs/>
        </w:rPr>
        <w:t>Originalele documentelor prevăzute în punctul 2.2 se vor prezenta Cumpărătorului cel tîrziu la momentul livrării bunurilor la destinaţia finală. Livrarea bunurilor se consideră încheiată în momentul în care sunt prezentate documentele de mai sus.</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iCs/>
        </w:rPr>
      </w:pPr>
      <w:r>
        <w:rPr>
          <w:rFonts w:ascii="Times New Roman" w:hAnsi="Times New Roman" w:cs="Times New Roman"/>
          <w:b/>
          <w:bCs/>
          <w:iCs/>
        </w:rPr>
        <w:t>3.</w:t>
      </w:r>
      <w:r>
        <w:rPr>
          <w:rFonts w:ascii="Times New Roman" w:hAnsi="Times New Roman" w:cs="Times New Roman"/>
          <w:b/>
          <w:bCs/>
          <w:iCs/>
        </w:rPr>
        <w:tab/>
      </w:r>
      <w:r>
        <w:rPr>
          <w:rFonts w:ascii="Times New Roman" w:hAnsi="Times New Roman" w:cs="Times New Roman"/>
          <w:b/>
          <w:bCs/>
          <w:iCs/>
        </w:rPr>
        <w:t>Preţul şi condiţii de plată</w:t>
      </w:r>
    </w:p>
    <w:p>
      <w:pPr>
        <w:spacing w:after="0" w:line="240" w:lineRule="auto"/>
        <w:jc w:val="both"/>
        <w:rPr>
          <w:rFonts w:ascii="Times New Roman" w:hAnsi="Times New Roman" w:cs="Times New Roman"/>
          <w:iCs/>
        </w:rPr>
      </w:pPr>
      <w:r>
        <w:rPr>
          <w:rFonts w:ascii="Times New Roman" w:hAnsi="Times New Roman" w:cs="Times New Roman"/>
          <w:iCs/>
        </w:rPr>
        <w:t>3.1.</w:t>
      </w:r>
      <w:r>
        <w:rPr>
          <w:rFonts w:ascii="Times New Roman" w:hAnsi="Times New Roman" w:cs="Times New Roman"/>
          <w:iCs/>
        </w:rPr>
        <w:tab/>
      </w:r>
      <w:r>
        <w:rPr>
          <w:rFonts w:ascii="Times New Roman" w:hAnsi="Times New Roman" w:cs="Times New Roman"/>
          <w:iCs/>
        </w:rPr>
        <w:t>Preţul Bunurilor livrate conform prezentului Contract este stabilit în lei moldoveneşti, fiind indicat Specificaţia prezentului Contract.</w:t>
      </w:r>
    </w:p>
    <w:p>
      <w:pPr>
        <w:spacing w:after="0" w:line="240" w:lineRule="auto"/>
        <w:jc w:val="both"/>
        <w:rPr>
          <w:rFonts w:ascii="Times New Roman" w:hAnsi="Times New Roman" w:cs="Times New Roman"/>
          <w:iCs/>
        </w:rPr>
      </w:pPr>
      <w:r>
        <w:rPr>
          <w:rFonts w:ascii="Times New Roman" w:hAnsi="Times New Roman" w:cs="Times New Roman"/>
          <w:iCs/>
        </w:rPr>
        <w:t>3.2.</w:t>
      </w:r>
      <w:r>
        <w:rPr>
          <w:rFonts w:ascii="Times New Roman" w:hAnsi="Times New Roman" w:cs="Times New Roman"/>
          <w:iCs/>
        </w:rPr>
        <w:tab/>
      </w:r>
      <w:r>
        <w:rPr>
          <w:rFonts w:ascii="Times New Roman" w:hAnsi="Times New Roman" w:cs="Times New Roman"/>
          <w:iCs/>
        </w:rPr>
        <w:t>Suma totală a prezentului Contract, inclusiv TVA, se stabileşte în lei moldoveneşti şi constituie:</w:t>
      </w:r>
      <w:r>
        <w:rPr>
          <w:rFonts w:ascii="Times New Roman" w:hAnsi="Times New Roman" w:cs="Times New Roman"/>
          <w:b/>
          <w:iCs/>
        </w:rPr>
        <w:t xml:space="preserve"> </w:t>
      </w:r>
      <w:r>
        <w:rPr>
          <w:rStyle w:val="10"/>
          <w:rFonts w:ascii="Times New Roman" w:hAnsi="Times New Roman" w:cs="Times New Roman" w:eastAsiaTheme="majorEastAsia"/>
        </w:rPr>
        <w:t>12 200 MDL (doisprezece mii două sute lei, 00 bani)</w:t>
      </w:r>
      <w:r>
        <w:rPr>
          <w:rFonts w:ascii="Times New Roman" w:hAnsi="Times New Roman" w:cs="Times New Roman"/>
        </w:rPr>
        <w:t>.</w:t>
      </w:r>
    </w:p>
    <w:p>
      <w:pPr>
        <w:spacing w:after="0" w:line="240" w:lineRule="auto"/>
        <w:jc w:val="both"/>
        <w:rPr>
          <w:rFonts w:ascii="Times New Roman" w:hAnsi="Times New Roman" w:cs="Times New Roman"/>
          <w:iCs/>
        </w:rPr>
      </w:pPr>
      <w:r>
        <w:rPr>
          <w:rFonts w:ascii="Times New Roman" w:hAnsi="Times New Roman" w:cs="Times New Roman"/>
          <w:iCs/>
        </w:rPr>
        <w:t>3.3.</w:t>
      </w:r>
      <w:r>
        <w:rPr>
          <w:rFonts w:ascii="Times New Roman" w:hAnsi="Times New Roman" w:cs="Times New Roman"/>
          <w:iCs/>
        </w:rPr>
        <w:tab/>
      </w:r>
      <w:r>
        <w:rPr>
          <w:rFonts w:ascii="Times New Roman" w:hAnsi="Times New Roman" w:cs="Times New Roman"/>
          <w:iCs/>
        </w:rPr>
        <w:t xml:space="preserve">Achitarea plăţilor pentru Bunurile livrate va efectua în lei moldoveneşti. </w:t>
      </w:r>
    </w:p>
    <w:p>
      <w:pPr>
        <w:spacing w:after="0" w:line="240" w:lineRule="auto"/>
        <w:jc w:val="both"/>
        <w:rPr>
          <w:rFonts w:ascii="Times New Roman" w:hAnsi="Times New Roman" w:cs="Times New Roman"/>
          <w:i/>
          <w:iCs/>
        </w:rPr>
      </w:pPr>
      <w:r>
        <w:rPr>
          <w:rFonts w:ascii="Times New Roman" w:hAnsi="Times New Roman" w:cs="Times New Roman"/>
          <w:iCs/>
        </w:rPr>
        <w:t>3.4.</w:t>
      </w:r>
      <w:r>
        <w:rPr>
          <w:rFonts w:ascii="Times New Roman" w:hAnsi="Times New Roman" w:cs="Times New Roman"/>
          <w:iCs/>
        </w:rPr>
        <w:tab/>
      </w:r>
      <w:r>
        <w:rPr>
          <w:rFonts w:ascii="Times New Roman" w:hAnsi="Times New Roman" w:cs="Times New Roman"/>
          <w:iCs/>
        </w:rPr>
        <w:t>Metoda şi condiţiile de plată de către Cumpărător vor fi</w:t>
      </w:r>
      <w:r>
        <w:rPr>
          <w:rFonts w:ascii="Times New Roman" w:hAnsi="Times New Roman" w:cs="Times New Roman"/>
          <w:i/>
          <w:iCs/>
        </w:rPr>
        <w:t xml:space="preserve"> prin transfer, în termen de pînă la 30 zile de la livrarea Bunurilor.</w:t>
      </w:r>
    </w:p>
    <w:p>
      <w:pPr>
        <w:spacing w:after="0" w:line="240" w:lineRule="auto"/>
        <w:jc w:val="both"/>
        <w:rPr>
          <w:rFonts w:ascii="Times New Roman" w:hAnsi="Times New Roman" w:cs="Times New Roman"/>
          <w:iCs/>
        </w:rPr>
      </w:pPr>
      <w:r>
        <w:rPr>
          <w:rFonts w:ascii="Times New Roman" w:hAnsi="Times New Roman" w:cs="Times New Roman"/>
          <w:iCs/>
        </w:rPr>
        <w:t>3.5.</w:t>
      </w:r>
      <w:r>
        <w:rPr>
          <w:rFonts w:ascii="Times New Roman" w:hAnsi="Times New Roman" w:cs="Times New Roman"/>
          <w:iCs/>
        </w:rPr>
        <w:tab/>
      </w:r>
      <w:r>
        <w:rPr>
          <w:rFonts w:ascii="Times New Roman" w:hAnsi="Times New Roman" w:cs="Times New Roman"/>
          <w:iCs/>
        </w:rPr>
        <w:t>Plăţile se vor efectua prin transfer bancar pe contul de decontare al Furnizorului, indicat în prezentul Contract.</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b/>
          <w:bCs/>
          <w:iCs/>
        </w:rPr>
      </w:pPr>
      <w:r>
        <w:rPr>
          <w:rFonts w:ascii="Times New Roman" w:hAnsi="Times New Roman" w:cs="Times New Roman"/>
          <w:b/>
          <w:bCs/>
          <w:iCs/>
        </w:rPr>
        <w:t>4.</w:t>
      </w:r>
      <w:r>
        <w:rPr>
          <w:rFonts w:ascii="Times New Roman" w:hAnsi="Times New Roman" w:cs="Times New Roman"/>
          <w:b/>
          <w:bCs/>
          <w:iCs/>
        </w:rPr>
        <w:tab/>
      </w:r>
      <w:r>
        <w:rPr>
          <w:rFonts w:ascii="Times New Roman" w:hAnsi="Times New Roman" w:cs="Times New Roman"/>
          <w:b/>
          <w:bCs/>
          <w:iCs/>
        </w:rPr>
        <w:t>Condiţii de predare-primire</w:t>
      </w:r>
    </w:p>
    <w:p>
      <w:pPr>
        <w:spacing w:after="0" w:line="240" w:lineRule="auto"/>
        <w:jc w:val="both"/>
        <w:rPr>
          <w:rFonts w:ascii="Times New Roman" w:hAnsi="Times New Roman" w:cs="Times New Roman"/>
          <w:iCs/>
        </w:rPr>
      </w:pPr>
      <w:r>
        <w:rPr>
          <w:rFonts w:ascii="Times New Roman" w:hAnsi="Times New Roman" w:cs="Times New Roman"/>
          <w:iCs/>
        </w:rPr>
        <w:t>4.1.</w:t>
      </w:r>
      <w:r>
        <w:rPr>
          <w:rFonts w:ascii="Times New Roman" w:hAnsi="Times New Roman" w:cs="Times New Roman"/>
          <w:iCs/>
        </w:rPr>
        <w:tab/>
      </w:r>
      <w:r>
        <w:rPr>
          <w:rFonts w:ascii="Times New Roman" w:hAnsi="Times New Roman" w:cs="Times New Roman"/>
          <w:iCs/>
        </w:rPr>
        <w:t>Bunurile se consideră predate de către Furnizor şi recepţionate de către Cumpărător dacă:</w:t>
      </w:r>
    </w:p>
    <w:p>
      <w:pPr>
        <w:spacing w:after="0" w:line="240" w:lineRule="auto"/>
        <w:jc w:val="both"/>
        <w:rPr>
          <w:rFonts w:ascii="Times New Roman" w:hAnsi="Times New Roman" w:cs="Times New Roman"/>
          <w:iCs/>
        </w:rPr>
      </w:pPr>
      <w:r>
        <w:rPr>
          <w:rFonts w:ascii="Times New Roman" w:hAnsi="Times New Roman" w:cs="Times New Roman"/>
          <w:iCs/>
        </w:rPr>
        <w:t>a)</w:t>
      </w:r>
      <w:r>
        <w:rPr>
          <w:rFonts w:ascii="Times New Roman" w:hAnsi="Times New Roman" w:cs="Times New Roman"/>
          <w:iCs/>
        </w:rPr>
        <w:tab/>
      </w:r>
      <w:r>
        <w:rPr>
          <w:rFonts w:ascii="Times New Roman" w:hAnsi="Times New Roman" w:cs="Times New Roman"/>
          <w:iCs/>
        </w:rPr>
        <w:t>cantitatea Bunurilor corespunde informaţiei indicate în Lista bunurilor şi graficul livrării şi documentele de însoţire conform punctului 2.2 al prezentului Contract;</w:t>
      </w:r>
    </w:p>
    <w:p>
      <w:pPr>
        <w:spacing w:after="0" w:line="240" w:lineRule="auto"/>
        <w:jc w:val="both"/>
        <w:rPr>
          <w:rFonts w:ascii="Times New Roman" w:hAnsi="Times New Roman" w:cs="Times New Roman"/>
          <w:iCs/>
        </w:rPr>
      </w:pPr>
      <w:r>
        <w:rPr>
          <w:rFonts w:ascii="Times New Roman" w:hAnsi="Times New Roman" w:cs="Times New Roman"/>
          <w:iCs/>
        </w:rPr>
        <w:t>b)</w:t>
      </w:r>
      <w:r>
        <w:rPr>
          <w:rFonts w:ascii="Times New Roman" w:hAnsi="Times New Roman" w:cs="Times New Roman"/>
          <w:iCs/>
        </w:rPr>
        <w:tab/>
      </w:r>
      <w:r>
        <w:rPr>
          <w:rFonts w:ascii="Times New Roman" w:hAnsi="Times New Roman" w:cs="Times New Roman"/>
          <w:iCs/>
        </w:rPr>
        <w:t>calitatea Bunurilor corespunde informaţiei indicate în Specificaţie;</w:t>
      </w:r>
    </w:p>
    <w:p>
      <w:pPr>
        <w:spacing w:after="0" w:line="240" w:lineRule="auto"/>
        <w:jc w:val="both"/>
        <w:rPr>
          <w:rFonts w:ascii="Times New Roman" w:hAnsi="Times New Roman" w:cs="Times New Roman"/>
          <w:iCs/>
        </w:rPr>
      </w:pPr>
      <w:r>
        <w:rPr>
          <w:rFonts w:ascii="Times New Roman" w:hAnsi="Times New Roman" w:cs="Times New Roman"/>
          <w:i/>
        </w:rPr>
        <w:t>c</w:t>
      </w:r>
      <w:r>
        <w:rPr>
          <w:rFonts w:ascii="Times New Roman" w:hAnsi="Times New Roman" w:cs="Times New Roman"/>
          <w:iCs/>
        </w:rPr>
        <w:t>)</w:t>
      </w:r>
      <w:r>
        <w:rPr>
          <w:rFonts w:ascii="Times New Roman" w:hAnsi="Times New Roman" w:cs="Times New Roman"/>
          <w:iCs/>
        </w:rPr>
        <w:tab/>
      </w:r>
      <w:r>
        <w:rPr>
          <w:rFonts w:ascii="Times New Roman" w:hAnsi="Times New Roman" w:cs="Times New Roman"/>
          <w:iCs/>
        </w:rPr>
        <w:t>ambalajul şi integritatea Bunurilor corespunde informaţiei indicate în Specificaţie.</w:t>
      </w:r>
    </w:p>
    <w:p>
      <w:pPr>
        <w:spacing w:after="0" w:line="240" w:lineRule="auto"/>
        <w:jc w:val="both"/>
        <w:rPr>
          <w:rFonts w:ascii="Times New Roman" w:hAnsi="Times New Roman" w:cs="Times New Roman"/>
          <w:iCs/>
        </w:rPr>
      </w:pPr>
      <w:r>
        <w:rPr>
          <w:rFonts w:ascii="Times New Roman" w:hAnsi="Times New Roman" w:cs="Times New Roman"/>
          <w:iCs/>
        </w:rPr>
        <w:t>4.2.</w:t>
      </w:r>
      <w:r>
        <w:rPr>
          <w:rFonts w:ascii="Times New Roman" w:hAnsi="Times New Roman" w:cs="Times New Roman"/>
          <w:iCs/>
        </w:rPr>
        <w:tab/>
      </w:r>
      <w:r>
        <w:rPr>
          <w:rFonts w:ascii="Times New Roman" w:hAnsi="Times New Roman" w:cs="Times New Roman"/>
          <w:iCs/>
        </w:rPr>
        <w:t>Furnizorul este obligat să prezinte Cumpărătorului un exemplar original al  facturii a prezentei clauze, Cumpărătorul îşi rezervă dreptul de a majora termenul de achitare prevăzut în punctul 3.4 corespunzător numărului de zile de întîrziere şi de a fi exonerat de achitarea penalităţii stabilite în punctul 10.3.</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b/>
          <w:bCs/>
          <w:iCs/>
        </w:rPr>
      </w:pPr>
      <w:r>
        <w:rPr>
          <w:rFonts w:ascii="Times New Roman" w:hAnsi="Times New Roman" w:cs="Times New Roman"/>
          <w:b/>
          <w:bCs/>
          <w:iCs/>
        </w:rPr>
        <w:t>5.</w:t>
      </w:r>
      <w:r>
        <w:rPr>
          <w:rFonts w:ascii="Times New Roman" w:hAnsi="Times New Roman" w:cs="Times New Roman"/>
          <w:b/>
          <w:bCs/>
          <w:iCs/>
        </w:rPr>
        <w:tab/>
      </w:r>
      <w:r>
        <w:rPr>
          <w:rFonts w:ascii="Times New Roman" w:hAnsi="Times New Roman" w:cs="Times New Roman"/>
          <w:b/>
          <w:bCs/>
          <w:iCs/>
        </w:rPr>
        <w:t>Standarde</w:t>
      </w:r>
    </w:p>
    <w:p>
      <w:pPr>
        <w:spacing w:after="0" w:line="240" w:lineRule="auto"/>
        <w:jc w:val="both"/>
        <w:rPr>
          <w:rFonts w:ascii="Times New Roman" w:hAnsi="Times New Roman" w:cs="Times New Roman"/>
          <w:iCs/>
        </w:rPr>
      </w:pPr>
      <w:r>
        <w:rPr>
          <w:rFonts w:ascii="Times New Roman" w:hAnsi="Times New Roman" w:cs="Times New Roman"/>
          <w:iCs/>
        </w:rPr>
        <w:t>5.1.</w:t>
      </w:r>
      <w:r>
        <w:rPr>
          <w:rFonts w:ascii="Times New Roman" w:hAnsi="Times New Roman" w:cs="Times New Roman"/>
          <w:iCs/>
        </w:rPr>
        <w:tab/>
      </w:r>
      <w:r>
        <w:rPr>
          <w:rFonts w:ascii="Times New Roman" w:hAnsi="Times New Roman" w:cs="Times New Roman"/>
          <w:iCs/>
        </w:rPr>
        <w:t>Bunurile furnizate în baza contractului vor respecta standardele prezentate de către furnizor în propunerea sa tehnică.</w:t>
      </w:r>
    </w:p>
    <w:p>
      <w:pPr>
        <w:spacing w:after="0" w:line="240" w:lineRule="auto"/>
        <w:jc w:val="both"/>
        <w:rPr>
          <w:rFonts w:ascii="Times New Roman" w:hAnsi="Times New Roman" w:cs="Times New Roman"/>
          <w:iCs/>
        </w:rPr>
      </w:pPr>
      <w:r>
        <w:rPr>
          <w:rFonts w:ascii="Times New Roman" w:hAnsi="Times New Roman" w:cs="Times New Roman"/>
          <w:iCs/>
        </w:rPr>
        <w:t>5.2.</w:t>
      </w:r>
      <w:r>
        <w:rPr>
          <w:rFonts w:ascii="Times New Roman" w:hAnsi="Times New Roman" w:cs="Times New Roman"/>
          <w:iCs/>
        </w:rPr>
        <w:tab/>
      </w:r>
      <w:r>
        <w:rPr>
          <w:rFonts w:ascii="Times New Roman" w:hAnsi="Times New Roman" w:cs="Times New Roman"/>
          <w:iCs/>
        </w:rPr>
        <w:t>Cînd nu este menţionat nici un standard sau reglementare aplicabilă se vor respecta standardele sau alte reglementări autorizate în ţara de origine a Bunurilor.</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b/>
          <w:bCs/>
          <w:iCs/>
        </w:rPr>
      </w:pPr>
      <w:r>
        <w:rPr>
          <w:rFonts w:ascii="Times New Roman" w:hAnsi="Times New Roman" w:cs="Times New Roman"/>
          <w:b/>
          <w:bCs/>
          <w:iCs/>
        </w:rPr>
        <w:t>6.</w:t>
      </w:r>
      <w:r>
        <w:rPr>
          <w:rFonts w:ascii="Times New Roman" w:hAnsi="Times New Roman" w:cs="Times New Roman"/>
          <w:b/>
          <w:bCs/>
          <w:iCs/>
        </w:rPr>
        <w:tab/>
      </w:r>
      <w:r>
        <w:rPr>
          <w:rFonts w:ascii="Times New Roman" w:hAnsi="Times New Roman" w:cs="Times New Roman"/>
          <w:b/>
          <w:bCs/>
          <w:iCs/>
        </w:rPr>
        <w:t>Obligaţiile părţilor</w:t>
      </w:r>
    </w:p>
    <w:p>
      <w:pPr>
        <w:spacing w:after="0" w:line="240" w:lineRule="auto"/>
        <w:jc w:val="both"/>
        <w:rPr>
          <w:rFonts w:ascii="Times New Roman" w:hAnsi="Times New Roman" w:cs="Times New Roman"/>
          <w:iCs/>
        </w:rPr>
      </w:pPr>
      <w:r>
        <w:rPr>
          <w:rFonts w:ascii="Times New Roman" w:hAnsi="Times New Roman" w:cs="Times New Roman"/>
          <w:iCs/>
        </w:rPr>
        <w:t>6.1.</w:t>
      </w:r>
      <w:r>
        <w:rPr>
          <w:rFonts w:ascii="Times New Roman" w:hAnsi="Times New Roman" w:cs="Times New Roman"/>
          <w:iCs/>
        </w:rPr>
        <w:tab/>
      </w:r>
      <w:r>
        <w:rPr>
          <w:rFonts w:ascii="Times New Roman" w:hAnsi="Times New Roman" w:cs="Times New Roman"/>
          <w:iCs/>
        </w:rPr>
        <w:t>În baza prezentului Contract, Furnizorul se obligă:</w:t>
      </w:r>
    </w:p>
    <w:p>
      <w:pPr>
        <w:spacing w:after="0" w:line="240" w:lineRule="auto"/>
        <w:jc w:val="both"/>
        <w:rPr>
          <w:rFonts w:ascii="Times New Roman" w:hAnsi="Times New Roman" w:cs="Times New Roman"/>
          <w:iCs/>
        </w:rPr>
      </w:pPr>
      <w:r>
        <w:rPr>
          <w:rFonts w:ascii="Times New Roman" w:hAnsi="Times New Roman" w:cs="Times New Roman"/>
          <w:iCs/>
        </w:rPr>
        <w:t>a)</w:t>
      </w:r>
      <w:r>
        <w:rPr>
          <w:rFonts w:ascii="Times New Roman" w:hAnsi="Times New Roman" w:cs="Times New Roman"/>
          <w:iCs/>
        </w:rPr>
        <w:tab/>
      </w:r>
      <w:r>
        <w:rPr>
          <w:rFonts w:ascii="Times New Roman" w:hAnsi="Times New Roman" w:cs="Times New Roman"/>
          <w:iCs/>
        </w:rPr>
        <w:t>să livreze Bunurile în condiţiile prevăzute de prezentul Contract;</w:t>
      </w:r>
    </w:p>
    <w:p>
      <w:pPr>
        <w:spacing w:after="0" w:line="240" w:lineRule="auto"/>
        <w:jc w:val="both"/>
        <w:rPr>
          <w:rFonts w:ascii="Times New Roman" w:hAnsi="Times New Roman" w:cs="Times New Roman"/>
          <w:iCs/>
        </w:rPr>
      </w:pPr>
      <w:r>
        <w:rPr>
          <w:rFonts w:ascii="Times New Roman" w:hAnsi="Times New Roman" w:cs="Times New Roman"/>
          <w:iCs/>
        </w:rPr>
        <w:t>b)</w:t>
      </w:r>
      <w:r>
        <w:rPr>
          <w:rFonts w:ascii="Times New Roman" w:hAnsi="Times New Roman" w:cs="Times New Roman"/>
          <w:iCs/>
        </w:rPr>
        <w:tab/>
      </w:r>
      <w:r>
        <w:rPr>
          <w:rFonts w:ascii="Times New Roman" w:hAnsi="Times New Roman" w:cs="Times New Roman"/>
          <w:iCs/>
        </w:rPr>
        <w:t>să anunţe Cumpărătorul după semnarea prezentului Contract, în decurs de până la 5 zile calendaristice, prin telefon/fax sau mijloace electronice, despre disponibilitatea livrării Bunurilor;</w:t>
      </w:r>
    </w:p>
    <w:p>
      <w:pPr>
        <w:spacing w:after="0" w:line="240" w:lineRule="auto"/>
        <w:jc w:val="both"/>
        <w:rPr>
          <w:rFonts w:ascii="Times New Roman" w:hAnsi="Times New Roman" w:cs="Times New Roman"/>
          <w:iCs/>
        </w:rPr>
      </w:pPr>
      <w:r>
        <w:rPr>
          <w:rFonts w:ascii="Times New Roman" w:hAnsi="Times New Roman" w:cs="Times New Roman"/>
          <w:iCs/>
        </w:rPr>
        <w:t>c)</w:t>
      </w:r>
      <w:r>
        <w:rPr>
          <w:rFonts w:ascii="Times New Roman" w:hAnsi="Times New Roman" w:cs="Times New Roman"/>
          <w:iCs/>
        </w:rPr>
        <w:tab/>
      </w:r>
      <w:r>
        <w:rPr>
          <w:rFonts w:ascii="Times New Roman" w:hAnsi="Times New Roman" w:cs="Times New Roman"/>
          <w:iCs/>
        </w:rPr>
        <w:t>să asigure condiţiile corespunzătoare pentru recepţionarea Bunurilor de către Cumpărător, în termenele stabilite, în corespundere cu cerinţele prezentului Contract;</w:t>
      </w:r>
    </w:p>
    <w:p>
      <w:pPr>
        <w:spacing w:after="0" w:line="240" w:lineRule="auto"/>
        <w:jc w:val="both"/>
        <w:rPr>
          <w:rFonts w:ascii="Times New Roman" w:hAnsi="Times New Roman" w:cs="Times New Roman"/>
          <w:iCs/>
        </w:rPr>
      </w:pPr>
      <w:r>
        <w:rPr>
          <w:rFonts w:ascii="Times New Roman" w:hAnsi="Times New Roman" w:cs="Times New Roman"/>
          <w:iCs/>
        </w:rPr>
        <w:t>d)</w:t>
      </w:r>
      <w:r>
        <w:rPr>
          <w:rFonts w:ascii="Times New Roman" w:hAnsi="Times New Roman" w:cs="Times New Roman"/>
          <w:iCs/>
        </w:rPr>
        <w:tab/>
      </w:r>
      <w:r>
        <w:rPr>
          <w:rFonts w:ascii="Times New Roman" w:hAnsi="Times New Roman" w:cs="Times New Roman"/>
          <w:iCs/>
        </w:rPr>
        <w:t>să asigure integritatea şi calitatea Bunurilor pe toată perioada de până la recepţionarea lor de către Cumpărător.</w:t>
      </w:r>
    </w:p>
    <w:p>
      <w:pPr>
        <w:spacing w:after="0" w:line="240" w:lineRule="auto"/>
        <w:jc w:val="both"/>
        <w:rPr>
          <w:rFonts w:ascii="Times New Roman" w:hAnsi="Times New Roman" w:cs="Times New Roman"/>
          <w:iCs/>
        </w:rPr>
      </w:pPr>
      <w:r>
        <w:rPr>
          <w:rFonts w:ascii="Times New Roman" w:hAnsi="Times New Roman" w:cs="Times New Roman"/>
          <w:iCs/>
        </w:rPr>
        <w:t>6.2.</w:t>
      </w:r>
      <w:r>
        <w:rPr>
          <w:rFonts w:ascii="Times New Roman" w:hAnsi="Times New Roman" w:cs="Times New Roman"/>
          <w:iCs/>
        </w:rPr>
        <w:tab/>
      </w:r>
      <w:r>
        <w:rPr>
          <w:rFonts w:ascii="Times New Roman" w:hAnsi="Times New Roman" w:cs="Times New Roman"/>
          <w:iCs/>
        </w:rPr>
        <w:t>În baza prezentului Contract, Cumpărătorul se obligă:</w:t>
      </w:r>
    </w:p>
    <w:p>
      <w:pPr>
        <w:spacing w:after="0" w:line="240" w:lineRule="auto"/>
        <w:jc w:val="both"/>
        <w:rPr>
          <w:rFonts w:ascii="Times New Roman" w:hAnsi="Times New Roman" w:cs="Times New Roman"/>
          <w:iCs/>
        </w:rPr>
      </w:pPr>
      <w:r>
        <w:rPr>
          <w:rFonts w:ascii="Times New Roman" w:hAnsi="Times New Roman" w:cs="Times New Roman"/>
          <w:iCs/>
        </w:rPr>
        <w:t>a)</w:t>
      </w:r>
      <w:r>
        <w:rPr>
          <w:rFonts w:ascii="Times New Roman" w:hAnsi="Times New Roman" w:cs="Times New Roman"/>
          <w:iCs/>
        </w:rPr>
        <w:tab/>
      </w:r>
      <w:r>
        <w:rPr>
          <w:rFonts w:ascii="Times New Roman" w:hAnsi="Times New Roman" w:cs="Times New Roman"/>
          <w:iCs/>
        </w:rPr>
        <w:t>să întreprindă toate măsurile necesare pentru asigurarea recepţionării în termenul stabilit a Bunurilor livrate în corespundere cu cerinţele prezentului Contract;</w:t>
      </w:r>
    </w:p>
    <w:p>
      <w:pPr>
        <w:spacing w:after="0" w:line="240" w:lineRule="auto"/>
        <w:jc w:val="both"/>
        <w:rPr>
          <w:rFonts w:ascii="Times New Roman" w:hAnsi="Times New Roman" w:cs="Times New Roman"/>
          <w:iCs/>
        </w:rPr>
      </w:pPr>
      <w:r>
        <w:rPr>
          <w:rFonts w:ascii="Times New Roman" w:hAnsi="Times New Roman" w:cs="Times New Roman"/>
          <w:iCs/>
        </w:rPr>
        <w:t>b)</w:t>
      </w:r>
      <w:r>
        <w:rPr>
          <w:rFonts w:ascii="Times New Roman" w:hAnsi="Times New Roman" w:cs="Times New Roman"/>
          <w:iCs/>
        </w:rPr>
        <w:tab/>
      </w:r>
      <w:r>
        <w:rPr>
          <w:rFonts w:ascii="Times New Roman" w:hAnsi="Times New Roman" w:cs="Times New Roman"/>
          <w:iCs/>
        </w:rPr>
        <w:t>să asigure achitarea Bunurilor livrate, respectînd modalităţile şi termenele indicate în prezentul Contract.</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b/>
          <w:bCs/>
          <w:iCs/>
        </w:rPr>
      </w:pPr>
      <w:r>
        <w:rPr>
          <w:rFonts w:ascii="Times New Roman" w:hAnsi="Times New Roman" w:cs="Times New Roman"/>
          <w:b/>
          <w:bCs/>
          <w:iCs/>
        </w:rPr>
        <w:t>7.</w:t>
      </w:r>
      <w:r>
        <w:rPr>
          <w:rFonts w:ascii="Times New Roman" w:hAnsi="Times New Roman" w:cs="Times New Roman"/>
          <w:b/>
          <w:bCs/>
          <w:iCs/>
        </w:rPr>
        <w:tab/>
      </w:r>
      <w:r>
        <w:rPr>
          <w:rFonts w:ascii="Times New Roman" w:hAnsi="Times New Roman" w:cs="Times New Roman"/>
          <w:b/>
          <w:bCs/>
          <w:iCs/>
        </w:rPr>
        <w:t>Circumstanțe care justifică neexecutarea contractului</w:t>
      </w:r>
    </w:p>
    <w:p>
      <w:pPr>
        <w:spacing w:after="0" w:line="240" w:lineRule="auto"/>
        <w:jc w:val="both"/>
        <w:rPr>
          <w:rFonts w:ascii="Times New Roman" w:hAnsi="Times New Roman" w:cs="Times New Roman"/>
          <w:iCs/>
        </w:rPr>
      </w:pPr>
      <w:r>
        <w:rPr>
          <w:rFonts w:ascii="Times New Roman" w:hAnsi="Times New Roman" w:cs="Times New Roman"/>
          <w:iCs/>
        </w:rPr>
        <w:t>7.1.</w:t>
      </w:r>
      <w:r>
        <w:rPr>
          <w:rFonts w:ascii="Times New Roman" w:hAnsi="Times New Roman" w:cs="Times New Roman"/>
          <w:iCs/>
        </w:rPr>
        <w:tab/>
      </w:r>
      <w:r>
        <w:rPr>
          <w:rFonts w:ascii="Times New Roman" w:hAnsi="Times New Roman" w:cs="Times New Roman"/>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spacing w:after="0" w:line="240" w:lineRule="auto"/>
        <w:jc w:val="both"/>
        <w:rPr>
          <w:rFonts w:ascii="Times New Roman" w:hAnsi="Times New Roman" w:cs="Times New Roman"/>
          <w:iCs/>
        </w:rPr>
      </w:pPr>
      <w:r>
        <w:rPr>
          <w:rFonts w:ascii="Times New Roman" w:hAnsi="Times New Roman" w:cs="Times New Roman"/>
          <w:iCs/>
        </w:rPr>
        <w:t>7.2.</w:t>
      </w:r>
      <w:r>
        <w:rPr>
          <w:rFonts w:ascii="Times New Roman" w:hAnsi="Times New Roman" w:cs="Times New Roman"/>
          <w:iCs/>
        </w:rPr>
        <w:tab/>
      </w:r>
      <w:r>
        <w:rPr>
          <w:rFonts w:ascii="Times New Roman" w:hAnsi="Times New Roman" w:cs="Times New Roman"/>
          <w:iCs/>
        </w:rPr>
        <w:t>Partea care invocă clauza circumstanțelor care justifică neexecutarea contractului este obligată să informeze imediat (dar nu mai tîrziu de 10 zile) cealaltă Parte despre survenirea circumstanţelor care justifică neexecutarea contractului.</w:t>
      </w:r>
    </w:p>
    <w:p>
      <w:pPr>
        <w:spacing w:after="0" w:line="240" w:lineRule="auto"/>
        <w:jc w:val="both"/>
        <w:rPr>
          <w:rFonts w:ascii="Times New Roman" w:hAnsi="Times New Roman" w:cs="Times New Roman"/>
          <w:iCs/>
        </w:rPr>
      </w:pPr>
      <w:r>
        <w:rPr>
          <w:rFonts w:ascii="Times New Roman" w:hAnsi="Times New Roman" w:cs="Times New Roman"/>
          <w:iCs/>
        </w:rPr>
        <w:t>7.3.</w:t>
      </w:r>
      <w:r>
        <w:rPr>
          <w:rFonts w:ascii="Times New Roman" w:hAnsi="Times New Roman" w:cs="Times New Roman"/>
          <w:iCs/>
        </w:rPr>
        <w:tab/>
      </w:r>
      <w:r>
        <w:rPr>
          <w:rFonts w:ascii="Times New Roman" w:hAnsi="Times New Roman" w:cs="Times New Roman"/>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spacing w:after="0" w:line="240" w:lineRule="auto"/>
        <w:jc w:val="both"/>
        <w:rPr>
          <w:rFonts w:ascii="Times New Roman" w:hAnsi="Times New Roman" w:cs="Times New Roman"/>
          <w:iCs/>
        </w:rPr>
      </w:pPr>
      <w:r>
        <w:rPr>
          <w:rFonts w:ascii="Times New Roman" w:hAnsi="Times New Roman" w:cs="Times New Roman"/>
          <w:iCs/>
        </w:rPr>
        <w:t xml:space="preserve">7.4      În cazul în care în  circumstanțele care justifică neexecutarea contractului, acesta se modifică prin acordul adițional, inclusiv modificarea termenilor de executare, în cazul unei executări ulterioare a contractului. </w:t>
      </w:r>
      <w:r>
        <w:rPr>
          <w:rFonts w:ascii="Times New Roman" w:hAnsi="Times New Roman" w:cs="Times New Roman"/>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b/>
          <w:bCs/>
          <w:iCs/>
        </w:rPr>
      </w:pPr>
      <w:r>
        <w:rPr>
          <w:rFonts w:ascii="Times New Roman" w:hAnsi="Times New Roman" w:cs="Times New Roman"/>
          <w:b/>
          <w:bCs/>
          <w:iCs/>
        </w:rPr>
        <w:t>8.</w:t>
      </w:r>
      <w:r>
        <w:rPr>
          <w:rFonts w:ascii="Times New Roman" w:hAnsi="Times New Roman" w:cs="Times New Roman"/>
          <w:b/>
          <w:bCs/>
          <w:iCs/>
        </w:rPr>
        <w:tab/>
      </w:r>
      <w:r>
        <w:rPr>
          <w:rFonts w:ascii="Times New Roman" w:hAnsi="Times New Roman" w:cs="Times New Roman"/>
          <w:b/>
          <w:bCs/>
          <w:iCs/>
        </w:rPr>
        <w:t>Rezoluțiunea</w:t>
      </w:r>
    </w:p>
    <w:p>
      <w:pPr>
        <w:spacing w:after="0" w:line="240" w:lineRule="auto"/>
        <w:jc w:val="both"/>
        <w:rPr>
          <w:rFonts w:ascii="Times New Roman" w:hAnsi="Times New Roman" w:cs="Times New Roman"/>
          <w:iCs/>
        </w:rPr>
      </w:pPr>
      <w:r>
        <w:rPr>
          <w:rFonts w:ascii="Times New Roman" w:hAnsi="Times New Roman" w:cs="Times New Roman"/>
          <w:iCs/>
        </w:rPr>
        <w:t>8.1.</w:t>
      </w:r>
      <w:r>
        <w:rPr>
          <w:rFonts w:ascii="Times New Roman" w:hAnsi="Times New Roman" w:cs="Times New Roman"/>
          <w:iCs/>
        </w:rPr>
        <w:tab/>
      </w:r>
      <w:r>
        <w:rPr>
          <w:rFonts w:ascii="Times New Roman" w:hAnsi="Times New Roman" w:cs="Times New Roman"/>
          <w:iCs/>
        </w:rPr>
        <w:t>Rezoluțiunea Contractului se poate realiza cu acordul comun al Părţilor.</w:t>
      </w:r>
    </w:p>
    <w:p>
      <w:pPr>
        <w:spacing w:after="0" w:line="240" w:lineRule="auto"/>
        <w:jc w:val="both"/>
        <w:rPr>
          <w:rFonts w:ascii="Times New Roman" w:hAnsi="Times New Roman" w:cs="Times New Roman"/>
          <w:iCs/>
        </w:rPr>
      </w:pPr>
      <w:r>
        <w:rPr>
          <w:rFonts w:ascii="Times New Roman" w:hAnsi="Times New Roman" w:cs="Times New Roman"/>
          <w:iCs/>
        </w:rPr>
        <w:t>8.2.</w:t>
      </w:r>
      <w:r>
        <w:rPr>
          <w:rFonts w:ascii="Times New Roman" w:hAnsi="Times New Roman" w:cs="Times New Roman"/>
          <w:iCs/>
        </w:rPr>
        <w:tab/>
      </w:r>
      <w:r>
        <w:rPr>
          <w:rFonts w:ascii="Times New Roman" w:hAnsi="Times New Roman" w:cs="Times New Roman"/>
          <w:iCs/>
        </w:rPr>
        <w:t>Contractul poate fi rezolvit în mod unilateral de către:</w:t>
      </w:r>
    </w:p>
    <w:p>
      <w:pPr>
        <w:spacing w:after="0" w:line="240" w:lineRule="auto"/>
        <w:jc w:val="both"/>
        <w:rPr>
          <w:rFonts w:ascii="Times New Roman" w:hAnsi="Times New Roman" w:cs="Times New Roman"/>
          <w:iCs/>
        </w:rPr>
      </w:pPr>
      <w:r>
        <w:rPr>
          <w:rFonts w:ascii="Times New Roman" w:hAnsi="Times New Roman" w:cs="Times New Roman"/>
          <w:iCs/>
        </w:rPr>
        <w:t>a)</w:t>
      </w:r>
      <w:r>
        <w:rPr>
          <w:rFonts w:ascii="Times New Roman" w:hAnsi="Times New Roman" w:cs="Times New Roman"/>
          <w:iCs/>
        </w:rPr>
        <w:tab/>
      </w:r>
      <w:r>
        <w:rPr>
          <w:rFonts w:ascii="Times New Roman" w:hAnsi="Times New Roman" w:cs="Times New Roman"/>
          <w:iCs/>
        </w:rPr>
        <w:t xml:space="preserve">Cumpărător în caz de refuz al Furnizorului de a livra Bunurile prevăzute în prezentul Contract;         </w:t>
      </w:r>
    </w:p>
    <w:p>
      <w:pPr>
        <w:spacing w:after="0" w:line="240" w:lineRule="auto"/>
        <w:jc w:val="both"/>
        <w:rPr>
          <w:rFonts w:ascii="Times New Roman" w:hAnsi="Times New Roman" w:cs="Times New Roman"/>
          <w:iCs/>
        </w:rPr>
      </w:pPr>
      <w:r>
        <w:rPr>
          <w:rFonts w:ascii="Times New Roman" w:hAnsi="Times New Roman" w:cs="Times New Roman"/>
          <w:iCs/>
        </w:rPr>
        <w:t>b)</w:t>
      </w:r>
      <w:r>
        <w:rPr>
          <w:rFonts w:ascii="Times New Roman" w:hAnsi="Times New Roman" w:cs="Times New Roman"/>
          <w:iCs/>
        </w:rPr>
        <w:tab/>
      </w:r>
      <w:r>
        <w:rPr>
          <w:rFonts w:ascii="Times New Roman" w:hAnsi="Times New Roman" w:cs="Times New Roman"/>
          <w:iCs/>
        </w:rPr>
        <w:t>Cumpărător în caz de nerespectare de către Furnizor a termenelor de livrare stabilite;</w:t>
      </w:r>
    </w:p>
    <w:p>
      <w:pPr>
        <w:spacing w:after="0" w:line="240" w:lineRule="auto"/>
        <w:jc w:val="both"/>
        <w:rPr>
          <w:rFonts w:ascii="Times New Roman" w:hAnsi="Times New Roman" w:cs="Times New Roman"/>
          <w:iCs/>
        </w:rPr>
      </w:pPr>
      <w:r>
        <w:rPr>
          <w:rFonts w:ascii="Times New Roman" w:hAnsi="Times New Roman" w:cs="Times New Roman"/>
          <w:iCs/>
        </w:rPr>
        <w:t>c)</w:t>
      </w:r>
      <w:r>
        <w:rPr>
          <w:rFonts w:ascii="Times New Roman" w:hAnsi="Times New Roman" w:cs="Times New Roman"/>
          <w:iCs/>
        </w:rPr>
        <w:tab/>
      </w:r>
      <w:r>
        <w:rPr>
          <w:rFonts w:ascii="Times New Roman" w:hAnsi="Times New Roman" w:cs="Times New Roman"/>
          <w:iCs/>
        </w:rPr>
        <w:t>Furnizor, în  caz de nerespectare de către Cumpărător a termenelor de plată a Bunurilor;</w:t>
      </w:r>
    </w:p>
    <w:p>
      <w:pPr>
        <w:spacing w:after="0" w:line="240" w:lineRule="auto"/>
        <w:jc w:val="both"/>
        <w:rPr>
          <w:rFonts w:ascii="Times New Roman" w:hAnsi="Times New Roman" w:cs="Times New Roman"/>
          <w:iCs/>
        </w:rPr>
      </w:pPr>
      <w:r>
        <w:rPr>
          <w:rFonts w:ascii="Times New Roman" w:hAnsi="Times New Roman" w:cs="Times New Roman"/>
          <w:iCs/>
        </w:rPr>
        <w:t>d)</w:t>
      </w:r>
      <w:r>
        <w:rPr>
          <w:rFonts w:ascii="Times New Roman" w:hAnsi="Times New Roman" w:cs="Times New Roman"/>
          <w:iCs/>
        </w:rPr>
        <w:tab/>
      </w:r>
      <w:r>
        <w:rPr>
          <w:rFonts w:ascii="Times New Roman" w:hAnsi="Times New Roman" w:cs="Times New Roman"/>
          <w:iCs/>
        </w:rPr>
        <w:t>Furnizor sau Cumpărător în caz de nesatisfacere de către una dintre Părţi a pretenţiilor înaintate conform prezentului Contract.</w:t>
      </w:r>
    </w:p>
    <w:p>
      <w:pPr>
        <w:spacing w:after="0" w:line="240" w:lineRule="auto"/>
        <w:jc w:val="both"/>
        <w:rPr>
          <w:rFonts w:ascii="Times New Roman" w:hAnsi="Times New Roman" w:cs="Times New Roman"/>
          <w:iCs/>
        </w:rPr>
      </w:pPr>
      <w:r>
        <w:rPr>
          <w:rFonts w:ascii="Times New Roman" w:hAnsi="Times New Roman" w:cs="Times New Roman"/>
          <w:iCs/>
        </w:rPr>
        <w:t>8.3      Cumpărător are dreptul de a rezolvi unilateral contractul în perioada de valabilitate a acestuia în una dintre următoarele situaţii:</w:t>
      </w:r>
    </w:p>
    <w:p>
      <w:pPr>
        <w:spacing w:after="0" w:line="240" w:lineRule="auto"/>
        <w:jc w:val="both"/>
        <w:rPr>
          <w:rFonts w:ascii="Times New Roman" w:hAnsi="Times New Roman" w:cs="Times New Roman"/>
          <w:iCs/>
        </w:rPr>
      </w:pPr>
      <w:r>
        <w:rPr>
          <w:rFonts w:ascii="Times New Roman" w:hAnsi="Times New Roman" w:cs="Times New Roman"/>
          <w:iCs/>
        </w:rPr>
        <w:t>a)</w:t>
      </w:r>
      <w:r>
        <w:rPr>
          <w:rFonts w:ascii="Times New Roman" w:hAnsi="Times New Roman" w:cs="Times New Roman"/>
        </w:rPr>
        <w:t xml:space="preserve"> </w:t>
      </w:r>
      <w:r>
        <w:rPr>
          <w:rFonts w:ascii="Times New Roman" w:hAnsi="Times New Roman" w:cs="Times New Roman"/>
          <w:iCs/>
        </w:rPr>
        <w:t>contractantul se afla, la momentul atribuirii lui, în una dintre situaţiile care ar fi determinat excluderea sa din procedura de atribuire potrivit art. 19 al Legii nr.131/2015 privind achizițiile publice;</w:t>
      </w:r>
    </w:p>
    <w:p>
      <w:pPr>
        <w:spacing w:after="0" w:line="240" w:lineRule="auto"/>
        <w:jc w:val="both"/>
        <w:rPr>
          <w:rFonts w:ascii="Times New Roman" w:hAnsi="Times New Roman" w:cs="Times New Roman"/>
          <w:iCs/>
        </w:rPr>
      </w:pPr>
      <w:r>
        <w:rPr>
          <w:rFonts w:ascii="Times New Roman" w:hAnsi="Times New Roman" w:cs="Times New Roman"/>
          <w:iCs/>
        </w:rPr>
        <w:t>b) contractul a făcut obiectul unei modificări substanțiale care necesita o nouă procedură de achiziție publică în conformitate cu art. 76</w:t>
      </w:r>
      <w:r>
        <w:rPr>
          <w:rFonts w:ascii="Times New Roman" w:hAnsi="Times New Roman" w:cs="Times New Roman"/>
        </w:rPr>
        <w:t xml:space="preserve"> </w:t>
      </w:r>
      <w:r>
        <w:rPr>
          <w:rFonts w:ascii="Times New Roman" w:hAnsi="Times New Roman" w:cs="Times New Roman"/>
          <w:iCs/>
        </w:rPr>
        <w:t>al Legii nr.131/2015 privind achizițiile publice;</w:t>
      </w:r>
    </w:p>
    <w:p>
      <w:pPr>
        <w:spacing w:after="0" w:line="240" w:lineRule="auto"/>
        <w:jc w:val="both"/>
        <w:rPr>
          <w:rFonts w:ascii="Times New Roman" w:hAnsi="Times New Roman" w:cs="Times New Roman"/>
          <w:iCs/>
        </w:rPr>
      </w:pPr>
      <w:r>
        <w:rPr>
          <w:rFonts w:ascii="Times New Roman" w:hAnsi="Times New Roman" w:cs="Times New Roma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spacing w:after="0" w:line="240" w:lineRule="auto"/>
        <w:jc w:val="both"/>
        <w:rPr>
          <w:rFonts w:ascii="Times New Roman" w:hAnsi="Times New Roman" w:cs="Times New Roman"/>
          <w:iCs/>
        </w:rPr>
      </w:pPr>
      <w:r>
        <w:rPr>
          <w:rFonts w:ascii="Times New Roman" w:hAnsi="Times New Roman" w:cs="Times New Roman"/>
          <w:iCs/>
        </w:rPr>
        <w:t>8.4.</w:t>
      </w:r>
      <w:r>
        <w:rPr>
          <w:rFonts w:ascii="Times New Roman" w:hAnsi="Times New Roman" w:cs="Times New Roman"/>
          <w:iCs/>
        </w:rPr>
        <w:tab/>
      </w:r>
      <w:r>
        <w:rPr>
          <w:rFonts w:ascii="Times New Roman" w:hAnsi="Times New Roman" w:cs="Times New Roman"/>
          <w:iCs/>
        </w:rPr>
        <w:t>Partea iniţiatoare a rezoluțiunii Contractului este obligată să comunice în termen de 5 zile lucrătoare celeilalte Părţi despre intenţiile ei printr-o scrisoare motivată.</w:t>
      </w:r>
    </w:p>
    <w:p>
      <w:pPr>
        <w:spacing w:after="0" w:line="240" w:lineRule="auto"/>
        <w:jc w:val="both"/>
        <w:rPr>
          <w:rFonts w:ascii="Times New Roman" w:hAnsi="Times New Roman" w:cs="Times New Roman"/>
          <w:iCs/>
        </w:rPr>
      </w:pPr>
      <w:r>
        <w:rPr>
          <w:rFonts w:ascii="Times New Roman" w:hAnsi="Times New Roman" w:cs="Times New Roman"/>
          <w:iCs/>
        </w:rPr>
        <w:t>8.5.</w:t>
      </w:r>
      <w:r>
        <w:rPr>
          <w:rFonts w:ascii="Times New Roman" w:hAnsi="Times New Roman" w:cs="Times New Roman"/>
          <w:iCs/>
        </w:rPr>
        <w:tab/>
      </w:r>
      <w:r>
        <w:rPr>
          <w:rFonts w:ascii="Times New Roman" w:hAnsi="Times New Roman" w:cs="Times New Roman"/>
          <w:iCs/>
        </w:rPr>
        <w:t>Partea înştiinţată este obligată să răspundă în decurs de 5 zile lucrătoare de la primirea notificării. În cazul în care litigiul nu este soluţionat în termenele stabilite, partea iniţiatoare va iniția rezoluțiunea.</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b/>
          <w:bCs/>
          <w:iCs/>
        </w:rPr>
      </w:pPr>
      <w:r>
        <w:rPr>
          <w:rFonts w:ascii="Times New Roman" w:hAnsi="Times New Roman" w:cs="Times New Roman"/>
          <w:b/>
          <w:bCs/>
          <w:iCs/>
        </w:rPr>
        <w:t>9.</w:t>
      </w:r>
      <w:r>
        <w:rPr>
          <w:rFonts w:ascii="Times New Roman" w:hAnsi="Times New Roman" w:cs="Times New Roman"/>
          <w:b/>
          <w:bCs/>
          <w:iCs/>
        </w:rPr>
        <w:tab/>
      </w:r>
      <w:r>
        <w:rPr>
          <w:rFonts w:ascii="Times New Roman" w:hAnsi="Times New Roman" w:cs="Times New Roman"/>
          <w:b/>
          <w:bCs/>
          <w:iCs/>
        </w:rPr>
        <w:t xml:space="preserve">Reclamaţii </w:t>
      </w:r>
    </w:p>
    <w:p>
      <w:pPr>
        <w:spacing w:after="0" w:line="240" w:lineRule="auto"/>
        <w:jc w:val="both"/>
        <w:rPr>
          <w:rFonts w:ascii="Times New Roman" w:hAnsi="Times New Roman" w:cs="Times New Roman"/>
          <w:iCs/>
        </w:rPr>
      </w:pPr>
      <w:r>
        <w:rPr>
          <w:rFonts w:ascii="Times New Roman" w:hAnsi="Times New Roman" w:cs="Times New Roman"/>
          <w:iCs/>
        </w:rPr>
        <w:t>9.1.</w:t>
      </w:r>
      <w:r>
        <w:rPr>
          <w:rFonts w:ascii="Times New Roman" w:hAnsi="Times New Roman" w:cs="Times New Roman"/>
          <w:iCs/>
        </w:rPr>
        <w:tab/>
      </w:r>
      <w:r>
        <w:rPr>
          <w:rFonts w:ascii="Times New Roman" w:hAnsi="Times New Roman" w:cs="Times New Roman"/>
          <w:iCs/>
        </w:rPr>
        <w:t>Reclamaţiile privind cantitatea Bunurilor livrate sunt înaintate Furnizorului la momentul recepţionării lor, fiind confirmate printr-un act întocmit în comun cu reprezentantul Furnizorului.</w:t>
      </w:r>
    </w:p>
    <w:p>
      <w:pPr>
        <w:spacing w:after="0" w:line="240" w:lineRule="auto"/>
        <w:jc w:val="both"/>
        <w:rPr>
          <w:rFonts w:ascii="Times New Roman" w:hAnsi="Times New Roman" w:cs="Times New Roman"/>
          <w:iCs/>
        </w:rPr>
      </w:pPr>
      <w:r>
        <w:rPr>
          <w:rFonts w:ascii="Times New Roman" w:hAnsi="Times New Roman" w:cs="Times New Roman"/>
          <w:iCs/>
        </w:rPr>
        <w:t>9.2.</w:t>
      </w:r>
      <w:r>
        <w:rPr>
          <w:rFonts w:ascii="Times New Roman" w:hAnsi="Times New Roman" w:cs="Times New Roman"/>
          <w:iCs/>
        </w:rPr>
        <w:tab/>
      </w:r>
      <w:r>
        <w:rPr>
          <w:rFonts w:ascii="Times New Roman" w:hAnsi="Times New Roman" w:cs="Times New Roman"/>
          <w:iCs/>
        </w:rPr>
        <w:t>Pretenţiile privind calitatea bunurilor livrate sunt înaintate Furnizorului sunt înaintate în termen de 48 h de la depistarea deficienţelor de calitate şi trebuie confirmate printr-un certificat eliberat de o organizaţie independentă neutră şi autorizată în acest sens.</w:t>
      </w:r>
    </w:p>
    <w:p>
      <w:pPr>
        <w:spacing w:after="0" w:line="240" w:lineRule="auto"/>
        <w:jc w:val="both"/>
        <w:rPr>
          <w:rFonts w:ascii="Times New Roman" w:hAnsi="Times New Roman" w:cs="Times New Roman"/>
          <w:iCs/>
        </w:rPr>
      </w:pPr>
      <w:r>
        <w:rPr>
          <w:rFonts w:ascii="Times New Roman" w:hAnsi="Times New Roman" w:cs="Times New Roman"/>
          <w:iCs/>
        </w:rPr>
        <w:t>9.3.</w:t>
      </w:r>
      <w:r>
        <w:rPr>
          <w:rFonts w:ascii="Times New Roman" w:hAnsi="Times New Roman" w:cs="Times New Roman"/>
          <w:iCs/>
        </w:rPr>
        <w:tab/>
      </w:r>
      <w:r>
        <w:rPr>
          <w:rFonts w:ascii="Times New Roman" w:hAnsi="Times New Roman" w:cs="Times New Roman"/>
          <w:iCs/>
        </w:rPr>
        <w:t>Furnizorul este obligat să examineze pretenţiile înaintate în termen de 5 zile de la data primirii acestora şi să comunice Cumpărătorului despre decizia luată.</w:t>
      </w:r>
    </w:p>
    <w:p>
      <w:pPr>
        <w:spacing w:after="0" w:line="240" w:lineRule="auto"/>
        <w:jc w:val="both"/>
        <w:rPr>
          <w:rFonts w:ascii="Times New Roman" w:hAnsi="Times New Roman" w:cs="Times New Roman"/>
          <w:iCs/>
        </w:rPr>
      </w:pPr>
      <w:r>
        <w:rPr>
          <w:rFonts w:ascii="Times New Roman" w:hAnsi="Times New Roman" w:cs="Times New Roman"/>
          <w:iCs/>
        </w:rPr>
        <w:t>9.4.</w:t>
      </w:r>
      <w:r>
        <w:rPr>
          <w:rFonts w:ascii="Times New Roman" w:hAnsi="Times New Roman" w:cs="Times New Roman"/>
          <w:iCs/>
        </w:rPr>
        <w:tab/>
      </w:r>
      <w:r>
        <w:rPr>
          <w:rFonts w:ascii="Times New Roman" w:hAnsi="Times New Roman" w:cs="Times New Roman"/>
          <w:iCs/>
        </w:rPr>
        <w:t xml:space="preserve">În caz de recunoaştere a pretenţiilor, Furnizorul este obligat, în termen de  până la 3 zile, să livreze suplimentar Cumpărătorului cantitatea nelivrată bunuri, iar în caz de constatare a calităţii necorespunzătoare – să le substituie sau să le corecteze în conformitate cu cerinţele Contractului. </w:t>
      </w:r>
    </w:p>
    <w:p>
      <w:pPr>
        <w:spacing w:after="0" w:line="240" w:lineRule="auto"/>
        <w:jc w:val="both"/>
        <w:rPr>
          <w:rFonts w:ascii="Times New Roman" w:hAnsi="Times New Roman" w:cs="Times New Roman"/>
          <w:iCs/>
        </w:rPr>
      </w:pPr>
      <w:r>
        <w:rPr>
          <w:rFonts w:ascii="Times New Roman" w:hAnsi="Times New Roman" w:cs="Times New Roman"/>
          <w:iCs/>
        </w:rPr>
        <w:t>9.5.</w:t>
      </w:r>
      <w:r>
        <w:rPr>
          <w:rFonts w:ascii="Times New Roman" w:hAnsi="Times New Roman" w:cs="Times New Roman"/>
          <w:iCs/>
        </w:rPr>
        <w:tab/>
      </w:r>
      <w:r>
        <w:rPr>
          <w:rFonts w:ascii="Times New Roman" w:hAnsi="Times New Roman" w:cs="Times New Roman"/>
          <w:iCs/>
        </w:rPr>
        <w:t>Furnizorul poartă răspundere pentru calitatea Bunurilor în limitele stabilite, inclusiv pentru viciile ascunse.</w:t>
      </w:r>
    </w:p>
    <w:p>
      <w:pPr>
        <w:spacing w:after="0" w:line="240" w:lineRule="auto"/>
        <w:jc w:val="both"/>
        <w:rPr>
          <w:rFonts w:ascii="Times New Roman" w:hAnsi="Times New Roman" w:cs="Times New Roman"/>
          <w:iCs/>
        </w:rPr>
      </w:pPr>
      <w:r>
        <w:rPr>
          <w:rFonts w:ascii="Times New Roman" w:hAnsi="Times New Roman" w:cs="Times New Roman"/>
          <w:iCs/>
        </w:rPr>
        <w:t>9.6.</w:t>
      </w:r>
      <w:r>
        <w:rPr>
          <w:rFonts w:ascii="Times New Roman" w:hAnsi="Times New Roman" w:cs="Times New Roman"/>
          <w:iCs/>
        </w:rPr>
        <w:tab/>
      </w:r>
      <w:r>
        <w:rPr>
          <w:rFonts w:ascii="Times New Roman" w:hAnsi="Times New Roman" w:cs="Times New Roman"/>
          <w:iCs/>
        </w:rPr>
        <w:t>În cazul devierii de la calitatea confirmată prin certificatul de calitate întocmit de organizaţia independentă neutră sau autorizată în acest sens, cheltuielile pentru staţionare sau întîrziere sunt suportate de partea vinovată.</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b/>
          <w:bCs/>
          <w:iCs/>
        </w:rPr>
      </w:pPr>
      <w:r>
        <w:rPr>
          <w:rFonts w:ascii="Times New Roman" w:hAnsi="Times New Roman" w:cs="Times New Roman"/>
          <w:b/>
          <w:bCs/>
          <w:iCs/>
        </w:rPr>
        <w:t>10.</w:t>
      </w:r>
      <w:r>
        <w:rPr>
          <w:rFonts w:ascii="Times New Roman" w:hAnsi="Times New Roman" w:cs="Times New Roman"/>
          <w:b/>
          <w:bCs/>
          <w:iCs/>
        </w:rPr>
        <w:tab/>
      </w:r>
      <w:r>
        <w:rPr>
          <w:rFonts w:ascii="Times New Roman" w:hAnsi="Times New Roman" w:cs="Times New Roman"/>
          <w:b/>
          <w:bCs/>
          <w:iCs/>
        </w:rPr>
        <w:t>Sancţiuni</w:t>
      </w:r>
    </w:p>
    <w:p>
      <w:pPr>
        <w:spacing w:after="0" w:line="240" w:lineRule="auto"/>
        <w:jc w:val="both"/>
        <w:rPr>
          <w:rFonts w:ascii="Times New Roman" w:hAnsi="Times New Roman" w:cs="Times New Roman"/>
          <w:iCs/>
        </w:rPr>
      </w:pPr>
      <w:r>
        <w:rPr>
          <w:rFonts w:ascii="Times New Roman" w:hAnsi="Times New Roman" w:cs="Times New Roman"/>
          <w:iCs/>
        </w:rPr>
        <w:t>10.1.</w:t>
      </w:r>
      <w:r>
        <w:rPr>
          <w:rFonts w:ascii="Times New Roman" w:hAnsi="Times New Roman" w:cs="Times New Roman"/>
          <w:iCs/>
        </w:rPr>
        <w:tab/>
      </w:r>
      <w:r>
        <w:rPr>
          <w:rFonts w:ascii="Times New Roman" w:hAnsi="Times New Roman" w:cs="Times New Roman"/>
          <w:iCs/>
        </w:rPr>
        <w:t xml:space="preserve">Forma de garanţie de bună executare a contractului agreată de Cumpărător este </w:t>
      </w:r>
      <w:r>
        <w:rPr>
          <w:rFonts w:ascii="Times New Roman" w:hAnsi="Times New Roman" w:cs="Times New Roman"/>
          <w:i/>
          <w:iCs/>
        </w:rPr>
        <w:t>nu se aplică,</w:t>
      </w:r>
      <w:r>
        <w:rPr>
          <w:rFonts w:ascii="Times New Roman" w:hAnsi="Times New Roman" w:cs="Times New Roman"/>
          <w:iCs/>
        </w:rPr>
        <w:t xml:space="preserve"> în cuantum de</w:t>
      </w:r>
      <w:r>
        <w:rPr>
          <w:rFonts w:ascii="Times New Roman" w:hAnsi="Times New Roman" w:cs="Times New Roman"/>
          <w:i/>
          <w:iCs/>
        </w:rPr>
        <w:t xml:space="preserve"> nu se aplică </w:t>
      </w:r>
      <w:r>
        <w:rPr>
          <w:rFonts w:ascii="Times New Roman" w:hAnsi="Times New Roman" w:cs="Times New Roman"/>
          <w:iCs/>
        </w:rPr>
        <w:t xml:space="preserve">% din valoarea contractului. </w:t>
      </w:r>
    </w:p>
    <w:p>
      <w:pPr>
        <w:spacing w:after="0" w:line="240" w:lineRule="auto"/>
        <w:jc w:val="both"/>
        <w:rPr>
          <w:rFonts w:ascii="Times New Roman" w:hAnsi="Times New Roman" w:cs="Times New Roman"/>
          <w:iCs/>
        </w:rPr>
      </w:pPr>
      <w:r>
        <w:rPr>
          <w:rFonts w:ascii="Times New Roman" w:hAnsi="Times New Roman" w:cs="Times New Roman"/>
          <w:iCs/>
        </w:rPr>
        <w:t>10.2.</w:t>
      </w:r>
      <w:r>
        <w:rPr>
          <w:rFonts w:ascii="Times New Roman" w:hAnsi="Times New Roman" w:cs="Times New Roman"/>
          <w:iCs/>
        </w:rPr>
        <w:tab/>
      </w:r>
      <w:r>
        <w:rPr>
          <w:rFonts w:ascii="Times New Roman" w:hAnsi="Times New Roman" w:cs="Times New Roman"/>
          <w:iCs/>
        </w:rPr>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w:t>
      </w:r>
      <w:r>
        <w:rPr>
          <w:rFonts w:ascii="Times New Roman" w:hAnsi="Times New Roman" w:cs="Times New Roman"/>
          <w:i/>
          <w:iCs/>
        </w:rPr>
        <w:t xml:space="preserve">  nu se aplică</w:t>
      </w:r>
      <w:r>
        <w:rPr>
          <w:rFonts w:ascii="Times New Roman" w:hAnsi="Times New Roman" w:cs="Times New Roman"/>
          <w:iCs/>
        </w:rPr>
        <w:t xml:space="preserve"> %  din suma totală a contractului.</w:t>
      </w:r>
    </w:p>
    <w:p>
      <w:pPr>
        <w:spacing w:after="0" w:line="240" w:lineRule="auto"/>
        <w:jc w:val="both"/>
        <w:rPr>
          <w:rFonts w:ascii="Times New Roman" w:hAnsi="Times New Roman" w:cs="Times New Roman"/>
          <w:iCs/>
        </w:rPr>
      </w:pPr>
      <w:r>
        <w:rPr>
          <w:rFonts w:ascii="Times New Roman" w:hAnsi="Times New Roman" w:cs="Times New Roman"/>
          <w:iCs/>
        </w:rPr>
        <w:t>10.3.</w:t>
      </w:r>
      <w:r>
        <w:rPr>
          <w:rFonts w:ascii="Times New Roman" w:hAnsi="Times New Roman" w:cs="Times New Roman"/>
          <w:iCs/>
        </w:rPr>
        <w:tab/>
      </w:r>
      <w:r>
        <w:rPr>
          <w:rFonts w:ascii="Times New Roman" w:hAnsi="Times New Roman" w:cs="Times New Roman"/>
          <w:iCs/>
        </w:rPr>
        <w:t xml:space="preserve">Pentru livrarea cu întârziere a Bunurilor, Furnizorul poartă plata despăgubirii în valoare de 0,1 % din suma Bunurilor nelivrate, pentru fiecare zi de întârziere, dar nu mai mult de 5 % din suma totală a prezentului Contract. </w:t>
      </w:r>
      <w:r>
        <w:rPr>
          <w:rFonts w:ascii="Times New Roman" w:hAnsi="Times New Roman" w:cs="Times New Roman"/>
        </w:rPr>
        <w:t xml:space="preserve"> </w:t>
      </w:r>
      <w:r>
        <w:rPr>
          <w:rFonts w:ascii="Times New Roman" w:hAnsi="Times New Roman" w:cs="Times New Roman"/>
          <w:iCs/>
        </w:rPr>
        <w:t>În cazul în care întârzierea depășește 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se va reține garanţia de bună executare a Contractului, în cazul în care a fost constituită în conformitate cu prevederile pct.10.1.</w:t>
      </w:r>
    </w:p>
    <w:p>
      <w:pPr>
        <w:spacing w:after="0" w:line="240" w:lineRule="auto"/>
        <w:jc w:val="both"/>
        <w:rPr>
          <w:rFonts w:ascii="Times New Roman" w:hAnsi="Times New Roman" w:cs="Times New Roman"/>
          <w:iCs/>
        </w:rPr>
      </w:pPr>
      <w:r>
        <w:rPr>
          <w:rFonts w:ascii="Times New Roman" w:hAnsi="Times New Roman" w:cs="Times New Roman"/>
          <w:iCs/>
        </w:rPr>
        <w:t>10.4.</w:t>
      </w:r>
      <w:r>
        <w:rPr>
          <w:rFonts w:ascii="Times New Roman" w:hAnsi="Times New Roman" w:cs="Times New Roman"/>
          <w:iCs/>
        </w:rPr>
        <w:tab/>
      </w:r>
      <w:r>
        <w:rPr>
          <w:rFonts w:ascii="Times New Roman" w:hAnsi="Times New Roman" w:cs="Times New Roman"/>
          <w:iCs/>
        </w:rPr>
        <w:t>Pentru achitarea cu întârziere, Cumpărătorul poartă plata despăgubirii în valoare de 0,1%  din suma Bunurilor neachitate, pentru fiecare zi de întârziere, dar nu mai mult de  5 % din suma totală a prezentului contract.</w:t>
      </w:r>
    </w:p>
    <w:p>
      <w:pPr>
        <w:spacing w:after="0" w:line="240" w:lineRule="auto"/>
        <w:jc w:val="both"/>
        <w:rPr>
          <w:rFonts w:ascii="Times New Roman" w:hAnsi="Times New Roman" w:cs="Times New Roman"/>
          <w:iCs/>
        </w:rPr>
      </w:pPr>
      <w:r>
        <w:rPr>
          <w:rFonts w:ascii="Times New Roman" w:hAnsi="Times New Roman" w:cs="Times New Roman"/>
          <w:iCs/>
        </w:rPr>
        <w:t xml:space="preserve">10.5. Prima zi lucrătoare ulterioară datei ce constituie termenul limită de livrare, precum și termenul limită de achitare se consideră zi lucrătoare de întârziere. </w:t>
      </w:r>
    </w:p>
    <w:p>
      <w:pPr>
        <w:spacing w:after="0" w:line="240" w:lineRule="auto"/>
        <w:jc w:val="both"/>
        <w:rPr>
          <w:rFonts w:ascii="Times New Roman" w:hAnsi="Times New Roman" w:cs="Times New Roman"/>
          <w:iCs/>
        </w:rPr>
      </w:pPr>
      <w:r>
        <w:rPr>
          <w:rFonts w:ascii="Times New Roman" w:hAnsi="Times New Roman" w:cs="Times New Roman"/>
          <w:iCs/>
        </w:rPr>
        <w:t>10.6. Suma penalităţii calculate Furnizorului, conform prezentului Contract poate fi dedusă (reţinută) de către Cumpărător din suma plăţii pentru Bunurile livrate.</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b/>
          <w:bCs/>
          <w:iCs/>
        </w:rPr>
      </w:pPr>
      <w:r>
        <w:rPr>
          <w:rFonts w:ascii="Times New Roman" w:hAnsi="Times New Roman" w:cs="Times New Roman"/>
          <w:b/>
          <w:bCs/>
          <w:iCs/>
        </w:rPr>
        <w:t>11.</w:t>
      </w:r>
      <w:r>
        <w:rPr>
          <w:rFonts w:ascii="Times New Roman" w:hAnsi="Times New Roman" w:cs="Times New Roman"/>
          <w:b/>
          <w:bCs/>
          <w:iCs/>
        </w:rPr>
        <w:tab/>
      </w:r>
      <w:r>
        <w:rPr>
          <w:rFonts w:ascii="Times New Roman" w:hAnsi="Times New Roman" w:cs="Times New Roman"/>
          <w:b/>
          <w:bCs/>
          <w:iCs/>
        </w:rPr>
        <w:t>Drepturi de proprietate intelectuală</w:t>
      </w:r>
    </w:p>
    <w:p>
      <w:pPr>
        <w:spacing w:after="0" w:line="240" w:lineRule="auto"/>
        <w:jc w:val="both"/>
        <w:rPr>
          <w:rFonts w:ascii="Times New Roman" w:hAnsi="Times New Roman" w:cs="Times New Roman"/>
          <w:iCs/>
        </w:rPr>
      </w:pPr>
      <w:r>
        <w:rPr>
          <w:rFonts w:ascii="Times New Roman" w:hAnsi="Times New Roman" w:cs="Times New Roman"/>
          <w:iCs/>
        </w:rPr>
        <w:t>11.1.</w:t>
      </w:r>
      <w:r>
        <w:rPr>
          <w:rFonts w:ascii="Times New Roman" w:hAnsi="Times New Roman" w:cs="Times New Roman"/>
          <w:iCs/>
        </w:rPr>
        <w:tab/>
      </w:r>
      <w:r>
        <w:rPr>
          <w:rFonts w:ascii="Times New Roman" w:hAnsi="Times New Roman" w:cs="Times New Roman"/>
          <w:iCs/>
        </w:rPr>
        <w:t>Furnizorul are obligaţia să despăgubească achizitorul împotriva oricăror:</w:t>
      </w:r>
    </w:p>
    <w:p>
      <w:pPr>
        <w:spacing w:after="0" w:line="240" w:lineRule="auto"/>
        <w:jc w:val="both"/>
        <w:rPr>
          <w:rFonts w:ascii="Times New Roman" w:hAnsi="Times New Roman" w:cs="Times New Roman"/>
          <w:iCs/>
        </w:rPr>
      </w:pPr>
      <w:r>
        <w:rPr>
          <w:rFonts w:ascii="Times New Roman" w:hAnsi="Times New Roman" w:cs="Times New Roman"/>
          <w:iCs/>
        </w:rPr>
        <w:t>a)</w:t>
      </w:r>
      <w:r>
        <w:rPr>
          <w:rFonts w:ascii="Times New Roman" w:hAnsi="Times New Roman" w:cs="Times New Roman"/>
          <w:iCs/>
        </w:rPr>
        <w:tab/>
      </w:r>
      <w:r>
        <w:rPr>
          <w:rFonts w:ascii="Times New Roman" w:hAnsi="Times New Roman" w:cs="Times New Roman"/>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spacing w:after="0" w:line="240" w:lineRule="auto"/>
        <w:jc w:val="both"/>
        <w:rPr>
          <w:rFonts w:ascii="Times New Roman" w:hAnsi="Times New Roman" w:cs="Times New Roman"/>
          <w:iCs/>
        </w:rPr>
      </w:pPr>
      <w:r>
        <w:rPr>
          <w:rFonts w:ascii="Times New Roman" w:hAnsi="Times New Roman" w:cs="Times New Roman"/>
          <w:iCs/>
        </w:rPr>
        <w:t>b)</w:t>
      </w:r>
      <w:r>
        <w:rPr>
          <w:rFonts w:ascii="Times New Roman" w:hAnsi="Times New Roman" w:cs="Times New Roman"/>
          <w:iCs/>
        </w:rPr>
        <w:tab/>
      </w:r>
      <w:r>
        <w:rPr>
          <w:rFonts w:ascii="Times New Roman" w:hAnsi="Times New Roman" w:cs="Times New Roman"/>
          <w:iCs/>
        </w:rPr>
        <w:t>daune-interese, costuri, taxe şi cheltuieli de orice natură, aferente, cu excepţia situaţiei în care o astfel de încălcare rezultă din respectarea Caietului de sarcini întocmit de către achizitor.</w:t>
      </w:r>
    </w:p>
    <w:p>
      <w:pPr>
        <w:spacing w:after="0" w:line="240" w:lineRule="auto"/>
        <w:jc w:val="both"/>
        <w:rPr>
          <w:rFonts w:ascii="Times New Roman" w:hAnsi="Times New Roman" w:cs="Times New Roman"/>
          <w:iCs/>
        </w:rPr>
      </w:pPr>
    </w:p>
    <w:p>
      <w:pPr>
        <w:spacing w:after="0" w:line="240" w:lineRule="auto"/>
        <w:jc w:val="both"/>
        <w:rPr>
          <w:rFonts w:ascii="Times New Roman" w:hAnsi="Times New Roman" w:cs="Times New Roman"/>
          <w:b/>
          <w:bCs/>
          <w:iCs/>
        </w:rPr>
      </w:pPr>
      <w:r>
        <w:rPr>
          <w:rFonts w:ascii="Times New Roman" w:hAnsi="Times New Roman" w:cs="Times New Roman"/>
          <w:b/>
          <w:bCs/>
          <w:iCs/>
        </w:rPr>
        <w:t>12.</w:t>
      </w:r>
      <w:r>
        <w:rPr>
          <w:rFonts w:ascii="Times New Roman" w:hAnsi="Times New Roman" w:cs="Times New Roman"/>
          <w:b/>
          <w:bCs/>
          <w:iCs/>
        </w:rPr>
        <w:tab/>
      </w:r>
      <w:r>
        <w:rPr>
          <w:rFonts w:ascii="Times New Roman" w:hAnsi="Times New Roman" w:cs="Times New Roman"/>
          <w:b/>
          <w:bCs/>
          <w:iCs/>
        </w:rPr>
        <w:t>Dispoziţii finale</w:t>
      </w:r>
    </w:p>
    <w:p>
      <w:pPr>
        <w:spacing w:after="0" w:line="240" w:lineRule="auto"/>
        <w:jc w:val="both"/>
        <w:rPr>
          <w:rFonts w:ascii="Times New Roman" w:hAnsi="Times New Roman" w:cs="Times New Roman"/>
          <w:iCs/>
        </w:rPr>
      </w:pPr>
      <w:r>
        <w:rPr>
          <w:rFonts w:ascii="Times New Roman" w:hAnsi="Times New Roman" w:cs="Times New Roman"/>
          <w:iCs/>
        </w:rPr>
        <w:t>12.1.</w:t>
      </w:r>
      <w:r>
        <w:rPr>
          <w:rFonts w:ascii="Times New Roman" w:hAnsi="Times New Roman" w:cs="Times New Roman"/>
          <w:iCs/>
        </w:rPr>
        <w:tab/>
      </w:r>
      <w:r>
        <w:rPr>
          <w:rFonts w:ascii="Times New Roman" w:hAnsi="Times New Roman" w:cs="Times New Roman"/>
          <w:iCs/>
        </w:rPr>
        <w:t>Litigiile ce ar putea rezulta din prezentul Contract vor fi soluţionate de către Părţi pe cale amiabilă. În caz contrar, ele vor fi transmise spre examinare în instanţa de judecată competentă conform legislaţiei Republicii Moldova.</w:t>
      </w:r>
    </w:p>
    <w:p>
      <w:pPr>
        <w:spacing w:after="0" w:line="240" w:lineRule="auto"/>
        <w:jc w:val="both"/>
        <w:rPr>
          <w:rFonts w:ascii="Times New Roman" w:hAnsi="Times New Roman" w:cs="Times New Roman"/>
          <w:iCs/>
        </w:rPr>
      </w:pPr>
      <w:r>
        <w:rPr>
          <w:rFonts w:ascii="Times New Roman" w:hAnsi="Times New Roman" w:cs="Times New Roman"/>
          <w:iCs/>
        </w:rPr>
        <w:t>12.2.</w:t>
      </w:r>
      <w:r>
        <w:rPr>
          <w:rFonts w:ascii="Times New Roman" w:hAnsi="Times New Roman" w:cs="Times New Roman"/>
          <w:iCs/>
        </w:rPr>
        <w:tab/>
      </w:r>
      <w:r>
        <w:rPr>
          <w:rFonts w:ascii="Times New Roman" w:hAnsi="Times New Roman" w:cs="Times New Roman"/>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spacing w:after="0" w:line="240" w:lineRule="auto"/>
        <w:jc w:val="both"/>
        <w:rPr>
          <w:rFonts w:ascii="Times New Roman" w:hAnsi="Times New Roman" w:cs="Times New Roman"/>
          <w:iCs/>
        </w:rPr>
      </w:pPr>
      <w:r>
        <w:rPr>
          <w:rFonts w:ascii="Times New Roman" w:hAnsi="Times New Roman" w:cs="Times New Roman"/>
          <w:iCs/>
        </w:rPr>
        <w:t>12.3.</w:t>
      </w:r>
      <w:r>
        <w:rPr>
          <w:rFonts w:ascii="Times New Roman" w:hAnsi="Times New Roman" w:cs="Times New Roman"/>
          <w:iCs/>
        </w:rPr>
        <w:tab/>
      </w:r>
      <w:r>
        <w:rPr>
          <w:rFonts w:ascii="Times New Roman" w:hAnsi="Times New Roman" w:cs="Times New Roman"/>
          <w:iCs/>
        </w:rPr>
        <w:t>Nici una dintre Părţi nu are dreptul să transmită obligaţiile şi drepturile sale stipulate în prezentul Contract unor terţe persoane fără acordul în scris al celeilalte părţi.</w:t>
      </w:r>
    </w:p>
    <w:p>
      <w:pPr>
        <w:spacing w:after="0" w:line="240" w:lineRule="auto"/>
        <w:jc w:val="both"/>
        <w:rPr>
          <w:rFonts w:ascii="Times New Roman" w:hAnsi="Times New Roman" w:cs="Times New Roman"/>
          <w:iCs/>
        </w:rPr>
      </w:pPr>
      <w:r>
        <w:rPr>
          <w:rFonts w:ascii="Times New Roman" w:hAnsi="Times New Roman" w:cs="Times New Roman"/>
          <w:iCs/>
        </w:rPr>
        <w:t>12.4.</w:t>
      </w:r>
      <w:r>
        <w:rPr>
          <w:rFonts w:ascii="Times New Roman" w:hAnsi="Times New Roman" w:cs="Times New Roman"/>
          <w:iCs/>
        </w:rPr>
        <w:tab/>
      </w:r>
      <w:r>
        <w:rPr>
          <w:rFonts w:ascii="Times New Roman" w:hAnsi="Times New Roman" w:cs="Times New Roman"/>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și Cumpărător.</w:t>
      </w:r>
    </w:p>
    <w:p>
      <w:pPr>
        <w:spacing w:after="0" w:line="240" w:lineRule="auto"/>
        <w:jc w:val="both"/>
        <w:rPr>
          <w:rFonts w:ascii="Times New Roman" w:hAnsi="Times New Roman" w:cs="Times New Roman"/>
          <w:iCs/>
        </w:rPr>
      </w:pPr>
      <w:r>
        <w:rPr>
          <w:rFonts w:ascii="Times New Roman" w:hAnsi="Times New Roman" w:cs="Times New Roman"/>
          <w:iCs/>
        </w:rPr>
        <w:t>12.5.</w:t>
      </w:r>
      <w:r>
        <w:rPr>
          <w:rFonts w:ascii="Times New Roman" w:hAnsi="Times New Roman" w:cs="Times New Roman"/>
          <w:iCs/>
        </w:rPr>
        <w:tab/>
      </w:r>
      <w:r>
        <w:rPr>
          <w:rFonts w:ascii="Times New Roman" w:hAnsi="Times New Roman" w:cs="Times New Roman"/>
          <w:iCs/>
        </w:rPr>
        <w:t>Prezentul Contract se consideră încheiat la data semnării, cu aplicărea ultimei semnături de către una din părți.</w:t>
      </w:r>
    </w:p>
    <w:p>
      <w:pPr>
        <w:spacing w:after="0" w:line="240" w:lineRule="auto"/>
        <w:jc w:val="both"/>
        <w:rPr>
          <w:rFonts w:ascii="Times New Roman" w:hAnsi="Times New Roman" w:cs="Times New Roman"/>
          <w:b/>
          <w:iCs/>
        </w:rPr>
      </w:pPr>
      <w:r>
        <w:rPr>
          <w:rFonts w:ascii="Times New Roman" w:hAnsi="Times New Roman" w:cs="Times New Roman"/>
          <w:iCs/>
        </w:rPr>
        <w:t>12.6.</w:t>
      </w:r>
      <w:r>
        <w:rPr>
          <w:rFonts w:ascii="Times New Roman" w:hAnsi="Times New Roman" w:cs="Times New Roman"/>
          <w:iCs/>
        </w:rPr>
        <w:tab/>
      </w:r>
      <w:r>
        <w:rPr>
          <w:rFonts w:ascii="Times New Roman" w:hAnsi="Times New Roman" w:cs="Times New Roman"/>
          <w:iCs/>
        </w:rPr>
        <w:t>Prezentul contract este valabil până la</w:t>
      </w:r>
      <w:r>
        <w:rPr>
          <w:rFonts w:ascii="Times New Roman" w:hAnsi="Times New Roman" w:cs="Times New Roman"/>
          <w:b/>
          <w:iCs/>
        </w:rPr>
        <w:t xml:space="preserve"> 01.09.2024.</w:t>
      </w:r>
    </w:p>
    <w:p>
      <w:pPr>
        <w:spacing w:after="0" w:line="240" w:lineRule="auto"/>
        <w:jc w:val="both"/>
        <w:rPr>
          <w:rFonts w:ascii="Times New Roman" w:hAnsi="Times New Roman" w:cs="Times New Roman"/>
          <w:iCs/>
        </w:rPr>
      </w:pPr>
      <w:r>
        <w:rPr>
          <w:rFonts w:ascii="Times New Roman" w:hAnsi="Times New Roman" w:cs="Times New Roman"/>
          <w:iCs/>
        </w:rPr>
        <w:t>12.7.</w:t>
      </w:r>
      <w:r>
        <w:rPr>
          <w:rFonts w:ascii="Times New Roman" w:hAnsi="Times New Roman" w:cs="Times New Roman"/>
          <w:iCs/>
        </w:rPr>
        <w:tab/>
      </w:r>
      <w:r>
        <w:rPr>
          <w:rFonts w:ascii="Times New Roman" w:hAnsi="Times New Roman" w:cs="Times New Roman"/>
          <w:iCs/>
        </w:rPr>
        <w:t>Pentru confirmarea celor menţionate mai sus, Părţile au semnat prezentul Contract în conformitate cu legislaţia Republicii Moldova.</w:t>
      </w:r>
    </w:p>
    <w:p>
      <w:pPr>
        <w:spacing w:after="0" w:line="240" w:lineRule="auto"/>
        <w:jc w:val="both"/>
        <w:rPr>
          <w:rFonts w:ascii="Times New Roman" w:hAnsi="Times New Roman" w:cs="Times New Roman"/>
        </w:rPr>
      </w:pPr>
    </w:p>
    <w:p>
      <w:pPr>
        <w:spacing w:after="0" w:line="240" w:lineRule="auto"/>
        <w:contextualSpacing/>
        <w:jc w:val="center"/>
        <w:rPr>
          <w:rFonts w:ascii="Times New Roman" w:hAnsi="Times New Roman" w:cs="Times New Roman"/>
        </w:rPr>
      </w:pPr>
      <w:r>
        <w:rPr>
          <w:rFonts w:ascii="Times New Roman" w:hAnsi="Times New Roman" w:cs="Times New Roman"/>
        </w:rPr>
        <w:t>13.</w:t>
      </w:r>
      <w:r>
        <w:rPr>
          <w:rFonts w:ascii="Times New Roman" w:hAnsi="Times New Roman" w:cs="Times New Roman"/>
          <w:b/>
        </w:rPr>
        <w:t xml:space="preserve"> RECHIZITELE JURIDICE, POŞTALE ŞI DE PLĂŢI ALE PĂRŢILOR</w:t>
      </w:r>
    </w:p>
    <w:p>
      <w:pPr>
        <w:tabs>
          <w:tab w:val="left" w:pos="2685"/>
        </w:tabs>
        <w:spacing w:after="0" w:line="240" w:lineRule="auto"/>
        <w:jc w:val="both"/>
        <w:rPr>
          <w:rFonts w:ascii="Times New Roman" w:hAnsi="Times New Roman" w:cs="Times New Roman"/>
          <w:b/>
        </w:rPr>
      </w:pPr>
      <w:r>
        <w:rPr>
          <w:rFonts w:ascii="Times New Roman" w:hAnsi="Times New Roman" w:cs="Times New Roman"/>
          <w:b/>
        </w:rPr>
        <w:tab/>
      </w:r>
    </w:p>
    <w:tbl>
      <w:tblPr>
        <w:tblStyle w:val="4"/>
        <w:tblW w:w="9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5"/>
        <w:gridCol w:w="4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75" w:type="dxa"/>
          </w:tcPr>
          <w:p>
            <w:pPr>
              <w:tabs>
                <w:tab w:val="left" w:pos="3295"/>
              </w:tabs>
              <w:spacing w:after="0" w:line="240" w:lineRule="auto"/>
              <w:rPr>
                <w:rFonts w:ascii="Times New Roman" w:hAnsi="Times New Roman" w:cs="Times New Roman"/>
                <w:b/>
              </w:rPr>
            </w:pPr>
            <w:r>
              <w:rPr>
                <w:rFonts w:ascii="Times New Roman" w:hAnsi="Times New Roman" w:cs="Times New Roman"/>
                <w:b/>
              </w:rPr>
              <w:t xml:space="preserve">Furnizorul </w:t>
            </w:r>
          </w:p>
          <w:p>
            <w:pPr>
              <w:tabs>
                <w:tab w:val="left" w:pos="1134"/>
                <w:tab w:val="left" w:pos="4680"/>
                <w:tab w:val="left" w:pos="7020"/>
              </w:tabs>
              <w:suppressAutoHyphens/>
              <w:spacing w:after="0" w:line="240" w:lineRule="auto"/>
              <w:jc w:val="both"/>
              <w:rPr>
                <w:rFonts w:ascii="Times New Roman" w:hAnsi="Times New Roman" w:cs="Times New Roman"/>
                <w:b/>
                <w:lang w:val="zh-CN"/>
              </w:rPr>
            </w:pPr>
          </w:p>
        </w:tc>
        <w:tc>
          <w:tcPr>
            <w:tcW w:w="4860" w:type="dxa"/>
          </w:tcPr>
          <w:p>
            <w:pPr>
              <w:tabs>
                <w:tab w:val="left" w:pos="3295"/>
              </w:tabs>
              <w:spacing w:after="0" w:line="240" w:lineRule="auto"/>
              <w:rPr>
                <w:rFonts w:ascii="Times New Roman" w:hAnsi="Times New Roman" w:cs="Times New Roman"/>
                <w:b/>
                <w:iCs/>
              </w:rPr>
            </w:pPr>
            <w:r>
              <w:rPr>
                <w:rFonts w:ascii="Times New Roman" w:hAnsi="Times New Roman" w:cs="Times New Roman"/>
                <w:b/>
                <w:iCs/>
              </w:rPr>
              <w:t>Cumpărătorul</w:t>
            </w:r>
          </w:p>
          <w:p>
            <w:pPr>
              <w:tabs>
                <w:tab w:val="left" w:pos="3295"/>
              </w:tabs>
              <w:spacing w:after="0" w:line="240" w:lineRule="auto"/>
              <w:rPr>
                <w:rFonts w:ascii="Times New Roman" w:hAnsi="Times New Roman" w:cs="Times New Roman"/>
                <w:b/>
                <w:lang w:val="en-US"/>
              </w:rPr>
            </w:pPr>
            <w:r>
              <w:rPr>
                <w:rFonts w:ascii="Times New Roman" w:hAnsi="Times New Roman" w:cs="Times New Roman"/>
                <w:b/>
                <w:iCs/>
                <w:lang w:val="zh-CN"/>
              </w:rPr>
              <w:t>Î.M ,,PIAȚA CENTRALĂ</w:t>
            </w:r>
            <w:r>
              <w:rPr>
                <w:rFonts w:ascii="Times New Roman" w:hAnsi="Times New Roman" w:cs="Times New Roman"/>
                <w:b/>
                <w:iCs/>
                <w:lang w:val="en-U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3" w:hRule="atLeast"/>
        </w:trPr>
        <w:tc>
          <w:tcPr>
            <w:tcW w:w="4675" w:type="dxa"/>
            <w:vAlign w:val="center"/>
          </w:tcPr>
          <w:p>
            <w:pPr>
              <w:tabs>
                <w:tab w:val="left" w:pos="1134"/>
                <w:tab w:val="left" w:pos="4680"/>
                <w:tab w:val="left" w:pos="7020"/>
              </w:tabs>
              <w:suppressAutoHyphens/>
              <w:spacing w:after="0" w:line="240" w:lineRule="auto"/>
              <w:jc w:val="both"/>
              <w:rPr>
                <w:rFonts w:ascii="Times New Roman" w:hAnsi="Times New Roman" w:cs="Times New Roman"/>
              </w:rPr>
            </w:pPr>
            <w:r>
              <w:rPr>
                <w:rFonts w:ascii="Times New Roman" w:hAnsi="Times New Roman" w:cs="Times New Roman"/>
              </w:rPr>
              <w:t xml:space="preserve">Adresa poştală: </w:t>
            </w:r>
          </w:p>
          <w:p>
            <w:pPr>
              <w:tabs>
                <w:tab w:val="left" w:pos="1134"/>
                <w:tab w:val="left" w:pos="4680"/>
                <w:tab w:val="left" w:pos="7020"/>
              </w:tabs>
              <w:suppressAutoHyphens/>
              <w:spacing w:after="0" w:line="240" w:lineRule="auto"/>
              <w:jc w:val="both"/>
              <w:rPr>
                <w:rFonts w:ascii="Times New Roman" w:hAnsi="Times New Roman" w:cs="Times New Roman"/>
                <w:lang w:val="en-US"/>
              </w:rPr>
            </w:pPr>
            <w:r>
              <w:rPr>
                <w:rFonts w:ascii="Times New Roman" w:hAnsi="Times New Roman" w:cs="Times New Roman"/>
                <w:lang w:val="zh-CN"/>
              </w:rPr>
              <w:t>Cod bancar</w:t>
            </w:r>
            <w:r>
              <w:rPr>
                <w:rFonts w:ascii="Times New Roman" w:hAnsi="Times New Roman" w:cs="Times New Roman"/>
                <w:lang w:val="en-US"/>
              </w:rPr>
              <w:t xml:space="preserve">: </w:t>
            </w:r>
          </w:p>
          <w:p>
            <w:pPr>
              <w:tabs>
                <w:tab w:val="left" w:pos="1134"/>
                <w:tab w:val="left" w:pos="4680"/>
                <w:tab w:val="left" w:pos="7020"/>
              </w:tabs>
              <w:suppressAutoHyphens/>
              <w:spacing w:after="0" w:line="240" w:lineRule="auto"/>
              <w:jc w:val="both"/>
              <w:rPr>
                <w:rFonts w:ascii="Times New Roman" w:hAnsi="Times New Roman" w:cs="Times New Roman"/>
                <w:lang w:val="en-US"/>
              </w:rPr>
            </w:pPr>
            <w:r>
              <w:rPr>
                <w:rFonts w:ascii="Times New Roman" w:hAnsi="Times New Roman" w:cs="Times New Roman"/>
                <w:lang w:val="en-US"/>
              </w:rPr>
              <w:t>Cod TVA:</w:t>
            </w:r>
          </w:p>
          <w:p>
            <w:pPr>
              <w:tabs>
                <w:tab w:val="left" w:pos="1134"/>
                <w:tab w:val="left" w:pos="4680"/>
                <w:tab w:val="left" w:pos="7020"/>
              </w:tabs>
              <w:suppressAutoHyphens/>
              <w:spacing w:after="0" w:line="240" w:lineRule="auto"/>
              <w:jc w:val="both"/>
              <w:rPr>
                <w:rFonts w:ascii="Times New Roman" w:hAnsi="Times New Roman" w:cs="Times New Roman"/>
                <w:lang w:val="en-US"/>
              </w:rPr>
            </w:pPr>
            <w:r>
              <w:rPr>
                <w:rFonts w:ascii="Times New Roman" w:hAnsi="Times New Roman" w:cs="Times New Roman"/>
                <w:lang w:val="en-US"/>
              </w:rPr>
              <w:t xml:space="preserve">Cod fiscal: </w:t>
            </w:r>
          </w:p>
          <w:p>
            <w:pPr>
              <w:tabs>
                <w:tab w:val="left" w:pos="1134"/>
                <w:tab w:val="left" w:pos="4680"/>
                <w:tab w:val="left" w:pos="7020"/>
              </w:tabs>
              <w:suppressAutoHyphens/>
              <w:spacing w:after="0" w:line="240" w:lineRule="auto"/>
              <w:jc w:val="both"/>
              <w:rPr>
                <w:rFonts w:ascii="Times New Roman" w:hAnsi="Times New Roman" w:cs="Times New Roman"/>
                <w:lang w:val="en-US"/>
              </w:rPr>
            </w:pPr>
            <w:r>
              <w:rPr>
                <w:rFonts w:ascii="Times New Roman" w:hAnsi="Times New Roman" w:cs="Times New Roman"/>
                <w:lang w:val="en-US"/>
              </w:rPr>
              <w:t xml:space="preserve">IBAN: </w:t>
            </w:r>
          </w:p>
          <w:p>
            <w:pPr>
              <w:tabs>
                <w:tab w:val="left" w:pos="1134"/>
                <w:tab w:val="left" w:pos="4680"/>
                <w:tab w:val="left" w:pos="7020"/>
              </w:tabs>
              <w:suppressAutoHyphens/>
              <w:spacing w:after="0" w:line="240" w:lineRule="auto"/>
              <w:jc w:val="both"/>
              <w:rPr>
                <w:rFonts w:ascii="Times New Roman" w:hAnsi="Times New Roman" w:cs="Times New Roman"/>
                <w:lang w:val="en-US"/>
              </w:rPr>
            </w:pPr>
          </w:p>
          <w:p>
            <w:pPr>
              <w:tabs>
                <w:tab w:val="left" w:pos="1134"/>
                <w:tab w:val="left" w:pos="4680"/>
                <w:tab w:val="left" w:pos="7020"/>
              </w:tabs>
              <w:suppressAutoHyphens/>
              <w:spacing w:after="0" w:line="240" w:lineRule="auto"/>
              <w:jc w:val="both"/>
              <w:rPr>
                <w:rFonts w:ascii="Times New Roman" w:hAnsi="Times New Roman" w:cs="Times New Roman"/>
                <w:lang w:val="en-US"/>
              </w:rPr>
            </w:pPr>
          </w:p>
          <w:p>
            <w:pPr>
              <w:tabs>
                <w:tab w:val="left" w:pos="1134"/>
                <w:tab w:val="left" w:pos="4680"/>
                <w:tab w:val="left" w:pos="7020"/>
              </w:tabs>
              <w:suppressAutoHyphens/>
              <w:spacing w:after="0" w:line="240" w:lineRule="auto"/>
              <w:jc w:val="both"/>
              <w:rPr>
                <w:rFonts w:ascii="Times New Roman" w:hAnsi="Times New Roman" w:cs="Times New Roman"/>
                <w:lang w:val="en-US"/>
              </w:rPr>
            </w:pPr>
          </w:p>
          <w:p>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860" w:type="dxa"/>
          </w:tcPr>
          <w:p>
            <w:pPr>
              <w:spacing w:after="0" w:line="240" w:lineRule="auto"/>
              <w:rPr>
                <w:rFonts w:ascii="Times New Roman" w:hAnsi="Times New Roman" w:cs="Times New Roman"/>
                <w:lang w:val="zh-CN" w:eastAsia="zh-CN"/>
              </w:rPr>
            </w:pPr>
            <w:r>
              <w:rPr>
                <w:rFonts w:ascii="Times New Roman" w:hAnsi="Times New Roman" w:cs="Times New Roman"/>
                <w:lang w:eastAsia="zh-CN"/>
              </w:rPr>
              <w:t xml:space="preserve">Adresa poştală: </w:t>
            </w:r>
            <w:r>
              <w:rPr>
                <w:rFonts w:ascii="Times New Roman" w:hAnsi="Times New Roman" w:cs="Times New Roman"/>
                <w:lang w:val="zh-CN" w:eastAsia="zh-CN"/>
              </w:rPr>
              <w:t>MD-2001, mun. Chișinău, str. M.Varlaam, 63</w:t>
            </w:r>
          </w:p>
          <w:p>
            <w:pPr>
              <w:spacing w:after="0" w:line="240" w:lineRule="auto"/>
              <w:rPr>
                <w:rFonts w:ascii="Times New Roman" w:hAnsi="Times New Roman" w:cs="Times New Roman"/>
                <w:lang w:eastAsia="zh-CN"/>
              </w:rPr>
            </w:pPr>
            <w:r>
              <w:rPr>
                <w:rFonts w:ascii="Times New Roman" w:hAnsi="Times New Roman" w:cs="Times New Roman"/>
                <w:lang w:eastAsia="zh-CN"/>
              </w:rPr>
              <w:t>Telefon: 022-277-848</w:t>
            </w:r>
          </w:p>
          <w:p>
            <w:pPr>
              <w:spacing w:after="0" w:line="240" w:lineRule="auto"/>
              <w:rPr>
                <w:rFonts w:ascii="Times New Roman" w:hAnsi="Times New Roman" w:cs="Times New Roman"/>
                <w:lang w:val="en-US" w:eastAsia="zh-CN"/>
              </w:rPr>
            </w:pPr>
            <w:r>
              <w:rPr>
                <w:rFonts w:ascii="Times New Roman" w:hAnsi="Times New Roman" w:cs="Times New Roman"/>
                <w:lang w:eastAsia="zh-CN"/>
              </w:rPr>
              <w:t>BC ,,MOLDINCONBANK” S.A., su</w:t>
            </w:r>
            <w:r>
              <w:rPr>
                <w:rFonts w:ascii="Times New Roman" w:hAnsi="Times New Roman" w:cs="Times New Roman"/>
                <w:lang w:val="en-US" w:eastAsia="zh-CN"/>
              </w:rPr>
              <w:t xml:space="preserve">cursala Centru </w:t>
            </w:r>
          </w:p>
          <w:p>
            <w:pPr>
              <w:spacing w:after="0" w:line="240" w:lineRule="auto"/>
              <w:rPr>
                <w:rFonts w:ascii="Times New Roman" w:hAnsi="Times New Roman" w:cs="Times New Roman"/>
                <w:lang w:val="zh-CN" w:eastAsia="zh-CN"/>
              </w:rPr>
            </w:pPr>
            <w:r>
              <w:rPr>
                <w:rFonts w:ascii="Times New Roman" w:hAnsi="Times New Roman" w:cs="Times New Roman"/>
                <w:lang w:val="en-US" w:eastAsia="zh-CN"/>
              </w:rPr>
              <w:t>Cod bancar: MOLDMD2X309</w:t>
            </w:r>
          </w:p>
          <w:p>
            <w:pPr>
              <w:spacing w:after="0" w:line="240" w:lineRule="auto"/>
              <w:rPr>
                <w:rFonts w:ascii="Times New Roman" w:hAnsi="Times New Roman" w:cs="Times New Roman"/>
                <w:lang w:val="zh-CN" w:eastAsia="zh-CN"/>
              </w:rPr>
            </w:pPr>
            <w:r>
              <w:rPr>
                <w:rFonts w:ascii="Times New Roman" w:hAnsi="Times New Roman" w:cs="Times New Roman"/>
                <w:lang w:val="en-US" w:eastAsia="zh-CN"/>
              </w:rPr>
              <w:t>Cod TVA: 0200080</w:t>
            </w:r>
          </w:p>
          <w:p>
            <w:pPr>
              <w:spacing w:after="0" w:line="240" w:lineRule="auto"/>
              <w:rPr>
                <w:rFonts w:ascii="Times New Roman" w:hAnsi="Times New Roman" w:cs="Times New Roman"/>
                <w:lang w:val="en-US" w:eastAsia="zh-CN"/>
              </w:rPr>
            </w:pPr>
            <w:r>
              <w:rPr>
                <w:rFonts w:ascii="Times New Roman" w:hAnsi="Times New Roman" w:cs="Times New Roman"/>
                <w:lang w:val="en-US" w:eastAsia="zh-CN"/>
              </w:rPr>
              <w:t>Cod fiscal:1003600056726</w:t>
            </w:r>
          </w:p>
          <w:p>
            <w:pPr>
              <w:spacing w:after="0" w:line="240" w:lineRule="auto"/>
              <w:rPr>
                <w:rFonts w:ascii="Times New Roman" w:hAnsi="Times New Roman" w:cs="Times New Roman"/>
                <w:lang w:val="en-US" w:eastAsia="zh-CN"/>
              </w:rPr>
            </w:pPr>
            <w:r>
              <w:rPr>
                <w:rFonts w:ascii="Times New Roman" w:hAnsi="Times New Roman" w:cs="Times New Roman"/>
                <w:lang w:val="en-US" w:eastAsia="zh-CN"/>
              </w:rPr>
              <w:t>IBAN:MD32ML000000022512091783</w:t>
            </w:r>
          </w:p>
        </w:tc>
      </w:tr>
    </w:tbl>
    <w:p>
      <w:pPr>
        <w:pStyle w:val="15"/>
        <w:tabs>
          <w:tab w:val="left" w:pos="2685"/>
        </w:tabs>
        <w:spacing w:after="0" w:line="240" w:lineRule="auto"/>
        <w:ind w:left="0"/>
        <w:jc w:val="center"/>
        <w:rPr>
          <w:rFonts w:ascii="Times New Roman" w:hAnsi="Times New Roman" w:cs="Times New Roman"/>
        </w:rPr>
      </w:pPr>
    </w:p>
    <w:p>
      <w:pPr>
        <w:pStyle w:val="15"/>
        <w:tabs>
          <w:tab w:val="left" w:pos="2685"/>
        </w:tabs>
        <w:spacing w:after="0" w:line="240" w:lineRule="auto"/>
        <w:ind w:left="0"/>
        <w:jc w:val="center"/>
        <w:rPr>
          <w:rFonts w:ascii="Times New Roman" w:hAnsi="Times New Roman" w:cs="Times New Roman"/>
          <w:b/>
        </w:rPr>
      </w:pPr>
      <w:r>
        <w:rPr>
          <w:rFonts w:ascii="Times New Roman" w:hAnsi="Times New Roman" w:cs="Times New Roman"/>
          <w:b/>
        </w:rPr>
        <w:t>SEMNĂTURILE PĂRŢILOR</w:t>
      </w:r>
    </w:p>
    <w:p>
      <w:pPr>
        <w:pStyle w:val="15"/>
        <w:tabs>
          <w:tab w:val="left" w:pos="2685"/>
        </w:tabs>
        <w:spacing w:after="0" w:line="240" w:lineRule="auto"/>
        <w:ind w:left="0"/>
        <w:jc w:val="center"/>
        <w:rPr>
          <w:rFonts w:ascii="Times New Roman" w:hAnsi="Times New Roman" w:cs="Times New Roman"/>
        </w:rPr>
      </w:pPr>
    </w:p>
    <w:tbl>
      <w:tblPr>
        <w:tblStyle w:val="4"/>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spacing w:after="0" w:line="240" w:lineRule="auto"/>
              <w:jc w:val="center"/>
              <w:rPr>
                <w:rFonts w:ascii="Times New Roman" w:hAnsi="Times New Roman" w:cs="Times New Roman"/>
                <w:b/>
              </w:rPr>
            </w:pPr>
            <w:r>
              <w:rPr>
                <w:rFonts w:ascii="Times New Roman" w:hAnsi="Times New Roman" w:cs="Times New Roman"/>
                <w:b/>
              </w:rPr>
              <w:t xml:space="preserve">Furnizorul </w:t>
            </w:r>
          </w:p>
        </w:tc>
        <w:tc>
          <w:tcPr>
            <w:tcW w:w="4559" w:type="dxa"/>
            <w:vAlign w:val="center"/>
          </w:tcPr>
          <w:p>
            <w:pPr>
              <w:spacing w:after="0" w:line="240" w:lineRule="auto"/>
              <w:jc w:val="center"/>
              <w:rPr>
                <w:rFonts w:ascii="Times New Roman" w:hAnsi="Times New Roman" w:cs="Times New Roman"/>
                <w:b/>
              </w:rPr>
            </w:pPr>
            <w:r>
              <w:rPr>
                <w:rFonts w:ascii="Times New Roman" w:hAnsi="Times New Roman" w:cs="Times New Roman"/>
                <w:b/>
              </w:rPr>
              <w:t>Cumpărătorul</w:t>
            </w:r>
          </w:p>
        </w:tc>
      </w:tr>
      <w:tr>
        <w:tblPrEx>
          <w:tblCellMar>
            <w:top w:w="0" w:type="dxa"/>
            <w:left w:w="108" w:type="dxa"/>
            <w:bottom w:w="0" w:type="dxa"/>
            <w:right w:w="108" w:type="dxa"/>
          </w:tblCellMar>
        </w:tblPrEx>
        <w:trPr>
          <w:trHeight w:val="357" w:hRule="atLeast"/>
          <w:jc w:val="center"/>
        </w:trPr>
        <w:tc>
          <w:tcPr>
            <w:tcW w:w="5188" w:type="dxa"/>
            <w:vAlign w:val="center"/>
          </w:tcPr>
          <w:p>
            <w:pPr>
              <w:spacing w:after="0" w:line="240" w:lineRule="auto"/>
              <w:jc w:val="center"/>
              <w:rPr>
                <w:rFonts w:ascii="Times New Roman" w:hAnsi="Times New Roman" w:cs="Times New Roman"/>
                <w:b/>
              </w:rPr>
            </w:pPr>
          </w:p>
          <w:p>
            <w:pPr>
              <w:spacing w:after="0" w:line="240" w:lineRule="auto"/>
              <w:jc w:val="center"/>
              <w:rPr>
                <w:rFonts w:ascii="Times New Roman" w:hAnsi="Times New Roman" w:cs="Times New Roman"/>
                <w:b/>
              </w:rPr>
            </w:pPr>
          </w:p>
        </w:tc>
        <w:tc>
          <w:tcPr>
            <w:tcW w:w="4559" w:type="dxa"/>
            <w:vAlign w:val="center"/>
          </w:tcPr>
          <w:p>
            <w:pPr>
              <w:spacing w:after="0" w:line="240" w:lineRule="auto"/>
              <w:jc w:val="center"/>
              <w:rPr>
                <w:rFonts w:ascii="Times New Roman" w:hAnsi="Times New Roman" w:cs="Times New Roman"/>
                <w:b/>
              </w:rPr>
            </w:pPr>
          </w:p>
          <w:p>
            <w:pPr>
              <w:spacing w:after="0" w:line="240" w:lineRule="auto"/>
              <w:jc w:val="center"/>
              <w:rPr>
                <w:rFonts w:ascii="Times New Roman" w:hAnsi="Times New Roman" w:cs="Times New Roman"/>
                <w:b/>
                <w:lang w:val="en-US"/>
              </w:rPr>
            </w:pPr>
            <w:r>
              <w:rPr>
                <w:rFonts w:ascii="Times New Roman" w:hAnsi="Times New Roman" w:cs="Times New Roman"/>
                <w:b/>
              </w:rPr>
              <w:t>Î.M. ,,PIAȚA CENTRALĂ</w:t>
            </w:r>
            <w:r>
              <w:rPr>
                <w:rFonts w:ascii="Times New Roman" w:hAnsi="Times New Roman" w:cs="Times New Roman"/>
                <w:b/>
                <w:lang w:val="en-US"/>
              </w:rPr>
              <w:t>”</w:t>
            </w:r>
          </w:p>
          <w:p>
            <w:pPr>
              <w:spacing w:after="0" w:line="240" w:lineRule="auto"/>
              <w:jc w:val="center"/>
              <w:rPr>
                <w:rFonts w:ascii="Times New Roman" w:hAnsi="Times New Roman" w:cs="Times New Roman"/>
                <w:b/>
              </w:rPr>
            </w:pPr>
            <w:r>
              <w:rPr>
                <w:rFonts w:ascii="Times New Roman" w:hAnsi="Times New Roman" w:cs="Times New Roman"/>
                <w:b/>
              </w:rPr>
              <w:t>Vicedirector</w:t>
            </w:r>
          </w:p>
        </w:tc>
      </w:tr>
    </w:tbl>
    <w:p>
      <w:pPr>
        <w:spacing w:after="0" w:line="240" w:lineRule="auto"/>
        <w:rPr>
          <w:rFonts w:ascii="Times New Roman" w:hAnsi="Times New Roman" w:cs="Times New Roman"/>
        </w:rPr>
      </w:pPr>
      <w:r>
        <w:rPr>
          <w:rFonts w:ascii="Times New Roman" w:hAnsi="Times New Roman" w:cs="Times New Roman"/>
        </w:rPr>
        <w:t xml:space="preserve">                                                                                     </w:t>
      </w:r>
    </w:p>
    <w:p>
      <w:pPr>
        <w:spacing w:after="0" w:line="240" w:lineRule="auto"/>
        <w:jc w:val="cente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           Alexandru CIUGUREANU</w:t>
      </w:r>
    </w:p>
    <w:p>
      <w:pPr>
        <w:spacing w:after="0" w:line="240" w:lineRule="auto"/>
        <w:rPr>
          <w:rFonts w:ascii="Times New Roman" w:hAnsi="Times New Roman" w:cs="Times New Roman"/>
          <w:lang w:eastAsia="ro-RO"/>
        </w:rPr>
        <w:sectPr>
          <w:pgSz w:w="11906" w:h="16838"/>
          <w:pgMar w:top="851" w:right="851" w:bottom="2552" w:left="1418" w:header="709" w:footer="709" w:gutter="0"/>
          <w:cols w:space="708" w:num="1"/>
          <w:docGrid w:linePitch="360" w:charSpace="0"/>
        </w:sectPr>
      </w:pPr>
      <w:r>
        <w:rPr>
          <w:rFonts w:ascii="Times New Roman" w:hAnsi="Times New Roman" w:cs="Times New Roman"/>
          <w:lang w:eastAsia="ro-RO"/>
        </w:rPr>
        <w:t xml:space="preserve">                ___________________                                    __________________________</w:t>
      </w:r>
    </w:p>
    <w:p/>
    <w:p/>
    <w:p/>
    <w:p/>
    <w:p/>
    <w:p/>
    <w:p/>
    <w:p/>
    <w:p/>
    <w:p/>
    <w:p/>
    <w:p/>
    <w:sectPr>
      <w:pgSz w:w="16838" w:h="11906" w:orient="landscape"/>
      <w:pgMar w:top="0" w:right="1134" w:bottom="476"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9"/>
        <w:rFonts w:eastAsiaTheme="majorEastAsia"/>
      </w:rPr>
    </w:pPr>
    <w:r>
      <w:rPr>
        <w:rStyle w:val="9"/>
        <w:rFonts w:eastAsiaTheme="majorEastAsia"/>
      </w:rPr>
      <w:fldChar w:fldCharType="begin"/>
    </w:r>
    <w:r>
      <w:rPr>
        <w:rStyle w:val="9"/>
        <w:rFonts w:eastAsiaTheme="majorEastAsia"/>
      </w:rPr>
      <w:instrText xml:space="preserve">PAGE  </w:instrText>
    </w:r>
    <w:r>
      <w:rPr>
        <w:rStyle w:val="9"/>
        <w:rFonts w:eastAsiaTheme="majorEastAsia"/>
      </w:rPr>
      <w:fldChar w:fldCharType="separate"/>
    </w:r>
    <w:r>
      <w:rPr>
        <w:rStyle w:val="9"/>
        <w:rFonts w:eastAsiaTheme="majorEastAsia"/>
      </w:rPr>
      <w:t>20</w:t>
    </w:r>
    <w:r>
      <w:rPr>
        <w:rStyle w:val="9"/>
        <w:rFonts w:eastAsiaTheme="majorEastAsia"/>
      </w:rPr>
      <w:fldChar w:fldCharType="end"/>
    </w:r>
  </w:p>
  <w:p>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9"/>
        <w:rFonts w:eastAsiaTheme="majorEastAsia"/>
      </w:rPr>
    </w:pPr>
    <w:r>
      <w:rPr>
        <w:rStyle w:val="9"/>
        <w:rFonts w:eastAsiaTheme="majorEastAsia"/>
      </w:rPr>
      <w:fldChar w:fldCharType="begin"/>
    </w:r>
    <w:r>
      <w:rPr>
        <w:rStyle w:val="9"/>
        <w:rFonts w:eastAsiaTheme="majorEastAsia"/>
      </w:rPr>
      <w:instrText xml:space="preserve">PAGE  </w:instrText>
    </w:r>
    <w:r>
      <w:rPr>
        <w:rStyle w:val="9"/>
        <w:rFonts w:eastAsiaTheme="majorEastAsia"/>
      </w:rPr>
      <w:fldChar w:fldCharType="end"/>
    </w:r>
  </w:p>
  <w:p>
    <w:pPr>
      <w:pStyle w:val="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08704A"/>
    <w:multiLevelType w:val="singleLevel"/>
    <w:tmpl w:val="CE08704A"/>
    <w:lvl w:ilvl="0" w:tentative="0">
      <w:start w:val="13"/>
      <w:numFmt w:val="decimal"/>
      <w:suff w:val="space"/>
      <w:lvlText w:val="%1."/>
      <w:lvlJc w:val="left"/>
      <w:pPr>
        <w:ind w:left="60"/>
      </w:pPr>
      <w:rPr>
        <w:rFonts w:hint="default"/>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C04"/>
    <w:rsid w:val="00030A83"/>
    <w:rsid w:val="00066132"/>
    <w:rsid w:val="00070AE5"/>
    <w:rsid w:val="00140B8A"/>
    <w:rsid w:val="001C1F55"/>
    <w:rsid w:val="001C474D"/>
    <w:rsid w:val="00216DFC"/>
    <w:rsid w:val="00276B0C"/>
    <w:rsid w:val="0029752F"/>
    <w:rsid w:val="002B74C0"/>
    <w:rsid w:val="002D0582"/>
    <w:rsid w:val="003C4C04"/>
    <w:rsid w:val="0041644F"/>
    <w:rsid w:val="004208BC"/>
    <w:rsid w:val="0049110D"/>
    <w:rsid w:val="004C1D2C"/>
    <w:rsid w:val="0052205D"/>
    <w:rsid w:val="00527FE6"/>
    <w:rsid w:val="005C7E0B"/>
    <w:rsid w:val="006729D4"/>
    <w:rsid w:val="006C2F43"/>
    <w:rsid w:val="00752829"/>
    <w:rsid w:val="007928CD"/>
    <w:rsid w:val="00795C47"/>
    <w:rsid w:val="008C58C9"/>
    <w:rsid w:val="0091277C"/>
    <w:rsid w:val="0091438B"/>
    <w:rsid w:val="009D7291"/>
    <w:rsid w:val="009F0FCE"/>
    <w:rsid w:val="00A079DB"/>
    <w:rsid w:val="00AB12A7"/>
    <w:rsid w:val="00AF41F3"/>
    <w:rsid w:val="00B26A7B"/>
    <w:rsid w:val="00B3278F"/>
    <w:rsid w:val="00CC7C8E"/>
    <w:rsid w:val="00CE38DB"/>
    <w:rsid w:val="00CE6E62"/>
    <w:rsid w:val="00D124CB"/>
    <w:rsid w:val="00D361E3"/>
    <w:rsid w:val="00DB1E04"/>
    <w:rsid w:val="00DE70A1"/>
    <w:rsid w:val="00E86B69"/>
    <w:rsid w:val="00EC23EC"/>
    <w:rsid w:val="00EF3F6A"/>
    <w:rsid w:val="00F04B71"/>
    <w:rsid w:val="00F17F10"/>
    <w:rsid w:val="00F56568"/>
    <w:rsid w:val="00FC5BAA"/>
    <w:rsid w:val="061F2E9B"/>
    <w:rsid w:val="249765A1"/>
    <w:rsid w:val="36424D26"/>
    <w:rsid w:val="46E86AE3"/>
    <w:rsid w:val="502C1F68"/>
    <w:rsid w:val="5AC64D0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ro-RO" w:eastAsia="en-US" w:bidi="ar-SA"/>
      <w14:ligatures w14:val="standardContextual"/>
    </w:rPr>
  </w:style>
  <w:style w:type="paragraph" w:styleId="2">
    <w:name w:val="heading 3"/>
    <w:next w:val="1"/>
    <w:semiHidden/>
    <w:unhideWhenUsed/>
    <w:qFormat/>
    <w:uiPriority w:val="9"/>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21"/>
    <w:semiHidden/>
    <w:unhideWhenUsed/>
    <w:uiPriority w:val="99"/>
    <w:pPr>
      <w:spacing w:after="0" w:line="240" w:lineRule="auto"/>
    </w:pPr>
    <w:rPr>
      <w:rFonts w:ascii="Segoe UI" w:hAnsi="Segoe UI" w:cs="Segoe UI"/>
      <w:sz w:val="18"/>
      <w:szCs w:val="18"/>
    </w:rPr>
  </w:style>
  <w:style w:type="paragraph" w:styleId="6">
    <w:name w:val="footer"/>
    <w:basedOn w:val="1"/>
    <w:link w:val="16"/>
    <w:uiPriority w:val="99"/>
    <w:pPr>
      <w:tabs>
        <w:tab w:val="center" w:pos="4536"/>
        <w:tab w:val="right" w:pos="9072"/>
      </w:tabs>
      <w:spacing w:after="0" w:line="240" w:lineRule="auto"/>
    </w:pPr>
    <w:rPr>
      <w:rFonts w:ascii="Times New Roman" w:hAnsi="Times New Roman" w:eastAsia="Times New Roman" w:cs="Times New Roman"/>
      <w:kern w:val="0"/>
      <w14:ligatures w14:val="none"/>
    </w:rPr>
  </w:style>
  <w:style w:type="paragraph" w:styleId="7">
    <w:name w:val="header"/>
    <w:basedOn w:val="1"/>
    <w:link w:val="20"/>
    <w:unhideWhenUsed/>
    <w:uiPriority w:val="99"/>
    <w:pPr>
      <w:tabs>
        <w:tab w:val="center" w:pos="4677"/>
        <w:tab w:val="right" w:pos="9355"/>
      </w:tabs>
      <w:spacing w:after="0" w:line="240" w:lineRule="auto"/>
    </w:pPr>
  </w:style>
  <w:style w:type="character" w:styleId="8">
    <w:name w:val="Hyperlink"/>
    <w:basedOn w:val="3"/>
    <w:unhideWhenUsed/>
    <w:uiPriority w:val="99"/>
    <w:rPr>
      <w:color w:val="0563C1" w:themeColor="hyperlink"/>
      <w:u w:val="single"/>
      <w14:textFill>
        <w14:solidFill>
          <w14:schemeClr w14:val="hlink"/>
        </w14:solidFill>
      </w14:textFill>
    </w:rPr>
  </w:style>
  <w:style w:type="character" w:styleId="9">
    <w:name w:val="page number"/>
    <w:basedOn w:val="3"/>
    <w:uiPriority w:val="99"/>
  </w:style>
  <w:style w:type="character" w:styleId="10">
    <w:name w:val="Strong"/>
    <w:basedOn w:val="3"/>
    <w:qFormat/>
    <w:uiPriority w:val="22"/>
    <w:rPr>
      <w:b/>
      <w:bCs/>
    </w:rPr>
  </w:style>
  <w:style w:type="paragraph" w:styleId="11">
    <w:name w:val="Subtitle"/>
    <w:basedOn w:val="1"/>
    <w:link w:val="17"/>
    <w:qFormat/>
    <w:uiPriority w:val="0"/>
    <w:pPr>
      <w:spacing w:after="0" w:line="240" w:lineRule="auto"/>
      <w:jc w:val="center"/>
    </w:pPr>
    <w:rPr>
      <w:rFonts w:ascii="Times New Roman" w:hAnsi="Times New Roman" w:eastAsia="Times New Roman" w:cs="Times New Roman"/>
      <w:b/>
      <w:kern w:val="0"/>
      <w:sz w:val="32"/>
      <w:szCs w:val="20"/>
      <w:lang w:val="en-US" w:eastAsia="ru-RU"/>
      <w14:ligatures w14:val="none"/>
    </w:rPr>
  </w:style>
  <w:style w:type="table" w:styleId="12">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space-dotted"/>
    <w:basedOn w:val="1"/>
    <w:qFormat/>
    <w:uiPriority w:val="0"/>
    <w:pPr>
      <w:spacing w:before="100" w:beforeAutospacing="1" w:after="100" w:afterAutospacing="1" w:line="240" w:lineRule="auto"/>
    </w:pPr>
    <w:rPr>
      <w:rFonts w:ascii="Times New Roman" w:hAnsi="Times New Roman" w:eastAsia="Times New Roman" w:cs="Times New Roman"/>
      <w:kern w:val="0"/>
      <w:lang w:val="ru-RU" w:eastAsia="ru-RU"/>
      <w14:ligatures w14:val="none"/>
    </w:rPr>
  </w:style>
  <w:style w:type="character" w:customStyle="1" w:styleId="14">
    <w:name w:val="xatt-value"/>
    <w:basedOn w:val="3"/>
    <w:qFormat/>
    <w:uiPriority w:val="0"/>
  </w:style>
  <w:style w:type="paragraph" w:styleId="15">
    <w:name w:val="List Paragraph"/>
    <w:basedOn w:val="1"/>
    <w:link w:val="19"/>
    <w:qFormat/>
    <w:uiPriority w:val="34"/>
    <w:pPr>
      <w:ind w:left="720"/>
      <w:contextualSpacing/>
    </w:pPr>
  </w:style>
  <w:style w:type="character" w:customStyle="1" w:styleId="16">
    <w:name w:val="Нижний колонтитул Знак"/>
    <w:basedOn w:val="3"/>
    <w:link w:val="6"/>
    <w:qFormat/>
    <w:uiPriority w:val="99"/>
    <w:rPr>
      <w:rFonts w:ascii="Times New Roman" w:hAnsi="Times New Roman" w:eastAsia="Times New Roman" w:cs="Times New Roman"/>
      <w:sz w:val="24"/>
      <w:szCs w:val="24"/>
      <w:lang w:val="ro-RO"/>
    </w:rPr>
  </w:style>
  <w:style w:type="character" w:customStyle="1" w:styleId="17">
    <w:name w:val="Подзаголовок Знак"/>
    <w:basedOn w:val="3"/>
    <w:link w:val="11"/>
    <w:qFormat/>
    <w:uiPriority w:val="0"/>
    <w:rPr>
      <w:rFonts w:ascii="Times New Roman" w:hAnsi="Times New Roman" w:eastAsia="Times New Roman" w:cs="Times New Roman"/>
      <w:b/>
      <w:sz w:val="32"/>
      <w:szCs w:val="20"/>
      <w:lang w:val="en-US" w:eastAsia="ru-RU"/>
    </w:rPr>
  </w:style>
  <w:style w:type="paragraph" w:customStyle="1" w:styleId="18">
    <w:name w:val="cb"/>
    <w:basedOn w:val="1"/>
    <w:uiPriority w:val="0"/>
    <w:pPr>
      <w:spacing w:after="0" w:line="240" w:lineRule="auto"/>
      <w:jc w:val="center"/>
    </w:pPr>
    <w:rPr>
      <w:rFonts w:ascii="Times New Roman" w:hAnsi="Times New Roman" w:eastAsia="Times New Roman" w:cs="Times New Roman"/>
      <w:b/>
      <w:bCs/>
      <w:kern w:val="0"/>
      <w:lang w:val="ru-RU" w:eastAsia="ru-RU"/>
      <w14:ligatures w14:val="none"/>
    </w:rPr>
  </w:style>
  <w:style w:type="character" w:customStyle="1" w:styleId="19">
    <w:name w:val="Абзац списка Знак"/>
    <w:link w:val="15"/>
    <w:locked/>
    <w:uiPriority w:val="34"/>
    <w:rPr>
      <w:kern w:val="2"/>
      <w:sz w:val="24"/>
      <w:szCs w:val="24"/>
      <w:lang w:val="ro-RO"/>
      <w14:ligatures w14:val="standardContextual"/>
    </w:rPr>
  </w:style>
  <w:style w:type="character" w:customStyle="1" w:styleId="20">
    <w:name w:val="Верхний колонтитул Знак"/>
    <w:basedOn w:val="3"/>
    <w:link w:val="7"/>
    <w:uiPriority w:val="99"/>
    <w:rPr>
      <w:kern w:val="2"/>
      <w:sz w:val="24"/>
      <w:szCs w:val="24"/>
      <w:lang w:val="ro-RO"/>
      <w14:ligatures w14:val="standardContextual"/>
    </w:rPr>
  </w:style>
  <w:style w:type="character" w:customStyle="1" w:styleId="21">
    <w:name w:val="Текст выноски Знак"/>
    <w:basedOn w:val="3"/>
    <w:link w:val="5"/>
    <w:semiHidden/>
    <w:uiPriority w:val="99"/>
    <w:rPr>
      <w:rFonts w:ascii="Segoe UI" w:hAnsi="Segoe UI" w:cs="Segoe UI"/>
      <w:kern w:val="2"/>
      <w:sz w:val="18"/>
      <w:szCs w:val="18"/>
      <w:lang w:val="ro-RO"/>
      <w14:ligatures w14:val="standardContextual"/>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66818-DF8C-4ED7-BC54-C7272D7D489D}">
  <ds:schemaRefs/>
</ds:datastoreItem>
</file>

<file path=docProps/app.xml><?xml version="1.0" encoding="utf-8"?>
<Properties xmlns="http://schemas.openxmlformats.org/officeDocument/2006/extended-properties" xmlns:vt="http://schemas.openxmlformats.org/officeDocument/2006/docPropsVTypes">
  <Template>Normal.dotm</Template>
  <Company>SPecialiST RePack</Company>
  <Pages>20</Pages>
  <Words>4334</Words>
  <Characters>24708</Characters>
  <Lines>205</Lines>
  <Paragraphs>57</Paragraphs>
  <TotalTime>1064</TotalTime>
  <ScaleCrop>false</ScaleCrop>
  <LinksUpToDate>false</LinksUpToDate>
  <CharactersWithSpaces>28985</CharactersWithSpaces>
  <Application>WPS Office_12.2.0.13472_F1E327BC-269C-435d-A152-05C5408002CA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2024-07-15T10:16:00Z</dcterms:created>
  <dc:creator>user</dc:creator>
  <cp:lastModifiedBy>DELL</cp:lastModifiedBy>
  <cp:lastPrinted>2024-07-15T13:32:00Z</cp:lastPrinted>
  <dcterms:modified xsi:type="dcterms:W3CDTF">2024-07-17T16:51:42Z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1033-12.2.0.13472</vt:lpwstr>
  </property>
  <property fmtid="{D5CDD505-2E9C-101B-9397-08002B2CF9AE}" pid="3" name="ICV">
    <vt:lpwstr>495F02952A0849F196EBE104E1DCE48C_13</vt:lpwstr>
  </property>
</Properties>
</file>