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B478D6"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6B6B59">
              <w:rPr>
                <w:b/>
                <w:sz w:val="32"/>
                <w:szCs w:val="32"/>
              </w:rPr>
              <w:t xml:space="preserve"> Diverse piese de schimb </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D12888">
              <w:rPr>
                <w:b/>
                <w:sz w:val="32"/>
                <w:szCs w:val="32"/>
              </w:rPr>
              <w:t>SCMC ”V. Ignatenco”</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6B6B59">
              <w:rPr>
                <w:b/>
                <w:sz w:val="32"/>
                <w:szCs w:val="32"/>
              </w:rPr>
              <w:t>34913000-0</w:t>
            </w:r>
            <w:r>
              <w:rPr>
                <w:b/>
                <w:sz w:val="32"/>
                <w:szCs w:val="32"/>
              </w:rPr>
              <w:t xml:space="preserve">                           </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D12888">
              <w:rPr>
                <w:b/>
                <w:sz w:val="32"/>
                <w:szCs w:val="32"/>
              </w:rPr>
              <w:t>COP publicat</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9"/>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D12888">
              <w:rPr>
                <w:rStyle w:val="aff"/>
                <w:rFonts w:ascii="Times New Roman" w:hAnsi="Times New Roman"/>
                <w:i/>
                <w:color w:val="000000"/>
                <w:sz w:val="22"/>
                <w:szCs w:val="22"/>
                <w:shd w:val="clear" w:color="auto" w:fill="FFFFFF"/>
              </w:rPr>
              <w:t>SCMC ”V. Ignatenco”</w:t>
            </w:r>
          </w:p>
          <w:p w:rsidR="001F6FB0" w:rsidRPr="009510D7" w:rsidRDefault="00D12888" w:rsidP="00F34C15">
            <w:pPr>
              <w:pStyle w:val="a7"/>
              <w:rPr>
                <w:rFonts w:ascii="Times New Roman" w:hAnsi="Times New Roman"/>
                <w:b/>
                <w:i/>
                <w:szCs w:val="22"/>
              </w:rPr>
            </w:pPr>
            <w:r>
              <w:rPr>
                <w:rFonts w:ascii="Times New Roman" w:hAnsi="Times New Roman"/>
                <w:b/>
                <w:i/>
                <w:szCs w:val="22"/>
              </w:rPr>
              <w:t>1003600152640</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D12888" w:rsidP="002D7745">
            <w:pPr>
              <w:jc w:val="both"/>
              <w:rPr>
                <w:b/>
              </w:rPr>
            </w:pPr>
            <w:r>
              <w:rPr>
                <w:b/>
              </w:rPr>
              <w:t>Consumabile medicale conform necesităților</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D12888" w:rsidP="00B86A0E">
            <w:pPr>
              <w:pStyle w:val="a7"/>
              <w:rPr>
                <w:rFonts w:ascii="Times New Roman" w:hAnsi="Times New Roman"/>
                <w:b/>
                <w:i/>
                <w:szCs w:val="22"/>
              </w:rPr>
            </w:pPr>
            <w:r>
              <w:rPr>
                <w:rFonts w:ascii="Times New Roman" w:hAnsi="Times New Roman"/>
                <w:b/>
                <w:i/>
                <w:sz w:val="22"/>
                <w:szCs w:val="22"/>
              </w:rPr>
              <w:t xml:space="preserve">COP </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6B6B59" w:rsidP="00B86A0E">
            <w:pPr>
              <w:pStyle w:val="a7"/>
              <w:rPr>
                <w:rFonts w:ascii="Times New Roman" w:hAnsi="Times New Roman"/>
                <w:b/>
                <w:i/>
                <w:szCs w:val="22"/>
              </w:rPr>
            </w:pPr>
            <w:r>
              <w:rPr>
                <w:rFonts w:ascii="Times New Roman" w:hAnsi="Times New Roman"/>
                <w:b/>
                <w:i/>
                <w:szCs w:val="22"/>
              </w:rPr>
              <w:t>34913000-0</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D12888">
              <w:rPr>
                <w:rFonts w:ascii="Times New Roman" w:hAnsi="Times New Roman"/>
                <w:b/>
                <w:bCs/>
                <w:i/>
                <w:sz w:val="22"/>
                <w:szCs w:val="22"/>
              </w:rPr>
              <w:t>SCMC ”V. Ignatenco”</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 w:val="22"/>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w:t>
            </w:r>
            <w:r w:rsidR="00D12888">
              <w:rPr>
                <w:rStyle w:val="aff"/>
                <w:rFonts w:ascii="Times New Roman" w:hAnsi="Times New Roman"/>
                <w:i/>
                <w:color w:val="000000"/>
                <w:sz w:val="22"/>
                <w:szCs w:val="22"/>
                <w:shd w:val="clear" w:color="auto" w:fill="FFFFFF"/>
              </w:rPr>
              <w:t>SCMC ”V. Ignatenco”</w:t>
            </w:r>
          </w:p>
          <w:p w:rsidR="00D12888" w:rsidRDefault="00D12888" w:rsidP="001E1E9A">
            <w:pPr>
              <w:pStyle w:val="a7"/>
              <w:rPr>
                <w:rStyle w:val="aff"/>
                <w:rFonts w:ascii="Times New Roman" w:hAnsi="Times New Roman"/>
                <w:i/>
                <w:color w:val="000000"/>
                <w:szCs w:val="22"/>
                <w:shd w:val="clear" w:color="auto" w:fill="FFFFFF"/>
              </w:rPr>
            </w:pPr>
            <w:r>
              <w:rPr>
                <w:rStyle w:val="aff"/>
                <w:rFonts w:ascii="Times New Roman" w:hAnsi="Times New Roman"/>
                <w:i/>
                <w:color w:val="000000"/>
                <w:sz w:val="22"/>
                <w:szCs w:val="22"/>
                <w:shd w:val="clear" w:color="auto" w:fill="FFFFFF"/>
              </w:rPr>
              <w:t>1003600152640</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E1E9A" w:rsidP="00D12888">
            <w:pPr>
              <w:pStyle w:val="a7"/>
              <w:rPr>
                <w:rFonts w:ascii="Times New Roman" w:hAnsi="Times New Roman"/>
                <w:b/>
                <w:i/>
                <w:szCs w:val="22"/>
              </w:rPr>
            </w:pPr>
            <w:r w:rsidRPr="009510D7">
              <w:rPr>
                <w:rStyle w:val="aff"/>
                <w:rFonts w:ascii="Times New Roman" w:hAnsi="Times New Roman"/>
                <w:i/>
                <w:color w:val="000000"/>
                <w:sz w:val="22"/>
                <w:szCs w:val="22"/>
                <w:shd w:val="clear" w:color="auto" w:fill="FFFFFF"/>
              </w:rPr>
              <w:t xml:space="preserve">I.M.S.P. </w:t>
            </w:r>
            <w:r w:rsidR="00D12888">
              <w:rPr>
                <w:rStyle w:val="aff"/>
                <w:rFonts w:ascii="Times New Roman" w:hAnsi="Times New Roman"/>
                <w:i/>
                <w:color w:val="000000"/>
                <w:sz w:val="22"/>
                <w:szCs w:val="22"/>
                <w:shd w:val="clear" w:color="auto" w:fill="FFFFFF"/>
              </w:rPr>
              <w:t>SCMC ”V. Ignatenco„</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10"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642EA7" w:rsidRPr="00B86A0E" w:rsidRDefault="00A314F4" w:rsidP="00642EA7">
      <w:pPr>
        <w:pStyle w:val="a"/>
        <w:numPr>
          <w:ilvl w:val="0"/>
          <w:numId w:val="0"/>
        </w:numPr>
        <w:tabs>
          <w:tab w:val="left" w:pos="3625"/>
        </w:tabs>
        <w:ind w:left="720"/>
        <w:jc w:val="center"/>
        <w:rPr>
          <w:b/>
          <w:szCs w:val="28"/>
        </w:rPr>
      </w:pPr>
      <w:proofErr w:type="spellStart"/>
      <w:r>
        <w:rPr>
          <w:b/>
          <w:bCs/>
        </w:rPr>
        <w:t>Articole</w:t>
      </w:r>
      <w:proofErr w:type="spellEnd"/>
      <w:r>
        <w:rPr>
          <w:b/>
          <w:bCs/>
        </w:rPr>
        <w:t xml:space="preserve"> </w:t>
      </w:r>
      <w:proofErr w:type="spellStart"/>
      <w:r>
        <w:rPr>
          <w:b/>
          <w:bCs/>
        </w:rPr>
        <w:t>parafarmaceutice</w:t>
      </w:r>
      <w:proofErr w:type="spellEnd"/>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638"/>
        <w:gridCol w:w="2948"/>
        <w:gridCol w:w="851"/>
        <w:gridCol w:w="879"/>
        <w:gridCol w:w="4678"/>
      </w:tblGrid>
      <w:tr w:rsidR="00FA649F" w:rsidRPr="00FA649F" w:rsidTr="002F75A5">
        <w:trPr>
          <w:trHeight w:val="20"/>
        </w:trPr>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Nr. d/o</w:t>
            </w:r>
          </w:p>
        </w:tc>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Cod CPV</w:t>
            </w:r>
          </w:p>
        </w:tc>
        <w:tc>
          <w:tcPr>
            <w:tcW w:w="2948" w:type="dxa"/>
            <w:shd w:val="clear" w:color="auto" w:fill="auto"/>
            <w:vAlign w:val="center"/>
          </w:tcPr>
          <w:p w:rsidR="00B41118" w:rsidRPr="00FA649F" w:rsidRDefault="00B41118" w:rsidP="00AE077C">
            <w:pPr>
              <w:ind w:left="-57" w:right="-57"/>
              <w:jc w:val="center"/>
              <w:rPr>
                <w:b/>
                <w:sz w:val="20"/>
              </w:rPr>
            </w:pPr>
            <w:r w:rsidRPr="00FA649F">
              <w:rPr>
                <w:b/>
                <w:sz w:val="20"/>
              </w:rPr>
              <w:t>Denumire bunurilor solicitate</w:t>
            </w:r>
          </w:p>
        </w:tc>
        <w:tc>
          <w:tcPr>
            <w:tcW w:w="851" w:type="dxa"/>
            <w:shd w:val="clear" w:color="auto" w:fill="auto"/>
            <w:vAlign w:val="center"/>
          </w:tcPr>
          <w:p w:rsidR="00B41118" w:rsidRPr="00FA649F" w:rsidRDefault="00B41118" w:rsidP="00504E37">
            <w:pPr>
              <w:ind w:left="-57" w:right="-57"/>
              <w:jc w:val="center"/>
              <w:rPr>
                <w:b/>
                <w:sz w:val="20"/>
              </w:rPr>
            </w:pPr>
            <w:r w:rsidRPr="00FA649F">
              <w:rPr>
                <w:b/>
                <w:sz w:val="20"/>
              </w:rPr>
              <w:t>U</w:t>
            </w:r>
            <w:r w:rsidR="00504E37" w:rsidRPr="00FA649F">
              <w:rPr>
                <w:b/>
                <w:sz w:val="20"/>
              </w:rPr>
              <w:t>M</w:t>
            </w:r>
          </w:p>
        </w:tc>
        <w:tc>
          <w:tcPr>
            <w:tcW w:w="879" w:type="dxa"/>
            <w:shd w:val="clear" w:color="auto" w:fill="auto"/>
            <w:vAlign w:val="center"/>
          </w:tcPr>
          <w:p w:rsidR="00B41118" w:rsidRPr="00FA649F" w:rsidRDefault="00B41118" w:rsidP="00AE077C">
            <w:pPr>
              <w:ind w:left="-57" w:right="-57"/>
              <w:jc w:val="center"/>
              <w:rPr>
                <w:b/>
                <w:sz w:val="20"/>
              </w:rPr>
            </w:pPr>
            <w:r w:rsidRPr="00FA649F">
              <w:rPr>
                <w:b/>
                <w:sz w:val="20"/>
              </w:rPr>
              <w:t>Cantitatea</w:t>
            </w:r>
          </w:p>
        </w:tc>
        <w:tc>
          <w:tcPr>
            <w:tcW w:w="4678" w:type="dxa"/>
            <w:shd w:val="clear" w:color="auto" w:fill="auto"/>
            <w:vAlign w:val="center"/>
          </w:tcPr>
          <w:p w:rsidR="00B41118" w:rsidRPr="00FA649F" w:rsidRDefault="00B41118" w:rsidP="00AE077C">
            <w:pPr>
              <w:ind w:left="-57" w:right="-57"/>
              <w:jc w:val="center"/>
              <w:rPr>
                <w:b/>
                <w:sz w:val="20"/>
              </w:rPr>
            </w:pPr>
            <w:r w:rsidRPr="00FA649F">
              <w:rPr>
                <w:b/>
                <w:sz w:val="20"/>
              </w:rPr>
              <w:t>Specificarea tehnică deplină solicitată, Standarde de referinţă</w:t>
            </w:r>
          </w:p>
        </w:tc>
      </w:tr>
      <w:tr w:rsidR="00D12888" w:rsidRPr="00FA649F" w:rsidTr="002F75A5">
        <w:trPr>
          <w:trHeight w:val="20"/>
        </w:trPr>
        <w:tc>
          <w:tcPr>
            <w:tcW w:w="638" w:type="dxa"/>
            <w:shd w:val="clear" w:color="auto" w:fill="auto"/>
            <w:vAlign w:val="center"/>
          </w:tcPr>
          <w:p w:rsidR="00D12888" w:rsidRPr="00FA649F" w:rsidRDefault="00D12888" w:rsidP="00AE077C">
            <w:pPr>
              <w:ind w:left="-57" w:right="-57"/>
              <w:jc w:val="center"/>
              <w:rPr>
                <w:b/>
                <w:sz w:val="20"/>
              </w:rPr>
            </w:pPr>
            <w:r>
              <w:rPr>
                <w:b/>
                <w:sz w:val="20"/>
              </w:rPr>
              <w:t>1</w:t>
            </w:r>
          </w:p>
        </w:tc>
        <w:tc>
          <w:tcPr>
            <w:tcW w:w="638" w:type="dxa"/>
            <w:shd w:val="clear" w:color="auto" w:fill="auto"/>
            <w:vAlign w:val="center"/>
          </w:tcPr>
          <w:p w:rsidR="00D12888" w:rsidRPr="00FA649F" w:rsidRDefault="006B6B59" w:rsidP="00AE077C">
            <w:pPr>
              <w:ind w:left="-57" w:right="-57"/>
              <w:jc w:val="center"/>
              <w:rPr>
                <w:b/>
                <w:sz w:val="20"/>
              </w:rPr>
            </w:pPr>
            <w:r>
              <w:rPr>
                <w:b/>
                <w:sz w:val="20"/>
              </w:rPr>
              <w:t>34913000-0</w:t>
            </w:r>
          </w:p>
        </w:tc>
        <w:tc>
          <w:tcPr>
            <w:tcW w:w="2948" w:type="dxa"/>
            <w:shd w:val="clear" w:color="auto" w:fill="auto"/>
            <w:vAlign w:val="center"/>
          </w:tcPr>
          <w:p w:rsidR="006B6B59" w:rsidRPr="003E6B38" w:rsidRDefault="006B6B59" w:rsidP="006B6B59">
            <w:pPr>
              <w:jc w:val="both"/>
              <w:rPr>
                <w:color w:val="000000"/>
                <w:lang w:val="en-US"/>
              </w:rPr>
            </w:pPr>
            <w:r w:rsidRPr="003E6B38">
              <w:rPr>
                <w:color w:val="000000"/>
                <w:lang w:val="en-US"/>
              </w:rPr>
              <w:t>Set circuit respirator  de unică folosință</w:t>
            </w:r>
          </w:p>
          <w:p w:rsidR="00D12888" w:rsidRPr="006B6B59" w:rsidRDefault="00D12888" w:rsidP="00AE077C">
            <w:pPr>
              <w:ind w:left="-57" w:right="-57"/>
              <w:jc w:val="center"/>
              <w:rPr>
                <w:b/>
                <w:sz w:val="20"/>
                <w:lang w:val="en-US"/>
              </w:rPr>
            </w:pPr>
          </w:p>
        </w:tc>
        <w:tc>
          <w:tcPr>
            <w:tcW w:w="851" w:type="dxa"/>
            <w:shd w:val="clear" w:color="auto" w:fill="auto"/>
            <w:vAlign w:val="center"/>
          </w:tcPr>
          <w:p w:rsidR="00D12888" w:rsidRPr="00FA649F" w:rsidRDefault="006B6B59" w:rsidP="006B6B59">
            <w:pPr>
              <w:ind w:left="-57" w:right="-57"/>
              <w:rPr>
                <w:b/>
                <w:sz w:val="20"/>
              </w:rPr>
            </w:pPr>
            <w:r>
              <w:rPr>
                <w:b/>
                <w:sz w:val="20"/>
              </w:rPr>
              <w:t>set</w:t>
            </w:r>
          </w:p>
        </w:tc>
        <w:tc>
          <w:tcPr>
            <w:tcW w:w="879" w:type="dxa"/>
            <w:shd w:val="clear" w:color="auto" w:fill="auto"/>
            <w:vAlign w:val="center"/>
          </w:tcPr>
          <w:p w:rsidR="00D12888" w:rsidRPr="00FA649F" w:rsidRDefault="006B6B59" w:rsidP="00AE077C">
            <w:pPr>
              <w:ind w:left="-57" w:right="-57"/>
              <w:jc w:val="center"/>
              <w:rPr>
                <w:b/>
                <w:sz w:val="20"/>
              </w:rPr>
            </w:pPr>
            <w:r>
              <w:rPr>
                <w:b/>
                <w:sz w:val="20"/>
              </w:rPr>
              <w:t>300</w:t>
            </w:r>
          </w:p>
        </w:tc>
        <w:tc>
          <w:tcPr>
            <w:tcW w:w="4678" w:type="dxa"/>
            <w:shd w:val="clear" w:color="auto" w:fill="auto"/>
            <w:vAlign w:val="center"/>
          </w:tcPr>
          <w:p w:rsidR="006B6B59" w:rsidRPr="003E6B38" w:rsidRDefault="006B6B59" w:rsidP="006B6B59">
            <w:pPr>
              <w:jc w:val="both"/>
              <w:rPr>
                <w:color w:val="000000"/>
                <w:lang w:val="en-US"/>
              </w:rPr>
            </w:pPr>
            <w:r w:rsidRPr="003E6B38">
              <w:rPr>
                <w:color w:val="000000"/>
                <w:lang w:val="en-US"/>
              </w:rPr>
              <w:t>Set circuit respirator  de unică folosință, compatibil cu ventilator Avea Carefusion + umidificatore Humicare 200</w:t>
            </w:r>
          </w:p>
          <w:p w:rsidR="00D12888" w:rsidRPr="006B6B59" w:rsidRDefault="00D12888" w:rsidP="006B6B59">
            <w:pPr>
              <w:spacing w:before="120"/>
              <w:jc w:val="both"/>
              <w:rPr>
                <w:b/>
                <w:sz w:val="20"/>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B6B59">
            <w:pPr>
              <w:jc w:val="both"/>
              <w:rPr>
                <w:color w:val="000000"/>
              </w:rPr>
            </w:pPr>
            <w:r w:rsidRPr="003E6B38">
              <w:rPr>
                <w:color w:val="000000"/>
              </w:rPr>
              <w:t>Filtru antibacterian</w:t>
            </w:r>
          </w:p>
          <w:p w:rsidR="00F461F8" w:rsidRDefault="00F461F8" w:rsidP="00AE077C">
            <w:pPr>
              <w:ind w:left="-57" w:right="-57"/>
              <w:jc w:val="center"/>
            </w:pP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600</w:t>
            </w:r>
          </w:p>
        </w:tc>
        <w:tc>
          <w:tcPr>
            <w:tcW w:w="4678" w:type="dxa"/>
            <w:shd w:val="clear" w:color="auto" w:fill="auto"/>
            <w:vAlign w:val="center"/>
          </w:tcPr>
          <w:p w:rsidR="00F461F8" w:rsidRPr="003E6B38" w:rsidRDefault="00F461F8" w:rsidP="006B6B59">
            <w:pPr>
              <w:jc w:val="both"/>
              <w:rPr>
                <w:color w:val="000000"/>
                <w:lang w:val="en-US"/>
              </w:rPr>
            </w:pPr>
            <w:r w:rsidRPr="003E6B38">
              <w:rPr>
                <w:color w:val="000000"/>
                <w:lang w:val="en-US"/>
              </w:rPr>
              <w:t xml:space="preserve">Filtru antibacterian pentru aparatele de ventilare artificiala Avea Carefusion </w:t>
            </w:r>
          </w:p>
          <w:p w:rsidR="00F461F8" w:rsidRDefault="00F461F8" w:rsidP="00D12888">
            <w:pPr>
              <w:spacing w:before="120"/>
              <w:jc w:val="both"/>
              <w:rPr>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Default="00F461F8" w:rsidP="00AE077C">
            <w:pPr>
              <w:ind w:left="-57" w:right="-57"/>
              <w:jc w:val="center"/>
              <w:rPr>
                <w:lang w:val="en-US"/>
              </w:rPr>
            </w:pPr>
            <w:r w:rsidRPr="003E6B38">
              <w:rPr>
                <w:lang w:val="en-US"/>
              </w:rPr>
              <w:t>Plămîn artificial pediatric</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3E6B38" w:rsidRDefault="00F461F8" w:rsidP="006B6B59">
            <w:pPr>
              <w:jc w:val="both"/>
              <w:rPr>
                <w:color w:val="000000"/>
                <w:lang w:val="en-US"/>
              </w:rPr>
            </w:pPr>
            <w:r w:rsidRPr="003E6B38">
              <w:rPr>
                <w:color w:val="000000"/>
                <w:lang w:val="en-US"/>
              </w:rPr>
              <w:t>Plamin artificial pediatric, silicon, compatibil cu ventilator Avea Carefusion</w:t>
            </w:r>
          </w:p>
          <w:p w:rsidR="00F461F8" w:rsidRPr="006B6B59" w:rsidRDefault="00F461F8" w:rsidP="00D12888">
            <w:pPr>
              <w:spacing w:before="120"/>
              <w:jc w:val="both"/>
              <w:rPr>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Default="00F461F8" w:rsidP="00AE077C">
            <w:pPr>
              <w:ind w:left="-57" w:right="-57"/>
              <w:jc w:val="center"/>
              <w:rPr>
                <w:lang w:val="en-US"/>
              </w:rPr>
            </w:pPr>
            <w:r w:rsidRPr="003E6B38">
              <w:rPr>
                <w:lang w:val="en-US"/>
              </w:rPr>
              <w:t>Conector O2</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B6B59">
            <w:pPr>
              <w:jc w:val="both"/>
              <w:rPr>
                <w:color w:val="000000"/>
              </w:rPr>
            </w:pPr>
            <w:r w:rsidRPr="003E6B38">
              <w:rPr>
                <w:color w:val="000000"/>
              </w:rPr>
              <w:t>Conector O2 tip Parkodex</w:t>
            </w:r>
          </w:p>
          <w:p w:rsidR="00F461F8" w:rsidRDefault="00F461F8" w:rsidP="00D12888">
            <w:pPr>
              <w:spacing w:before="120"/>
              <w:jc w:val="both"/>
              <w:rPr>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5</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Default="00F461F8" w:rsidP="00AE077C">
            <w:pPr>
              <w:ind w:left="-57" w:right="-57"/>
              <w:jc w:val="center"/>
              <w:rPr>
                <w:lang w:val="en-US"/>
              </w:rPr>
            </w:pPr>
            <w:r w:rsidRPr="003E6B38">
              <w:rPr>
                <w:lang w:val="en-US"/>
              </w:rPr>
              <w:t>Senzor SpO2 de  unică  folosință</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500</w:t>
            </w:r>
          </w:p>
        </w:tc>
        <w:tc>
          <w:tcPr>
            <w:tcW w:w="4678" w:type="dxa"/>
            <w:shd w:val="clear" w:color="auto" w:fill="auto"/>
            <w:vAlign w:val="center"/>
          </w:tcPr>
          <w:p w:rsidR="00F461F8" w:rsidRPr="003E6B38" w:rsidRDefault="00F461F8" w:rsidP="006E2922">
            <w:pPr>
              <w:jc w:val="both"/>
              <w:rPr>
                <w:color w:val="000000"/>
                <w:lang w:val="en-US"/>
              </w:rPr>
            </w:pPr>
            <w:r w:rsidRPr="003E6B38">
              <w:rPr>
                <w:color w:val="000000"/>
                <w:lang w:val="en-US"/>
              </w:rPr>
              <w:t>Senzor SpO2 de unică folosință, tip conector Masimo, marime Infant 3-20 kg, lungime cablu ~ 100cm, compatibil cu monitor de pacient Mindray MEC 2000</w:t>
            </w:r>
          </w:p>
          <w:p w:rsidR="00F461F8" w:rsidRDefault="00F461F8" w:rsidP="00D12888">
            <w:pPr>
              <w:spacing w:before="120"/>
              <w:jc w:val="both"/>
              <w:rPr>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lastRenderedPageBreak/>
              <w:t>6</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Default="00F461F8" w:rsidP="00AE077C">
            <w:pPr>
              <w:ind w:left="-57" w:right="-57"/>
              <w:jc w:val="center"/>
              <w:rPr>
                <w:lang w:val="en-US"/>
              </w:rPr>
            </w:pPr>
            <w:r w:rsidRPr="003E6B38">
              <w:rPr>
                <w:lang w:val="en-US"/>
              </w:rPr>
              <w:t>Senzor SpO2 reutilizabil MEC2000</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5</w:t>
            </w:r>
          </w:p>
        </w:tc>
        <w:tc>
          <w:tcPr>
            <w:tcW w:w="4678" w:type="dxa"/>
            <w:shd w:val="clear" w:color="auto" w:fill="auto"/>
            <w:vAlign w:val="center"/>
          </w:tcPr>
          <w:p w:rsidR="00F461F8" w:rsidRPr="003E6B38" w:rsidRDefault="00F461F8" w:rsidP="006E2922">
            <w:pPr>
              <w:jc w:val="both"/>
              <w:rPr>
                <w:color w:val="000000"/>
                <w:lang w:val="en-US"/>
              </w:rPr>
            </w:pPr>
            <w:r w:rsidRPr="003E6B38">
              <w:rPr>
                <w:color w:val="000000"/>
                <w:lang w:val="en-US"/>
              </w:rPr>
              <w:t>Senzor SpO2 reutilizabil + cablu interconectare min.2m, compatibil cu monitor de pacient Mindray MEC 2000</w:t>
            </w:r>
          </w:p>
          <w:p w:rsidR="00F461F8" w:rsidRDefault="00F461F8" w:rsidP="00D12888">
            <w:pPr>
              <w:spacing w:before="120"/>
              <w:jc w:val="both"/>
              <w:rPr>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7</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Default="00F461F8" w:rsidP="00AE077C">
            <w:pPr>
              <w:ind w:left="-57" w:right="-57"/>
              <w:jc w:val="center"/>
              <w:rPr>
                <w:lang w:val="en-US"/>
              </w:rPr>
            </w:pPr>
            <w:r w:rsidRPr="003E6B38">
              <w:rPr>
                <w:lang w:val="en-US"/>
              </w:rPr>
              <w:t>Senzor SpoO2 reutilizabil uMEC12</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3E6B38" w:rsidRDefault="00F461F8" w:rsidP="006E2922">
            <w:pPr>
              <w:jc w:val="both"/>
              <w:rPr>
                <w:color w:val="000000"/>
                <w:lang w:val="en-US"/>
              </w:rPr>
            </w:pPr>
            <w:r w:rsidRPr="003E6B38">
              <w:rPr>
                <w:color w:val="000000"/>
                <w:lang w:val="en-US"/>
              </w:rPr>
              <w:t>Senzor SpO2 reutilizabil + cablu interconectare min.2m, compatibil cu monitor de pacient Mindray uMec 12</w:t>
            </w:r>
          </w:p>
          <w:p w:rsidR="00F461F8" w:rsidRDefault="00F461F8" w:rsidP="006E2922">
            <w:pPr>
              <w:jc w:val="both"/>
              <w:rPr>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8</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AE077C">
            <w:pPr>
              <w:ind w:left="-57" w:right="-57"/>
              <w:jc w:val="center"/>
              <w:rPr>
                <w:lang w:val="en-US"/>
              </w:rPr>
            </w:pPr>
            <w:r w:rsidRPr="003E6B38">
              <w:rPr>
                <w:lang w:val="en-US"/>
              </w:rPr>
              <w:t>Senzor SpO2 reutilizabil Vsign 200</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E2922">
            <w:pPr>
              <w:jc w:val="both"/>
              <w:rPr>
                <w:color w:val="000000"/>
                <w:lang w:val="en-US"/>
              </w:rPr>
            </w:pPr>
            <w:r w:rsidRPr="003E6B38">
              <w:rPr>
                <w:color w:val="000000"/>
                <w:lang w:val="en-US"/>
              </w:rPr>
              <w:t>Senzor SpO2 reutilizabil + cablu interconectare min.2m, compatibil cu monitor de pacient Cardioline Vsign200</w:t>
            </w:r>
          </w:p>
          <w:p w:rsidR="00F461F8" w:rsidRPr="003E6B38" w:rsidRDefault="00F461F8" w:rsidP="006E2922">
            <w:pPr>
              <w:jc w:val="both"/>
              <w:rPr>
                <w:color w:val="000000"/>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9</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AE077C">
            <w:pPr>
              <w:ind w:left="-57" w:right="-57"/>
              <w:jc w:val="center"/>
              <w:rPr>
                <w:lang w:val="en-US"/>
              </w:rPr>
            </w:pPr>
            <w:r w:rsidRPr="003E6B38">
              <w:rPr>
                <w:lang w:val="en-US"/>
              </w:rPr>
              <w:t>Senzor SpO2 reutilizabil Vista XL</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4</w:t>
            </w:r>
          </w:p>
        </w:tc>
        <w:tc>
          <w:tcPr>
            <w:tcW w:w="4678" w:type="dxa"/>
            <w:shd w:val="clear" w:color="auto" w:fill="auto"/>
            <w:vAlign w:val="center"/>
          </w:tcPr>
          <w:p w:rsidR="00F461F8" w:rsidRPr="003E6B38" w:rsidRDefault="00F461F8" w:rsidP="006E2922">
            <w:pPr>
              <w:jc w:val="both"/>
              <w:rPr>
                <w:color w:val="000000"/>
                <w:lang w:val="en-US"/>
              </w:rPr>
            </w:pPr>
            <w:r w:rsidRPr="003E6B38">
              <w:rPr>
                <w:color w:val="000000"/>
                <w:lang w:val="en-US"/>
              </w:rPr>
              <w:t>Senzor SpO2 reutilizabil + cablu interconector 2 m. (pentru conectarea Multimed), compatibil cu monitor Drager Infinity Vista XL</w:t>
            </w:r>
          </w:p>
          <w:p w:rsidR="00F461F8" w:rsidRPr="003E6B38" w:rsidRDefault="00F461F8" w:rsidP="006E2922">
            <w:pPr>
              <w:jc w:val="both"/>
              <w:rPr>
                <w:color w:val="000000"/>
                <w:lang w:val="en-US"/>
              </w:rPr>
            </w:pPr>
          </w:p>
        </w:tc>
      </w:tr>
      <w:tr w:rsidR="00F461F8" w:rsidRPr="00FA649F"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10</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AE077C">
            <w:pPr>
              <w:ind w:left="-57" w:right="-57"/>
              <w:jc w:val="center"/>
              <w:rPr>
                <w:lang w:val="en-US"/>
              </w:rPr>
            </w:pPr>
            <w:r w:rsidRPr="003E6B38">
              <w:rPr>
                <w:lang w:val="en-US"/>
              </w:rPr>
              <w:t>Manșetă NIBP ~10-19 cm</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11</w:t>
            </w:r>
          </w:p>
        </w:tc>
        <w:tc>
          <w:tcPr>
            <w:tcW w:w="4678" w:type="dxa"/>
            <w:shd w:val="clear" w:color="auto" w:fill="auto"/>
            <w:vAlign w:val="center"/>
          </w:tcPr>
          <w:p w:rsidR="00F461F8" w:rsidRPr="003E6B38" w:rsidRDefault="00F461F8" w:rsidP="006E2922">
            <w:pPr>
              <w:jc w:val="both"/>
              <w:rPr>
                <w:color w:val="000000"/>
                <w:lang w:val="en-US"/>
              </w:rPr>
            </w:pPr>
            <w:r w:rsidRPr="003E6B38">
              <w:rPr>
                <w:color w:val="000000"/>
                <w:lang w:val="en-US"/>
              </w:rPr>
              <w:t>Manșetă NIBP ~ 10 - 19 cm cu un furtun + conector metal BP12</w:t>
            </w:r>
          </w:p>
          <w:p w:rsidR="00F461F8" w:rsidRPr="003E6B38" w:rsidRDefault="00F461F8" w:rsidP="006E2922">
            <w:pPr>
              <w:jc w:val="both"/>
              <w:rPr>
                <w:color w:val="000000"/>
                <w:lang w:val="en-US"/>
              </w:rPr>
            </w:pP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11</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AE077C">
            <w:pPr>
              <w:ind w:left="-57" w:right="-57"/>
              <w:jc w:val="center"/>
              <w:rPr>
                <w:lang w:val="en-US"/>
              </w:rPr>
            </w:pPr>
            <w:r w:rsidRPr="003E6B38">
              <w:rPr>
                <w:lang w:val="en-US"/>
              </w:rPr>
              <w:t>Manșetă NIBP~18-26 cm</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11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Manșetă NIBP ~ 18 - 26 cm cu un furtun  + conector metal BP12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12</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AE077C">
            <w:pPr>
              <w:ind w:left="-57" w:right="-57"/>
              <w:jc w:val="center"/>
              <w:rPr>
                <w:lang w:val="en-US"/>
              </w:rPr>
            </w:pPr>
            <w:r w:rsidRPr="003E6B38">
              <w:rPr>
                <w:lang w:val="en-US"/>
              </w:rPr>
              <w:t>Manșetă NIBP ~26-34 cm</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11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Manșetă NIBP ~ 26 - 34 cm cu un furtun  + conector metal BP12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13</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E2922">
            <w:pPr>
              <w:jc w:val="both"/>
              <w:rPr>
                <w:color w:val="000000"/>
                <w:lang w:val="en-US"/>
              </w:rPr>
            </w:pPr>
            <w:r w:rsidRPr="003E6B38">
              <w:rPr>
                <w:color w:val="000000"/>
                <w:lang w:val="en-US"/>
              </w:rPr>
              <w:t>Furtun pentru manșeta  NiBP Vsign200</w:t>
            </w:r>
          </w:p>
          <w:p w:rsidR="00F461F8" w:rsidRPr="003E6B38" w:rsidRDefault="00F461F8" w:rsidP="00AE077C">
            <w:pPr>
              <w:ind w:left="-57" w:right="-57"/>
              <w:jc w:val="center"/>
              <w:rPr>
                <w:lang w:val="en-US"/>
              </w:rPr>
            </w:pP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6E2922" w:rsidRDefault="00F461F8" w:rsidP="006E2922">
            <w:pPr>
              <w:jc w:val="both"/>
              <w:rPr>
                <w:color w:val="000000"/>
              </w:rPr>
            </w:pPr>
            <w:r w:rsidRPr="00ED5912">
              <w:rPr>
                <w:color w:val="000000"/>
                <w:lang w:val="en-US"/>
              </w:rPr>
              <w:t>Furtun pentru manșeta  NiBP</w:t>
            </w:r>
            <w:r>
              <w:rPr>
                <w:color w:val="000000"/>
                <w:lang w:val="en-US"/>
              </w:rPr>
              <w:t xml:space="preserve"> compatibil cu monitor de pacient Cardioline</w:t>
            </w:r>
            <w:r w:rsidRPr="00ED5912">
              <w:rPr>
                <w:color w:val="000000"/>
                <w:lang w:val="en-US"/>
              </w:rPr>
              <w:t xml:space="preserve"> Vsign200</w:t>
            </w:r>
            <w:r>
              <w:rPr>
                <w:color w:val="000000"/>
                <w:lang w:val="en-US"/>
              </w:rPr>
              <w:t>+conector BP15</w:t>
            </w:r>
            <w:r>
              <w:rPr>
                <w:color w:val="000000"/>
              </w:rPr>
              <w:t xml:space="preserve"> </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14</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E2922">
            <w:pPr>
              <w:jc w:val="both"/>
              <w:rPr>
                <w:color w:val="000000"/>
                <w:lang w:val="en-US"/>
              </w:rPr>
            </w:pPr>
            <w:r w:rsidRPr="003E6B38">
              <w:rPr>
                <w:lang w:val="en-US"/>
              </w:rPr>
              <w:t>Furtun pentru manșeta Nibp MEC 200</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3</w:t>
            </w:r>
          </w:p>
        </w:tc>
        <w:tc>
          <w:tcPr>
            <w:tcW w:w="4678" w:type="dxa"/>
            <w:shd w:val="clear" w:color="auto" w:fill="auto"/>
            <w:vAlign w:val="center"/>
          </w:tcPr>
          <w:p w:rsidR="00F461F8" w:rsidRPr="00ED5912" w:rsidRDefault="00F461F8" w:rsidP="006E2922">
            <w:pPr>
              <w:jc w:val="both"/>
              <w:rPr>
                <w:color w:val="000000"/>
                <w:lang w:val="en-US"/>
              </w:rPr>
            </w:pPr>
            <w:r w:rsidRPr="003E6B38">
              <w:rPr>
                <w:color w:val="000000"/>
                <w:lang w:val="en-US"/>
              </w:rPr>
              <w:t>Furtun pentru manșeta  NiBP compatibil cu monitor de pacient Mindray MEC 200 + conector BP15</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15</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E2922">
            <w:pPr>
              <w:jc w:val="both"/>
              <w:rPr>
                <w:lang w:val="en-US"/>
              </w:rPr>
            </w:pPr>
            <w:r w:rsidRPr="003E6B38">
              <w:rPr>
                <w:lang w:val="en-US"/>
              </w:rPr>
              <w:t>Electroizi ECG adezivi</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100</w:t>
            </w:r>
          </w:p>
        </w:tc>
        <w:tc>
          <w:tcPr>
            <w:tcW w:w="4678" w:type="dxa"/>
            <w:shd w:val="clear" w:color="auto" w:fill="auto"/>
            <w:vAlign w:val="center"/>
          </w:tcPr>
          <w:p w:rsidR="00F461F8" w:rsidRPr="003E6B38" w:rsidRDefault="00F461F8" w:rsidP="006E2922">
            <w:pPr>
              <w:jc w:val="both"/>
              <w:rPr>
                <w:color w:val="000000"/>
                <w:lang w:val="en-US"/>
              </w:rPr>
            </w:pPr>
            <w:r w:rsidRPr="003E6B38">
              <w:rPr>
                <w:color w:val="000000"/>
                <w:lang w:val="en-US"/>
              </w:rPr>
              <w:t>Electrozi ECG adezivi de unica folosință, marime Pediatric</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16</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E2922">
            <w:pPr>
              <w:jc w:val="both"/>
              <w:rPr>
                <w:lang w:val="en-US"/>
              </w:rPr>
            </w:pPr>
            <w:r w:rsidRPr="003E6B38">
              <w:rPr>
                <w:lang w:val="en-US"/>
              </w:rPr>
              <w:t>Cablu ECG MEC 2000</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5</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Cablu ECG cu 5 electrozi, compatibil cu monitor de pacient Mindray MEC 2000, lungime min. 2 m</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17</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E2922">
            <w:pPr>
              <w:jc w:val="both"/>
              <w:rPr>
                <w:lang w:val="en-US"/>
              </w:rPr>
            </w:pPr>
            <w:r w:rsidRPr="003E6B38">
              <w:rPr>
                <w:lang w:val="en-US"/>
              </w:rPr>
              <w:t>Cablu ECG Vista XL</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4</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Cablu ECG cu 5 electrozi (pentru conectarea Multimed)  compatibil cu monitor Drager Infinity Vista XL</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18</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Cablu ECG Cardico</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Cablu ECG cu 5 electrozi compatibil cu ECG Cardico 1211 Kenz</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19</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Cablu ECG BTL 08</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Cablu ECG cu 10 electrozi compatibil cu ECG BTL 08 MT Plus</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20</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Hîrtie ECG uMec 12</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Hirtie pentru ECG compatibil cu monitor de pacient Mindray uMec 12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21</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Hîrtie ECG BTL 08</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100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 xml:space="preserve">Hirtie pentru ECG BTL 08 MT Plus </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22</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Hîrtie pentru ECG Mac 600</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100</w:t>
            </w:r>
          </w:p>
        </w:tc>
        <w:tc>
          <w:tcPr>
            <w:tcW w:w="4678" w:type="dxa"/>
            <w:shd w:val="clear" w:color="auto" w:fill="auto"/>
            <w:vAlign w:val="center"/>
          </w:tcPr>
          <w:p w:rsidR="00F461F8" w:rsidRPr="006E2922" w:rsidRDefault="00F461F8" w:rsidP="00675976">
            <w:pPr>
              <w:jc w:val="both"/>
              <w:rPr>
                <w:color w:val="000000"/>
              </w:rPr>
            </w:pPr>
            <w:r w:rsidRPr="003E6B38">
              <w:rPr>
                <w:color w:val="000000"/>
              </w:rPr>
              <w:t>Hirtie pentru ECG GE Mac600</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23</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Hîrtie pentru ECG Cardico</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50</w:t>
            </w:r>
          </w:p>
        </w:tc>
        <w:tc>
          <w:tcPr>
            <w:tcW w:w="4678" w:type="dxa"/>
            <w:shd w:val="clear" w:color="auto" w:fill="auto"/>
            <w:vAlign w:val="center"/>
          </w:tcPr>
          <w:p w:rsidR="00F461F8" w:rsidRPr="006E2922" w:rsidRDefault="00F461F8" w:rsidP="00675976">
            <w:pPr>
              <w:jc w:val="both"/>
              <w:rPr>
                <w:color w:val="000000"/>
                <w:lang w:val="en-US"/>
              </w:rPr>
            </w:pPr>
            <w:r w:rsidRPr="003E6B38">
              <w:rPr>
                <w:color w:val="000000"/>
                <w:lang w:val="en-US"/>
              </w:rPr>
              <w:t>Hirtie pentru ECG compatibil cu ECG Cardic</w:t>
            </w:r>
            <w:r>
              <w:rPr>
                <w:color w:val="000000"/>
                <w:lang w:val="en-US"/>
              </w:rPr>
              <w:t>o 1211 Kenz</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24</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Hîrtie pentru ECG Heart Stream</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Hirtie pentru ECG pentru defibrilator Philips HeartStream XL  Smart BiPhasic Model:M4735A</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25</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w:t>
            </w:r>
            <w:r>
              <w:rPr>
                <w:b/>
                <w:sz w:val="20"/>
              </w:rPr>
              <w:lastRenderedPageBreak/>
              <w:t>000-0</w:t>
            </w:r>
          </w:p>
        </w:tc>
        <w:tc>
          <w:tcPr>
            <w:tcW w:w="2948" w:type="dxa"/>
            <w:shd w:val="clear" w:color="auto" w:fill="auto"/>
            <w:vAlign w:val="center"/>
          </w:tcPr>
          <w:p w:rsidR="00F461F8" w:rsidRPr="003E6B38" w:rsidRDefault="00F461F8" w:rsidP="00675976">
            <w:pPr>
              <w:jc w:val="both"/>
              <w:rPr>
                <w:lang w:val="en-US"/>
              </w:rPr>
            </w:pPr>
            <w:r w:rsidRPr="003E6B38">
              <w:rPr>
                <w:lang w:val="en-US"/>
              </w:rPr>
              <w:lastRenderedPageBreak/>
              <w:t>Hîrtie pentru ECG Biobase</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5</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Hirtie pentru printer autoclav Biobase BKQ-</w:t>
            </w:r>
            <w:r w:rsidRPr="003E6B38">
              <w:rPr>
                <w:color w:val="000000"/>
                <w:lang w:val="en-US"/>
              </w:rPr>
              <w:lastRenderedPageBreak/>
              <w:t>B100 II</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lastRenderedPageBreak/>
              <w:t>26</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Gel ECG</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50</w:t>
            </w:r>
          </w:p>
        </w:tc>
        <w:tc>
          <w:tcPr>
            <w:tcW w:w="4678" w:type="dxa"/>
            <w:shd w:val="clear" w:color="auto" w:fill="auto"/>
            <w:vAlign w:val="center"/>
          </w:tcPr>
          <w:p w:rsidR="00F461F8" w:rsidRPr="006E2922" w:rsidRDefault="00F461F8" w:rsidP="00675976">
            <w:pPr>
              <w:jc w:val="both"/>
              <w:rPr>
                <w:color w:val="000000"/>
              </w:rPr>
            </w:pPr>
            <w:r w:rsidRPr="003E6B38">
              <w:rPr>
                <w:color w:val="000000"/>
              </w:rPr>
              <w:t>Gel pentru electrozi ECG 500ml</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27</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Set electroizi ECG tip cleste</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3</w:t>
            </w:r>
          </w:p>
        </w:tc>
        <w:tc>
          <w:tcPr>
            <w:tcW w:w="4678" w:type="dxa"/>
            <w:shd w:val="clear" w:color="auto" w:fill="auto"/>
            <w:vAlign w:val="center"/>
          </w:tcPr>
          <w:p w:rsidR="00F461F8" w:rsidRPr="003E6B38" w:rsidRDefault="00F461F8" w:rsidP="00675976">
            <w:pPr>
              <w:jc w:val="both"/>
              <w:rPr>
                <w:color w:val="000000"/>
              </w:rPr>
            </w:pPr>
            <w:r w:rsidRPr="003E6B38">
              <w:rPr>
                <w:color w:val="000000"/>
              </w:rPr>
              <w:t xml:space="preserve">Set electrozi ECG tip cleste </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28</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Set electroizi ECG tip pare (6buc/set)</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8</w:t>
            </w:r>
          </w:p>
        </w:tc>
        <w:tc>
          <w:tcPr>
            <w:tcW w:w="4678" w:type="dxa"/>
            <w:shd w:val="clear" w:color="auto" w:fill="auto"/>
            <w:vAlign w:val="center"/>
          </w:tcPr>
          <w:p w:rsidR="00F461F8" w:rsidRPr="006E2922" w:rsidRDefault="00F461F8" w:rsidP="00675976">
            <w:pPr>
              <w:jc w:val="both"/>
              <w:rPr>
                <w:color w:val="000000"/>
                <w:lang w:val="en-US"/>
              </w:rPr>
            </w:pPr>
            <w:r w:rsidRPr="003E6B38">
              <w:rPr>
                <w:color w:val="000000"/>
                <w:lang w:val="en-US"/>
              </w:rPr>
              <w:t>Set electrozi ECG tip pare (6buc/set)</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29</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Furtun pentru aspirator chirurgical</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250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Furtun de unică folosință pentru aspirator chirurgical, lungime min.200 cm, conector cateter 6mm, conector vas 8mm</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30</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Cateter de aspirație</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1000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Cateter de aspirație, lungime aprox.50 cm, diametru 8mm</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31</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Baterie pentru laringoscop tip C1.5 V</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50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Baterie pentru laringoscop, tip C 1.5V</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32</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Baterie pentru laringoscop tip D1.5 V</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30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Baterie pentru laringoscop, tip D 1.5V</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33</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Bec pentru laringoscop Mac2</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Bec pentru laringoscop compatibil cu lamela Welch Allyn MAC2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34</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Bec pentru laringoscop Mac4</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Bec pentru laringoscop compatibil cu lamela Welch Allyn MAC4</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35</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Lamele Mac2</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Lamele cu fibra optica, marime Mac2 pentru laringoscop Karl Storz 8546</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36</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Lamele Mac4</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Lamele cu fibra optica, marime Mac3 pentru laringoscop Karl Storz 8546</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37</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Lamele Miller 2</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Lamele cu fibra optica, marime Miller2 pentru laringoscop Karl Storz 8546</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38</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Piesa nebulizant Aerosonic Combined 3019</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30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Piesa nebulizant pentru medicamente compatibil cu Inhalator Aerosonic Combined 3019</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39</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Furtun Aerosonic Combined 3019</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10</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Furtun reutilizabil compatibil cu Inhalator Aerosonic Combined 3019</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40</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Cablu alimentare</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Cablu alimentare conector tip Schuko, lungime 3 m., min 16A, 220V</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41</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Pompa de vacuum</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Pompa de vaccum pentru autoclav GPD-560-2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42</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Pompa de apă</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Pompa de apa pentru autoclav GPD-560-2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43</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Elemente încălzitoare</w:t>
            </w:r>
          </w:p>
        </w:tc>
        <w:tc>
          <w:tcPr>
            <w:tcW w:w="851" w:type="dxa"/>
            <w:shd w:val="clear" w:color="auto" w:fill="auto"/>
            <w:vAlign w:val="center"/>
          </w:tcPr>
          <w:p w:rsidR="00F461F8" w:rsidRDefault="00F461F8" w:rsidP="00504E37">
            <w:pPr>
              <w:ind w:left="-57" w:right="-57"/>
              <w:jc w:val="center"/>
              <w:rPr>
                <w:b/>
                <w:sz w:val="20"/>
              </w:rPr>
            </w:pPr>
            <w:r>
              <w:rPr>
                <w:b/>
                <w:sz w:val="20"/>
              </w:rPr>
              <w:t>set</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Set elemente incălzitoare a apei pentru autoclav GPD-560-2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44</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Garnitura ușa autoclav GPD 560-2</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Garnitura usa pentru autoclav GPD-560-2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45</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Întrerupător automat 380 V</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Intrerupator automat 380V pentru autoclav GPD-560-2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46</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Valva solenoidă</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Valva solenoida alimentare apa a generatorului de apa pentru autoclav GPD-560-2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47</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Întrerupător panou de comandă</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5</w:t>
            </w:r>
          </w:p>
        </w:tc>
        <w:tc>
          <w:tcPr>
            <w:tcW w:w="4678" w:type="dxa"/>
            <w:shd w:val="clear" w:color="auto" w:fill="auto"/>
            <w:vAlign w:val="center"/>
          </w:tcPr>
          <w:p w:rsidR="00F461F8" w:rsidRPr="003E6B38" w:rsidRDefault="00F461F8" w:rsidP="00675976">
            <w:pPr>
              <w:jc w:val="both"/>
              <w:rPr>
                <w:lang w:val="en-US"/>
              </w:rPr>
            </w:pPr>
            <w:r w:rsidRPr="003E6B38">
              <w:rPr>
                <w:lang w:val="en-US"/>
              </w:rPr>
              <w:t>Întrerupător panou de comandă</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48</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Garnitură burduf</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404710" w:rsidRDefault="00F461F8" w:rsidP="00675976">
            <w:pPr>
              <w:jc w:val="both"/>
              <w:rPr>
                <w:color w:val="000000"/>
                <w:lang w:val="en-US"/>
              </w:rPr>
            </w:pPr>
            <w:r w:rsidRPr="003E6B38">
              <w:rPr>
                <w:color w:val="000000"/>
                <w:lang w:val="en-US"/>
              </w:rPr>
              <w:t>Garnitura burduf (lacăt) pentru autoclav GPD-560-2</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49</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Garnitură ușa</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Garnitura usa pentru autoclav Melag Euroklav 23-s</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50</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Garnitură ușa</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Garnitura usa pentru autoclav Melag Euroklav 23-vs+</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51</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Filtru hepa</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2</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Filtru hepa pentru autoclav Melag Euroklav 23-s</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lastRenderedPageBreak/>
              <w:t>52</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Filtru hepa</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Filtru hepa pentru autoclav Melag Euroklav 23-vs+</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53</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Tips pentru scaler</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Tips pentru scaler (Cod: 66209  39) pentru unitatea stomatologica Chirana-Dental Diplomat</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54</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Kit de mentenanță</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3</w:t>
            </w:r>
          </w:p>
        </w:tc>
        <w:tc>
          <w:tcPr>
            <w:tcW w:w="4678" w:type="dxa"/>
            <w:shd w:val="clear" w:color="auto" w:fill="auto"/>
            <w:vAlign w:val="center"/>
          </w:tcPr>
          <w:p w:rsidR="00F461F8" w:rsidRPr="003E6B38" w:rsidRDefault="00F461F8" w:rsidP="00675976">
            <w:pPr>
              <w:jc w:val="both"/>
              <w:rPr>
                <w:color w:val="000000"/>
                <w:lang w:val="en-US"/>
              </w:rPr>
            </w:pPr>
            <w:r w:rsidRPr="003E6B38">
              <w:rPr>
                <w:lang w:val="en-US"/>
              </w:rPr>
              <w:t>Kit de mentenanță</w:t>
            </w:r>
            <w:r>
              <w:rPr>
                <w:lang w:val="en-US"/>
              </w:rPr>
              <w:t>, 3 ani Drager ScioFour</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55</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Furtun pentru capcana de apă</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10</w:t>
            </w:r>
          </w:p>
        </w:tc>
        <w:tc>
          <w:tcPr>
            <w:tcW w:w="4678" w:type="dxa"/>
            <w:shd w:val="clear" w:color="auto" w:fill="auto"/>
            <w:vAlign w:val="center"/>
          </w:tcPr>
          <w:p w:rsidR="00F461F8" w:rsidRPr="00F461F8" w:rsidRDefault="00F461F8" w:rsidP="00675976">
            <w:pPr>
              <w:jc w:val="both"/>
              <w:rPr>
                <w:color w:val="000000"/>
                <w:lang w:val="en-US"/>
              </w:rPr>
            </w:pPr>
            <w:r w:rsidRPr="003E6B38">
              <w:rPr>
                <w:color w:val="000000"/>
                <w:lang w:val="en-US"/>
              </w:rPr>
              <w:t>Furtun pentru capcana de apa a analizatorului Drager ScioFour</w:t>
            </w:r>
          </w:p>
        </w:tc>
      </w:tr>
      <w:tr w:rsidR="00F461F8" w:rsidRPr="006E2922" w:rsidTr="002F75A5">
        <w:trPr>
          <w:trHeight w:val="20"/>
        </w:trPr>
        <w:tc>
          <w:tcPr>
            <w:tcW w:w="638" w:type="dxa"/>
            <w:shd w:val="clear" w:color="auto" w:fill="auto"/>
            <w:vAlign w:val="center"/>
          </w:tcPr>
          <w:p w:rsidR="00F461F8" w:rsidRDefault="00F461F8" w:rsidP="00AE077C">
            <w:pPr>
              <w:ind w:left="-57" w:right="-57"/>
              <w:jc w:val="center"/>
              <w:rPr>
                <w:b/>
                <w:sz w:val="20"/>
              </w:rPr>
            </w:pPr>
            <w:r>
              <w:rPr>
                <w:b/>
                <w:sz w:val="20"/>
              </w:rPr>
              <w:t>56</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Pr="003E6B38" w:rsidRDefault="00F461F8" w:rsidP="00675976">
            <w:pPr>
              <w:jc w:val="both"/>
              <w:rPr>
                <w:lang w:val="en-US"/>
              </w:rPr>
            </w:pPr>
            <w:r w:rsidRPr="003E6B38">
              <w:rPr>
                <w:lang w:val="en-US"/>
              </w:rPr>
              <w:t>Pompa pentru evacuare deșeuri</w:t>
            </w:r>
          </w:p>
        </w:tc>
        <w:tc>
          <w:tcPr>
            <w:tcW w:w="851" w:type="dxa"/>
            <w:shd w:val="clear" w:color="auto" w:fill="auto"/>
            <w:vAlign w:val="center"/>
          </w:tcPr>
          <w:p w:rsidR="00F461F8" w:rsidRDefault="00F461F8" w:rsidP="00504E37">
            <w:pPr>
              <w:ind w:left="-57" w:right="-57"/>
              <w:jc w:val="center"/>
              <w:rPr>
                <w:b/>
                <w:sz w:val="20"/>
              </w:rPr>
            </w:pPr>
            <w:r>
              <w:rPr>
                <w:b/>
                <w:sz w:val="20"/>
              </w:rPr>
              <w:t>buc</w:t>
            </w:r>
          </w:p>
        </w:tc>
        <w:tc>
          <w:tcPr>
            <w:tcW w:w="879" w:type="dxa"/>
            <w:shd w:val="clear" w:color="auto" w:fill="auto"/>
            <w:vAlign w:val="center"/>
          </w:tcPr>
          <w:p w:rsidR="00F461F8" w:rsidRDefault="00F461F8" w:rsidP="00AE077C">
            <w:pPr>
              <w:ind w:left="-57" w:right="-57"/>
              <w:jc w:val="center"/>
              <w:rPr>
                <w:b/>
                <w:sz w:val="20"/>
              </w:rPr>
            </w:pPr>
            <w:r>
              <w:rPr>
                <w:b/>
                <w:sz w:val="20"/>
              </w:rPr>
              <w:t>1</w:t>
            </w:r>
          </w:p>
        </w:tc>
        <w:tc>
          <w:tcPr>
            <w:tcW w:w="4678" w:type="dxa"/>
            <w:shd w:val="clear" w:color="auto" w:fill="auto"/>
            <w:vAlign w:val="center"/>
          </w:tcPr>
          <w:p w:rsidR="00F461F8" w:rsidRPr="003E6B38" w:rsidRDefault="00F461F8" w:rsidP="00675976">
            <w:pPr>
              <w:jc w:val="both"/>
              <w:rPr>
                <w:color w:val="000000"/>
                <w:lang w:val="en-US"/>
              </w:rPr>
            </w:pPr>
            <w:r w:rsidRPr="003E6B38">
              <w:rPr>
                <w:color w:val="000000"/>
                <w:lang w:val="en-US"/>
              </w:rPr>
              <w:t>Pompa evacuare deseuri compatibil cu analizator Pentra 400</w:t>
            </w:r>
          </w:p>
        </w:tc>
      </w:tr>
    </w:tbl>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17384C">
              <w:rPr>
                <w:rStyle w:val="aff"/>
                <w:color w:val="000000"/>
                <w:sz w:val="21"/>
                <w:szCs w:val="21"/>
                <w:shd w:val="clear" w:color="auto" w:fill="FFFFFF"/>
              </w:rPr>
              <w:t>SCMC ”v. Ignatenco ”</w:t>
            </w:r>
            <w:r>
              <w:rPr>
                <w:color w:val="000000"/>
                <w:sz w:val="21"/>
                <w:szCs w:val="21"/>
              </w:rPr>
              <w:br/>
            </w:r>
            <w:r>
              <w:rPr>
                <w:color w:val="000000"/>
                <w:sz w:val="21"/>
                <w:szCs w:val="21"/>
                <w:shd w:val="clear" w:color="auto" w:fill="FFFFFF"/>
              </w:rPr>
              <w:t>Denumirea Băncii: </w:t>
            </w:r>
            <w:r w:rsidR="0017384C">
              <w:rPr>
                <w:rStyle w:val="aff"/>
                <w:color w:val="000000"/>
                <w:sz w:val="21"/>
                <w:szCs w:val="21"/>
                <w:shd w:val="clear" w:color="auto" w:fill="FFFFFF"/>
              </w:rPr>
              <w:t>Ministerul Finanțelor – Trezoreria de Stat</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17384C">
              <w:rPr>
                <w:color w:val="000000"/>
                <w:sz w:val="21"/>
                <w:szCs w:val="21"/>
              </w:rPr>
              <w:t>1003600152640</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17384C">
              <w:rPr>
                <w:color w:val="000000"/>
                <w:sz w:val="21"/>
                <w:szCs w:val="21"/>
              </w:rPr>
              <w:t>MD60TRPCBW518430D00380AA</w:t>
            </w:r>
            <w:r>
              <w:rPr>
                <w:color w:val="000000"/>
                <w:sz w:val="21"/>
                <w:szCs w:val="21"/>
              </w:rPr>
              <w:br/>
            </w:r>
            <w:r>
              <w:rPr>
                <w:rStyle w:val="aff"/>
                <w:color w:val="000000"/>
                <w:sz w:val="21"/>
                <w:szCs w:val="21"/>
                <w:shd w:val="clear" w:color="auto" w:fill="FFFFFF"/>
              </w:rPr>
              <w:t>cu nota “Pentru garanţia pe</w:t>
            </w:r>
            <w:r w:rsidR="0017384C">
              <w:rPr>
                <w:rStyle w:val="aff"/>
                <w:color w:val="000000"/>
                <w:sz w:val="21"/>
                <w:szCs w:val="21"/>
                <w:shd w:val="clear" w:color="auto" w:fill="FFFFFF"/>
              </w:rPr>
              <w:t>ntru ofertă la COP</w:t>
            </w:r>
            <w:r>
              <w:rPr>
                <w:rStyle w:val="aff"/>
                <w:color w:val="000000"/>
                <w:sz w:val="21"/>
                <w:szCs w:val="21"/>
                <w:shd w:val="clear" w:color="auto" w:fill="FFFFFF"/>
              </w:rPr>
              <w:t xml:space="preserve">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41118" w:rsidP="008A2A68">
            <w:pPr>
              <w:tabs>
                <w:tab w:val="left" w:pos="372"/>
              </w:tabs>
              <w:suppressAutoHyphens/>
              <w:rPr>
                <w:b/>
                <w:i/>
              </w:rPr>
            </w:pP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oferta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integrală</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și</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documentația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lastRenderedPageBreak/>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17384C">
              <w:rPr>
                <w:b/>
                <w:bCs/>
                <w:i/>
                <w:color w:val="000000" w:themeColor="text1"/>
                <w:sz w:val="22"/>
                <w:szCs w:val="22"/>
              </w:rPr>
              <w:t>SCMC ”V. Ignatenco ”</w:t>
            </w:r>
            <w:r w:rsidRPr="00B121C8">
              <w:rPr>
                <w:b/>
                <w:i/>
                <w:color w:val="000000" w:themeColor="text1"/>
                <w:sz w:val="22"/>
                <w:szCs w:val="22"/>
              </w:rPr>
              <w:br/>
              <w:t>Denumirea Băncii: </w:t>
            </w:r>
            <w:r w:rsidR="0017384C">
              <w:rPr>
                <w:b/>
                <w:bCs/>
                <w:i/>
                <w:color w:val="000000" w:themeColor="text1"/>
                <w:sz w:val="22"/>
                <w:szCs w:val="22"/>
              </w:rPr>
              <w:t>Ministerul Finanțelor – Trezoreria de Stat</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17384C">
              <w:rPr>
                <w:b/>
                <w:i/>
                <w:color w:val="000000" w:themeColor="text1"/>
                <w:sz w:val="22"/>
                <w:szCs w:val="22"/>
              </w:rPr>
              <w:t>1003600152640</w:t>
            </w:r>
            <w:r w:rsidRPr="00B121C8">
              <w:rPr>
                <w:b/>
                <w:i/>
                <w:color w:val="000000" w:themeColor="text1"/>
                <w:sz w:val="22"/>
                <w:szCs w:val="22"/>
              </w:rPr>
              <w:br/>
              <w:t>IBAN: </w:t>
            </w:r>
            <w:r w:rsidR="006C05C7" w:rsidRPr="00B121C8">
              <w:rPr>
                <w:b/>
                <w:i/>
                <w:color w:val="000000" w:themeColor="text1"/>
                <w:sz w:val="22"/>
                <w:szCs w:val="22"/>
              </w:rPr>
              <w:t xml:space="preserve"> </w:t>
            </w:r>
            <w:r w:rsidR="0017384C">
              <w:rPr>
                <w:b/>
                <w:i/>
                <w:color w:val="000000" w:themeColor="text1"/>
                <w:sz w:val="22"/>
                <w:szCs w:val="22"/>
              </w:rPr>
              <w:t>MD</w:t>
            </w:r>
            <w:r w:rsidR="00F93935">
              <w:rPr>
                <w:b/>
                <w:i/>
                <w:color w:val="000000" w:themeColor="text1"/>
                <w:sz w:val="22"/>
                <w:szCs w:val="22"/>
              </w:rPr>
              <w:t>60TRPCBW518430D00380AA</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 xml:space="preserve">_____________________________ </w:t>
      </w:r>
      <w:r w:rsidR="00C00194">
        <w:rPr>
          <w:b/>
          <w:bCs/>
          <w:color w:val="000000"/>
          <w:sz w:val="22"/>
          <w:szCs w:val="22"/>
        </w:rPr>
        <w:t>Chiosea Lilia</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556"/>
        <w:gridCol w:w="223"/>
        <w:gridCol w:w="13"/>
        <w:gridCol w:w="5537"/>
        <w:gridCol w:w="1286"/>
        <w:gridCol w:w="1067"/>
        <w:gridCol w:w="1022"/>
        <w:gridCol w:w="579"/>
        <w:gridCol w:w="2222"/>
        <w:gridCol w:w="2130"/>
        <w:gridCol w:w="946"/>
        <w:gridCol w:w="339"/>
      </w:tblGrid>
      <w:tr w:rsidR="003F445E" w:rsidRPr="006976D3" w:rsidTr="00F461F8">
        <w:trPr>
          <w:gridAfter w:val="1"/>
          <w:wAfter w:w="106" w:type="pct"/>
          <w:trHeight w:val="697"/>
        </w:trPr>
        <w:tc>
          <w:tcPr>
            <w:tcW w:w="175" w:type="pct"/>
          </w:tcPr>
          <w:p w:rsidR="00B41118" w:rsidRPr="006976D3" w:rsidRDefault="00B41118" w:rsidP="00AE077C">
            <w:pPr>
              <w:pStyle w:val="2"/>
              <w:rPr>
                <w:rFonts w:ascii="Times New Roman" w:hAnsi="Times New Roman" w:cs="Times New Roman"/>
                <w:b w:val="0"/>
                <w:sz w:val="20"/>
                <w:szCs w:val="20"/>
                <w:lang w:val="en-US"/>
              </w:rPr>
            </w:pPr>
          </w:p>
        </w:tc>
        <w:tc>
          <w:tcPr>
            <w:tcW w:w="70" w:type="pct"/>
          </w:tcPr>
          <w:p w:rsidR="00B41118" w:rsidRPr="006976D3" w:rsidRDefault="00B41118" w:rsidP="00AE077C">
            <w:pPr>
              <w:pStyle w:val="2"/>
              <w:rPr>
                <w:rFonts w:ascii="Times New Roman" w:hAnsi="Times New Roman" w:cs="Times New Roman"/>
                <w:b w:val="0"/>
                <w:sz w:val="20"/>
                <w:szCs w:val="20"/>
                <w:lang w:val="en-US"/>
              </w:rPr>
            </w:pPr>
          </w:p>
        </w:tc>
        <w:tc>
          <w:tcPr>
            <w:tcW w:w="4649" w:type="pct"/>
            <w:gridSpan w:val="9"/>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3F445E" w:rsidRPr="006976D3" w:rsidTr="00F461F8">
        <w:trPr>
          <w:gridAfter w:val="1"/>
          <w:wAfter w:w="106" w:type="pct"/>
        </w:trPr>
        <w:tc>
          <w:tcPr>
            <w:tcW w:w="175"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649" w:type="pct"/>
            <w:gridSpan w:val="9"/>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6B6B59">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F461F8">
        <w:trPr>
          <w:gridAfter w:val="1"/>
          <w:wAfter w:w="106" w:type="pct"/>
          <w:trHeight w:val="397"/>
        </w:trPr>
        <w:tc>
          <w:tcPr>
            <w:tcW w:w="48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F461F8">
        <w:trPr>
          <w:gridAfter w:val="1"/>
          <w:wAfter w:w="106" w:type="pct"/>
          <w:trHeight w:val="397"/>
        </w:trPr>
        <w:tc>
          <w:tcPr>
            <w:tcW w:w="48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085396" w:rsidRPr="006976D3" w:rsidTr="00767EB1">
        <w:trPr>
          <w:gridAfter w:val="1"/>
          <w:wAfter w:w="106" w:type="pct"/>
          <w:trHeight w:val="567"/>
        </w:trPr>
        <w:tc>
          <w:tcPr>
            <w:tcW w:w="175" w:type="pct"/>
          </w:tcPr>
          <w:p w:rsidR="00B41118" w:rsidRPr="006976D3" w:rsidRDefault="00B41118" w:rsidP="00AE077C"/>
        </w:tc>
        <w:tc>
          <w:tcPr>
            <w:tcW w:w="74" w:type="pct"/>
            <w:gridSpan w:val="2"/>
          </w:tcPr>
          <w:p w:rsidR="00B41118" w:rsidRPr="006976D3" w:rsidRDefault="00B41118" w:rsidP="00AE077C"/>
        </w:tc>
        <w:tc>
          <w:tcPr>
            <w:tcW w:w="2981" w:type="pct"/>
            <w:gridSpan w:val="5"/>
            <w:shd w:val="clear" w:color="auto" w:fill="auto"/>
          </w:tcPr>
          <w:p w:rsidR="00B41118" w:rsidRPr="006976D3" w:rsidRDefault="00B41118" w:rsidP="00AE077C"/>
        </w:tc>
        <w:tc>
          <w:tcPr>
            <w:tcW w:w="1664" w:type="pct"/>
            <w:gridSpan w:val="3"/>
            <w:shd w:val="clear" w:color="auto" w:fill="auto"/>
          </w:tcPr>
          <w:p w:rsidR="00B41118" w:rsidRPr="006976D3" w:rsidRDefault="00B41118" w:rsidP="00AE077C"/>
        </w:tc>
      </w:tr>
      <w:tr w:rsidR="00085396" w:rsidRPr="006976D3" w:rsidTr="00767EB1">
        <w:trPr>
          <w:trHeight w:val="1043"/>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8668D" w:rsidP="00AE077C">
            <w:pPr>
              <w:jc w:val="center"/>
              <w:rPr>
                <w:b/>
              </w:rPr>
            </w:pPr>
            <w:r>
              <w:rPr>
                <w:b/>
              </w:rPr>
              <w:t>Nr.</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 xml:space="preserve">Denumirea bunurilor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Modelul articolului</w:t>
            </w:r>
          </w:p>
        </w:tc>
        <w:tc>
          <w:tcPr>
            <w:tcW w:w="335"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Produ-cătorul</w:t>
            </w:r>
          </w:p>
        </w:tc>
        <w:tc>
          <w:tcPr>
            <w:tcW w:w="880"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Specificarea tehnică deplină solicitată de către autoritatea contractantă</w:t>
            </w:r>
          </w:p>
          <w:p w:rsidR="00B41118" w:rsidRPr="006976D3" w:rsidRDefault="00B41118" w:rsidP="00AE077C">
            <w:pPr>
              <w:jc w:val="center"/>
            </w:pPr>
          </w:p>
        </w:tc>
        <w:tc>
          <w:tcPr>
            <w:tcW w:w="669"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r w:rsidRPr="006976D3">
              <w:rPr>
                <w:b/>
              </w:rPr>
              <w:t>Specificarea tehnică deplină propusă de către ofertant</w:t>
            </w:r>
          </w:p>
          <w:p w:rsidR="00B41118" w:rsidRPr="006976D3"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Standarde de referinţă</w:t>
            </w:r>
          </w:p>
        </w:tc>
      </w:tr>
      <w:tr w:rsidR="00085396" w:rsidRPr="006976D3" w:rsidTr="00767EB1">
        <w:trPr>
          <w:trHeight w:val="283"/>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1</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3</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4</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5</w:t>
            </w:r>
          </w:p>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6</w:t>
            </w:r>
          </w:p>
        </w:tc>
        <w:tc>
          <w:tcPr>
            <w:tcW w:w="669"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r w:rsidRPr="006976D3">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8</w:t>
            </w:r>
          </w:p>
        </w:tc>
      </w:tr>
      <w:tr w:rsidR="00085396"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4"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85396" w:rsidRDefault="00B41118" w:rsidP="00AE077C">
            <w:r w:rsidRPr="00085396">
              <w:t>Bunuri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669"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C00194"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B8668D" w:rsidP="00AE077C">
            <w:r>
              <w:t>1</w:t>
            </w:r>
          </w:p>
        </w:tc>
        <w:tc>
          <w:tcPr>
            <w:tcW w:w="74" w:type="pct"/>
            <w:gridSpan w:val="2"/>
            <w:tcBorders>
              <w:top w:val="single" w:sz="4" w:space="0" w:color="auto"/>
              <w:left w:val="single" w:sz="4" w:space="0" w:color="auto"/>
              <w:bottom w:val="single" w:sz="4" w:space="0" w:color="auto"/>
              <w:right w:val="single" w:sz="4" w:space="0" w:color="auto"/>
            </w:tcBorders>
          </w:tcPr>
          <w:p w:rsidR="00C00194" w:rsidRPr="006976D3" w:rsidRDefault="00C00194"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Set circuit respirator  de unică folosință</w:t>
            </w:r>
          </w:p>
          <w:p w:rsidR="00C00194" w:rsidRPr="00F461F8" w:rsidRDefault="00C00194" w:rsidP="00AE077C">
            <w:pP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F461F8" w:rsidRDefault="00F461F8" w:rsidP="00F461F8">
            <w:pPr>
              <w:jc w:val="both"/>
              <w:rPr>
                <w:color w:val="000000"/>
                <w:lang w:val="en-US"/>
              </w:rPr>
            </w:pPr>
            <w:r w:rsidRPr="003E6B38">
              <w:rPr>
                <w:color w:val="000000"/>
                <w:lang w:val="en-US"/>
              </w:rPr>
              <w:t>Set circuit respirator  de unică folosință, compatibil cu ventilator Avea Carefusion + umidificatore Humicare 200</w:t>
            </w:r>
          </w:p>
        </w:tc>
        <w:tc>
          <w:tcPr>
            <w:tcW w:w="669" w:type="pct"/>
            <w:tcBorders>
              <w:top w:val="single" w:sz="4" w:space="0" w:color="auto"/>
              <w:left w:val="single" w:sz="4" w:space="0" w:color="auto"/>
              <w:bottom w:val="single" w:sz="4" w:space="0" w:color="auto"/>
              <w:right w:val="single" w:sz="4" w:space="0" w:color="auto"/>
            </w:tcBorders>
          </w:tcPr>
          <w:p w:rsidR="00C00194" w:rsidRPr="00F461F8" w:rsidRDefault="00C00194"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2</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F461F8" w:rsidRDefault="00F461F8" w:rsidP="00F461F8">
            <w:pPr>
              <w:jc w:val="both"/>
              <w:rPr>
                <w:color w:val="000000"/>
              </w:rPr>
            </w:pPr>
            <w:r w:rsidRPr="003E6B38">
              <w:rPr>
                <w:color w:val="000000"/>
              </w:rPr>
              <w:t>Filtru antibacterian</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 xml:space="preserve">Filtru antibacterian pentru aparatele de ventilare artificiala Avea Carefusion </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3</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color w:val="000000"/>
              </w:rPr>
            </w:pPr>
            <w:r w:rsidRPr="003E6B38">
              <w:rPr>
                <w:lang w:val="en-US"/>
              </w:rPr>
              <w:t>Plămîn artificial pediatric</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color w:val="000000"/>
                <w:lang w:val="en-US"/>
              </w:rPr>
            </w:pPr>
            <w:r w:rsidRPr="003E6B38">
              <w:rPr>
                <w:color w:val="000000"/>
                <w:lang w:val="en-US"/>
              </w:rPr>
              <w:t>Plamin artificial pediatric, silicon, compatibil cu ventilator Avea Carefusion</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4</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Conector O2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color w:val="000000"/>
                <w:lang w:val="en-US"/>
              </w:rPr>
            </w:pPr>
            <w:r w:rsidRPr="003E6B38">
              <w:rPr>
                <w:color w:val="000000"/>
              </w:rPr>
              <w:t>Conector O2 tip Parkodex</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5</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Senzor SpO2 de  unică  folosință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 xml:space="preserve">Senzor SpO2 de unică folosință, tip conector Masimo, marime Infant 3-20 kg, lungime cablu ~ </w:t>
            </w:r>
            <w:r w:rsidRPr="003E6B38">
              <w:rPr>
                <w:color w:val="000000"/>
                <w:lang w:val="en-US"/>
              </w:rPr>
              <w:lastRenderedPageBreak/>
              <w:t>100cm, compatibil cu monitor de pacient Mindray MEC 2000</w:t>
            </w:r>
          </w:p>
          <w:p w:rsidR="00F461F8" w:rsidRPr="00F461F8" w:rsidRDefault="00F461F8" w:rsidP="00675976">
            <w:pPr>
              <w:jc w:val="both"/>
              <w:rPr>
                <w:color w:val="000000"/>
                <w:lang w:val="en-US"/>
              </w:rPr>
            </w:pP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lastRenderedPageBreak/>
              <w:t>6</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Senzor SpO2 reutilizabil MEC2000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Senzor SpO2 reutilizabil + cablu interconectare min.2m, compatibil cu monitor de pacient Mindray MEC 2000</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7</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Senzor SpoO2 reutilizabil uMEC12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Senzor SpO2 reutilizabil + cablu interconectare min.2m, compatibil cu monitor de pacient Mindray uMec 12</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8</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Senzor SpO2 reutilizabil Vsign 200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Senzor SpO2 reutilizabil + cablu interconectare min.2m, compatibil cu monitor de pacient Cardioline Vsign200</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9</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Senzor SpO2 reutilizabil Vista XL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Senzor SpO2 reutilizabil + cablu interconector 2 m. (pentru conectarea Multimed), compatibil cu monitor Drager Infinity Vista XL</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10</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Manșetă NIBP ~10-19 cm</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Manșetă NIBP ~ 10 - 19 cm cu un furtun + conector metal BP12</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11</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Manșetă NIBP~18-26 cm</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Manșetă NIBP ~ 18 - 26 cm cu un furtun  + conector metal BP12</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12</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675976">
            <w:pPr>
              <w:jc w:val="both"/>
              <w:rPr>
                <w:lang w:val="en-US"/>
              </w:rPr>
            </w:pPr>
            <w:r w:rsidRPr="003E6B38">
              <w:rPr>
                <w:lang w:val="en-US"/>
              </w:rPr>
              <w:t>Manșetă NIBP ~26-34 cm</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Manșetă NIBP ~ 26 - 34 cm cu un furtun  + conector metal BP12</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13</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Furtun pentru manșeta  NiBP Vsign200</w:t>
            </w:r>
          </w:p>
          <w:p w:rsidR="00F461F8" w:rsidRPr="003E6B38" w:rsidRDefault="00F461F8" w:rsidP="00675976">
            <w:pPr>
              <w:jc w:val="both"/>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F461F8" w:rsidRDefault="00F461F8" w:rsidP="00F461F8">
            <w:pPr>
              <w:jc w:val="both"/>
              <w:rPr>
                <w:color w:val="000000"/>
              </w:rPr>
            </w:pPr>
            <w:r w:rsidRPr="00ED5912">
              <w:rPr>
                <w:color w:val="000000"/>
                <w:lang w:val="en-US"/>
              </w:rPr>
              <w:t>Furtun pentru manșeta  NiBP</w:t>
            </w:r>
            <w:r>
              <w:rPr>
                <w:color w:val="000000"/>
                <w:lang w:val="en-US"/>
              </w:rPr>
              <w:t xml:space="preserve"> compatibil cu monitor de pacient Cardioline</w:t>
            </w:r>
            <w:r w:rsidRPr="00ED5912">
              <w:rPr>
                <w:color w:val="000000"/>
                <w:lang w:val="en-US"/>
              </w:rPr>
              <w:t xml:space="preserve"> </w:t>
            </w:r>
            <w:r w:rsidRPr="00ED5912">
              <w:rPr>
                <w:color w:val="000000"/>
                <w:lang w:val="en-US"/>
              </w:rPr>
              <w:lastRenderedPageBreak/>
              <w:t>Vsign200</w:t>
            </w:r>
            <w:r>
              <w:rPr>
                <w:color w:val="000000"/>
                <w:lang w:val="en-US"/>
              </w:rPr>
              <w:t>+conector BP15</w:t>
            </w:r>
            <w:r>
              <w:rPr>
                <w:color w:val="000000"/>
              </w:rPr>
              <w:t xml:space="preserve"> </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lastRenderedPageBreak/>
              <w:t>14</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lang w:val="en-US"/>
              </w:rPr>
              <w:t>Furtun pentru manșeta Nibp MEC 200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ED5912" w:rsidRDefault="00F461F8" w:rsidP="00F461F8">
            <w:pPr>
              <w:jc w:val="both"/>
              <w:rPr>
                <w:color w:val="000000"/>
                <w:lang w:val="en-US"/>
              </w:rPr>
            </w:pPr>
            <w:r w:rsidRPr="003E6B38">
              <w:rPr>
                <w:color w:val="000000"/>
                <w:lang w:val="en-US"/>
              </w:rPr>
              <w:t>Furtun pentru manșeta  NiBP compatibil cu monitor de pacient Mindray MEC 200 + conector BP15</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15</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lang w:val="en-US"/>
              </w:rPr>
            </w:pPr>
            <w:r w:rsidRPr="003E6B38">
              <w:rPr>
                <w:lang w:val="en-US"/>
              </w:rPr>
              <w:t>Electroizi ECG adezivi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Electrozi ECG adezivi de unica folosință, marime Pediatric</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F461F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Default="00F461F8" w:rsidP="00AE077C">
            <w:r>
              <w:t>16</w:t>
            </w:r>
          </w:p>
        </w:tc>
        <w:tc>
          <w:tcPr>
            <w:tcW w:w="74" w:type="pct"/>
            <w:gridSpan w:val="2"/>
            <w:tcBorders>
              <w:top w:val="single" w:sz="4" w:space="0" w:color="auto"/>
              <w:left w:val="single" w:sz="4" w:space="0" w:color="auto"/>
              <w:bottom w:val="single" w:sz="4" w:space="0" w:color="auto"/>
              <w:right w:val="single" w:sz="4" w:space="0" w:color="auto"/>
            </w:tcBorders>
          </w:tcPr>
          <w:p w:rsidR="00F461F8" w:rsidRPr="006976D3" w:rsidRDefault="00F461F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lang w:val="en-US"/>
              </w:rPr>
            </w:pPr>
            <w:r w:rsidRPr="003E6B38">
              <w:rPr>
                <w:lang w:val="en-US"/>
              </w:rPr>
              <w:t>Cablu ECG MEC 2000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3E6B38" w:rsidRDefault="00F461F8" w:rsidP="00F461F8">
            <w:pPr>
              <w:jc w:val="both"/>
              <w:rPr>
                <w:color w:val="000000"/>
                <w:lang w:val="en-US"/>
              </w:rPr>
            </w:pPr>
            <w:r w:rsidRPr="003E6B38">
              <w:rPr>
                <w:color w:val="000000"/>
                <w:lang w:val="en-US"/>
              </w:rPr>
              <w:t>Cablu ECG cu 5 electrozi, compatibil cu monitor de pacient Mindray MEC 2000, lungime min. 2 m</w:t>
            </w:r>
          </w:p>
        </w:tc>
        <w:tc>
          <w:tcPr>
            <w:tcW w:w="669" w:type="pct"/>
            <w:tcBorders>
              <w:top w:val="single" w:sz="4" w:space="0" w:color="auto"/>
              <w:left w:val="single" w:sz="4" w:space="0" w:color="auto"/>
              <w:bottom w:val="single" w:sz="4" w:space="0" w:color="auto"/>
              <w:right w:val="single" w:sz="4" w:space="0" w:color="auto"/>
            </w:tcBorders>
          </w:tcPr>
          <w:p w:rsidR="00F461F8" w:rsidRPr="00F461F8" w:rsidRDefault="00F461F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1F8" w:rsidRPr="006976D3" w:rsidRDefault="00F461F8"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17</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Cablu ECG Vista XL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Cablu ECG cu 5 electrozi (pentru conectarea Multimed)  compatibil cu monitor Drager Infinity Vista XL</w:t>
            </w:r>
          </w:p>
        </w:tc>
        <w:tc>
          <w:tcPr>
            <w:tcW w:w="669" w:type="pct"/>
            <w:tcBorders>
              <w:top w:val="single" w:sz="4" w:space="0" w:color="auto"/>
              <w:left w:val="single" w:sz="4" w:space="0" w:color="auto"/>
              <w:bottom w:val="single" w:sz="4" w:space="0" w:color="auto"/>
              <w:right w:val="single" w:sz="4" w:space="0" w:color="auto"/>
            </w:tcBorders>
          </w:tcPr>
          <w:p w:rsidR="00C14C2C" w:rsidRPr="00F461F8"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18</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Cablu ECG Cardico</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Cablu ECG cu 5 electrozi compatibil cu ECG Cardico 1211 Kenz</w:t>
            </w:r>
          </w:p>
        </w:tc>
        <w:tc>
          <w:tcPr>
            <w:tcW w:w="669" w:type="pct"/>
            <w:tcBorders>
              <w:top w:val="single" w:sz="4" w:space="0" w:color="auto"/>
              <w:left w:val="single" w:sz="4" w:space="0" w:color="auto"/>
              <w:bottom w:val="single" w:sz="4" w:space="0" w:color="auto"/>
              <w:right w:val="single" w:sz="4" w:space="0" w:color="auto"/>
            </w:tcBorders>
          </w:tcPr>
          <w:p w:rsidR="00C14C2C" w:rsidRPr="00F461F8"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19</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Cablu ECG BTL 08</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Cablu ECG cu 10 electrozi compatibil cu ECG BTL 08 MT Plus</w:t>
            </w:r>
          </w:p>
        </w:tc>
        <w:tc>
          <w:tcPr>
            <w:tcW w:w="669" w:type="pct"/>
            <w:tcBorders>
              <w:top w:val="single" w:sz="4" w:space="0" w:color="auto"/>
              <w:left w:val="single" w:sz="4" w:space="0" w:color="auto"/>
              <w:bottom w:val="single" w:sz="4" w:space="0" w:color="auto"/>
              <w:right w:val="single" w:sz="4" w:space="0" w:color="auto"/>
            </w:tcBorders>
          </w:tcPr>
          <w:p w:rsidR="00C14C2C" w:rsidRPr="00F461F8"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20</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Hîrtie ECG uMec 12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Hirtie pentru ECG compatibil cu monitor de pacient Mindray uMec 12</w:t>
            </w:r>
          </w:p>
        </w:tc>
        <w:tc>
          <w:tcPr>
            <w:tcW w:w="669" w:type="pct"/>
            <w:tcBorders>
              <w:top w:val="single" w:sz="4" w:space="0" w:color="auto"/>
              <w:left w:val="single" w:sz="4" w:space="0" w:color="auto"/>
              <w:bottom w:val="single" w:sz="4" w:space="0" w:color="auto"/>
              <w:right w:val="single" w:sz="4" w:space="0" w:color="auto"/>
            </w:tcBorders>
          </w:tcPr>
          <w:p w:rsidR="00C14C2C" w:rsidRPr="00F461F8"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21</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Hîrtie ECG BTL 08</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 xml:space="preserve">Hirtie pentru ECG BTL 08 MT Plus </w:t>
            </w:r>
          </w:p>
        </w:tc>
        <w:tc>
          <w:tcPr>
            <w:tcW w:w="669" w:type="pct"/>
            <w:tcBorders>
              <w:top w:val="single" w:sz="4" w:space="0" w:color="auto"/>
              <w:left w:val="single" w:sz="4" w:space="0" w:color="auto"/>
              <w:bottom w:val="single" w:sz="4" w:space="0" w:color="auto"/>
              <w:right w:val="single" w:sz="4" w:space="0" w:color="auto"/>
            </w:tcBorders>
          </w:tcPr>
          <w:p w:rsidR="00C14C2C" w:rsidRPr="00F461F8"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22</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Hîrtie pentru ECG Mac 600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C14C2C" w:rsidRDefault="00C14C2C" w:rsidP="00675976">
            <w:pPr>
              <w:jc w:val="both"/>
              <w:rPr>
                <w:color w:val="000000"/>
              </w:rPr>
            </w:pPr>
            <w:r w:rsidRPr="003E6B38">
              <w:rPr>
                <w:color w:val="000000"/>
              </w:rPr>
              <w:t>Hirtie pentru ECG GE Mac600</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23</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Hîrtie pentru ECG Cardico</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C14C2C" w:rsidRDefault="00C14C2C" w:rsidP="00675976">
            <w:pPr>
              <w:jc w:val="both"/>
              <w:rPr>
                <w:color w:val="000000"/>
                <w:lang w:val="en-US"/>
              </w:rPr>
            </w:pPr>
            <w:r w:rsidRPr="003E6B38">
              <w:rPr>
                <w:color w:val="000000"/>
                <w:lang w:val="en-US"/>
              </w:rPr>
              <w:t>Hirtie pentru ECG compatibil cu ECG Cardico 1211 Kenz</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24</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Hîrtie pentru ECG Heart Stream</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 xml:space="preserve">Hirtie pentru ECG pentru defibrilator Philips HeartStream XL  Smart </w:t>
            </w:r>
            <w:r w:rsidRPr="003E6B38">
              <w:rPr>
                <w:color w:val="000000"/>
                <w:lang w:val="en-US"/>
              </w:rPr>
              <w:lastRenderedPageBreak/>
              <w:t>BiPhasic Model:M4735A</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lastRenderedPageBreak/>
              <w:t>25</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Hîrtie pentru ECG Biobase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Hirtie pentru printer autoclav Biobase BKQ-B100 II</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26</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Gel ECG</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ED6FA8">
              <w:rPr>
                <w:color w:val="000000"/>
                <w:lang w:val="en-US"/>
              </w:rPr>
              <w:t>Gel pentru electrozi ECG 500ml</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27</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Set electroizi ECG tip cleste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C14C2C" w:rsidRDefault="00C14C2C" w:rsidP="00675976">
            <w:pPr>
              <w:jc w:val="both"/>
              <w:rPr>
                <w:color w:val="000000"/>
              </w:rPr>
            </w:pPr>
            <w:r w:rsidRPr="003E6B38">
              <w:rPr>
                <w:color w:val="000000"/>
              </w:rPr>
              <w:t xml:space="preserve">Set electrozi ECG tip cleste </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28</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Set electroizi ECG tip pare (6buc/set)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C14C2C" w:rsidRDefault="00C14C2C" w:rsidP="00675976">
            <w:pPr>
              <w:jc w:val="both"/>
              <w:rPr>
                <w:color w:val="000000"/>
                <w:lang w:val="en-US"/>
              </w:rPr>
            </w:pPr>
            <w:r w:rsidRPr="003E6B38">
              <w:rPr>
                <w:color w:val="000000"/>
                <w:lang w:val="en-US"/>
              </w:rPr>
              <w:t>Set electrozi ECG tip pare (6buc/set)</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29</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Furtun pentru aspirator chirurgical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Furtun de unică folosință pentru aspirator chirurgical, lungime min.200 cm, conector cateter 6mm, conector vas 8mm</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30</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Cateter de aspirație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Cateter de aspirație, lungime aprox.50 cm, diametru 8mm</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31</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Baterie pentru laringoscop tip C1.5 V</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Baterie pentru laringoscop, tip C 1.5V</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32</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Baterie pentru laringoscop tip D1.5 V</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Baterie pentru laringoscop, tip D 1.5V</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33</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Bec pentru laringoscop Mac2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Bec pentru laringoscop compatibil cu lamela Welch Allyn MAC2</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34</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Bec pentru laringoscop Mac4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Bec pentru laringoscop compatibil cu lamela Welch Allyn MAC4</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35</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Lamele Mac2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675976">
            <w:pPr>
              <w:jc w:val="both"/>
              <w:rPr>
                <w:color w:val="000000"/>
                <w:lang w:val="en-US"/>
              </w:rPr>
            </w:pPr>
            <w:r w:rsidRPr="003E6B38">
              <w:rPr>
                <w:color w:val="000000"/>
                <w:lang w:val="en-US"/>
              </w:rPr>
              <w:t>Lamele cu fibra optica, marime Mac2 pentru laringoscop Karl Storz 8546</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C14C2C"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Default="00C14C2C" w:rsidP="00AE077C">
            <w:r>
              <w:t>36</w:t>
            </w:r>
          </w:p>
        </w:tc>
        <w:tc>
          <w:tcPr>
            <w:tcW w:w="74" w:type="pct"/>
            <w:gridSpan w:val="2"/>
            <w:tcBorders>
              <w:top w:val="single" w:sz="4" w:space="0" w:color="auto"/>
              <w:left w:val="single" w:sz="4" w:space="0" w:color="auto"/>
              <w:bottom w:val="single" w:sz="4" w:space="0" w:color="auto"/>
              <w:right w:val="single" w:sz="4" w:space="0" w:color="auto"/>
            </w:tcBorders>
          </w:tcPr>
          <w:p w:rsidR="00C14C2C" w:rsidRPr="006976D3" w:rsidRDefault="00C14C2C"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C14C2C" w:rsidP="00F461F8">
            <w:pPr>
              <w:jc w:val="both"/>
              <w:rPr>
                <w:lang w:val="en-US"/>
              </w:rPr>
            </w:pPr>
            <w:r w:rsidRPr="003E6B38">
              <w:rPr>
                <w:lang w:val="en-US"/>
              </w:rPr>
              <w:t>Lamele Mac4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3E6B38" w:rsidRDefault="001C5DE8" w:rsidP="00675976">
            <w:pPr>
              <w:jc w:val="both"/>
              <w:rPr>
                <w:color w:val="000000"/>
                <w:lang w:val="en-US"/>
              </w:rPr>
            </w:pPr>
            <w:r w:rsidRPr="003E6B38">
              <w:rPr>
                <w:color w:val="000000"/>
                <w:lang w:val="en-US"/>
              </w:rPr>
              <w:t>Lamele cu fibra optica, marime Mac3 pentru laringoscop Karl Storz 8546</w:t>
            </w:r>
          </w:p>
        </w:tc>
        <w:tc>
          <w:tcPr>
            <w:tcW w:w="669" w:type="pct"/>
            <w:tcBorders>
              <w:top w:val="single" w:sz="4" w:space="0" w:color="auto"/>
              <w:left w:val="single" w:sz="4" w:space="0" w:color="auto"/>
              <w:bottom w:val="single" w:sz="4" w:space="0" w:color="auto"/>
              <w:right w:val="single" w:sz="4" w:space="0" w:color="auto"/>
            </w:tcBorders>
          </w:tcPr>
          <w:p w:rsidR="00C14C2C" w:rsidRPr="00C14C2C" w:rsidRDefault="00C14C2C"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4C2C" w:rsidRPr="006976D3" w:rsidRDefault="00C14C2C"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lastRenderedPageBreak/>
              <w:t>37</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Lamele Miller 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Lamele cu fibra optica, marime Miller2 pentru laringoscop Karl Storz 8546</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38</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Piesa nebulizant Aerosonic Combined 3019</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Piesa nebulizant pentru medicamente compatibil cu Inhalator Aerosonic Combined 3019</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39</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Furtun Aerosonic Combined 3019</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Furtun reutilizabil compatibil cu Inhalator Aerosonic Combined 3019</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40</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Cablu alimentare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Cablu alimentare conector tip Schuko, lungime 3 m., min 16A, 220V</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41</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Pompa de vacuum</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Pompa de vaccum pentru autoclav GPD-560-2</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42</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Pompa de apă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Pompa de apa pentru autoclav GPD-560-2</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43</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Elemente încălzitoare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Set elemente incălzitoare a apei pentru autoclav GPD-560-2</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44</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Garnitura ușa autoclav GPD 560-2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Garnitura usa pentru autoclav GPD-560-2</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45</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Întrerupător automat 380 V</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Intrerupator automat 380V pentru autoclav GPD-560-2</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46</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Valva solenoidă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Valva solenoida alimentare apa a generatorului de apa pentru autoclav GPD-560-2</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47</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Întrerupător panou de comandă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lang w:val="en-US"/>
              </w:rPr>
            </w:pPr>
            <w:r w:rsidRPr="003E6B38">
              <w:rPr>
                <w:lang w:val="en-US"/>
              </w:rPr>
              <w:t>Întrerupător panou de comandă</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48</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Garnitură burduf</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1C5DE8" w:rsidRDefault="001C5DE8" w:rsidP="00675976">
            <w:pPr>
              <w:jc w:val="both"/>
              <w:rPr>
                <w:color w:val="000000"/>
                <w:lang w:val="en-US"/>
              </w:rPr>
            </w:pPr>
            <w:r w:rsidRPr="003E6B38">
              <w:rPr>
                <w:color w:val="000000"/>
                <w:lang w:val="en-US"/>
              </w:rPr>
              <w:t>Garnitura burduf (lacăt) pentru autoclav GPD-560-2</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lastRenderedPageBreak/>
              <w:t>49</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Garnitură ușa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675976">
            <w:pPr>
              <w:jc w:val="both"/>
              <w:rPr>
                <w:color w:val="000000"/>
                <w:lang w:val="en-US"/>
              </w:rPr>
            </w:pPr>
            <w:r w:rsidRPr="003E6B38">
              <w:rPr>
                <w:color w:val="000000"/>
                <w:lang w:val="en-US"/>
              </w:rPr>
              <w:t>Garnitura usa pentru autoclav Melag Euroklav 23-s</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Default="001C5DE8" w:rsidP="00AE077C">
            <w:r>
              <w:t>50</w:t>
            </w:r>
          </w:p>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1C5DE8" w:rsidP="00F461F8">
            <w:pPr>
              <w:jc w:val="both"/>
              <w:rPr>
                <w:lang w:val="en-US"/>
              </w:rPr>
            </w:pPr>
            <w:r w:rsidRPr="003E6B38">
              <w:rPr>
                <w:lang w:val="en-US"/>
              </w:rPr>
              <w:t>Garnitură ușa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3E6B38" w:rsidRDefault="00675976" w:rsidP="00675976">
            <w:pPr>
              <w:jc w:val="both"/>
              <w:rPr>
                <w:color w:val="000000"/>
                <w:lang w:val="en-US"/>
              </w:rPr>
            </w:pPr>
            <w:r w:rsidRPr="003E6B38">
              <w:rPr>
                <w:color w:val="000000"/>
                <w:lang w:val="en-US"/>
              </w:rPr>
              <w:t>Garnitura usa pentru autoclav Melag Euroklav 23-vs+</w:t>
            </w:r>
          </w:p>
        </w:tc>
        <w:tc>
          <w:tcPr>
            <w:tcW w:w="669" w:type="pct"/>
            <w:tcBorders>
              <w:top w:val="single" w:sz="4" w:space="0" w:color="auto"/>
              <w:left w:val="single" w:sz="4" w:space="0" w:color="auto"/>
              <w:bottom w:val="single" w:sz="4" w:space="0" w:color="auto"/>
              <w:right w:val="single" w:sz="4" w:space="0" w:color="auto"/>
            </w:tcBorders>
          </w:tcPr>
          <w:p w:rsidR="001C5DE8" w:rsidRPr="00C14C2C" w:rsidRDefault="001C5DE8"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675976"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AE077C">
            <w:r>
              <w:t>51</w:t>
            </w:r>
          </w:p>
        </w:tc>
        <w:tc>
          <w:tcPr>
            <w:tcW w:w="74" w:type="pct"/>
            <w:gridSpan w:val="2"/>
            <w:tcBorders>
              <w:top w:val="single" w:sz="4" w:space="0" w:color="auto"/>
              <w:left w:val="single" w:sz="4" w:space="0" w:color="auto"/>
              <w:bottom w:val="single" w:sz="4" w:space="0" w:color="auto"/>
              <w:right w:val="single" w:sz="4" w:space="0" w:color="auto"/>
            </w:tcBorders>
          </w:tcPr>
          <w:p w:rsidR="00675976" w:rsidRPr="006976D3" w:rsidRDefault="00675976"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F461F8">
            <w:pPr>
              <w:jc w:val="both"/>
              <w:rPr>
                <w:lang w:val="en-US"/>
              </w:rPr>
            </w:pPr>
            <w:r w:rsidRPr="003E6B38">
              <w:rPr>
                <w:lang w:val="en-US"/>
              </w:rPr>
              <w:t>Filtru hepa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color w:val="000000"/>
                <w:lang w:val="en-US"/>
              </w:rPr>
            </w:pPr>
            <w:r w:rsidRPr="003E6B38">
              <w:rPr>
                <w:color w:val="000000"/>
                <w:lang w:val="en-US"/>
              </w:rPr>
              <w:t>Filtru hepa pentru autoclav Melag Euroklav 23-s</w:t>
            </w:r>
          </w:p>
        </w:tc>
        <w:tc>
          <w:tcPr>
            <w:tcW w:w="669" w:type="pct"/>
            <w:tcBorders>
              <w:top w:val="single" w:sz="4" w:space="0" w:color="auto"/>
              <w:left w:val="single" w:sz="4" w:space="0" w:color="auto"/>
              <w:bottom w:val="single" w:sz="4" w:space="0" w:color="auto"/>
              <w:right w:val="single" w:sz="4" w:space="0" w:color="auto"/>
            </w:tcBorders>
          </w:tcPr>
          <w:p w:rsidR="00675976" w:rsidRPr="00C14C2C" w:rsidRDefault="00675976"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r>
      <w:tr w:rsidR="00675976"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AE077C">
            <w:r>
              <w:t>52</w:t>
            </w:r>
          </w:p>
        </w:tc>
        <w:tc>
          <w:tcPr>
            <w:tcW w:w="74" w:type="pct"/>
            <w:gridSpan w:val="2"/>
            <w:tcBorders>
              <w:top w:val="single" w:sz="4" w:space="0" w:color="auto"/>
              <w:left w:val="single" w:sz="4" w:space="0" w:color="auto"/>
              <w:bottom w:val="single" w:sz="4" w:space="0" w:color="auto"/>
              <w:right w:val="single" w:sz="4" w:space="0" w:color="auto"/>
            </w:tcBorders>
          </w:tcPr>
          <w:p w:rsidR="00675976" w:rsidRPr="006976D3" w:rsidRDefault="00675976"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F461F8">
            <w:pPr>
              <w:jc w:val="both"/>
              <w:rPr>
                <w:lang w:val="en-US"/>
              </w:rPr>
            </w:pPr>
            <w:r w:rsidRPr="003E6B38">
              <w:rPr>
                <w:lang w:val="en-US"/>
              </w:rPr>
              <w:t>Filtru hepa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color w:val="000000"/>
                <w:lang w:val="en-US"/>
              </w:rPr>
            </w:pPr>
            <w:r w:rsidRPr="003E6B38">
              <w:rPr>
                <w:color w:val="000000"/>
                <w:lang w:val="en-US"/>
              </w:rPr>
              <w:t>Filtru hepa pentru autoclav Melag Euroklav 23-vs+</w:t>
            </w:r>
          </w:p>
        </w:tc>
        <w:tc>
          <w:tcPr>
            <w:tcW w:w="669" w:type="pct"/>
            <w:tcBorders>
              <w:top w:val="single" w:sz="4" w:space="0" w:color="auto"/>
              <w:left w:val="single" w:sz="4" w:space="0" w:color="auto"/>
              <w:bottom w:val="single" w:sz="4" w:space="0" w:color="auto"/>
              <w:right w:val="single" w:sz="4" w:space="0" w:color="auto"/>
            </w:tcBorders>
          </w:tcPr>
          <w:p w:rsidR="00675976" w:rsidRPr="00C14C2C" w:rsidRDefault="00675976"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r>
      <w:tr w:rsidR="00675976"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AE077C">
            <w:r>
              <w:t>53</w:t>
            </w:r>
          </w:p>
        </w:tc>
        <w:tc>
          <w:tcPr>
            <w:tcW w:w="74" w:type="pct"/>
            <w:gridSpan w:val="2"/>
            <w:tcBorders>
              <w:top w:val="single" w:sz="4" w:space="0" w:color="auto"/>
              <w:left w:val="single" w:sz="4" w:space="0" w:color="auto"/>
              <w:bottom w:val="single" w:sz="4" w:space="0" w:color="auto"/>
              <w:right w:val="single" w:sz="4" w:space="0" w:color="auto"/>
            </w:tcBorders>
          </w:tcPr>
          <w:p w:rsidR="00675976" w:rsidRPr="006976D3" w:rsidRDefault="00675976"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F461F8">
            <w:pPr>
              <w:jc w:val="both"/>
              <w:rPr>
                <w:lang w:val="en-US"/>
              </w:rPr>
            </w:pPr>
            <w:r w:rsidRPr="003E6B38">
              <w:rPr>
                <w:lang w:val="en-US"/>
              </w:rPr>
              <w:t>Tips pentru scaler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color w:val="000000"/>
                <w:lang w:val="en-US"/>
              </w:rPr>
            </w:pPr>
            <w:r w:rsidRPr="003E6B38">
              <w:rPr>
                <w:color w:val="000000"/>
                <w:lang w:val="en-US"/>
              </w:rPr>
              <w:t>Tips pentru scaler (Cod: 66209  39) pentru unitatea stomatologica Chirana-Dental Diplomat</w:t>
            </w:r>
          </w:p>
        </w:tc>
        <w:tc>
          <w:tcPr>
            <w:tcW w:w="669" w:type="pct"/>
            <w:tcBorders>
              <w:top w:val="single" w:sz="4" w:space="0" w:color="auto"/>
              <w:left w:val="single" w:sz="4" w:space="0" w:color="auto"/>
              <w:bottom w:val="single" w:sz="4" w:space="0" w:color="auto"/>
              <w:right w:val="single" w:sz="4" w:space="0" w:color="auto"/>
            </w:tcBorders>
          </w:tcPr>
          <w:p w:rsidR="00675976" w:rsidRPr="00C14C2C" w:rsidRDefault="00675976"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r>
      <w:tr w:rsidR="00675976"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AE077C">
            <w:r>
              <w:t>54</w:t>
            </w:r>
          </w:p>
        </w:tc>
        <w:tc>
          <w:tcPr>
            <w:tcW w:w="74" w:type="pct"/>
            <w:gridSpan w:val="2"/>
            <w:tcBorders>
              <w:top w:val="single" w:sz="4" w:space="0" w:color="auto"/>
              <w:left w:val="single" w:sz="4" w:space="0" w:color="auto"/>
              <w:bottom w:val="single" w:sz="4" w:space="0" w:color="auto"/>
              <w:right w:val="single" w:sz="4" w:space="0" w:color="auto"/>
            </w:tcBorders>
          </w:tcPr>
          <w:p w:rsidR="00675976" w:rsidRPr="006976D3" w:rsidRDefault="00675976"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F461F8">
            <w:pPr>
              <w:jc w:val="both"/>
              <w:rPr>
                <w:lang w:val="en-US"/>
              </w:rPr>
            </w:pPr>
            <w:r w:rsidRPr="003E6B38">
              <w:rPr>
                <w:lang w:val="en-US"/>
              </w:rPr>
              <w:t>Kit de mentenanță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color w:val="000000"/>
                <w:lang w:val="en-US"/>
              </w:rPr>
            </w:pPr>
            <w:r w:rsidRPr="003E6B38">
              <w:rPr>
                <w:lang w:val="en-US"/>
              </w:rPr>
              <w:t>Kit de mentenanță</w:t>
            </w:r>
            <w:r w:rsidRPr="003E6B38">
              <w:rPr>
                <w:color w:val="000000"/>
                <w:lang w:val="en-US"/>
              </w:rPr>
              <w:t xml:space="preserve"> </w:t>
            </w:r>
            <w:r>
              <w:rPr>
                <w:color w:val="000000"/>
                <w:lang w:val="en-US"/>
              </w:rPr>
              <w:t>, 3 ani  Drager Fabius Plus</w:t>
            </w:r>
          </w:p>
        </w:tc>
        <w:tc>
          <w:tcPr>
            <w:tcW w:w="669" w:type="pct"/>
            <w:tcBorders>
              <w:top w:val="single" w:sz="4" w:space="0" w:color="auto"/>
              <w:left w:val="single" w:sz="4" w:space="0" w:color="auto"/>
              <w:bottom w:val="single" w:sz="4" w:space="0" w:color="auto"/>
              <w:right w:val="single" w:sz="4" w:space="0" w:color="auto"/>
            </w:tcBorders>
          </w:tcPr>
          <w:p w:rsidR="00675976" w:rsidRPr="00C14C2C" w:rsidRDefault="00675976"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r>
      <w:tr w:rsidR="00675976"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AE077C">
            <w:r>
              <w:t>55</w:t>
            </w:r>
          </w:p>
        </w:tc>
        <w:tc>
          <w:tcPr>
            <w:tcW w:w="74" w:type="pct"/>
            <w:gridSpan w:val="2"/>
            <w:tcBorders>
              <w:top w:val="single" w:sz="4" w:space="0" w:color="auto"/>
              <w:left w:val="single" w:sz="4" w:space="0" w:color="auto"/>
              <w:bottom w:val="single" w:sz="4" w:space="0" w:color="auto"/>
              <w:right w:val="single" w:sz="4" w:space="0" w:color="auto"/>
            </w:tcBorders>
          </w:tcPr>
          <w:p w:rsidR="00675976" w:rsidRPr="006976D3" w:rsidRDefault="00675976"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F461F8">
            <w:pPr>
              <w:jc w:val="both"/>
              <w:rPr>
                <w:lang w:val="en-US"/>
              </w:rPr>
            </w:pPr>
            <w:r w:rsidRPr="003E6B38">
              <w:rPr>
                <w:lang w:val="en-US"/>
              </w:rPr>
              <w:t>Furtun pentru capcana de apă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675976" w:rsidRDefault="00675976" w:rsidP="00675976">
            <w:pPr>
              <w:jc w:val="both"/>
              <w:rPr>
                <w:color w:val="000000"/>
                <w:lang w:val="en-US"/>
              </w:rPr>
            </w:pPr>
            <w:r w:rsidRPr="003E6B38">
              <w:rPr>
                <w:color w:val="000000"/>
                <w:lang w:val="en-US"/>
              </w:rPr>
              <w:t>Furtun pentru capcana de apa a analizatorului Drager ScioFour</w:t>
            </w:r>
          </w:p>
        </w:tc>
        <w:tc>
          <w:tcPr>
            <w:tcW w:w="669" w:type="pct"/>
            <w:tcBorders>
              <w:top w:val="single" w:sz="4" w:space="0" w:color="auto"/>
              <w:left w:val="single" w:sz="4" w:space="0" w:color="auto"/>
              <w:bottom w:val="single" w:sz="4" w:space="0" w:color="auto"/>
              <w:right w:val="single" w:sz="4" w:space="0" w:color="auto"/>
            </w:tcBorders>
          </w:tcPr>
          <w:p w:rsidR="00675976" w:rsidRPr="00C14C2C" w:rsidRDefault="00675976"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r>
      <w:tr w:rsidR="00675976"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AE077C">
            <w:r>
              <w:t>56</w:t>
            </w:r>
          </w:p>
        </w:tc>
        <w:tc>
          <w:tcPr>
            <w:tcW w:w="74" w:type="pct"/>
            <w:gridSpan w:val="2"/>
            <w:tcBorders>
              <w:top w:val="single" w:sz="4" w:space="0" w:color="auto"/>
              <w:left w:val="single" w:sz="4" w:space="0" w:color="auto"/>
              <w:bottom w:val="single" w:sz="4" w:space="0" w:color="auto"/>
              <w:right w:val="single" w:sz="4" w:space="0" w:color="auto"/>
            </w:tcBorders>
          </w:tcPr>
          <w:p w:rsidR="00675976" w:rsidRPr="006976D3" w:rsidRDefault="00675976"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F461F8">
            <w:pPr>
              <w:jc w:val="both"/>
              <w:rPr>
                <w:lang w:val="en-US"/>
              </w:rPr>
            </w:pPr>
            <w:r w:rsidRPr="003E6B38">
              <w:rPr>
                <w:lang w:val="en-US"/>
              </w:rPr>
              <w:t>Pompa pentru evacuare deșeuri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color w:val="000000"/>
                <w:lang w:val="en-US"/>
              </w:rPr>
            </w:pPr>
            <w:r w:rsidRPr="003E6B38">
              <w:rPr>
                <w:color w:val="000000"/>
                <w:lang w:val="en-US"/>
              </w:rPr>
              <w:t>Pompa evacuare deseuri compatibil cu analizator Pentra 400</w:t>
            </w:r>
          </w:p>
        </w:tc>
        <w:tc>
          <w:tcPr>
            <w:tcW w:w="669" w:type="pct"/>
            <w:tcBorders>
              <w:top w:val="single" w:sz="4" w:space="0" w:color="auto"/>
              <w:left w:val="single" w:sz="4" w:space="0" w:color="auto"/>
              <w:bottom w:val="single" w:sz="4" w:space="0" w:color="auto"/>
              <w:right w:val="single" w:sz="4" w:space="0" w:color="auto"/>
            </w:tcBorders>
          </w:tcPr>
          <w:p w:rsidR="00675976" w:rsidRPr="00C14C2C" w:rsidRDefault="00675976"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6976D3" w:rsidRDefault="00675976" w:rsidP="00AE077C"/>
        </w:tc>
      </w:tr>
      <w:tr w:rsidR="00767EB1"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AE077C">
            <w:bookmarkStart w:id="168" w:name="_GoBack" w:colFirst="6" w:colLast="6"/>
            <w:r>
              <w:t>57</w:t>
            </w:r>
          </w:p>
        </w:tc>
        <w:tc>
          <w:tcPr>
            <w:tcW w:w="74" w:type="pct"/>
            <w:gridSpan w:val="2"/>
            <w:tcBorders>
              <w:top w:val="single" w:sz="4" w:space="0" w:color="auto"/>
              <w:left w:val="single" w:sz="4" w:space="0" w:color="auto"/>
              <w:bottom w:val="single" w:sz="4" w:space="0" w:color="auto"/>
              <w:right w:val="single" w:sz="4" w:space="0" w:color="auto"/>
            </w:tcBorders>
          </w:tcPr>
          <w:p w:rsidR="00767EB1" w:rsidRPr="006976D3" w:rsidRDefault="00767EB1"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F461F8">
            <w:pPr>
              <w:jc w:val="both"/>
              <w:rPr>
                <w:lang w:val="en-US"/>
              </w:rPr>
            </w:pPr>
            <w:r>
              <w:rPr>
                <w:lang w:val="en-US"/>
              </w:rPr>
              <w:t>Set complet garnituri pentru valva de expir, Shangrilla 590</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767EB1" w:rsidRPr="006976D3" w:rsidRDefault="00767EB1"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767EB1" w:rsidRPr="006976D3" w:rsidRDefault="00767EB1"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767EB1" w:rsidRPr="006976D3" w:rsidRDefault="00767EB1"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767EB1" w:rsidRDefault="00F80176" w:rsidP="00675976">
            <w:pPr>
              <w:jc w:val="both"/>
              <w:rPr>
                <w:color w:val="000000"/>
              </w:rPr>
            </w:pPr>
            <w:r>
              <w:rPr>
                <w:color w:val="000000"/>
              </w:rPr>
              <w:t>Set complet garnituri pentru valva expir (Ref: PA 12-gk 30) pentru ventilator pulmonar Aconmed Shangrilla 590</w:t>
            </w:r>
          </w:p>
        </w:tc>
        <w:tc>
          <w:tcPr>
            <w:tcW w:w="669" w:type="pct"/>
            <w:tcBorders>
              <w:top w:val="single" w:sz="4" w:space="0" w:color="auto"/>
              <w:left w:val="single" w:sz="4" w:space="0" w:color="auto"/>
              <w:bottom w:val="single" w:sz="4" w:space="0" w:color="auto"/>
              <w:right w:val="single" w:sz="4" w:space="0" w:color="auto"/>
            </w:tcBorders>
          </w:tcPr>
          <w:p w:rsidR="00767EB1" w:rsidRPr="00C14C2C" w:rsidRDefault="00767EB1"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6976D3" w:rsidRDefault="00767EB1" w:rsidP="00AE077C"/>
        </w:tc>
      </w:tr>
      <w:bookmarkEnd w:id="168"/>
      <w:tr w:rsidR="001C5DE8"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74" w:type="pct"/>
            <w:gridSpan w:val="2"/>
            <w:tcBorders>
              <w:top w:val="single" w:sz="4" w:space="0" w:color="auto"/>
              <w:left w:val="single" w:sz="4" w:space="0" w:color="auto"/>
              <w:bottom w:val="single" w:sz="4" w:space="0" w:color="auto"/>
              <w:right w:val="single" w:sz="4" w:space="0" w:color="auto"/>
            </w:tcBorders>
          </w:tcPr>
          <w:p w:rsidR="001C5DE8" w:rsidRPr="006976D3" w:rsidRDefault="001C5DE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pPr>
              <w:rPr>
                <w:b/>
              </w:rPr>
            </w:pPr>
            <w:r w:rsidRPr="006976D3">
              <w:rPr>
                <w:b/>
              </w:rPr>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c>
          <w:tcPr>
            <w:tcW w:w="669" w:type="pct"/>
            <w:tcBorders>
              <w:top w:val="single" w:sz="4" w:space="0" w:color="auto"/>
              <w:left w:val="single" w:sz="4" w:space="0" w:color="auto"/>
              <w:bottom w:val="single" w:sz="4" w:space="0" w:color="auto"/>
              <w:right w:val="single" w:sz="4" w:space="0" w:color="auto"/>
            </w:tcBorders>
          </w:tcPr>
          <w:p w:rsidR="001C5DE8" w:rsidRPr="006976D3" w:rsidRDefault="001C5DE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AE077C"/>
        </w:tc>
      </w:tr>
      <w:tr w:rsidR="001C5DE8" w:rsidRPr="006976D3" w:rsidTr="00767EB1">
        <w:trPr>
          <w:gridAfter w:val="1"/>
          <w:wAfter w:w="106" w:type="pct"/>
          <w:trHeight w:val="397"/>
        </w:trPr>
        <w:tc>
          <w:tcPr>
            <w:tcW w:w="175" w:type="pct"/>
            <w:tcBorders>
              <w:top w:val="single" w:sz="4" w:space="0" w:color="auto"/>
            </w:tcBorders>
          </w:tcPr>
          <w:p w:rsidR="001C5DE8" w:rsidRPr="006976D3" w:rsidRDefault="001C5DE8" w:rsidP="00AE077C">
            <w:pPr>
              <w:tabs>
                <w:tab w:val="left" w:pos="6120"/>
              </w:tabs>
            </w:pPr>
          </w:p>
        </w:tc>
        <w:tc>
          <w:tcPr>
            <w:tcW w:w="74" w:type="pct"/>
            <w:gridSpan w:val="2"/>
            <w:tcBorders>
              <w:top w:val="single" w:sz="4" w:space="0" w:color="auto"/>
            </w:tcBorders>
          </w:tcPr>
          <w:p w:rsidR="001C5DE8" w:rsidRPr="006976D3" w:rsidRDefault="001C5DE8" w:rsidP="00AE077C">
            <w:pPr>
              <w:tabs>
                <w:tab w:val="left" w:pos="6120"/>
              </w:tabs>
            </w:pPr>
          </w:p>
        </w:tc>
        <w:tc>
          <w:tcPr>
            <w:tcW w:w="4645" w:type="pct"/>
            <w:gridSpan w:val="8"/>
            <w:tcBorders>
              <w:top w:val="single" w:sz="4" w:space="0" w:color="auto"/>
            </w:tcBorders>
            <w:shd w:val="clear" w:color="auto" w:fill="auto"/>
            <w:vAlign w:val="center"/>
          </w:tcPr>
          <w:p w:rsidR="001C5DE8" w:rsidRPr="006976D3" w:rsidRDefault="001C5DE8" w:rsidP="00AE077C">
            <w:pPr>
              <w:tabs>
                <w:tab w:val="left" w:pos="6120"/>
              </w:tabs>
            </w:pPr>
          </w:p>
          <w:p w:rsidR="001C5DE8" w:rsidRPr="006976D3" w:rsidRDefault="001C5DE8" w:rsidP="00AE077C">
            <w:r w:rsidRPr="006976D3">
              <w:t>Semnat:_______________ Numele, Prenumele:_____________________________ În calitate de: ________________</w:t>
            </w:r>
          </w:p>
          <w:p w:rsidR="001C5DE8" w:rsidRPr="006976D3" w:rsidRDefault="001C5DE8" w:rsidP="00AE077C">
            <w:pPr>
              <w:rPr>
                <w:bCs/>
                <w:iCs/>
              </w:rPr>
            </w:pPr>
            <w:r w:rsidRPr="006976D3">
              <w:rPr>
                <w:bCs/>
                <w:iCs/>
              </w:rPr>
              <w:t>Ofertantul: _______________________ Adresa: ______________________________</w:t>
            </w:r>
          </w:p>
          <w:tbl>
            <w:tblPr>
              <w:tblW w:w="14310" w:type="dxa"/>
              <w:tblLook w:val="04A0" w:firstRow="1" w:lastRow="0" w:firstColumn="1" w:lastColumn="0" w:noHBand="0" w:noVBand="1"/>
            </w:tblPr>
            <w:tblGrid>
              <w:gridCol w:w="807"/>
              <w:gridCol w:w="895"/>
              <w:gridCol w:w="1560"/>
              <w:gridCol w:w="950"/>
              <w:gridCol w:w="879"/>
              <w:gridCol w:w="1205"/>
              <w:gridCol w:w="1045"/>
              <w:gridCol w:w="1246"/>
              <w:gridCol w:w="1028"/>
              <w:gridCol w:w="36"/>
              <w:gridCol w:w="1012"/>
              <w:gridCol w:w="158"/>
              <w:gridCol w:w="92"/>
              <w:gridCol w:w="3002"/>
              <w:gridCol w:w="29"/>
              <w:gridCol w:w="366"/>
            </w:tblGrid>
            <w:tr w:rsidR="001C5DE8" w:rsidRPr="006976D3" w:rsidTr="0017384C">
              <w:trPr>
                <w:gridAfter w:val="1"/>
                <w:wAfter w:w="366" w:type="dxa"/>
                <w:trHeight w:val="697"/>
              </w:trPr>
              <w:tc>
                <w:tcPr>
                  <w:tcW w:w="13944" w:type="dxa"/>
                  <w:gridSpan w:val="15"/>
                  <w:shd w:val="clear" w:color="auto" w:fill="auto"/>
                  <w:vAlign w:val="center"/>
                </w:tcPr>
                <w:p w:rsidR="001C5DE8" w:rsidRDefault="001C5DE8" w:rsidP="006B6B59">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bookmarkStart w:id="169" w:name="_Toc392180207"/>
                  <w:bookmarkStart w:id="170" w:name="_Toc449539096"/>
                </w:p>
                <w:p w:rsidR="001C5DE8" w:rsidRPr="006976D3" w:rsidRDefault="001C5DE8" w:rsidP="006B6B59">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9"/>
                  <w:bookmarkEnd w:id="170"/>
                  <w:r w:rsidRPr="006976D3">
                    <w:rPr>
                      <w:rFonts w:ascii="Times New Roman" w:hAnsi="Times New Roman" w:cs="Times New Roman"/>
                      <w:b w:val="0"/>
                    </w:rPr>
                    <w:t xml:space="preserve"> </w:t>
                  </w:r>
                </w:p>
              </w:tc>
            </w:tr>
            <w:tr w:rsidR="001C5DE8" w:rsidRPr="006976D3" w:rsidTr="0017384C">
              <w:trPr>
                <w:gridAfter w:val="1"/>
                <w:wAfter w:w="366" w:type="dxa"/>
              </w:trPr>
              <w:tc>
                <w:tcPr>
                  <w:tcW w:w="13944" w:type="dxa"/>
                  <w:gridSpan w:val="15"/>
                  <w:tcBorders>
                    <w:bottom w:val="single" w:sz="4" w:space="0" w:color="auto"/>
                  </w:tcBorders>
                  <w:shd w:val="clear" w:color="auto" w:fill="auto"/>
                </w:tcPr>
                <w:p w:rsidR="001C5DE8" w:rsidRPr="006976D3" w:rsidRDefault="001C5DE8" w:rsidP="006B6B59">
                  <w:pPr>
                    <w:framePr w:hSpace="180" w:wrap="around" w:vAnchor="page" w:hAnchor="margin" w:y="347"/>
                    <w:jc w:val="both"/>
                  </w:pPr>
                  <w:r w:rsidRPr="006976D3">
                    <w:rPr>
                      <w:i/>
                      <w:iCs/>
                    </w:rPr>
                    <w:t>[Acest tabel va fi completat de către ofertant în coloanele 5,6,7,8, iar de către autoritatea contractantă – în coloanele 1,2,3,4,9,10]</w:t>
                  </w:r>
                </w:p>
                <w:p w:rsidR="001C5DE8" w:rsidRPr="006976D3" w:rsidRDefault="001C5DE8" w:rsidP="006B6B59">
                  <w:pPr>
                    <w:pStyle w:val="BankNormal"/>
                    <w:framePr w:hSpace="180" w:wrap="around" w:vAnchor="page" w:hAnchor="margin" w:y="347"/>
                    <w:spacing w:after="0"/>
                    <w:jc w:val="both"/>
                    <w:rPr>
                      <w:i/>
                      <w:iCs/>
                      <w:szCs w:val="24"/>
                      <w:lang w:val="ro-RO"/>
                    </w:rPr>
                  </w:pPr>
                </w:p>
                <w:p w:rsidR="001C5DE8" w:rsidRPr="006976D3" w:rsidRDefault="001C5DE8" w:rsidP="006B6B59">
                  <w:pPr>
                    <w:framePr w:hSpace="180" w:wrap="around" w:vAnchor="page" w:hAnchor="margin" w:y="347"/>
                    <w:jc w:val="center"/>
                  </w:pPr>
                </w:p>
              </w:tc>
            </w:tr>
            <w:tr w:rsidR="001C5DE8"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6B6B59">
                  <w:pPr>
                    <w:framePr w:hSpace="180" w:wrap="around" w:vAnchor="page" w:hAnchor="margin" w:y="347"/>
                  </w:pPr>
                  <w:r w:rsidRPr="006976D3">
                    <w:lastRenderedPageBreak/>
                    <w:t>Numărul  procedurii de achiziție______________din_________</w:t>
                  </w:r>
                </w:p>
              </w:tc>
            </w:tr>
            <w:tr w:rsidR="001C5DE8"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C5DE8" w:rsidRPr="006976D3" w:rsidRDefault="001C5DE8" w:rsidP="006B6B59">
                  <w:pPr>
                    <w:framePr w:hSpace="180" w:wrap="around" w:vAnchor="page" w:hAnchor="margin" w:y="347"/>
                  </w:pPr>
                  <w:r w:rsidRPr="006976D3">
                    <w:t>Denumirea  procedurii de achiziție:</w:t>
                  </w:r>
                </w:p>
              </w:tc>
            </w:tr>
            <w:tr w:rsidR="001C5DE8" w:rsidRPr="006976D3" w:rsidTr="0017384C">
              <w:trPr>
                <w:trHeight w:val="616"/>
              </w:trPr>
              <w:tc>
                <w:tcPr>
                  <w:tcW w:w="10663" w:type="dxa"/>
                  <w:gridSpan w:val="11"/>
                  <w:shd w:val="clear" w:color="auto" w:fill="auto"/>
                </w:tcPr>
                <w:p w:rsidR="001C5DE8" w:rsidRPr="006976D3" w:rsidRDefault="001C5DE8" w:rsidP="006B6B59">
                  <w:pPr>
                    <w:framePr w:hSpace="180" w:wrap="around" w:vAnchor="page" w:hAnchor="margin" w:y="347"/>
                  </w:pPr>
                </w:p>
              </w:tc>
              <w:tc>
                <w:tcPr>
                  <w:tcW w:w="3647" w:type="dxa"/>
                  <w:gridSpan w:val="5"/>
                </w:tcPr>
                <w:p w:rsidR="001C5DE8" w:rsidRPr="006976D3" w:rsidRDefault="001C5DE8" w:rsidP="006B6B59">
                  <w:pPr>
                    <w:framePr w:hSpace="180" w:wrap="around" w:vAnchor="page" w:hAnchor="margin" w:y="347"/>
                  </w:pPr>
                </w:p>
              </w:tc>
            </w:tr>
            <w:tr w:rsidR="001C5DE8" w:rsidRPr="006976D3" w:rsidTr="0017384C">
              <w:trPr>
                <w:trHeight w:val="80"/>
              </w:trPr>
              <w:tc>
                <w:tcPr>
                  <w:tcW w:w="10663" w:type="dxa"/>
                  <w:gridSpan w:val="11"/>
                  <w:shd w:val="clear" w:color="auto" w:fill="auto"/>
                </w:tcPr>
                <w:p w:rsidR="001C5DE8" w:rsidRPr="0017384C" w:rsidRDefault="001C5DE8" w:rsidP="006B6B59">
                  <w:pPr>
                    <w:framePr w:hSpace="180" w:wrap="around" w:vAnchor="page" w:hAnchor="margin" w:y="347"/>
                    <w:rPr>
                      <w:i/>
                    </w:rPr>
                  </w:pPr>
                </w:p>
              </w:tc>
              <w:tc>
                <w:tcPr>
                  <w:tcW w:w="3647" w:type="dxa"/>
                  <w:gridSpan w:val="5"/>
                </w:tcPr>
                <w:p w:rsidR="001C5DE8" w:rsidRPr="006976D3" w:rsidRDefault="001C5DE8" w:rsidP="006B6B59">
                  <w:pPr>
                    <w:framePr w:hSpace="180" w:wrap="around" w:vAnchor="page" w:hAnchor="margin" w:y="347"/>
                  </w:pPr>
                </w:p>
              </w:tc>
            </w:tr>
            <w:tr w:rsidR="001C5DE8" w:rsidRPr="0017384C" w:rsidTr="0017384C">
              <w:trPr>
                <w:gridAfter w:val="2"/>
                <w:wAfter w:w="395" w:type="dxa"/>
                <w:trHeight w:val="1043"/>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b/>
                      <w:sz w:val="18"/>
                      <w:szCs w:val="18"/>
                    </w:rPr>
                  </w:pPr>
                  <w:r w:rsidRPr="0017384C">
                    <w:rPr>
                      <w:b/>
                      <w:sz w:val="18"/>
                      <w:szCs w:val="18"/>
                    </w:rPr>
                    <w:t xml:space="preserve">Nr. </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tcPr>
                <w:p w:rsidR="001C5DE8" w:rsidRPr="0017384C" w:rsidRDefault="001C5DE8" w:rsidP="006B6B59">
                  <w:pPr>
                    <w:framePr w:hSpace="180" w:wrap="around" w:vAnchor="page" w:hAnchor="margin" w:y="347"/>
                    <w:jc w:val="center"/>
                    <w:rPr>
                      <w:b/>
                      <w:sz w:val="18"/>
                      <w:szCs w:val="18"/>
                    </w:rPr>
                  </w:pPr>
                  <w:r w:rsidRPr="0017384C">
                    <w:rPr>
                      <w:b/>
                      <w:sz w:val="18"/>
                      <w:szCs w:val="18"/>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5DE8" w:rsidRPr="0017384C" w:rsidRDefault="001C5DE8" w:rsidP="006B6B59">
                  <w:pPr>
                    <w:framePr w:hSpace="180" w:wrap="around" w:vAnchor="page" w:hAnchor="margin" w:y="347"/>
                    <w:jc w:val="center"/>
                    <w:rPr>
                      <w:b/>
                      <w:sz w:val="18"/>
                      <w:szCs w:val="18"/>
                    </w:rPr>
                  </w:pPr>
                  <w:r w:rsidRPr="0017384C">
                    <w:rPr>
                      <w:b/>
                      <w:sz w:val="18"/>
                      <w:szCs w:val="18"/>
                    </w:rPr>
                    <w:t>Unitatea de măsură</w:t>
                  </w:r>
                </w:p>
              </w:tc>
              <w:tc>
                <w:tcPr>
                  <w:tcW w:w="879" w:type="dxa"/>
                  <w:tcBorders>
                    <w:top w:val="single" w:sz="4" w:space="0" w:color="auto"/>
                    <w:left w:val="single" w:sz="4" w:space="0" w:color="auto"/>
                    <w:right w:val="single" w:sz="4" w:space="0" w:color="auto"/>
                  </w:tcBorders>
                  <w:shd w:val="clear" w:color="auto" w:fill="auto"/>
                </w:tcPr>
                <w:p w:rsidR="001C5DE8" w:rsidRPr="0017384C" w:rsidRDefault="001C5DE8" w:rsidP="006B6B59">
                  <w:pPr>
                    <w:framePr w:hSpace="180" w:wrap="around" w:vAnchor="page" w:hAnchor="margin" w:y="347"/>
                    <w:jc w:val="center"/>
                    <w:rPr>
                      <w:b/>
                      <w:sz w:val="18"/>
                      <w:szCs w:val="18"/>
                    </w:rPr>
                  </w:pPr>
                  <w:r w:rsidRPr="0017384C">
                    <w:rPr>
                      <w:b/>
                      <w:sz w:val="18"/>
                      <w:szCs w:val="18"/>
                    </w:rPr>
                    <w:t>Canti-tatea</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1C5DE8" w:rsidRPr="0017384C" w:rsidRDefault="001C5DE8" w:rsidP="006B6B59">
                  <w:pPr>
                    <w:framePr w:hSpace="180" w:wrap="around" w:vAnchor="page" w:hAnchor="margin" w:y="347"/>
                    <w:jc w:val="center"/>
                    <w:rPr>
                      <w:b/>
                      <w:sz w:val="18"/>
                      <w:szCs w:val="18"/>
                    </w:rPr>
                  </w:pPr>
                  <w:r w:rsidRPr="0017384C">
                    <w:rPr>
                      <w:b/>
                      <w:sz w:val="18"/>
                      <w:szCs w:val="18"/>
                    </w:rPr>
                    <w:t>Preţ unitar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rsidR="001C5DE8" w:rsidRPr="0017384C" w:rsidRDefault="001C5DE8" w:rsidP="006B6B59">
                  <w:pPr>
                    <w:framePr w:hSpace="180" w:wrap="around" w:vAnchor="page" w:hAnchor="margin" w:y="347"/>
                    <w:jc w:val="center"/>
                    <w:rPr>
                      <w:b/>
                      <w:sz w:val="18"/>
                      <w:szCs w:val="18"/>
                    </w:rPr>
                  </w:pPr>
                  <w:r w:rsidRPr="0017384C">
                    <w:rPr>
                      <w:b/>
                      <w:sz w:val="18"/>
                      <w:szCs w:val="18"/>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rsidR="001C5DE8" w:rsidRPr="0017384C" w:rsidRDefault="001C5DE8" w:rsidP="006B6B59">
                  <w:pPr>
                    <w:framePr w:hSpace="180" w:wrap="around" w:vAnchor="page" w:hAnchor="margin" w:y="347"/>
                    <w:jc w:val="center"/>
                    <w:rPr>
                      <w:b/>
                      <w:sz w:val="18"/>
                      <w:szCs w:val="18"/>
                    </w:rPr>
                  </w:pPr>
                  <w:r w:rsidRPr="0017384C">
                    <w:rPr>
                      <w:b/>
                      <w:sz w:val="18"/>
                      <w:szCs w:val="18"/>
                    </w:rPr>
                    <w:t>Suma</w:t>
                  </w:r>
                </w:p>
                <w:p w:rsidR="001C5DE8" w:rsidRPr="0017384C" w:rsidRDefault="001C5DE8" w:rsidP="006B6B59">
                  <w:pPr>
                    <w:framePr w:hSpace="180" w:wrap="around" w:vAnchor="page" w:hAnchor="margin" w:y="347"/>
                    <w:jc w:val="center"/>
                    <w:rPr>
                      <w:b/>
                      <w:sz w:val="18"/>
                      <w:szCs w:val="18"/>
                    </w:rPr>
                  </w:pPr>
                  <w:r w:rsidRPr="0017384C">
                    <w:rPr>
                      <w:b/>
                      <w:sz w:val="18"/>
                      <w:szCs w:val="18"/>
                    </w:rPr>
                    <w:t>fără</w:t>
                  </w:r>
                </w:p>
                <w:p w:rsidR="001C5DE8" w:rsidRPr="0017384C" w:rsidRDefault="001C5DE8" w:rsidP="006B6B59">
                  <w:pPr>
                    <w:framePr w:hSpace="180" w:wrap="around" w:vAnchor="page" w:hAnchor="margin" w:y="347"/>
                    <w:jc w:val="center"/>
                    <w:rPr>
                      <w:b/>
                      <w:sz w:val="18"/>
                      <w:szCs w:val="18"/>
                    </w:rPr>
                  </w:pPr>
                  <w:r w:rsidRPr="0017384C">
                    <w:rPr>
                      <w:b/>
                      <w:sz w:val="18"/>
                      <w:szCs w:val="18"/>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1C5DE8" w:rsidRPr="0017384C" w:rsidRDefault="001C5DE8" w:rsidP="006B6B59">
                  <w:pPr>
                    <w:framePr w:hSpace="180" w:wrap="around" w:vAnchor="page" w:hAnchor="margin" w:y="347"/>
                    <w:jc w:val="center"/>
                    <w:rPr>
                      <w:b/>
                      <w:sz w:val="18"/>
                      <w:szCs w:val="18"/>
                    </w:rPr>
                  </w:pPr>
                  <w:r w:rsidRPr="0017384C">
                    <w:rPr>
                      <w:b/>
                      <w:sz w:val="18"/>
                      <w:szCs w:val="18"/>
                    </w:rPr>
                    <w:t>Suma</w:t>
                  </w:r>
                </w:p>
                <w:p w:rsidR="001C5DE8" w:rsidRPr="0017384C" w:rsidRDefault="001C5DE8" w:rsidP="006B6B59">
                  <w:pPr>
                    <w:framePr w:hSpace="180" w:wrap="around" w:vAnchor="page" w:hAnchor="margin" w:y="347"/>
                    <w:jc w:val="center"/>
                    <w:rPr>
                      <w:b/>
                      <w:sz w:val="18"/>
                      <w:szCs w:val="18"/>
                    </w:rPr>
                  </w:pPr>
                  <w:r w:rsidRPr="0017384C">
                    <w:rPr>
                      <w:b/>
                      <w:sz w:val="18"/>
                      <w:szCs w:val="18"/>
                    </w:rPr>
                    <w:t>cu TVA</w:t>
                  </w:r>
                </w:p>
              </w:tc>
              <w:tc>
                <w:tcPr>
                  <w:tcW w:w="1206" w:type="dxa"/>
                  <w:gridSpan w:val="3"/>
                  <w:tcBorders>
                    <w:top w:val="single" w:sz="4" w:space="0" w:color="auto"/>
                    <w:left w:val="single" w:sz="4" w:space="0" w:color="auto"/>
                    <w:bottom w:val="single" w:sz="4" w:space="0" w:color="auto"/>
                    <w:right w:val="single" w:sz="4" w:space="0" w:color="auto"/>
                  </w:tcBorders>
                </w:tcPr>
                <w:p w:rsidR="001C5DE8" w:rsidRPr="0017384C" w:rsidRDefault="001C5DE8" w:rsidP="006B6B59">
                  <w:pPr>
                    <w:framePr w:hSpace="180" w:wrap="around" w:vAnchor="page" w:hAnchor="margin" w:y="347"/>
                    <w:jc w:val="center"/>
                    <w:rPr>
                      <w:b/>
                      <w:sz w:val="18"/>
                      <w:szCs w:val="18"/>
                    </w:rPr>
                  </w:pPr>
                  <w:r w:rsidRPr="0017384C">
                    <w:rPr>
                      <w:b/>
                      <w:sz w:val="18"/>
                      <w:szCs w:val="18"/>
                    </w:rPr>
                    <w:t xml:space="preserve">Termenul de </w:t>
                  </w:r>
                </w:p>
                <w:p w:rsidR="001C5DE8" w:rsidRPr="0017384C" w:rsidRDefault="001C5DE8" w:rsidP="006B6B59">
                  <w:pPr>
                    <w:framePr w:hSpace="180" w:wrap="around" w:vAnchor="page" w:hAnchor="margin" w:y="347"/>
                    <w:jc w:val="center"/>
                    <w:rPr>
                      <w:b/>
                      <w:sz w:val="18"/>
                      <w:szCs w:val="18"/>
                    </w:rPr>
                  </w:pPr>
                  <w:r w:rsidRPr="0017384C">
                    <w:rPr>
                      <w:b/>
                      <w:sz w:val="18"/>
                      <w:szCs w:val="18"/>
                    </w:rPr>
                    <w:t>livrare</w:t>
                  </w:r>
                </w:p>
              </w:tc>
              <w:tc>
                <w:tcPr>
                  <w:tcW w:w="3094" w:type="dxa"/>
                  <w:gridSpan w:val="2"/>
                  <w:tcBorders>
                    <w:top w:val="single" w:sz="4" w:space="0" w:color="auto"/>
                    <w:left w:val="single" w:sz="4" w:space="0" w:color="auto"/>
                    <w:bottom w:val="single" w:sz="4" w:space="0" w:color="auto"/>
                    <w:right w:val="single" w:sz="4" w:space="0" w:color="auto"/>
                  </w:tcBorders>
                </w:tcPr>
                <w:p w:rsidR="001C5DE8" w:rsidRPr="0017384C" w:rsidRDefault="001C5DE8" w:rsidP="006B6B59">
                  <w:pPr>
                    <w:framePr w:hSpace="180" w:wrap="around" w:vAnchor="page" w:hAnchor="margin" w:y="347"/>
                    <w:rPr>
                      <w:b/>
                      <w:sz w:val="18"/>
                      <w:szCs w:val="18"/>
                    </w:rPr>
                  </w:pPr>
                  <w:r w:rsidRPr="0017384C">
                    <w:rPr>
                      <w:b/>
                      <w:sz w:val="18"/>
                      <w:szCs w:val="18"/>
                    </w:rPr>
                    <w:t>Clasificație bugetară (IBAN)</w:t>
                  </w:r>
                </w:p>
              </w:tc>
            </w:tr>
            <w:tr w:rsidR="001C5DE8" w:rsidRPr="0017384C" w:rsidTr="0017384C">
              <w:trPr>
                <w:gridAfter w:val="2"/>
                <w:wAfter w:w="395" w:type="dxa"/>
                <w:trHeight w:val="283"/>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sz w:val="18"/>
                      <w:szCs w:val="18"/>
                    </w:rPr>
                  </w:pPr>
                  <w:r w:rsidRPr="0017384C">
                    <w:rPr>
                      <w:sz w:val="18"/>
                      <w:szCs w:val="18"/>
                    </w:rPr>
                    <w:t>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sz w:val="18"/>
                      <w:szCs w:val="18"/>
                    </w:rPr>
                  </w:pPr>
                  <w:r w:rsidRPr="0017384C">
                    <w:rPr>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sz w:val="18"/>
                      <w:szCs w:val="18"/>
                    </w:rPr>
                  </w:pPr>
                  <w:r w:rsidRPr="0017384C">
                    <w:rPr>
                      <w:sz w:val="18"/>
                      <w:szCs w:val="18"/>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sz w:val="18"/>
                      <w:szCs w:val="18"/>
                    </w:rPr>
                  </w:pPr>
                  <w:r w:rsidRPr="0017384C">
                    <w:rPr>
                      <w:sz w:val="18"/>
                      <w:szCs w:val="18"/>
                    </w:rPr>
                    <w:t>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sz w:val="18"/>
                      <w:szCs w:val="18"/>
                    </w:rPr>
                  </w:pPr>
                  <w:r w:rsidRPr="0017384C">
                    <w:rPr>
                      <w:sz w:val="18"/>
                      <w:szCs w:val="18"/>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sz w:val="18"/>
                      <w:szCs w:val="18"/>
                    </w:rPr>
                  </w:pPr>
                  <w:r w:rsidRPr="0017384C">
                    <w:rPr>
                      <w:sz w:val="18"/>
                      <w:szCs w:val="18"/>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sz w:val="18"/>
                      <w:szCs w:val="18"/>
                    </w:rPr>
                  </w:pPr>
                  <w:r w:rsidRPr="0017384C">
                    <w:rPr>
                      <w:sz w:val="18"/>
                      <w:szCs w:val="18"/>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jc w:val="center"/>
                    <w:rPr>
                      <w:sz w:val="18"/>
                      <w:szCs w:val="18"/>
                    </w:rPr>
                  </w:pPr>
                  <w:r w:rsidRPr="0017384C">
                    <w:rPr>
                      <w:sz w:val="18"/>
                      <w:szCs w:val="18"/>
                    </w:rPr>
                    <w:t>8</w:t>
                  </w:r>
                </w:p>
              </w:tc>
              <w:tc>
                <w:tcPr>
                  <w:tcW w:w="1206" w:type="dxa"/>
                  <w:gridSpan w:val="3"/>
                  <w:tcBorders>
                    <w:top w:val="single" w:sz="4" w:space="0" w:color="auto"/>
                    <w:left w:val="single" w:sz="4" w:space="0" w:color="auto"/>
                    <w:bottom w:val="single" w:sz="4" w:space="0" w:color="auto"/>
                    <w:right w:val="single" w:sz="4" w:space="0" w:color="auto"/>
                  </w:tcBorders>
                </w:tcPr>
                <w:p w:rsidR="001C5DE8" w:rsidRPr="0017384C" w:rsidRDefault="001C5DE8" w:rsidP="006B6B59">
                  <w:pPr>
                    <w:framePr w:hSpace="180" w:wrap="around" w:vAnchor="page" w:hAnchor="margin" w:y="347"/>
                    <w:jc w:val="center"/>
                    <w:rPr>
                      <w:sz w:val="18"/>
                      <w:szCs w:val="18"/>
                    </w:rPr>
                  </w:pPr>
                  <w:r w:rsidRPr="0017384C">
                    <w:rPr>
                      <w:sz w:val="18"/>
                      <w:szCs w:val="18"/>
                    </w:rPr>
                    <w:t>9</w:t>
                  </w:r>
                </w:p>
              </w:tc>
              <w:tc>
                <w:tcPr>
                  <w:tcW w:w="3094" w:type="dxa"/>
                  <w:gridSpan w:val="2"/>
                  <w:tcBorders>
                    <w:top w:val="single" w:sz="4" w:space="0" w:color="auto"/>
                    <w:left w:val="single" w:sz="4" w:space="0" w:color="auto"/>
                    <w:bottom w:val="single" w:sz="4" w:space="0" w:color="auto"/>
                    <w:right w:val="single" w:sz="4" w:space="0" w:color="auto"/>
                  </w:tcBorders>
                </w:tcPr>
                <w:p w:rsidR="001C5DE8" w:rsidRPr="0017384C" w:rsidRDefault="001C5DE8" w:rsidP="006B6B59">
                  <w:pPr>
                    <w:framePr w:hSpace="180" w:wrap="around" w:vAnchor="page" w:hAnchor="margin" w:y="347"/>
                    <w:jc w:val="center"/>
                    <w:rPr>
                      <w:sz w:val="18"/>
                      <w:szCs w:val="18"/>
                    </w:rPr>
                  </w:pPr>
                  <w:r w:rsidRPr="0017384C">
                    <w:rPr>
                      <w:sz w:val="18"/>
                      <w:szCs w:val="18"/>
                    </w:rPr>
                    <w:t>10</w:t>
                  </w:r>
                </w:p>
              </w:tc>
            </w:tr>
            <w:tr w:rsidR="001C5DE8"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rPr>
                      <w:b/>
                      <w:sz w:val="18"/>
                      <w:szCs w:val="18"/>
                    </w:rPr>
                  </w:pPr>
                  <w:r w:rsidRPr="0017384C">
                    <w:rPr>
                      <w:b/>
                      <w:sz w:val="18"/>
                      <w:szCs w:val="18"/>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rPr>
                      <w:sz w:val="18"/>
                      <w:szCs w:val="18"/>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rPr>
                      <w:sz w:val="18"/>
                      <w:szCs w:val="18"/>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C5DE8" w:rsidRPr="0017384C" w:rsidRDefault="001C5DE8"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1C5DE8" w:rsidRPr="0017384C" w:rsidRDefault="001C5DE8" w:rsidP="006B6B59">
                  <w:pPr>
                    <w:framePr w:hSpace="180" w:wrap="around" w:vAnchor="page" w:hAnchor="margin" w:y="347"/>
                    <w:rPr>
                      <w:sz w:val="18"/>
                      <w:szCs w:val="18"/>
                    </w:rPr>
                  </w:pPr>
                </w:p>
              </w:tc>
              <w:tc>
                <w:tcPr>
                  <w:tcW w:w="3094" w:type="dxa"/>
                  <w:gridSpan w:val="2"/>
                  <w:tcBorders>
                    <w:top w:val="single" w:sz="4" w:space="0" w:color="auto"/>
                    <w:left w:val="single" w:sz="4" w:space="0" w:color="auto"/>
                    <w:bottom w:val="single" w:sz="4" w:space="0" w:color="auto"/>
                    <w:right w:val="single" w:sz="4" w:space="0" w:color="auto"/>
                  </w:tcBorders>
                </w:tcPr>
                <w:p w:rsidR="001C5DE8" w:rsidRPr="0017384C" w:rsidRDefault="001C5DE8" w:rsidP="006B6B59">
                  <w:pPr>
                    <w:framePr w:hSpace="180" w:wrap="around" w:vAnchor="page" w:hAnchor="margin" w:y="347"/>
                    <w:rPr>
                      <w:sz w:val="18"/>
                      <w:szCs w:val="18"/>
                    </w:rPr>
                  </w:pP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r w:rsidRPr="0017384C">
                    <w:rPr>
                      <w:sz w:val="18"/>
                      <w:szCs w:val="18"/>
                    </w:rPr>
                    <w:t>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color w:val="000000"/>
                      <w:lang w:val="en-US"/>
                    </w:rPr>
                  </w:pPr>
                  <w:r w:rsidRPr="003E6B38">
                    <w:rPr>
                      <w:color w:val="000000"/>
                      <w:lang w:val="en-US"/>
                    </w:rPr>
                    <w:t>Set circuit respirator  de unică folosință</w:t>
                  </w:r>
                </w:p>
                <w:p w:rsidR="00675976" w:rsidRPr="003E6B38" w:rsidRDefault="00675976" w:rsidP="00675976">
                  <w:pPr>
                    <w:jc w:val="both"/>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r>
                    <w:rPr>
                      <w:sz w:val="18"/>
                      <w:szCs w:val="18"/>
                    </w:rPr>
                    <w:t>300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675976"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675976" w:rsidP="006B6B59">
                  <w:pPr>
                    <w:framePr w:hSpace="180" w:wrap="around" w:vAnchor="page" w:hAnchor="margin" w:y="347"/>
                    <w:rPr>
                      <w:sz w:val="18"/>
                      <w:szCs w:val="18"/>
                    </w:rPr>
                  </w:pPr>
                  <w:r w:rsidRPr="0017384C">
                    <w:rPr>
                      <w:sz w:val="18"/>
                      <w:szCs w:val="18"/>
                    </w:rPr>
                    <w:t>MD98TRPCBW518430A00380AA</w:t>
                  </w: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r>
                    <w:rPr>
                      <w:sz w:val="18"/>
                      <w:szCs w:val="18"/>
                    </w:rPr>
                    <w:t>2</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color w:val="000000"/>
                    </w:rPr>
                  </w:pPr>
                  <w:r w:rsidRPr="003E6B38">
                    <w:rPr>
                      <w:color w:val="000000"/>
                    </w:rPr>
                    <w:t>Filtru antibacterian</w:t>
                  </w:r>
                </w:p>
                <w:p w:rsidR="00675976" w:rsidRPr="003E6B38" w:rsidRDefault="00675976" w:rsidP="00675976">
                  <w:pPr>
                    <w:jc w:val="both"/>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600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MD98TRPCBW518430A00380AA</w:t>
                  </w: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3</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color w:val="000000"/>
                    </w:rPr>
                  </w:pPr>
                  <w:r w:rsidRPr="003E6B38">
                    <w:rPr>
                      <w:lang w:val="en-US"/>
                    </w:rPr>
                    <w:t>Plămîn artificial pediatric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MD98TRPCBW518430A00380AA</w:t>
                  </w: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lang w:val="en-US"/>
                    </w:rPr>
                  </w:pPr>
                  <w:r w:rsidRPr="003E6B38">
                    <w:rPr>
                      <w:lang w:val="en-US"/>
                    </w:rPr>
                    <w:t>Conector O2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MD98TRPCBW518430A00380AA</w:t>
                  </w: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5</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lang w:val="en-US"/>
                    </w:rPr>
                  </w:pPr>
                  <w:r w:rsidRPr="003E6B38">
                    <w:rPr>
                      <w:lang w:val="en-US"/>
                    </w:rPr>
                    <w:t>Senzor SpO2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500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MD98TRPCBW518430A00380AA</w:t>
                  </w: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6</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lang w:val="en-US"/>
                    </w:rPr>
                  </w:pPr>
                  <w:r w:rsidRPr="003E6B38">
                    <w:rPr>
                      <w:lang w:val="en-US"/>
                    </w:rPr>
                    <w:t>Senzor SpO2 reutilizabil MEC2000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5</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MD98TRPCBW518430A00380AA</w:t>
                  </w: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7</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lang w:val="en-US"/>
                    </w:rPr>
                  </w:pPr>
                  <w:r w:rsidRPr="003E6B38">
                    <w:rPr>
                      <w:lang w:val="en-US"/>
                    </w:rPr>
                    <w:t>Senzor SpoO2 reutilizabil uMEC12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MD98TRPCBW518430A00380AA</w:t>
                  </w: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8</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lang w:val="en-US"/>
                    </w:rPr>
                  </w:pPr>
                  <w:r w:rsidRPr="003E6B38">
                    <w:rPr>
                      <w:lang w:val="en-US"/>
                    </w:rPr>
                    <w:t>Senzor SpO2 reutilizabil Vsign 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MD98TRPCBW518430A00380AA</w:t>
                  </w:r>
                </w:p>
              </w:tc>
            </w:tr>
            <w:tr w:rsidR="00675976"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675976" w:rsidP="006B6B59">
                  <w:pPr>
                    <w:framePr w:hSpace="180" w:wrap="around" w:vAnchor="page" w:hAnchor="margin" w:y="347"/>
                    <w:rPr>
                      <w:sz w:val="18"/>
                      <w:szCs w:val="18"/>
                    </w:rPr>
                  </w:pPr>
                  <w:r>
                    <w:rPr>
                      <w:sz w:val="18"/>
                      <w:szCs w:val="18"/>
                    </w:rPr>
                    <w:t>9</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5976" w:rsidRPr="003E6B38" w:rsidRDefault="00675976" w:rsidP="00675976">
                  <w:pPr>
                    <w:jc w:val="both"/>
                    <w:rPr>
                      <w:lang w:val="en-US"/>
                    </w:rPr>
                  </w:pPr>
                  <w:r w:rsidRPr="003E6B38">
                    <w:rPr>
                      <w:lang w:val="en-US"/>
                    </w:rPr>
                    <w:t>Senzor SpO2 reutilizabil Vista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E34F6B"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Default="00E34F6B" w:rsidP="006B6B59">
                  <w:pPr>
                    <w:framePr w:hSpace="180" w:wrap="around" w:vAnchor="page" w:hAnchor="margin" w:y="347"/>
                    <w:rPr>
                      <w:sz w:val="18"/>
                      <w:szCs w:val="18"/>
                    </w:rPr>
                  </w:pPr>
                  <w:r>
                    <w:rPr>
                      <w:sz w:val="18"/>
                      <w:szCs w:val="18"/>
                    </w:rPr>
                    <w:t>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675976" w:rsidRPr="0017384C" w:rsidRDefault="00675976"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675976"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10</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675976">
                  <w:pPr>
                    <w:jc w:val="both"/>
                    <w:rPr>
                      <w:lang w:val="en-US"/>
                    </w:rPr>
                  </w:pPr>
                  <w:r w:rsidRPr="003E6B38">
                    <w:rPr>
                      <w:lang w:val="en-US"/>
                    </w:rPr>
                    <w:t>Manșetă NIBP ~10-19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675976">
                  <w:pPr>
                    <w:jc w:val="both"/>
                    <w:rPr>
                      <w:lang w:val="en-US"/>
                    </w:rPr>
                  </w:pPr>
                  <w:r w:rsidRPr="003E6B38">
                    <w:rPr>
                      <w:lang w:val="en-US"/>
                    </w:rPr>
                    <w:t>Manșetă NIBP~18-26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lastRenderedPageBreak/>
                    <w:t>12</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C86F8B">
                  <w:pPr>
                    <w:jc w:val="both"/>
                    <w:rPr>
                      <w:lang w:val="en-US"/>
                    </w:rPr>
                  </w:pPr>
                  <w:r w:rsidRPr="003E6B38">
                    <w:rPr>
                      <w:lang w:val="en-US"/>
                    </w:rPr>
                    <w:t>Manșetă NIBP ~26-34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13</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color w:val="000000"/>
                      <w:lang w:val="en-US"/>
                    </w:rPr>
                  </w:pPr>
                  <w:r w:rsidRPr="003E6B38">
                    <w:rPr>
                      <w:color w:val="000000"/>
                      <w:lang w:val="en-US"/>
                    </w:rPr>
                    <w:t>Furtun pentru manșeta  NiBP Vsign200</w:t>
                  </w:r>
                </w:p>
                <w:p w:rsidR="00E34F6B" w:rsidRPr="003E6B38" w:rsidRDefault="00E34F6B" w:rsidP="00C86F8B">
                  <w:pPr>
                    <w:jc w:val="both"/>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color w:val="000000"/>
                      <w:lang w:val="en-US"/>
                    </w:rPr>
                  </w:pPr>
                  <w:r w:rsidRPr="003E6B38">
                    <w:rPr>
                      <w:lang w:val="en-US"/>
                    </w:rPr>
                    <w:t>Furtun pentru manșeta Nibp MEC 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3</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15</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Electroizi ECG adezivi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16</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Cablu ECG MEC 2000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5</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17</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Cablu ECG Vista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18</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Cablu ECG Cardico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19</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Cablu ECG BTL 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20</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Hîrtie ECG uMec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Hîrtie ECG BTL 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22</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Hîrtie pentru ECG Mac 600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100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23</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Hîrtie pentru ECG Cardico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50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Hîrtie pentru ECG Heart Stream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25</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Hîrtie pentru ECG Biobase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5</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26</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Gel ECG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50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27</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Set electroizi ECG tip cleste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3</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28</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E34F6B" w:rsidP="00E34F6B">
                  <w:pPr>
                    <w:jc w:val="both"/>
                    <w:rPr>
                      <w:lang w:val="en-US"/>
                    </w:rPr>
                  </w:pPr>
                  <w:r w:rsidRPr="003E6B38">
                    <w:rPr>
                      <w:lang w:val="en-US"/>
                    </w:rPr>
                    <w:t>Set electroizi ECG tip pare (6buc/set)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8</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E34F6B"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E34F6B" w:rsidP="006B6B59">
                  <w:pPr>
                    <w:framePr w:hSpace="180" w:wrap="around" w:vAnchor="page" w:hAnchor="margin" w:y="347"/>
                    <w:rPr>
                      <w:sz w:val="18"/>
                      <w:szCs w:val="18"/>
                    </w:rPr>
                  </w:pPr>
                  <w:r>
                    <w:rPr>
                      <w:sz w:val="18"/>
                      <w:szCs w:val="18"/>
                    </w:rPr>
                    <w:t>29</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4F6B" w:rsidRPr="003E6B38" w:rsidRDefault="009F66A9" w:rsidP="00E34F6B">
                  <w:pPr>
                    <w:jc w:val="both"/>
                    <w:rPr>
                      <w:lang w:val="en-US"/>
                    </w:rPr>
                  </w:pPr>
                  <w:r w:rsidRPr="003E6B38">
                    <w:rPr>
                      <w:lang w:val="en-US"/>
                    </w:rPr>
                    <w:t>Furtun pentru aspirator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Default="009F66A9" w:rsidP="006B6B59">
                  <w:pPr>
                    <w:framePr w:hSpace="180" w:wrap="around" w:vAnchor="page" w:hAnchor="margin" w:y="347"/>
                    <w:rPr>
                      <w:sz w:val="18"/>
                      <w:szCs w:val="18"/>
                    </w:rPr>
                  </w:pPr>
                  <w:r>
                    <w:rPr>
                      <w:sz w:val="18"/>
                      <w:szCs w:val="18"/>
                    </w:rPr>
                    <w:t>250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34F6B" w:rsidRPr="0017384C" w:rsidRDefault="00E34F6B"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E34F6B"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30</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Cateter de aspirație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Baterie pentru laringoscop tip C1.5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50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32</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 xml:space="preserve">Baterie pentru </w:t>
                  </w:r>
                  <w:r w:rsidRPr="003E6B38">
                    <w:rPr>
                      <w:lang w:val="en-US"/>
                    </w:rPr>
                    <w:lastRenderedPageBreak/>
                    <w:t>laringoscop tip D1.5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lastRenderedPageBreak/>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lastRenderedPageBreak/>
                    <w:t>33</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Bec pentru laringoscop Mac2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20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Bec pentru laringoscop Mac4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20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35</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Lamele Mac2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36</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Lamele Mac4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37</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Lamele Miller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38</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Piesa nebulizant Aerosonic Combined 3019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39</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Furtun Aerosonic Combined 3019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40</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Cablu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Pompa de vacuum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42</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Pompa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43</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E34F6B">
                  <w:pPr>
                    <w:jc w:val="both"/>
                    <w:rPr>
                      <w:lang w:val="en-US"/>
                    </w:rPr>
                  </w:pPr>
                  <w:r w:rsidRPr="003E6B38">
                    <w:rPr>
                      <w:lang w:val="en-US"/>
                    </w:rPr>
                    <w:t>Elemente încălzitoare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C86F8B">
                  <w:pPr>
                    <w:jc w:val="both"/>
                    <w:rPr>
                      <w:lang w:val="en-US"/>
                    </w:rPr>
                  </w:pPr>
                  <w:r w:rsidRPr="003E6B38">
                    <w:rPr>
                      <w:lang w:val="en-US"/>
                    </w:rPr>
                    <w:t>Garnitura ușa autoclav GPD 560-2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45</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C86F8B">
                  <w:pPr>
                    <w:jc w:val="both"/>
                    <w:rPr>
                      <w:lang w:val="en-US"/>
                    </w:rPr>
                  </w:pPr>
                  <w:r w:rsidRPr="003E6B38">
                    <w:rPr>
                      <w:lang w:val="en-US"/>
                    </w:rPr>
                    <w:t>Întrerupător automat 380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46</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C86F8B">
                  <w:pPr>
                    <w:jc w:val="both"/>
                    <w:rPr>
                      <w:lang w:val="en-US"/>
                    </w:rPr>
                  </w:pPr>
                  <w:r w:rsidRPr="003E6B38">
                    <w:rPr>
                      <w:lang w:val="en-US"/>
                    </w:rPr>
                    <w:t>Valva solenoidă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47</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C86F8B">
                  <w:pPr>
                    <w:jc w:val="both"/>
                    <w:rPr>
                      <w:lang w:val="en-US"/>
                    </w:rPr>
                  </w:pPr>
                  <w:r w:rsidRPr="003E6B38">
                    <w:rPr>
                      <w:lang w:val="en-US"/>
                    </w:rPr>
                    <w:t>Întrerupător panou de comandă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5</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48</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C86F8B">
                  <w:pPr>
                    <w:jc w:val="both"/>
                    <w:rPr>
                      <w:lang w:val="en-US"/>
                    </w:rPr>
                  </w:pPr>
                  <w:r w:rsidRPr="003E6B38">
                    <w:rPr>
                      <w:lang w:val="en-US"/>
                    </w:rPr>
                    <w:t>Garnitură burduf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9F66A9"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49</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A9" w:rsidRPr="003E6B38" w:rsidRDefault="009F66A9" w:rsidP="00C86F8B">
                  <w:pPr>
                    <w:jc w:val="both"/>
                    <w:rPr>
                      <w:lang w:val="en-US"/>
                    </w:rPr>
                  </w:pPr>
                  <w:r w:rsidRPr="003E6B38">
                    <w:rPr>
                      <w:lang w:val="en-US"/>
                    </w:rPr>
                    <w:t>Garnitură ușa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Default="009F66A9"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F66A9" w:rsidRPr="0017384C" w:rsidRDefault="009F66A9"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9F66A9"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50</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C86F8B">
                  <w:pPr>
                    <w:jc w:val="both"/>
                    <w:rPr>
                      <w:lang w:val="en-US"/>
                    </w:rPr>
                  </w:pPr>
                  <w:r w:rsidRPr="003E6B38">
                    <w:rPr>
                      <w:lang w:val="en-US"/>
                    </w:rPr>
                    <w:t>Garnitură ușa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51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C86F8B">
                  <w:pPr>
                    <w:jc w:val="both"/>
                    <w:rPr>
                      <w:lang w:val="en-US"/>
                    </w:rPr>
                  </w:pPr>
                  <w:r w:rsidRPr="003E6B38">
                    <w:rPr>
                      <w:lang w:val="en-US"/>
                    </w:rPr>
                    <w:t>Filtru hepa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2</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52</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C86F8B">
                  <w:pPr>
                    <w:jc w:val="both"/>
                    <w:rPr>
                      <w:lang w:val="en-US"/>
                    </w:rPr>
                  </w:pPr>
                  <w:r w:rsidRPr="003E6B38">
                    <w:rPr>
                      <w:lang w:val="en-US"/>
                    </w:rPr>
                    <w:t>Filtru hepa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53</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C86F8B">
                  <w:pPr>
                    <w:jc w:val="both"/>
                    <w:rPr>
                      <w:lang w:val="en-US"/>
                    </w:rPr>
                  </w:pPr>
                  <w:r w:rsidRPr="003E6B38">
                    <w:rPr>
                      <w:lang w:val="en-US"/>
                    </w:rPr>
                    <w:t>Tips pentru scaler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lastRenderedPageBreak/>
                    <w:t>54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C86F8B">
                  <w:pPr>
                    <w:jc w:val="both"/>
                    <w:rPr>
                      <w:lang w:val="en-US"/>
                    </w:rPr>
                  </w:pPr>
                  <w:r w:rsidRPr="003E6B38">
                    <w:rPr>
                      <w:lang w:val="en-US"/>
                    </w:rPr>
                    <w:t>Kit de mentenanță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3</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55</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C86F8B">
                  <w:pPr>
                    <w:jc w:val="both"/>
                    <w:rPr>
                      <w:lang w:val="en-US"/>
                    </w:rPr>
                  </w:pPr>
                  <w:r w:rsidRPr="003E6B38">
                    <w:rPr>
                      <w:lang w:val="en-US"/>
                    </w:rPr>
                    <w:t>Furtun pentru capcana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10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56</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C86F8B">
                  <w:pPr>
                    <w:jc w:val="both"/>
                    <w:rPr>
                      <w:lang w:val="en-US"/>
                    </w:rPr>
                  </w:pPr>
                  <w:r w:rsidRPr="003E6B38">
                    <w:rPr>
                      <w:lang w:val="en-US"/>
                    </w:rPr>
                    <w:t>Pompa pentru evacuare deșeuri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57</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3E6B38" w:rsidRDefault="00767EB1" w:rsidP="00C86F8B">
                  <w:pPr>
                    <w:jc w:val="both"/>
                    <w:rPr>
                      <w:lang w:val="en-US"/>
                    </w:rPr>
                  </w:pPr>
                  <w:r>
                    <w:rPr>
                      <w:lang w:val="en-US"/>
                    </w:rPr>
                    <w:t>Set complet garnituri pentru valva de expir Shangrilla 590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767EB1" w:rsidRDefault="00767EB1" w:rsidP="006B6B59">
                  <w:pPr>
                    <w:framePr w:hSpace="180" w:wrap="around" w:vAnchor="page" w:hAnchor="margin" w:y="347"/>
                    <w:rPr>
                      <w:sz w:val="18"/>
                      <w:szCs w:val="18"/>
                      <w:lang w:val="en-US"/>
                    </w:rPr>
                  </w:pPr>
                  <w:r>
                    <w:rPr>
                      <w:sz w:val="18"/>
                      <w:szCs w:val="18"/>
                      <w:lang w:val="en-US"/>
                    </w:rPr>
                    <w:t>set</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Default="00767EB1" w:rsidP="006B6B59">
                  <w:pPr>
                    <w:framePr w:hSpace="180" w:wrap="around" w:vAnchor="page" w:hAnchor="margin" w:y="347"/>
                    <w:rPr>
                      <w:sz w:val="18"/>
                      <w:szCs w:val="18"/>
                    </w:rPr>
                  </w:pPr>
                  <w:r>
                    <w:rPr>
                      <w:sz w:val="18"/>
                      <w:szCs w:val="18"/>
                    </w:rPr>
                    <w:t>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r w:rsidRPr="0017384C">
                    <w:rPr>
                      <w:sz w:val="18"/>
                      <w:szCs w:val="18"/>
                    </w:rPr>
                    <w:t>MD98TRPCBW518430A00380AA</w:t>
                  </w:r>
                </w:p>
              </w:tc>
            </w:tr>
            <w:tr w:rsidR="00767EB1"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b/>
                      <w:sz w:val="18"/>
                      <w:szCs w:val="18"/>
                    </w:rPr>
                  </w:pPr>
                  <w:r w:rsidRPr="0017384C">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767EB1" w:rsidRPr="0017384C" w:rsidRDefault="00767EB1" w:rsidP="006B6B59">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p>
              </w:tc>
              <w:tc>
                <w:tcPr>
                  <w:tcW w:w="3094" w:type="dxa"/>
                  <w:gridSpan w:val="2"/>
                  <w:tcBorders>
                    <w:top w:val="single" w:sz="4" w:space="0" w:color="auto"/>
                    <w:left w:val="single" w:sz="4" w:space="0" w:color="auto"/>
                    <w:bottom w:val="single" w:sz="4" w:space="0" w:color="auto"/>
                    <w:right w:val="single" w:sz="4" w:space="0" w:color="auto"/>
                  </w:tcBorders>
                </w:tcPr>
                <w:p w:rsidR="00767EB1" w:rsidRPr="0017384C" w:rsidRDefault="00767EB1" w:rsidP="006B6B59">
                  <w:pPr>
                    <w:framePr w:hSpace="180" w:wrap="around" w:vAnchor="page" w:hAnchor="margin" w:y="347"/>
                    <w:rPr>
                      <w:sz w:val="18"/>
                      <w:szCs w:val="18"/>
                    </w:rPr>
                  </w:pPr>
                </w:p>
              </w:tc>
            </w:tr>
            <w:tr w:rsidR="00767EB1" w:rsidRPr="006976D3" w:rsidTr="0017384C">
              <w:trPr>
                <w:gridAfter w:val="1"/>
                <w:wAfter w:w="366" w:type="dxa"/>
                <w:trHeight w:val="397"/>
              </w:trPr>
              <w:tc>
                <w:tcPr>
                  <w:tcW w:w="9651" w:type="dxa"/>
                  <w:gridSpan w:val="10"/>
                  <w:tcBorders>
                    <w:top w:val="single" w:sz="4" w:space="0" w:color="auto"/>
                  </w:tcBorders>
                  <w:shd w:val="clear" w:color="auto" w:fill="auto"/>
                  <w:vAlign w:val="center"/>
                </w:tcPr>
                <w:p w:rsidR="00767EB1" w:rsidRPr="0017384C" w:rsidRDefault="00767EB1" w:rsidP="006B6B59">
                  <w:pPr>
                    <w:framePr w:hSpace="180" w:wrap="around" w:vAnchor="page" w:hAnchor="margin" w:y="347"/>
                    <w:tabs>
                      <w:tab w:val="left" w:pos="6120"/>
                    </w:tabs>
                    <w:rPr>
                      <w:sz w:val="18"/>
                      <w:szCs w:val="18"/>
                    </w:rPr>
                  </w:pPr>
                </w:p>
                <w:p w:rsidR="00767EB1" w:rsidRPr="0017384C" w:rsidRDefault="00767EB1" w:rsidP="006B6B59">
                  <w:pPr>
                    <w:framePr w:hSpace="180" w:wrap="around" w:vAnchor="page" w:hAnchor="margin" w:y="347"/>
                    <w:rPr>
                      <w:sz w:val="18"/>
                      <w:szCs w:val="18"/>
                    </w:rPr>
                  </w:pPr>
                  <w:r w:rsidRPr="0017384C">
                    <w:rPr>
                      <w:sz w:val="18"/>
                      <w:szCs w:val="18"/>
                    </w:rPr>
                    <w:t>Semnat:_______________ Numele, Prenumele:_____________________________ În calitate de: ______________</w:t>
                  </w:r>
                </w:p>
                <w:p w:rsidR="00767EB1" w:rsidRPr="0017384C" w:rsidRDefault="00767EB1" w:rsidP="006B6B59">
                  <w:pPr>
                    <w:framePr w:hSpace="180" w:wrap="around" w:vAnchor="page" w:hAnchor="margin" w:y="347"/>
                    <w:rPr>
                      <w:sz w:val="18"/>
                      <w:szCs w:val="18"/>
                    </w:rPr>
                  </w:pPr>
                </w:p>
                <w:p w:rsidR="00767EB1" w:rsidRPr="0017384C" w:rsidRDefault="00767EB1" w:rsidP="006B6B59">
                  <w:pPr>
                    <w:framePr w:hSpace="180" w:wrap="around" w:vAnchor="page" w:hAnchor="margin" w:y="347"/>
                    <w:rPr>
                      <w:bCs/>
                      <w:iCs/>
                      <w:sz w:val="18"/>
                      <w:szCs w:val="18"/>
                    </w:rPr>
                  </w:pPr>
                  <w:r w:rsidRPr="0017384C">
                    <w:rPr>
                      <w:bCs/>
                      <w:iCs/>
                      <w:sz w:val="18"/>
                      <w:szCs w:val="18"/>
                    </w:rPr>
                    <w:t>Ofertantul: _______________________ Adresa: ________________________________________________________</w:t>
                  </w:r>
                </w:p>
              </w:tc>
              <w:tc>
                <w:tcPr>
                  <w:tcW w:w="1262" w:type="dxa"/>
                  <w:gridSpan w:val="3"/>
                  <w:tcBorders>
                    <w:top w:val="single" w:sz="4" w:space="0" w:color="auto"/>
                  </w:tcBorders>
                </w:tcPr>
                <w:p w:rsidR="00767EB1" w:rsidRPr="0017384C" w:rsidRDefault="00767EB1" w:rsidP="006B6B59">
                  <w:pPr>
                    <w:framePr w:hSpace="180" w:wrap="around" w:vAnchor="page" w:hAnchor="margin" w:y="347"/>
                    <w:tabs>
                      <w:tab w:val="left" w:pos="6120"/>
                    </w:tabs>
                    <w:rPr>
                      <w:sz w:val="18"/>
                      <w:szCs w:val="18"/>
                    </w:rPr>
                  </w:pPr>
                </w:p>
              </w:tc>
              <w:tc>
                <w:tcPr>
                  <w:tcW w:w="3031" w:type="dxa"/>
                  <w:gridSpan w:val="2"/>
                  <w:tcBorders>
                    <w:top w:val="single" w:sz="4" w:space="0" w:color="auto"/>
                  </w:tcBorders>
                </w:tcPr>
                <w:p w:rsidR="00767EB1" w:rsidRPr="0017384C" w:rsidRDefault="00767EB1" w:rsidP="006B6B59">
                  <w:pPr>
                    <w:framePr w:hSpace="180" w:wrap="around" w:vAnchor="page" w:hAnchor="margin" w:y="347"/>
                    <w:tabs>
                      <w:tab w:val="left" w:pos="6120"/>
                    </w:tabs>
                    <w:rPr>
                      <w:sz w:val="18"/>
                      <w:szCs w:val="18"/>
                    </w:rPr>
                  </w:pPr>
                </w:p>
              </w:tc>
            </w:tr>
            <w:tr w:rsidR="00767EB1" w:rsidRPr="006976D3" w:rsidTr="0017384C">
              <w:trPr>
                <w:gridAfter w:val="14"/>
                <w:wAfter w:w="12608" w:type="dxa"/>
                <w:trHeight w:val="397"/>
              </w:trPr>
              <w:tc>
                <w:tcPr>
                  <w:tcW w:w="1702" w:type="dxa"/>
                  <w:gridSpan w:val="2"/>
                  <w:tcBorders>
                    <w:top w:val="single" w:sz="4" w:space="0" w:color="auto"/>
                  </w:tcBorders>
                </w:tcPr>
                <w:p w:rsidR="00767EB1" w:rsidRPr="006976D3" w:rsidRDefault="00767EB1" w:rsidP="006B6B59">
                  <w:pPr>
                    <w:framePr w:hSpace="180" w:wrap="around" w:vAnchor="page" w:hAnchor="margin" w:y="347"/>
                    <w:tabs>
                      <w:tab w:val="left" w:pos="6120"/>
                    </w:tabs>
                  </w:pPr>
                </w:p>
              </w:tc>
            </w:tr>
          </w:tbl>
          <w:p w:rsidR="001C5DE8" w:rsidRPr="006976D3" w:rsidRDefault="001C5DE8" w:rsidP="00AE077C">
            <w:pPr>
              <w:rPr>
                <w:bCs/>
                <w:iCs/>
              </w:rPr>
            </w:pPr>
          </w:p>
        </w:tc>
      </w:tr>
    </w:tbl>
    <w:p w:rsidR="00B41118" w:rsidRPr="006976D3" w:rsidRDefault="00B41118" w:rsidP="00B41118">
      <w:pPr>
        <w:rPr>
          <w:b/>
          <w:lang w:val="en-US"/>
        </w:rPr>
        <w:sectPr w:rsidR="00B41118" w:rsidRPr="006976D3" w:rsidSect="006976D3">
          <w:footerReference w:type="default" r:id="rId12"/>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75976" w:rsidRDefault="0067597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64630404"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75976" w:rsidRDefault="00675976" w:rsidP="00285830">
                            <w:r w:rsidRPr="00EC278C">
                              <w:object w:dxaOrig="600" w:dyaOrig="750">
                                <v:shape id="_x0000_i1025" type="#_x0000_t75" style="width:30pt;height:37.5pt" o:ole="" fillcolor="window">
                                  <v:imagedata r:id="rId13" o:title=""/>
                                </v:shape>
                                <o:OLEObject Type="Embed" ProgID="Word.Picture.8" ShapeID="_x0000_i1025" DrawAspect="Content" ObjectID="_1664630404" r:id="rId15"/>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 xml:space="preserve">Partea înştiinţată este obligată să răspundă în decurs de ___ zile lucrătoare de la </w:t>
            </w:r>
            <w:r w:rsidRPr="006976D3">
              <w:lastRenderedPageBreak/>
              <w:t>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6"/>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65F" w:rsidRDefault="0060165F" w:rsidP="00B41118">
      <w:r>
        <w:separator/>
      </w:r>
    </w:p>
  </w:endnote>
  <w:endnote w:type="continuationSeparator" w:id="0">
    <w:p w:rsidR="0060165F" w:rsidRDefault="0060165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76" w:rsidRDefault="00675976" w:rsidP="00AE077C">
    <w:pPr>
      <w:pStyle w:val="a4"/>
      <w:jc w:val="center"/>
    </w:pPr>
    <w:r>
      <w:fldChar w:fldCharType="begin"/>
    </w:r>
    <w:r>
      <w:instrText xml:space="preserve"> PAGE   \* MERGEFORMAT </w:instrText>
    </w:r>
    <w:r>
      <w:fldChar w:fldCharType="separate"/>
    </w:r>
    <w:r>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76" w:rsidRDefault="00675976" w:rsidP="00AE077C">
    <w:pPr>
      <w:pStyle w:val="a4"/>
      <w:jc w:val="center"/>
    </w:pPr>
    <w:r>
      <w:fldChar w:fldCharType="begin"/>
    </w:r>
    <w:r>
      <w:instrText xml:space="preserve"> PAGE   \* MERGEFORMAT </w:instrText>
    </w:r>
    <w:r>
      <w:fldChar w:fldCharType="separate"/>
    </w:r>
    <w:r w:rsidR="00767EB1">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76" w:rsidRDefault="00675976">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976" w:rsidRDefault="006759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65F" w:rsidRDefault="0060165F" w:rsidP="00B41118">
      <w:r>
        <w:separator/>
      </w:r>
    </w:p>
  </w:footnote>
  <w:footnote w:type="continuationSeparator" w:id="0">
    <w:p w:rsidR="0060165F" w:rsidRDefault="0060165F" w:rsidP="00B41118">
      <w:r>
        <w:continuationSeparator/>
      </w:r>
    </w:p>
  </w:footnote>
  <w:footnote w:id="1">
    <w:p w:rsidR="00675976" w:rsidRPr="00540469" w:rsidRDefault="0067597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FC3"/>
    <w:rsid w:val="000277D0"/>
    <w:rsid w:val="0003075B"/>
    <w:rsid w:val="00085396"/>
    <w:rsid w:val="0009084D"/>
    <w:rsid w:val="000A2CB6"/>
    <w:rsid w:val="00114479"/>
    <w:rsid w:val="00123D96"/>
    <w:rsid w:val="001240E3"/>
    <w:rsid w:val="001363EA"/>
    <w:rsid w:val="00140A5D"/>
    <w:rsid w:val="0014551E"/>
    <w:rsid w:val="0015121C"/>
    <w:rsid w:val="00167412"/>
    <w:rsid w:val="0017384C"/>
    <w:rsid w:val="00177455"/>
    <w:rsid w:val="0018156C"/>
    <w:rsid w:val="001B3387"/>
    <w:rsid w:val="001C5DE8"/>
    <w:rsid w:val="001D101D"/>
    <w:rsid w:val="001E1E9A"/>
    <w:rsid w:val="001E3924"/>
    <w:rsid w:val="001F6FB0"/>
    <w:rsid w:val="0020373A"/>
    <w:rsid w:val="00212D62"/>
    <w:rsid w:val="0022594E"/>
    <w:rsid w:val="00245825"/>
    <w:rsid w:val="00246B18"/>
    <w:rsid w:val="002473E8"/>
    <w:rsid w:val="00284B1E"/>
    <w:rsid w:val="00285830"/>
    <w:rsid w:val="002D7745"/>
    <w:rsid w:val="002E6D31"/>
    <w:rsid w:val="002F415C"/>
    <w:rsid w:val="002F62C7"/>
    <w:rsid w:val="002F75A5"/>
    <w:rsid w:val="003153BF"/>
    <w:rsid w:val="00315517"/>
    <w:rsid w:val="00317C51"/>
    <w:rsid w:val="003349DC"/>
    <w:rsid w:val="00342523"/>
    <w:rsid w:val="003638A6"/>
    <w:rsid w:val="00364F9A"/>
    <w:rsid w:val="003916BC"/>
    <w:rsid w:val="00391AE1"/>
    <w:rsid w:val="003A4EB7"/>
    <w:rsid w:val="003C374E"/>
    <w:rsid w:val="003F41A6"/>
    <w:rsid w:val="003F445E"/>
    <w:rsid w:val="003F6C2B"/>
    <w:rsid w:val="00404710"/>
    <w:rsid w:val="00415141"/>
    <w:rsid w:val="004154BA"/>
    <w:rsid w:val="004459F1"/>
    <w:rsid w:val="00453920"/>
    <w:rsid w:val="0045417C"/>
    <w:rsid w:val="00455033"/>
    <w:rsid w:val="00477C3D"/>
    <w:rsid w:val="004807BF"/>
    <w:rsid w:val="004A1A57"/>
    <w:rsid w:val="004B23E0"/>
    <w:rsid w:val="004B6B86"/>
    <w:rsid w:val="004B7993"/>
    <w:rsid w:val="004F5572"/>
    <w:rsid w:val="00504E37"/>
    <w:rsid w:val="00515386"/>
    <w:rsid w:val="00521991"/>
    <w:rsid w:val="0052424A"/>
    <w:rsid w:val="00536414"/>
    <w:rsid w:val="00544B7A"/>
    <w:rsid w:val="0057021C"/>
    <w:rsid w:val="005A1A42"/>
    <w:rsid w:val="005D097D"/>
    <w:rsid w:val="005D1D61"/>
    <w:rsid w:val="005E139A"/>
    <w:rsid w:val="005F3FA7"/>
    <w:rsid w:val="0060165F"/>
    <w:rsid w:val="00631296"/>
    <w:rsid w:val="00631CB6"/>
    <w:rsid w:val="00642EA7"/>
    <w:rsid w:val="006653AC"/>
    <w:rsid w:val="0067581A"/>
    <w:rsid w:val="00675976"/>
    <w:rsid w:val="006953E1"/>
    <w:rsid w:val="006974F1"/>
    <w:rsid w:val="006976D3"/>
    <w:rsid w:val="006A302C"/>
    <w:rsid w:val="006B1FF5"/>
    <w:rsid w:val="006B6B59"/>
    <w:rsid w:val="006C05C7"/>
    <w:rsid w:val="006C33C6"/>
    <w:rsid w:val="006D20E4"/>
    <w:rsid w:val="006D53E4"/>
    <w:rsid w:val="006E2922"/>
    <w:rsid w:val="006E7FE4"/>
    <w:rsid w:val="007339F6"/>
    <w:rsid w:val="007343A4"/>
    <w:rsid w:val="007348CF"/>
    <w:rsid w:val="007526F6"/>
    <w:rsid w:val="007618BA"/>
    <w:rsid w:val="007632BC"/>
    <w:rsid w:val="0076780A"/>
    <w:rsid w:val="00767EB1"/>
    <w:rsid w:val="00783564"/>
    <w:rsid w:val="007A2F8C"/>
    <w:rsid w:val="007A5A7A"/>
    <w:rsid w:val="007B1362"/>
    <w:rsid w:val="007B369A"/>
    <w:rsid w:val="007C791F"/>
    <w:rsid w:val="007F38A3"/>
    <w:rsid w:val="007F3A0E"/>
    <w:rsid w:val="007F66CE"/>
    <w:rsid w:val="007F7331"/>
    <w:rsid w:val="00812219"/>
    <w:rsid w:val="00834B28"/>
    <w:rsid w:val="008508D7"/>
    <w:rsid w:val="00861A27"/>
    <w:rsid w:val="008800C3"/>
    <w:rsid w:val="008820F0"/>
    <w:rsid w:val="008A2A68"/>
    <w:rsid w:val="008B00B2"/>
    <w:rsid w:val="008D029F"/>
    <w:rsid w:val="008D543E"/>
    <w:rsid w:val="008E14DC"/>
    <w:rsid w:val="00901758"/>
    <w:rsid w:val="0090295D"/>
    <w:rsid w:val="00934390"/>
    <w:rsid w:val="00947799"/>
    <w:rsid w:val="009510D7"/>
    <w:rsid w:val="009534B0"/>
    <w:rsid w:val="009618C3"/>
    <w:rsid w:val="00984DE7"/>
    <w:rsid w:val="0099748A"/>
    <w:rsid w:val="009A7A8B"/>
    <w:rsid w:val="009B4442"/>
    <w:rsid w:val="009B6861"/>
    <w:rsid w:val="009F66A9"/>
    <w:rsid w:val="00A23B2F"/>
    <w:rsid w:val="00A25B75"/>
    <w:rsid w:val="00A314F4"/>
    <w:rsid w:val="00A32E02"/>
    <w:rsid w:val="00A34405"/>
    <w:rsid w:val="00A51F0B"/>
    <w:rsid w:val="00A61E70"/>
    <w:rsid w:val="00A71710"/>
    <w:rsid w:val="00A76B48"/>
    <w:rsid w:val="00AB1553"/>
    <w:rsid w:val="00AC22D8"/>
    <w:rsid w:val="00AE077C"/>
    <w:rsid w:val="00AE7F21"/>
    <w:rsid w:val="00B022D0"/>
    <w:rsid w:val="00B121C8"/>
    <w:rsid w:val="00B152DB"/>
    <w:rsid w:val="00B15D9C"/>
    <w:rsid w:val="00B259D3"/>
    <w:rsid w:val="00B35349"/>
    <w:rsid w:val="00B41118"/>
    <w:rsid w:val="00B478D6"/>
    <w:rsid w:val="00B65EBE"/>
    <w:rsid w:val="00B6678C"/>
    <w:rsid w:val="00B723AD"/>
    <w:rsid w:val="00B77449"/>
    <w:rsid w:val="00B8668D"/>
    <w:rsid w:val="00B86A0E"/>
    <w:rsid w:val="00B90ECF"/>
    <w:rsid w:val="00B9175A"/>
    <w:rsid w:val="00BC68D4"/>
    <w:rsid w:val="00BD66F6"/>
    <w:rsid w:val="00BE0F54"/>
    <w:rsid w:val="00BF2F61"/>
    <w:rsid w:val="00C00194"/>
    <w:rsid w:val="00C003B9"/>
    <w:rsid w:val="00C06147"/>
    <w:rsid w:val="00C14C2C"/>
    <w:rsid w:val="00C14FB9"/>
    <w:rsid w:val="00C50267"/>
    <w:rsid w:val="00C53E81"/>
    <w:rsid w:val="00C74A66"/>
    <w:rsid w:val="00CA0737"/>
    <w:rsid w:val="00CA15F9"/>
    <w:rsid w:val="00CC5061"/>
    <w:rsid w:val="00CF7842"/>
    <w:rsid w:val="00D12434"/>
    <w:rsid w:val="00D12888"/>
    <w:rsid w:val="00D55128"/>
    <w:rsid w:val="00D735AF"/>
    <w:rsid w:val="00DA6884"/>
    <w:rsid w:val="00DB024F"/>
    <w:rsid w:val="00DE0B66"/>
    <w:rsid w:val="00DF0397"/>
    <w:rsid w:val="00E02EDA"/>
    <w:rsid w:val="00E245A4"/>
    <w:rsid w:val="00E31372"/>
    <w:rsid w:val="00E34F6B"/>
    <w:rsid w:val="00E41DC8"/>
    <w:rsid w:val="00E42925"/>
    <w:rsid w:val="00E528BB"/>
    <w:rsid w:val="00E60E89"/>
    <w:rsid w:val="00EA1F8A"/>
    <w:rsid w:val="00EA7257"/>
    <w:rsid w:val="00EB7B35"/>
    <w:rsid w:val="00EC58D4"/>
    <w:rsid w:val="00ED1BF3"/>
    <w:rsid w:val="00EF4D9F"/>
    <w:rsid w:val="00F10C0E"/>
    <w:rsid w:val="00F3415B"/>
    <w:rsid w:val="00F34C15"/>
    <w:rsid w:val="00F461F8"/>
    <w:rsid w:val="00F5267A"/>
    <w:rsid w:val="00F72492"/>
    <w:rsid w:val="00F80176"/>
    <w:rsid w:val="00F80BB0"/>
    <w:rsid w:val="00F82EC2"/>
    <w:rsid w:val="00F84F8E"/>
    <w:rsid w:val="00F93935"/>
    <w:rsid w:val="00F95C26"/>
    <w:rsid w:val="00FA649F"/>
    <w:rsid w:val="00FB1C42"/>
    <w:rsid w:val="00FD3E57"/>
    <w:rsid w:val="00FD7280"/>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http://www.achizitii.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72A6-58A5-4EE8-BE03-74D1885E2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40</Pages>
  <Words>13349</Words>
  <Characters>76090</Characters>
  <Application>Microsoft Office Word</Application>
  <DocSecurity>0</DocSecurity>
  <Lines>634</Lines>
  <Paragraphs>178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2018-10-10T11:05:00Z</cp:lastPrinted>
  <dcterms:created xsi:type="dcterms:W3CDTF">2020-03-26T10:35:00Z</dcterms:created>
  <dcterms:modified xsi:type="dcterms:W3CDTF">2020-10-19T13:34:00Z</dcterms:modified>
</cp:coreProperties>
</file>