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6240A" w14:textId="77777777" w:rsidR="00D81ED9" w:rsidRPr="00D81ED9" w:rsidRDefault="00D81ED9" w:rsidP="00D81ED9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D81ED9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21</w:t>
      </w:r>
    </w:p>
    <w:p w14:paraId="7ED17EED" w14:textId="77777777" w:rsidR="00D81ED9" w:rsidRPr="00D81ED9" w:rsidRDefault="00D81ED9" w:rsidP="00D81ED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81ED9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45FF4E7F" w14:textId="77777777" w:rsidR="00D81ED9" w:rsidRPr="00D81ED9" w:rsidRDefault="00D81ED9" w:rsidP="00D81ED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81ED9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6E73367A" w14:textId="77777777" w:rsidR="00D81ED9" w:rsidRPr="00D81ED9" w:rsidRDefault="00D81ED9" w:rsidP="00D81ED9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54FDC614" w14:textId="77777777" w:rsidR="00D81ED9" w:rsidRPr="00D81ED9" w:rsidRDefault="00D81ED9" w:rsidP="00D81ED9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bookmarkStart w:id="0" w:name="_Toc449692118"/>
    </w:p>
    <w:p w14:paraId="26A4CC80" w14:textId="77777777" w:rsidR="00D81ED9" w:rsidRPr="00D81ED9" w:rsidRDefault="00D81ED9" w:rsidP="00D81ED9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bookmarkStart w:id="1" w:name="_Hlk77771358"/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CAIET DE SARCINI</w:t>
      </w:r>
      <w:bookmarkEnd w:id="0"/>
    </w:p>
    <w:bookmarkEnd w:id="1"/>
    <w:p w14:paraId="1B461F2C" w14:textId="77777777" w:rsidR="00D81ED9" w:rsidRPr="00D81ED9" w:rsidRDefault="00D81ED9" w:rsidP="00D81ED9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Bunuri/Servicii</w:t>
      </w:r>
    </w:p>
    <w:p w14:paraId="6C269833" w14:textId="77777777" w:rsidR="00D81ED9" w:rsidRPr="00D81ED9" w:rsidRDefault="00D81ED9" w:rsidP="00D81ED9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14:paraId="1FA9C5BB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val="ro-MD"/>
        </w:rPr>
      </w:pPr>
      <w:r w:rsidRPr="00D81ED9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Obiectul: </w:t>
      </w:r>
    </w:p>
    <w:p w14:paraId="2FD12C06" w14:textId="77777777" w:rsidR="00344778" w:rsidRDefault="00344778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</w:pPr>
      <w:r w:rsidRPr="00344778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Consolidarea revitalizării urbane prin dezvoltarea infrastructurii spațiilor publice în sectorul Căușenii Vechi orașul Căușeni</w:t>
      </w:r>
      <w:r w:rsidRPr="003447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Lot. 3 </w:t>
      </w:r>
      <w:r w:rsidRPr="00344778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  <w:t>„Amenajarea complexului sportiv multifuncțional str. Ștefan cel Mare și Sfânt, or. Căușenii Vechi”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  <w:t>.</w:t>
      </w:r>
    </w:p>
    <w:p w14:paraId="668D7500" w14:textId="27923A3E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D81ED9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Autoritatea contractantă </w:t>
      </w: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Agenția de Dezvoltare Regională Sud, bd.</w:t>
      </w:r>
      <w:r w:rsidR="00344778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Ștefan cel Mare,</w:t>
      </w:r>
      <w:r w:rsidR="00344778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12, or.Cimișlia</w:t>
      </w:r>
      <w:r w:rsidR="0034477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p w14:paraId="5BCE7A15" w14:textId="77777777" w:rsidR="00D81ED9" w:rsidRPr="00D81ED9" w:rsidRDefault="00D81ED9" w:rsidP="00D81E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</w:pPr>
      <w:bookmarkStart w:id="2" w:name="_Hlk65747910"/>
      <w:r w:rsidRPr="00D81ED9">
        <w:rPr>
          <w:rFonts w:ascii="Times New Roman" w:eastAsia="Times New Roman" w:hAnsi="Times New Roman" w:cs="Times New Roman"/>
          <w:bCs/>
          <w:noProof/>
          <w:sz w:val="24"/>
          <w:szCs w:val="24"/>
          <w:lang w:val="ro-MD"/>
        </w:rPr>
        <w:t>.</w:t>
      </w:r>
    </w:p>
    <w:p w14:paraId="1B2E65DA" w14:textId="77777777" w:rsidR="00D81ED9" w:rsidRPr="00D81ED9" w:rsidRDefault="00D81ED9" w:rsidP="00D81E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1.  Utilizarea, păstrarea, protecţia, calitatea</w:t>
      </w:r>
      <w:bookmarkStart w:id="3" w:name="_Hlk63425519"/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produselor/serviciilor</w:t>
      </w:r>
      <w:bookmarkEnd w:id="3"/>
      <w:r w:rsidRPr="00D81ED9">
        <w:rPr>
          <w:rFonts w:ascii="Times New Roman" w:eastAsia="Times New Roman" w:hAnsi="Times New Roman" w:cs="Times New Roman"/>
          <w:bCs/>
          <w:noProof/>
          <w:sz w:val="20"/>
          <w:szCs w:val="20"/>
        </w:rPr>
        <w:t xml:space="preserve">                                                                             </w:t>
      </w:r>
    </w:p>
    <w:p w14:paraId="5E061716" w14:textId="77777777" w:rsidR="00D81ED9" w:rsidRPr="00D81ED9" w:rsidRDefault="00D81ED9" w:rsidP="00D81ED9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14:paraId="2AB09E5B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>Verificarea execuţiei lucrărilor se efectuează pentru următoarele exigenţe esenţiale:</w:t>
      </w:r>
    </w:p>
    <w:p w14:paraId="54B7CA18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 xml:space="preserve">A 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rezistenţă şi stabilitate;</w:t>
      </w:r>
    </w:p>
    <w:p w14:paraId="29D0EE09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B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siguranţă în exploatare;</w:t>
      </w:r>
    </w:p>
    <w:p w14:paraId="4F4897A6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C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siguranţă la foc;</w:t>
      </w:r>
    </w:p>
    <w:p w14:paraId="2EEEA6FA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D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igienă, sănătatea oamenilor, refacerea şi protecţia mediului;</w:t>
      </w:r>
    </w:p>
    <w:p w14:paraId="14889F56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E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izolaţie termică, hidrofugă şi economie de energie;</w:t>
      </w:r>
    </w:p>
    <w:p w14:paraId="585569E7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F</w:t>
      </w: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ab/>
        <w:t>- protecţie împotriva zgomotului.</w:t>
      </w:r>
    </w:p>
    <w:p w14:paraId="5FCC9D94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7C62EBA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D81ED9">
        <w:rPr>
          <w:rFonts w:ascii="Times New Roman" w:eastAsia="Times New Roman" w:hAnsi="Times New Roman" w:cs="Times New Roman"/>
          <w:b/>
          <w:noProof/>
          <w:sz w:val="24"/>
          <w:szCs w:val="24"/>
        </w:rPr>
        <w:t>Obligaţiile responsabilului tehnic:</w:t>
      </w:r>
    </w:p>
    <w:p w14:paraId="2A0C1897" w14:textId="6EB19753" w:rsidR="00344778" w:rsidRDefault="00D81ED9" w:rsidP="003447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exercite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obligaţiile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atribuţiile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principale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responsabililor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supraveghere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bookmarkStart w:id="4" w:name="_Hlk177391420"/>
      <w:r w:rsidRPr="00D81E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proiectului </w:t>
      </w:r>
      <w:r w:rsidRPr="00D81ED9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Consolidarea revitalizării urbane prin dezvoltarea infrastructurii spațiilor publice în sectorul Căușenii Vechi orașul Căușeni</w:t>
      </w:r>
      <w:r w:rsidRPr="00D81E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bookmarkEnd w:id="4"/>
      <w:r w:rsidR="00344778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Lot. 3 </w:t>
      </w:r>
      <w:r w:rsidR="00344778" w:rsidRPr="00344778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  <w:t>„Amenajarea complexului sportiv multifuncțional str. Ștefan cel Mare și Sfânt, or. Căușenii Vechi”.</w:t>
      </w:r>
    </w:p>
    <w:p w14:paraId="18FB67FF" w14:textId="2D180FA1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4778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în conformitate cu prevederile Legii privind calitatea în construcţii nr. 721-XIII din 02.02.1996 și Hotărîrea Guvernului nr. 361 din 25 iunie 1996, cap. </w:t>
      </w:r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IV p. 47.;</w:t>
      </w:r>
    </w:p>
    <w:p w14:paraId="1B9B9824" w14:textId="48435153" w:rsidR="00D81ED9" w:rsidRPr="00344778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monitorizeze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coordoneze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supraveghere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344778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Consolidarea revitalizării urbane prin dezvoltarea infrastructurii spațiilor publice în sectorul Căușenii Vechi orașul Căușeni</w:t>
      </w:r>
      <w:r w:rsidRPr="003447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344778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Lot. 3 </w:t>
      </w:r>
      <w:r w:rsidR="00344778" w:rsidRPr="00344778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  <w:t>„Amenajarea complexului sportiv multifuncțional str. Ștefan cel Mare și Sfânt, or. Căușenii Vechi”</w:t>
      </w:r>
      <w:r w:rsidR="00344778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</w:rPr>
        <w:t xml:space="preserve">,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prezinte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obiect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cel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puțin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două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ori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săptămînă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344778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3B286CBA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asigure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prezența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tipuri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control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Agenția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Supraveghere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alte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organe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control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specializate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(gaze);</w:t>
      </w:r>
    </w:p>
    <w:p w14:paraId="18DFF8A2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desfăşoare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activitatea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reprezentant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relaţiile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proiectantul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constructorul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furnizorii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prestatorii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servicii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derularea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</w:p>
    <w:p w14:paraId="63522941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acţioneze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Beneficiar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interesul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atît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faţă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Antreprenor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cît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faţă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Furnizori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Proiectanţi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</w:p>
    <w:p w14:paraId="62058A9D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participe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împreună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proiectantul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executantul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trasarea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generală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stabilirea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bornelor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reper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09A38760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identifice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soluţioneze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problemele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chestiunilor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privire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asigurarea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controlul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calităţii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precum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monitorizării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antreprenorului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general;</w:t>
      </w:r>
    </w:p>
    <w:p w14:paraId="618D1549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finalizate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prezentate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spre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plată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antreprenorul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general;</w:t>
      </w:r>
    </w:p>
    <w:p w14:paraId="7C76802F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stabileşte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sine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stătător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numărul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specialiştilor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necesari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prestarea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precum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orarul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69209624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avizeze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</w:p>
    <w:p w14:paraId="222CC1B7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tehnologice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2A104CC5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procedurile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4E5DD963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programele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0169912C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organizare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organizare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şantier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);</w:t>
      </w:r>
    </w:p>
    <w:p w14:paraId="49F2EF2B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graficele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aferente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exigenţelor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esenţiale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07CE2895" w14:textId="77777777" w:rsidR="00D81ED9" w:rsidRPr="00D81ED9" w:rsidRDefault="00D81ED9" w:rsidP="00D81E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procesele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-verbale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ascunse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0AF7808C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exercite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controlul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programului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540B38F9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controleze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modul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efectuează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calitativă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materialelor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elementelor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(prefabricate,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articole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tîmplărie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etc.); </w:t>
      </w:r>
    </w:p>
    <w:p w14:paraId="4D95988D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tehnologiilor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corectă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acestora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vederea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asigurării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nivelului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calitativ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prevăzut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documentaţia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contract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normele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vigoare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</w:p>
    <w:p w14:paraId="7F0A28DE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interzică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utilizarea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tehnologii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noi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neagrementate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precum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produselor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neagrementate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</w:p>
    <w:p w14:paraId="43CED013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controla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volumele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costul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prezentate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organizaţiile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construcţie-montaj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achitare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documentaţiei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devizelor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cheltuieli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70113374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calitatea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elementelor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realizează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atelierele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proprii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5EEFDF14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oprească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care s-au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produs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defecte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grave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abateri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execuţie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334DD882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măsuri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corectare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refacere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constatate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fiind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necorespunzătoare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4C77CFB0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solicite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avizul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proiectantului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lichidarea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deficienţelor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afectează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exigenţele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esenţiale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abaterilor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2B677253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informeze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operativ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conducerea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organizaţiei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despre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lichidarea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deficienţelor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constatate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măsurile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întreprinse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exclude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repetarea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lor;</w:t>
      </w:r>
    </w:p>
    <w:p w14:paraId="3A999665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participe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faze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determinante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</w:p>
    <w:p w14:paraId="312B7C08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efectueze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reglementările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semneze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documentele</w:t>
      </w:r>
      <w:proofErr w:type="spellEnd"/>
    </w:p>
    <w:p w14:paraId="6C42027D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întocmite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urmare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procese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-verbale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faze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determinante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procese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-verbale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devin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ascunse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etc.); </w:t>
      </w:r>
    </w:p>
    <w:p w14:paraId="3B666F78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întocmească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ţină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zi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registrul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evidenţă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verificate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63CF2463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prelua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la constructor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proiectant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completa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cartea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documentele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reglementările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legale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1CB3C2FB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secretariatul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întocmirea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actelor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374BE8EE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urmări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soluţionarea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obiecţiilor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cuprinse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anexele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procesul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-verbal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terminarea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lucrărilor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realizării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recomandărilor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comisiei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7633D2D1" w14:textId="77777777" w:rsidR="00D81ED9" w:rsidRPr="00D81ED9" w:rsidRDefault="00D81ED9" w:rsidP="00D81ED9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asigura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predarea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investitor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utilizator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actelor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cărţii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construcţiei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>recepţiei</w:t>
      </w:r>
      <w:proofErr w:type="spellEnd"/>
      <w:r w:rsidRPr="00D81ED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finale;</w:t>
      </w:r>
    </w:p>
    <w:p w14:paraId="3D2B8C65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</w:rPr>
      </w:pPr>
      <w:r w:rsidRPr="00D81ED9">
        <w:rPr>
          <w:rFonts w:ascii="Times New Roman" w:eastAsia="Times New Roman" w:hAnsi="Times New Roman" w:cs="Times New Roman"/>
          <w:noProof/>
          <w:sz w:val="24"/>
          <w:szCs w:val="24"/>
        </w:rPr>
        <w:t>raportarea în scris o dată pe săptămână la Agenția de Dezvoltare Regională  Sud a situației la lucrări.</w:t>
      </w:r>
      <w:bookmarkStart w:id="5" w:name="_Hlk63071406"/>
      <w:r w:rsidRPr="00D81ED9"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</w:rPr>
        <w:t xml:space="preserve"> </w:t>
      </w:r>
    </w:p>
    <w:p w14:paraId="4AB5CAE5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</w:rPr>
      </w:pPr>
    </w:p>
    <w:p w14:paraId="3B35829E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</w:rPr>
      </w:pPr>
    </w:p>
    <w:p w14:paraId="0EE0AF8F" w14:textId="77777777" w:rsidR="00D81ED9" w:rsidRPr="00D81ED9" w:rsidRDefault="00D81ED9" w:rsidP="00D81E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</w:rPr>
      </w:pPr>
      <w:r w:rsidRPr="00D81ED9">
        <w:rPr>
          <w:rFonts w:ascii="Times New Roman" w:eastAsia="Times New Roman" w:hAnsi="Times New Roman" w:cs="Times New Roman"/>
          <w:b/>
          <w:bCs/>
          <w:noProof/>
          <w:color w:val="FF0000"/>
          <w:sz w:val="20"/>
          <w:szCs w:val="20"/>
        </w:rPr>
        <w:t>Notă:</w:t>
      </w:r>
      <w:r w:rsidRPr="00D81ED9">
        <w:rPr>
          <w:rFonts w:ascii="Times New Roman" w:eastAsia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D81ED9">
        <w:rPr>
          <w:rFonts w:ascii="Times New Roman" w:eastAsia="Times New Roman" w:hAnsi="Times New Roman" w:cs="Times New Roman"/>
          <w:bCs/>
          <w:i/>
          <w:iCs/>
          <w:noProof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2"/>
    <w:bookmarkEnd w:id="5"/>
    <w:p w14:paraId="10CB733D" w14:textId="77777777" w:rsidR="00A36CA2" w:rsidRDefault="00A36CA2"/>
    <w:sectPr w:rsidR="00A36CA2" w:rsidSect="00D81ED9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173933"/>
    <w:multiLevelType w:val="hybridMultilevel"/>
    <w:tmpl w:val="23943D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640048">
    <w:abstractNumId w:val="1"/>
  </w:num>
  <w:num w:numId="2" w16cid:durableId="221839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D9"/>
    <w:rsid w:val="00344778"/>
    <w:rsid w:val="00A36CA2"/>
    <w:rsid w:val="00A83705"/>
    <w:rsid w:val="00D8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2BFD7"/>
  <w15:chartTrackingRefBased/>
  <w15:docId w15:val="{F6E4C6C3-BD3C-4E10-9556-463C2C91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889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 Coroian</dc:creator>
  <cp:keywords/>
  <dc:description/>
  <cp:lastModifiedBy>User</cp:lastModifiedBy>
  <cp:revision>2</cp:revision>
  <dcterms:created xsi:type="dcterms:W3CDTF">2024-09-16T12:04:00Z</dcterms:created>
  <dcterms:modified xsi:type="dcterms:W3CDTF">2024-11-13T14:41:00Z</dcterms:modified>
</cp:coreProperties>
</file>