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8E93BD" w14:textId="77777777" w:rsidR="00F71707" w:rsidRPr="00481917" w:rsidRDefault="00F71707" w:rsidP="00A856B8">
      <w:pPr>
        <w:spacing w:after="0" w:line="276" w:lineRule="auto"/>
        <w:rPr>
          <w:rFonts w:ascii="Times New Roman" w:hAnsi="Times New Roman" w:cs="Times New Roman"/>
          <w:b/>
          <w:bCs/>
          <w:sz w:val="24"/>
          <w:szCs w:val="24"/>
          <w:lang w:val="en-US"/>
        </w:rPr>
      </w:pPr>
    </w:p>
    <w:p w14:paraId="7E5A6856" w14:textId="77777777" w:rsidR="009347D2" w:rsidRPr="00481917" w:rsidRDefault="009347D2" w:rsidP="00A856B8">
      <w:pPr>
        <w:spacing w:after="0" w:line="276" w:lineRule="auto"/>
        <w:rPr>
          <w:rFonts w:ascii="Times New Roman" w:hAnsi="Times New Roman" w:cs="Times New Roman"/>
          <w:b/>
          <w:bCs/>
          <w:sz w:val="24"/>
          <w:szCs w:val="24"/>
          <w:lang w:val="en-US"/>
        </w:rPr>
      </w:pPr>
    </w:p>
    <w:p w14:paraId="5E1C7E18" w14:textId="27BA4A50" w:rsidR="0097103A" w:rsidRPr="00481917" w:rsidRDefault="00925D1D" w:rsidP="00A856B8">
      <w:pPr>
        <w:spacing w:after="0" w:line="276" w:lineRule="auto"/>
        <w:jc w:val="center"/>
        <w:rPr>
          <w:rFonts w:ascii="Times New Roman" w:hAnsi="Times New Roman" w:cs="Times New Roman"/>
          <w:b/>
          <w:bCs/>
          <w:lang w:val="en-US"/>
        </w:rPr>
      </w:pPr>
      <w:r w:rsidRPr="00481917">
        <w:rPr>
          <w:rFonts w:ascii="Times New Roman" w:hAnsi="Times New Roman" w:cs="Times New Roman"/>
          <w:b/>
          <w:bCs/>
          <w:sz w:val="24"/>
          <w:szCs w:val="24"/>
          <w:lang w:val="en-US"/>
        </w:rPr>
        <w:t>TERMS OF REFERENCE FOR DESIGN SERVICES</w:t>
      </w:r>
    </w:p>
    <w:p w14:paraId="5426A6C0" w14:textId="77777777" w:rsidR="009347D2" w:rsidRPr="00481917" w:rsidRDefault="009347D2" w:rsidP="00A856B8">
      <w:pPr>
        <w:spacing w:after="0" w:line="276" w:lineRule="auto"/>
        <w:jc w:val="center"/>
        <w:rPr>
          <w:rFonts w:ascii="Times New Roman" w:hAnsi="Times New Roman" w:cs="Times New Roman"/>
          <w:b/>
          <w:bCs/>
          <w:lang w:val="en-US"/>
        </w:rPr>
      </w:pPr>
    </w:p>
    <w:p w14:paraId="55283671" w14:textId="6E2EC011" w:rsidR="00C44049" w:rsidRPr="00481917" w:rsidRDefault="00925D1D" w:rsidP="00A856B8">
      <w:pPr>
        <w:pStyle w:val="1"/>
        <w:spacing w:before="0" w:line="276" w:lineRule="auto"/>
        <w:rPr>
          <w:rFonts w:ascii="Times New Roman" w:hAnsi="Times New Roman" w:cs="Times New Roman"/>
          <w:b/>
          <w:bCs/>
          <w:color w:val="002060"/>
          <w:sz w:val="24"/>
          <w:szCs w:val="24"/>
          <w:lang w:val="en-US"/>
        </w:rPr>
      </w:pPr>
      <w:r w:rsidRPr="00481917">
        <w:rPr>
          <w:rFonts w:ascii="Times New Roman" w:hAnsi="Times New Roman" w:cs="Times New Roman"/>
          <w:b/>
          <w:bCs/>
          <w:color w:val="002060"/>
          <w:sz w:val="24"/>
          <w:szCs w:val="24"/>
          <w:lang w:val="en-US"/>
        </w:rPr>
        <w:t>Chapter</w:t>
      </w:r>
      <w:r w:rsidR="00C44049" w:rsidRPr="00481917">
        <w:rPr>
          <w:rFonts w:ascii="Times New Roman" w:hAnsi="Times New Roman" w:cs="Times New Roman"/>
          <w:b/>
          <w:bCs/>
          <w:color w:val="002060"/>
          <w:sz w:val="24"/>
          <w:szCs w:val="24"/>
          <w:lang w:val="en-US"/>
        </w:rPr>
        <w:t xml:space="preserve"> 1: </w:t>
      </w:r>
      <w:r w:rsidR="0054150D">
        <w:rPr>
          <w:rFonts w:ascii="Times New Roman" w:hAnsi="Times New Roman" w:cs="Times New Roman"/>
          <w:b/>
          <w:bCs/>
          <w:color w:val="002060"/>
          <w:sz w:val="24"/>
          <w:szCs w:val="24"/>
          <w:lang w:val="en-US"/>
        </w:rPr>
        <w:t>Objective</w:t>
      </w:r>
    </w:p>
    <w:p w14:paraId="3B7C0BB3" w14:textId="22C1AAFF" w:rsidR="00BF45DA" w:rsidRPr="00481917" w:rsidRDefault="009C2876" w:rsidP="00A856B8">
      <w:pPr>
        <w:pStyle w:val="a8"/>
        <w:numPr>
          <w:ilvl w:val="1"/>
          <w:numId w:val="13"/>
        </w:numPr>
        <w:spacing w:after="0" w:line="276" w:lineRule="auto"/>
        <w:ind w:left="567" w:hanging="567"/>
        <w:contextualSpacing w:val="0"/>
        <w:jc w:val="both"/>
        <w:rPr>
          <w:rFonts w:ascii="Times New Roman" w:hAnsi="Times New Roman" w:cs="Times New Roman"/>
          <w:sz w:val="24"/>
          <w:szCs w:val="24"/>
          <w:lang w:val="en-US"/>
        </w:rPr>
      </w:pPr>
      <w:r w:rsidRPr="009C2876">
        <w:rPr>
          <w:rFonts w:ascii="Times New Roman" w:hAnsi="Times New Roman" w:cs="Times New Roman"/>
          <w:b/>
          <w:bCs/>
          <w:sz w:val="24"/>
          <w:szCs w:val="24"/>
          <w:lang w:val="en-US"/>
        </w:rPr>
        <w:t xml:space="preserve">Design services regarding the development of the feasibility study for the construction of the A8 </w:t>
      </w:r>
      <w:r w:rsidRPr="00265CE1">
        <w:rPr>
          <w:rFonts w:ascii="Times New Roman" w:hAnsi="Times New Roman" w:cs="Times New Roman"/>
          <w:b/>
          <w:bCs/>
          <w:sz w:val="24"/>
          <w:szCs w:val="24"/>
          <w:lang w:val="en-US"/>
        </w:rPr>
        <w:t xml:space="preserve">Ungheni </w:t>
      </w:r>
      <w:r w:rsidR="00265CE1" w:rsidRPr="00265CE1">
        <w:rPr>
          <w:rFonts w:ascii="Times New Roman" w:hAnsi="Times New Roman" w:cs="Times New Roman"/>
          <w:b/>
          <w:bCs/>
          <w:sz w:val="24"/>
          <w:szCs w:val="24"/>
          <w:lang w:val="en-US"/>
        </w:rPr>
        <w:t>–</w:t>
      </w:r>
      <w:r w:rsidR="00265CE1" w:rsidRPr="009C2876">
        <w:rPr>
          <w:rFonts w:ascii="Times New Roman" w:hAnsi="Times New Roman" w:cs="Times New Roman"/>
          <w:sz w:val="24"/>
          <w:szCs w:val="24"/>
          <w:lang w:val="en-US"/>
        </w:rPr>
        <w:t xml:space="preserve"> </w:t>
      </w:r>
      <w:r w:rsidRPr="009C2876">
        <w:rPr>
          <w:rFonts w:ascii="Times New Roman" w:hAnsi="Times New Roman" w:cs="Times New Roman"/>
          <w:b/>
          <w:bCs/>
          <w:sz w:val="24"/>
          <w:szCs w:val="24"/>
          <w:lang w:val="en-US"/>
        </w:rPr>
        <w:t xml:space="preserve">Chisinau </w:t>
      </w:r>
      <w:r w:rsidR="00265CE1" w:rsidRPr="00265CE1">
        <w:rPr>
          <w:rFonts w:ascii="Times New Roman" w:hAnsi="Times New Roman" w:cs="Times New Roman"/>
          <w:b/>
          <w:bCs/>
          <w:sz w:val="24"/>
          <w:szCs w:val="24"/>
          <w:lang w:val="en-US"/>
        </w:rPr>
        <w:t xml:space="preserve">– </w:t>
      </w:r>
      <w:r w:rsidRPr="009C2876">
        <w:rPr>
          <w:rFonts w:ascii="Times New Roman" w:hAnsi="Times New Roman" w:cs="Times New Roman"/>
          <w:b/>
          <w:bCs/>
          <w:sz w:val="24"/>
          <w:szCs w:val="24"/>
          <w:lang w:val="en-US"/>
        </w:rPr>
        <w:t xml:space="preserve">Odessa </w:t>
      </w:r>
      <w:proofErr w:type="spellStart"/>
      <w:r w:rsidR="0054150D">
        <w:rPr>
          <w:rFonts w:ascii="Times New Roman" w:hAnsi="Times New Roman" w:cs="Times New Roman"/>
          <w:b/>
          <w:bCs/>
          <w:sz w:val="24"/>
          <w:szCs w:val="24"/>
          <w:lang w:val="en-US"/>
        </w:rPr>
        <w:t>Hihgway</w:t>
      </w:r>
      <w:proofErr w:type="spellEnd"/>
      <w:r w:rsidRPr="009C2876">
        <w:rPr>
          <w:rFonts w:ascii="Times New Roman" w:hAnsi="Times New Roman" w:cs="Times New Roman"/>
          <w:b/>
          <w:bCs/>
          <w:sz w:val="24"/>
          <w:szCs w:val="24"/>
          <w:lang w:val="en-US"/>
        </w:rPr>
        <w:t xml:space="preserve">, (the section from the Ungheni road junction to the intersection with M5/R5 </w:t>
      </w:r>
      <w:r>
        <w:rPr>
          <w:rFonts w:ascii="Times New Roman" w:hAnsi="Times New Roman" w:cs="Times New Roman"/>
          <w:b/>
          <w:bCs/>
          <w:sz w:val="24"/>
          <w:szCs w:val="24"/>
          <w:lang w:val="en-US"/>
        </w:rPr>
        <w:t xml:space="preserve">roads, </w:t>
      </w:r>
      <w:r w:rsidRPr="009C2876">
        <w:rPr>
          <w:rFonts w:ascii="Times New Roman" w:hAnsi="Times New Roman" w:cs="Times New Roman"/>
          <w:b/>
          <w:bCs/>
          <w:sz w:val="24"/>
          <w:szCs w:val="24"/>
          <w:lang w:val="en-US"/>
        </w:rPr>
        <w:t xml:space="preserve">near the village of </w:t>
      </w:r>
      <w:proofErr w:type="spellStart"/>
      <w:r w:rsidRPr="009C2876">
        <w:rPr>
          <w:rFonts w:ascii="Times New Roman" w:hAnsi="Times New Roman" w:cs="Times New Roman"/>
          <w:b/>
          <w:bCs/>
          <w:sz w:val="24"/>
          <w:szCs w:val="24"/>
          <w:lang w:val="en-US"/>
        </w:rPr>
        <w:t>Budești</w:t>
      </w:r>
      <w:proofErr w:type="spellEnd"/>
      <w:r w:rsidRPr="009C2876">
        <w:rPr>
          <w:rFonts w:ascii="Times New Roman" w:hAnsi="Times New Roman" w:cs="Times New Roman"/>
          <w:b/>
          <w:bCs/>
          <w:sz w:val="24"/>
          <w:szCs w:val="24"/>
          <w:lang w:val="en-US"/>
        </w:rPr>
        <w:t>)</w:t>
      </w:r>
    </w:p>
    <w:p w14:paraId="7ECFC284" w14:textId="0C97DD87" w:rsidR="00BF45DA" w:rsidRPr="00481917" w:rsidRDefault="009C2876" w:rsidP="00A856B8">
      <w:pPr>
        <w:pStyle w:val="a8"/>
        <w:numPr>
          <w:ilvl w:val="1"/>
          <w:numId w:val="13"/>
        </w:numPr>
        <w:spacing w:after="0" w:line="276" w:lineRule="auto"/>
        <w:ind w:left="567" w:hanging="567"/>
        <w:contextualSpacing w:val="0"/>
        <w:jc w:val="both"/>
        <w:rPr>
          <w:rFonts w:ascii="Times New Roman" w:hAnsi="Times New Roman" w:cs="Times New Roman"/>
          <w:sz w:val="24"/>
          <w:szCs w:val="24"/>
          <w:lang w:val="en-US"/>
        </w:rPr>
      </w:pPr>
      <w:r>
        <w:rPr>
          <w:rFonts w:ascii="Times New Roman" w:hAnsi="Times New Roman" w:cs="Times New Roman"/>
          <w:sz w:val="24"/>
          <w:szCs w:val="24"/>
          <w:lang w:val="en-US"/>
        </w:rPr>
        <w:t>Start</w:t>
      </w:r>
      <w:r w:rsidRPr="009C2876">
        <w:rPr>
          <w:rFonts w:ascii="Times New Roman" w:hAnsi="Times New Roman" w:cs="Times New Roman"/>
          <w:sz w:val="24"/>
          <w:szCs w:val="24"/>
          <w:lang w:val="en-US"/>
        </w:rPr>
        <w:t xml:space="preserve"> of the </w:t>
      </w:r>
      <w:r w:rsidR="00DE1E7E">
        <w:rPr>
          <w:rFonts w:ascii="Times New Roman" w:hAnsi="Times New Roman" w:cs="Times New Roman"/>
          <w:sz w:val="24"/>
          <w:szCs w:val="24"/>
          <w:lang w:val="en-US"/>
        </w:rPr>
        <w:t>section</w:t>
      </w:r>
      <w:r w:rsidRPr="009C2876">
        <w:rPr>
          <w:rFonts w:ascii="Times New Roman" w:hAnsi="Times New Roman" w:cs="Times New Roman"/>
          <w:sz w:val="24"/>
          <w:szCs w:val="24"/>
          <w:lang w:val="en-US"/>
        </w:rPr>
        <w:t>: Ungheni road junction (TÂRGU</w:t>
      </w:r>
      <w:r w:rsidR="00C53CD6">
        <w:rPr>
          <w:rFonts w:ascii="Times New Roman" w:hAnsi="Times New Roman" w:cs="Times New Roman"/>
          <w:sz w:val="24"/>
          <w:szCs w:val="24"/>
          <w:lang w:val="en-US"/>
        </w:rPr>
        <w:t xml:space="preserve"> </w:t>
      </w:r>
      <w:r w:rsidR="00C53CD6" w:rsidRPr="009C2876">
        <w:rPr>
          <w:rFonts w:ascii="Times New Roman" w:hAnsi="Times New Roman" w:cs="Times New Roman"/>
          <w:sz w:val="24"/>
          <w:szCs w:val="24"/>
          <w:lang w:val="en-US"/>
        </w:rPr>
        <w:t xml:space="preserve">– </w:t>
      </w:r>
      <w:r w:rsidRPr="009C2876">
        <w:rPr>
          <w:rFonts w:ascii="Times New Roman" w:hAnsi="Times New Roman" w:cs="Times New Roman"/>
          <w:sz w:val="24"/>
          <w:szCs w:val="24"/>
          <w:lang w:val="en-US"/>
        </w:rPr>
        <w:t xml:space="preserve">NEAMŢ </w:t>
      </w:r>
      <w:r w:rsidR="0054150D">
        <w:rPr>
          <w:rFonts w:ascii="Times New Roman" w:hAnsi="Times New Roman" w:cs="Times New Roman"/>
          <w:sz w:val="24"/>
          <w:szCs w:val="24"/>
          <w:lang w:val="en-US"/>
        </w:rPr>
        <w:t>HIGHWAY</w:t>
      </w:r>
      <w:r w:rsidRPr="009C2876">
        <w:rPr>
          <w:rFonts w:ascii="Times New Roman" w:hAnsi="Times New Roman" w:cs="Times New Roman"/>
          <w:sz w:val="24"/>
          <w:szCs w:val="24"/>
          <w:lang w:val="en-US"/>
        </w:rPr>
        <w:t xml:space="preserve"> – IAŞI – UNGHENI Section 4 DN24 (</w:t>
      </w:r>
      <w:proofErr w:type="spellStart"/>
      <w:r w:rsidRPr="009C2876">
        <w:rPr>
          <w:rFonts w:ascii="Times New Roman" w:hAnsi="Times New Roman" w:cs="Times New Roman"/>
          <w:sz w:val="24"/>
          <w:szCs w:val="24"/>
          <w:lang w:val="en-US"/>
        </w:rPr>
        <w:t>Iaşi</w:t>
      </w:r>
      <w:proofErr w:type="spellEnd"/>
      <w:r w:rsidRPr="009C2876">
        <w:rPr>
          <w:rFonts w:ascii="Times New Roman" w:hAnsi="Times New Roman" w:cs="Times New Roman"/>
          <w:sz w:val="24"/>
          <w:szCs w:val="24"/>
          <w:lang w:val="en-US"/>
        </w:rPr>
        <w:t>) – Customs (Bridge over the Prut at Ungheni))</w:t>
      </w:r>
    </w:p>
    <w:p w14:paraId="393B6D11" w14:textId="44D69FF3" w:rsidR="00BF45DA" w:rsidRPr="00481917" w:rsidRDefault="00481917" w:rsidP="00A856B8">
      <w:pPr>
        <w:pStyle w:val="a8"/>
        <w:numPr>
          <w:ilvl w:val="1"/>
          <w:numId w:val="13"/>
        </w:numPr>
        <w:spacing w:after="0" w:line="276" w:lineRule="auto"/>
        <w:ind w:left="567" w:hanging="567"/>
        <w:contextualSpacing w:val="0"/>
        <w:jc w:val="both"/>
        <w:rPr>
          <w:rFonts w:ascii="Times New Roman" w:hAnsi="Times New Roman" w:cs="Times New Roman"/>
          <w:sz w:val="24"/>
          <w:szCs w:val="24"/>
          <w:lang w:val="en-US"/>
        </w:rPr>
      </w:pPr>
      <w:r>
        <w:rPr>
          <w:rFonts w:ascii="Times New Roman" w:hAnsi="Times New Roman" w:cs="Times New Roman"/>
          <w:sz w:val="24"/>
          <w:szCs w:val="24"/>
          <w:lang w:val="en-US"/>
        </w:rPr>
        <w:t>End of section</w:t>
      </w:r>
      <w:r w:rsidR="00E0435D" w:rsidRPr="00481917">
        <w:rPr>
          <w:rFonts w:ascii="Times New Roman" w:hAnsi="Times New Roman" w:cs="Times New Roman"/>
          <w:sz w:val="24"/>
          <w:szCs w:val="24"/>
          <w:lang w:val="en-US"/>
        </w:rPr>
        <w:t xml:space="preserve">: </w:t>
      </w:r>
      <w:r>
        <w:rPr>
          <w:rFonts w:ascii="Times New Roman" w:hAnsi="Times New Roman" w:cs="Times New Roman"/>
          <w:sz w:val="24"/>
          <w:szCs w:val="24"/>
          <w:lang w:val="en-US"/>
        </w:rPr>
        <w:t>up to interchange of</w:t>
      </w:r>
      <w:r w:rsidR="00E3690C" w:rsidRPr="00481917">
        <w:rPr>
          <w:rFonts w:ascii="Times New Roman" w:hAnsi="Times New Roman" w:cs="Times New Roman"/>
          <w:sz w:val="24"/>
          <w:szCs w:val="24"/>
          <w:lang w:val="en-US"/>
        </w:rPr>
        <w:t xml:space="preserve"> M5/R5 </w:t>
      </w:r>
      <w:r>
        <w:rPr>
          <w:rFonts w:ascii="Times New Roman" w:hAnsi="Times New Roman" w:cs="Times New Roman"/>
          <w:sz w:val="24"/>
          <w:szCs w:val="24"/>
          <w:lang w:val="en-US"/>
        </w:rPr>
        <w:t xml:space="preserve">roads, near with </w:t>
      </w:r>
      <w:proofErr w:type="spellStart"/>
      <w:r w:rsidR="00E3690C" w:rsidRPr="00481917">
        <w:rPr>
          <w:rFonts w:ascii="Times New Roman" w:hAnsi="Times New Roman" w:cs="Times New Roman"/>
          <w:sz w:val="24"/>
          <w:szCs w:val="24"/>
          <w:lang w:val="en-US"/>
        </w:rPr>
        <w:t>Budești</w:t>
      </w:r>
      <w:proofErr w:type="spellEnd"/>
      <w:r>
        <w:rPr>
          <w:rFonts w:ascii="Times New Roman" w:hAnsi="Times New Roman" w:cs="Times New Roman"/>
          <w:sz w:val="24"/>
          <w:szCs w:val="24"/>
          <w:lang w:val="en-US"/>
        </w:rPr>
        <w:t xml:space="preserve"> village</w:t>
      </w:r>
      <w:r w:rsidR="00DE1E7E">
        <w:rPr>
          <w:rFonts w:ascii="Times New Roman" w:hAnsi="Times New Roman" w:cs="Times New Roman"/>
          <w:sz w:val="24"/>
          <w:szCs w:val="24"/>
          <w:lang w:val="en-US"/>
        </w:rPr>
        <w:t xml:space="preserve"> – to be determined by the Feasibility Study.</w:t>
      </w:r>
    </w:p>
    <w:p w14:paraId="5955C05C" w14:textId="53AC6758" w:rsidR="00BF45DA" w:rsidRDefault="00BF45DA" w:rsidP="00A856B8">
      <w:pPr>
        <w:pStyle w:val="a8"/>
        <w:numPr>
          <w:ilvl w:val="1"/>
          <w:numId w:val="13"/>
        </w:numPr>
        <w:spacing w:after="0" w:line="276" w:lineRule="auto"/>
        <w:ind w:left="567" w:hanging="567"/>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Section length: approximately </w:t>
      </w:r>
      <w:r w:rsidRPr="00481917">
        <w:rPr>
          <w:rFonts w:ascii="Times New Roman" w:hAnsi="Times New Roman" w:cs="Times New Roman"/>
          <w:b/>
          <w:bCs/>
          <w:sz w:val="24"/>
          <w:szCs w:val="24"/>
          <w:lang w:val="en-US"/>
        </w:rPr>
        <w:t>125 km</w:t>
      </w:r>
      <w:r w:rsidRPr="00481917">
        <w:rPr>
          <w:rFonts w:ascii="Times New Roman" w:hAnsi="Times New Roman" w:cs="Times New Roman"/>
          <w:sz w:val="24"/>
          <w:szCs w:val="24"/>
          <w:lang w:val="en-US"/>
        </w:rPr>
        <w:t xml:space="preserve"> (to be determined by the Feasibility Study).</w:t>
      </w:r>
    </w:p>
    <w:p w14:paraId="269DE102" w14:textId="77777777" w:rsidR="00A856B8" w:rsidRPr="00A856B8" w:rsidRDefault="00A856B8" w:rsidP="00A856B8">
      <w:pPr>
        <w:pStyle w:val="a8"/>
        <w:spacing w:after="0" w:line="276" w:lineRule="auto"/>
        <w:ind w:left="567"/>
        <w:contextualSpacing w:val="0"/>
        <w:jc w:val="both"/>
        <w:rPr>
          <w:rFonts w:ascii="Times New Roman" w:hAnsi="Times New Roman" w:cs="Times New Roman"/>
          <w:sz w:val="24"/>
          <w:szCs w:val="24"/>
          <w:lang w:val="en-US"/>
        </w:rPr>
      </w:pPr>
    </w:p>
    <w:p w14:paraId="3F2816A6" w14:textId="44D7EAB7" w:rsidR="00C44049" w:rsidRPr="00481917" w:rsidRDefault="00925D1D" w:rsidP="00A856B8">
      <w:pPr>
        <w:pStyle w:val="1"/>
        <w:spacing w:before="0" w:line="276" w:lineRule="auto"/>
        <w:rPr>
          <w:rFonts w:ascii="Times New Roman" w:hAnsi="Times New Roman" w:cs="Times New Roman"/>
          <w:b/>
          <w:bCs/>
          <w:color w:val="002060"/>
          <w:sz w:val="24"/>
          <w:szCs w:val="24"/>
          <w:lang w:val="en-US"/>
        </w:rPr>
      </w:pPr>
      <w:r w:rsidRPr="00481917">
        <w:rPr>
          <w:rFonts w:ascii="Times New Roman" w:hAnsi="Times New Roman" w:cs="Times New Roman"/>
          <w:b/>
          <w:bCs/>
          <w:color w:val="002060"/>
          <w:sz w:val="24"/>
          <w:szCs w:val="24"/>
          <w:lang w:val="en-US"/>
        </w:rPr>
        <w:t>Chapter</w:t>
      </w:r>
      <w:r w:rsidR="00C44049" w:rsidRPr="00481917">
        <w:rPr>
          <w:rFonts w:ascii="Times New Roman" w:hAnsi="Times New Roman" w:cs="Times New Roman"/>
          <w:b/>
          <w:bCs/>
          <w:color w:val="002060"/>
          <w:sz w:val="24"/>
          <w:szCs w:val="24"/>
          <w:lang w:val="en-US"/>
        </w:rPr>
        <w:t xml:space="preserve"> 2: </w:t>
      </w:r>
      <w:r w:rsidR="00D72024" w:rsidRPr="00481917">
        <w:rPr>
          <w:rFonts w:ascii="Times New Roman" w:hAnsi="Times New Roman" w:cs="Times New Roman"/>
          <w:b/>
          <w:bCs/>
          <w:color w:val="002060"/>
          <w:sz w:val="24"/>
          <w:szCs w:val="24"/>
          <w:lang w:val="en-US"/>
        </w:rPr>
        <w:t>Type of Services</w:t>
      </w:r>
    </w:p>
    <w:p w14:paraId="349BD603" w14:textId="5C10BF32" w:rsidR="007442E3" w:rsidRPr="00481917" w:rsidRDefault="00D72024" w:rsidP="00A856B8">
      <w:pPr>
        <w:spacing w:after="0" w:line="276" w:lineRule="auto"/>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Design Services</w:t>
      </w:r>
    </w:p>
    <w:p w14:paraId="477148A4" w14:textId="77777777" w:rsidR="00D72024" w:rsidRPr="00481917" w:rsidRDefault="00D72024" w:rsidP="00A856B8">
      <w:pPr>
        <w:spacing w:after="0" w:line="276" w:lineRule="auto"/>
        <w:jc w:val="both"/>
        <w:rPr>
          <w:rFonts w:ascii="Times New Roman" w:hAnsi="Times New Roman" w:cs="Times New Roman"/>
          <w:color w:val="002060"/>
          <w:sz w:val="24"/>
          <w:szCs w:val="24"/>
          <w:lang w:val="en-US"/>
        </w:rPr>
      </w:pPr>
    </w:p>
    <w:p w14:paraId="497667F1" w14:textId="3AD06D60" w:rsidR="00C44049" w:rsidRPr="00481917" w:rsidRDefault="00925D1D" w:rsidP="00A856B8">
      <w:pPr>
        <w:pStyle w:val="1"/>
        <w:spacing w:before="0" w:line="276" w:lineRule="auto"/>
        <w:jc w:val="both"/>
        <w:rPr>
          <w:rFonts w:ascii="Times New Roman" w:hAnsi="Times New Roman" w:cs="Times New Roman"/>
          <w:b/>
          <w:bCs/>
          <w:color w:val="002060"/>
          <w:sz w:val="24"/>
          <w:szCs w:val="24"/>
          <w:lang w:val="en-US"/>
        </w:rPr>
      </w:pPr>
      <w:r w:rsidRPr="00481917">
        <w:rPr>
          <w:rFonts w:ascii="Times New Roman" w:hAnsi="Times New Roman" w:cs="Times New Roman"/>
          <w:b/>
          <w:bCs/>
          <w:color w:val="002060"/>
          <w:sz w:val="24"/>
          <w:szCs w:val="24"/>
          <w:lang w:val="en-US"/>
        </w:rPr>
        <w:t>Chapter</w:t>
      </w:r>
      <w:r w:rsidR="00C44049" w:rsidRPr="00481917">
        <w:rPr>
          <w:rFonts w:ascii="Times New Roman" w:hAnsi="Times New Roman" w:cs="Times New Roman"/>
          <w:b/>
          <w:bCs/>
          <w:color w:val="002060"/>
          <w:sz w:val="24"/>
          <w:szCs w:val="24"/>
          <w:lang w:val="en-US"/>
        </w:rPr>
        <w:t xml:space="preserve"> 3: </w:t>
      </w:r>
      <w:r w:rsidR="00D72024" w:rsidRPr="00481917">
        <w:rPr>
          <w:rFonts w:ascii="Times New Roman" w:hAnsi="Times New Roman" w:cs="Times New Roman"/>
          <w:b/>
          <w:bCs/>
          <w:color w:val="002060"/>
          <w:sz w:val="24"/>
          <w:szCs w:val="24"/>
          <w:lang w:val="en-US"/>
        </w:rPr>
        <w:t>Basis for Design</w:t>
      </w:r>
    </w:p>
    <w:p w14:paraId="6A6D233F" w14:textId="2E6C55A6" w:rsidR="007442E3" w:rsidRPr="00481917" w:rsidRDefault="00DE1E7E" w:rsidP="00A856B8">
      <w:pPr>
        <w:spacing w:after="0" w:line="276" w:lineRule="auto"/>
        <w:jc w:val="both"/>
        <w:rPr>
          <w:rFonts w:ascii="Times New Roman" w:hAnsi="Times New Roman" w:cs="Times New Roman"/>
          <w:sz w:val="24"/>
          <w:szCs w:val="24"/>
          <w:lang w:val="en-US"/>
        </w:rPr>
      </w:pPr>
      <w:r w:rsidRPr="00DE1E7E">
        <w:rPr>
          <w:rFonts w:ascii="Times New Roman" w:hAnsi="Times New Roman" w:cs="Times New Roman"/>
          <w:sz w:val="24"/>
          <w:szCs w:val="24"/>
          <w:lang w:val="en-US"/>
        </w:rPr>
        <w:t xml:space="preserve">The program regarding the distribution of road funds for national public roads for 2026, approved by </w:t>
      </w:r>
      <w:r>
        <w:rPr>
          <w:rFonts w:ascii="Times New Roman" w:hAnsi="Times New Roman" w:cs="Times New Roman"/>
          <w:sz w:val="24"/>
          <w:szCs w:val="24"/>
          <w:lang w:val="en-US"/>
        </w:rPr>
        <w:t>Governmental Decision</w:t>
      </w:r>
      <w:r w:rsidRPr="00DE1E7E">
        <w:rPr>
          <w:rFonts w:ascii="Times New Roman" w:hAnsi="Times New Roman" w:cs="Times New Roman"/>
          <w:sz w:val="24"/>
          <w:szCs w:val="24"/>
          <w:lang w:val="en-US"/>
        </w:rPr>
        <w:t>. no</w:t>
      </w:r>
      <w:r w:rsidRPr="00CC0D4E">
        <w:rPr>
          <w:rFonts w:ascii="Times New Roman" w:hAnsi="Times New Roman" w:cs="Times New Roman"/>
          <w:sz w:val="24"/>
          <w:szCs w:val="24"/>
          <w:lang w:val="en-US"/>
        </w:rPr>
        <w:t xml:space="preserve">. 73 </w:t>
      </w:r>
      <w:r w:rsidRPr="00DE1E7E">
        <w:rPr>
          <w:rFonts w:ascii="Times New Roman" w:hAnsi="Times New Roman" w:cs="Times New Roman"/>
          <w:sz w:val="24"/>
          <w:szCs w:val="24"/>
          <w:lang w:val="en-US"/>
        </w:rPr>
        <w:t xml:space="preserve">of </w:t>
      </w:r>
      <w:r w:rsidR="00CC0D4E">
        <w:rPr>
          <w:rFonts w:ascii="Times New Roman" w:hAnsi="Times New Roman" w:cs="Times New Roman"/>
          <w:sz w:val="24"/>
          <w:szCs w:val="24"/>
          <w:lang w:val="en-US"/>
        </w:rPr>
        <w:t>25</w:t>
      </w:r>
      <w:r w:rsidRPr="00DE1E7E">
        <w:rPr>
          <w:rFonts w:ascii="Times New Roman" w:hAnsi="Times New Roman" w:cs="Times New Roman"/>
          <w:sz w:val="24"/>
          <w:szCs w:val="24"/>
          <w:lang w:val="en-US"/>
        </w:rPr>
        <w:t>.0</w:t>
      </w:r>
      <w:r w:rsidR="00CC0D4E">
        <w:rPr>
          <w:rFonts w:ascii="Times New Roman" w:hAnsi="Times New Roman" w:cs="Times New Roman"/>
          <w:sz w:val="24"/>
          <w:szCs w:val="24"/>
          <w:lang w:val="en-US"/>
        </w:rPr>
        <w:t>2</w:t>
      </w:r>
      <w:r w:rsidRPr="00DE1E7E">
        <w:rPr>
          <w:rFonts w:ascii="Times New Roman" w:hAnsi="Times New Roman" w:cs="Times New Roman"/>
          <w:sz w:val="24"/>
          <w:szCs w:val="24"/>
          <w:lang w:val="en-US"/>
        </w:rPr>
        <w:t>.2026.</w:t>
      </w:r>
    </w:p>
    <w:p w14:paraId="6109B81D" w14:textId="77777777" w:rsidR="00742D39" w:rsidRPr="00481917" w:rsidRDefault="00742D39" w:rsidP="00A856B8">
      <w:pPr>
        <w:spacing w:after="0" w:line="276" w:lineRule="auto"/>
        <w:jc w:val="both"/>
        <w:rPr>
          <w:rFonts w:ascii="Times New Roman" w:hAnsi="Times New Roman" w:cs="Times New Roman"/>
          <w:color w:val="002060"/>
          <w:sz w:val="24"/>
          <w:szCs w:val="24"/>
          <w:lang w:val="en-US"/>
        </w:rPr>
      </w:pPr>
    </w:p>
    <w:p w14:paraId="2626F171" w14:textId="35CD216B" w:rsidR="00942E49" w:rsidRPr="00481917" w:rsidRDefault="00925D1D" w:rsidP="00A856B8">
      <w:pPr>
        <w:pStyle w:val="1"/>
        <w:spacing w:before="0" w:line="276" w:lineRule="auto"/>
        <w:jc w:val="both"/>
        <w:rPr>
          <w:rFonts w:ascii="Times New Roman" w:hAnsi="Times New Roman" w:cs="Times New Roman"/>
          <w:b/>
          <w:bCs/>
          <w:color w:val="002060"/>
          <w:sz w:val="24"/>
          <w:szCs w:val="24"/>
          <w:lang w:val="en-US"/>
        </w:rPr>
      </w:pPr>
      <w:r w:rsidRPr="00481917">
        <w:rPr>
          <w:rFonts w:ascii="Times New Roman" w:hAnsi="Times New Roman" w:cs="Times New Roman"/>
          <w:b/>
          <w:bCs/>
          <w:color w:val="002060"/>
          <w:sz w:val="24"/>
          <w:szCs w:val="24"/>
          <w:lang w:val="en-US"/>
        </w:rPr>
        <w:t>Chapter</w:t>
      </w:r>
      <w:r w:rsidR="00942E49" w:rsidRPr="00481917">
        <w:rPr>
          <w:rFonts w:ascii="Times New Roman" w:hAnsi="Times New Roman" w:cs="Times New Roman"/>
          <w:b/>
          <w:bCs/>
          <w:color w:val="002060"/>
          <w:sz w:val="24"/>
          <w:szCs w:val="24"/>
          <w:lang w:val="en-US"/>
        </w:rPr>
        <w:t xml:space="preserve"> 4: </w:t>
      </w:r>
      <w:r w:rsidR="00742D39" w:rsidRPr="00481917">
        <w:rPr>
          <w:rFonts w:ascii="Times New Roman" w:hAnsi="Times New Roman" w:cs="Times New Roman"/>
          <w:b/>
          <w:bCs/>
          <w:color w:val="002060"/>
          <w:sz w:val="24"/>
          <w:szCs w:val="24"/>
          <w:lang w:val="en-US"/>
        </w:rPr>
        <w:t>Design Stage</w:t>
      </w:r>
    </w:p>
    <w:p w14:paraId="55AFD2A6" w14:textId="371C5B0B" w:rsidR="003D4A3C" w:rsidRPr="00481917" w:rsidRDefault="00742D39" w:rsidP="00A856B8">
      <w:pPr>
        <w:spacing w:after="0" w:line="276" w:lineRule="auto"/>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Feasibility Study</w:t>
      </w:r>
    </w:p>
    <w:p w14:paraId="38802783" w14:textId="77777777" w:rsidR="00742D39" w:rsidRPr="00481917" w:rsidRDefault="00742D39" w:rsidP="00A856B8">
      <w:pPr>
        <w:spacing w:after="0" w:line="276" w:lineRule="auto"/>
        <w:jc w:val="both"/>
        <w:rPr>
          <w:rFonts w:ascii="Times New Roman" w:hAnsi="Times New Roman" w:cs="Times New Roman"/>
          <w:sz w:val="24"/>
          <w:szCs w:val="24"/>
          <w:lang w:val="en-US"/>
        </w:rPr>
      </w:pPr>
    </w:p>
    <w:p w14:paraId="65E2AD05" w14:textId="76643003" w:rsidR="00942E49" w:rsidRPr="00481917" w:rsidRDefault="00925D1D" w:rsidP="00A856B8">
      <w:pPr>
        <w:pStyle w:val="1"/>
        <w:spacing w:before="0" w:line="276" w:lineRule="auto"/>
        <w:jc w:val="both"/>
        <w:rPr>
          <w:rFonts w:ascii="Times New Roman" w:hAnsi="Times New Roman" w:cs="Times New Roman"/>
          <w:b/>
          <w:bCs/>
          <w:color w:val="002060"/>
          <w:sz w:val="24"/>
          <w:szCs w:val="24"/>
          <w:lang w:val="en-US"/>
        </w:rPr>
      </w:pPr>
      <w:r w:rsidRPr="00481917">
        <w:rPr>
          <w:rFonts w:ascii="Times New Roman" w:hAnsi="Times New Roman" w:cs="Times New Roman"/>
          <w:b/>
          <w:bCs/>
          <w:color w:val="002060"/>
          <w:sz w:val="24"/>
          <w:szCs w:val="24"/>
          <w:lang w:val="en-US"/>
        </w:rPr>
        <w:t>Chapter</w:t>
      </w:r>
      <w:r w:rsidR="00942E49" w:rsidRPr="00481917">
        <w:rPr>
          <w:rFonts w:ascii="Times New Roman" w:hAnsi="Times New Roman" w:cs="Times New Roman"/>
          <w:b/>
          <w:bCs/>
          <w:color w:val="002060"/>
          <w:sz w:val="24"/>
          <w:szCs w:val="24"/>
          <w:lang w:val="en-US"/>
        </w:rPr>
        <w:t xml:space="preserve"> 5: </w:t>
      </w:r>
      <w:r w:rsidR="00EE2799" w:rsidRPr="00481917">
        <w:rPr>
          <w:rFonts w:ascii="Times New Roman" w:hAnsi="Times New Roman" w:cs="Times New Roman"/>
          <w:b/>
          <w:bCs/>
          <w:color w:val="002060"/>
          <w:sz w:val="24"/>
          <w:szCs w:val="24"/>
          <w:lang w:val="en-US"/>
        </w:rPr>
        <w:t xml:space="preserve">Requirements for the </w:t>
      </w:r>
      <w:r w:rsidR="00DE1E7E">
        <w:rPr>
          <w:rFonts w:ascii="Times New Roman" w:hAnsi="Times New Roman" w:cs="Times New Roman"/>
          <w:b/>
          <w:bCs/>
          <w:color w:val="002060"/>
          <w:sz w:val="24"/>
          <w:szCs w:val="24"/>
          <w:lang w:val="en-US"/>
        </w:rPr>
        <w:t>elaboration</w:t>
      </w:r>
      <w:r w:rsidR="00EE2799" w:rsidRPr="00481917">
        <w:rPr>
          <w:rFonts w:ascii="Times New Roman" w:hAnsi="Times New Roman" w:cs="Times New Roman"/>
          <w:b/>
          <w:bCs/>
          <w:color w:val="002060"/>
          <w:sz w:val="24"/>
          <w:szCs w:val="24"/>
          <w:lang w:val="en-US"/>
        </w:rPr>
        <w:t xml:space="preserve"> of the Feasibility Study</w:t>
      </w:r>
    </w:p>
    <w:p w14:paraId="53C1BCCA" w14:textId="78830396" w:rsidR="00AE7373" w:rsidRPr="00481917" w:rsidRDefault="00AE7373" w:rsidP="00A856B8">
      <w:pPr>
        <w:pStyle w:val="3"/>
        <w:spacing w:before="0" w:line="276" w:lineRule="auto"/>
        <w:jc w:val="both"/>
        <w:rPr>
          <w:rFonts w:ascii="Times New Roman" w:eastAsia="Times New Roman" w:hAnsi="Times New Roman" w:cs="Times New Roman"/>
          <w:b/>
          <w:color w:val="002060"/>
          <w:u w:val="single"/>
          <w:lang w:val="en-US" w:eastAsia="ru-RU"/>
        </w:rPr>
      </w:pPr>
      <w:r w:rsidRPr="00481917">
        <w:rPr>
          <w:rFonts w:ascii="Times New Roman" w:eastAsia="Times New Roman" w:hAnsi="Times New Roman" w:cs="Times New Roman"/>
          <w:b/>
          <w:color w:val="002060"/>
          <w:u w:val="single"/>
          <w:lang w:val="en-US" w:eastAsia="ru-RU"/>
        </w:rPr>
        <w:t xml:space="preserve">5.1. </w:t>
      </w:r>
      <w:r w:rsidR="00EE2799" w:rsidRPr="00481917">
        <w:rPr>
          <w:rFonts w:ascii="Times New Roman" w:hAnsi="Times New Roman" w:cs="Times New Roman"/>
          <w:b/>
          <w:color w:val="002060"/>
          <w:u w:val="single"/>
          <w:lang w:val="en-US"/>
        </w:rPr>
        <w:t>Reference Documents</w:t>
      </w:r>
    </w:p>
    <w:p w14:paraId="41F1F807" w14:textId="2F3A0526" w:rsidR="00EE2799" w:rsidRPr="00481917" w:rsidRDefault="00EE2799" w:rsidP="00A856B8">
      <w:pPr>
        <w:spacing w:after="0" w:line="276" w:lineRule="auto"/>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The Feasibility Study shall be </w:t>
      </w:r>
      <w:r w:rsidR="00481917">
        <w:rPr>
          <w:rFonts w:ascii="Times New Roman" w:hAnsi="Times New Roman" w:cs="Times New Roman"/>
          <w:sz w:val="24"/>
          <w:szCs w:val="24"/>
          <w:lang w:val="en-US"/>
        </w:rPr>
        <w:t xml:space="preserve">elaborated </w:t>
      </w:r>
      <w:r w:rsidRPr="00481917">
        <w:rPr>
          <w:rFonts w:ascii="Times New Roman" w:hAnsi="Times New Roman" w:cs="Times New Roman"/>
          <w:sz w:val="24"/>
          <w:szCs w:val="24"/>
          <w:lang w:val="en-US"/>
        </w:rPr>
        <w:t>in accordance with the following</w:t>
      </w:r>
      <w:r w:rsidR="00481917">
        <w:rPr>
          <w:rFonts w:ascii="Times New Roman" w:hAnsi="Times New Roman" w:cs="Times New Roman"/>
          <w:sz w:val="24"/>
          <w:szCs w:val="24"/>
          <w:lang w:val="en-US"/>
        </w:rPr>
        <w:t>s</w:t>
      </w:r>
      <w:r w:rsidR="00DE1E7E">
        <w:rPr>
          <w:rFonts w:ascii="Times New Roman" w:hAnsi="Times New Roman" w:cs="Times New Roman"/>
          <w:sz w:val="24"/>
          <w:szCs w:val="24"/>
          <w:lang w:val="en-US"/>
        </w:rPr>
        <w:t xml:space="preserve"> references documents</w:t>
      </w:r>
      <w:r w:rsidRPr="00481917">
        <w:rPr>
          <w:rFonts w:ascii="Times New Roman" w:hAnsi="Times New Roman" w:cs="Times New Roman"/>
          <w:sz w:val="24"/>
          <w:szCs w:val="24"/>
          <w:lang w:val="en-US"/>
        </w:rPr>
        <w:t>:</w:t>
      </w:r>
    </w:p>
    <w:p w14:paraId="1BD19ADF" w14:textId="0619989A" w:rsidR="00EE2799" w:rsidRPr="00481917" w:rsidRDefault="007801AE" w:rsidP="00A856B8">
      <w:pPr>
        <w:pStyle w:val="a8"/>
        <w:numPr>
          <w:ilvl w:val="0"/>
          <w:numId w:val="24"/>
        </w:numPr>
        <w:spacing w:after="0" w:line="276" w:lineRule="auto"/>
        <w:ind w:left="284" w:hanging="284"/>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NCM L.01.07-2005 „</w:t>
      </w:r>
      <w:proofErr w:type="spellStart"/>
      <w:r w:rsidRPr="00481917">
        <w:rPr>
          <w:rFonts w:ascii="Times New Roman" w:hAnsi="Times New Roman" w:cs="Times New Roman"/>
          <w:sz w:val="24"/>
          <w:szCs w:val="24"/>
          <w:lang w:val="en-US"/>
        </w:rPr>
        <w:t>Regulament</w:t>
      </w:r>
      <w:proofErr w:type="spellEnd"/>
      <w:r w:rsidRPr="00481917">
        <w:rPr>
          <w:rFonts w:ascii="Times New Roman" w:hAnsi="Times New Roman" w:cs="Times New Roman"/>
          <w:sz w:val="24"/>
          <w:szCs w:val="24"/>
          <w:lang w:val="en-US"/>
        </w:rPr>
        <w:t xml:space="preserve"> </w:t>
      </w:r>
      <w:proofErr w:type="spellStart"/>
      <w:r w:rsidRPr="00481917">
        <w:rPr>
          <w:rFonts w:ascii="Times New Roman" w:hAnsi="Times New Roman" w:cs="Times New Roman"/>
          <w:sz w:val="24"/>
          <w:szCs w:val="24"/>
          <w:lang w:val="en-US"/>
        </w:rPr>
        <w:t>privind</w:t>
      </w:r>
      <w:proofErr w:type="spellEnd"/>
      <w:r w:rsidRPr="00481917">
        <w:rPr>
          <w:rFonts w:ascii="Times New Roman" w:hAnsi="Times New Roman" w:cs="Times New Roman"/>
          <w:sz w:val="24"/>
          <w:szCs w:val="24"/>
          <w:lang w:val="en-US"/>
        </w:rPr>
        <w:t xml:space="preserve"> </w:t>
      </w:r>
      <w:proofErr w:type="spellStart"/>
      <w:r w:rsidRPr="00481917">
        <w:rPr>
          <w:rFonts w:ascii="Times New Roman" w:hAnsi="Times New Roman" w:cs="Times New Roman"/>
          <w:sz w:val="24"/>
          <w:szCs w:val="24"/>
          <w:lang w:val="en-US"/>
        </w:rPr>
        <w:t>fundamentarea</w:t>
      </w:r>
      <w:proofErr w:type="spellEnd"/>
      <w:r w:rsidRPr="00481917">
        <w:rPr>
          <w:rFonts w:ascii="Times New Roman" w:hAnsi="Times New Roman" w:cs="Times New Roman"/>
          <w:sz w:val="24"/>
          <w:szCs w:val="24"/>
          <w:lang w:val="en-US"/>
        </w:rPr>
        <w:t xml:space="preserve"> </w:t>
      </w:r>
      <w:proofErr w:type="spellStart"/>
      <w:r w:rsidRPr="00481917">
        <w:rPr>
          <w:rFonts w:ascii="Times New Roman" w:hAnsi="Times New Roman" w:cs="Times New Roman"/>
          <w:sz w:val="24"/>
          <w:szCs w:val="24"/>
          <w:lang w:val="en-US"/>
        </w:rPr>
        <w:t>proiectelor</w:t>
      </w:r>
      <w:proofErr w:type="spellEnd"/>
      <w:r w:rsidRPr="00481917">
        <w:rPr>
          <w:rFonts w:ascii="Times New Roman" w:hAnsi="Times New Roman" w:cs="Times New Roman"/>
          <w:sz w:val="24"/>
          <w:szCs w:val="24"/>
          <w:lang w:val="en-US"/>
        </w:rPr>
        <w:t xml:space="preserve"> </w:t>
      </w:r>
      <w:proofErr w:type="spellStart"/>
      <w:r w:rsidRPr="00481917">
        <w:rPr>
          <w:rFonts w:ascii="Times New Roman" w:hAnsi="Times New Roman" w:cs="Times New Roman"/>
          <w:sz w:val="24"/>
          <w:szCs w:val="24"/>
          <w:lang w:val="en-US"/>
        </w:rPr>
        <w:t>investiționale</w:t>
      </w:r>
      <w:proofErr w:type="spellEnd"/>
      <w:r w:rsidRPr="00481917">
        <w:rPr>
          <w:rFonts w:ascii="Times New Roman" w:hAnsi="Times New Roman" w:cs="Times New Roman"/>
          <w:sz w:val="24"/>
          <w:szCs w:val="24"/>
          <w:lang w:val="en-US"/>
        </w:rPr>
        <w:t xml:space="preserve"> </w:t>
      </w:r>
      <w:proofErr w:type="spellStart"/>
      <w:r w:rsidRPr="00481917">
        <w:rPr>
          <w:rFonts w:ascii="Times New Roman" w:hAnsi="Times New Roman" w:cs="Times New Roman"/>
          <w:sz w:val="24"/>
          <w:szCs w:val="24"/>
          <w:lang w:val="en-US"/>
        </w:rPr>
        <w:t>în</w:t>
      </w:r>
      <w:proofErr w:type="spellEnd"/>
      <w:r w:rsidRPr="00481917">
        <w:rPr>
          <w:rFonts w:ascii="Times New Roman" w:hAnsi="Times New Roman" w:cs="Times New Roman"/>
          <w:sz w:val="24"/>
          <w:szCs w:val="24"/>
          <w:lang w:val="en-US"/>
        </w:rPr>
        <w:t xml:space="preserve"> </w:t>
      </w:r>
      <w:proofErr w:type="spellStart"/>
      <w:r w:rsidRPr="00481917">
        <w:rPr>
          <w:rFonts w:ascii="Times New Roman" w:hAnsi="Times New Roman" w:cs="Times New Roman"/>
          <w:sz w:val="24"/>
          <w:szCs w:val="24"/>
          <w:lang w:val="en-US"/>
        </w:rPr>
        <w:t>construcții</w:t>
      </w:r>
      <w:proofErr w:type="spellEnd"/>
      <w:r w:rsidRPr="00481917">
        <w:rPr>
          <w:rFonts w:ascii="Times New Roman" w:hAnsi="Times New Roman" w:cs="Times New Roman"/>
          <w:sz w:val="24"/>
          <w:szCs w:val="24"/>
          <w:lang w:val="en-US"/>
        </w:rPr>
        <w:t>”;</w:t>
      </w:r>
    </w:p>
    <w:p w14:paraId="66091C56" w14:textId="0351DEFB" w:rsidR="007801AE" w:rsidRPr="00481917" w:rsidRDefault="007801AE" w:rsidP="00A856B8">
      <w:pPr>
        <w:spacing w:after="0" w:line="276" w:lineRule="auto"/>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b) </w:t>
      </w:r>
      <w:r w:rsidR="00EE2799" w:rsidRPr="00481917">
        <w:rPr>
          <w:rFonts w:ascii="Times New Roman" w:hAnsi="Times New Roman" w:cs="Times New Roman"/>
          <w:sz w:val="24"/>
          <w:szCs w:val="24"/>
          <w:lang w:val="en-US"/>
        </w:rPr>
        <w:t xml:space="preserve">Guidelines for the Appraisal of New Public Capital Investment Projects, approved by </w:t>
      </w:r>
      <w:r w:rsidR="00DE1E7E">
        <w:rPr>
          <w:rFonts w:ascii="Times New Roman" w:hAnsi="Times New Roman" w:cs="Times New Roman"/>
          <w:sz w:val="24"/>
          <w:szCs w:val="24"/>
          <w:lang w:val="en-US"/>
        </w:rPr>
        <w:t>Governmental</w:t>
      </w:r>
      <w:r w:rsidR="00481917">
        <w:rPr>
          <w:rFonts w:ascii="Times New Roman" w:hAnsi="Times New Roman" w:cs="Times New Roman"/>
          <w:sz w:val="24"/>
          <w:szCs w:val="24"/>
          <w:lang w:val="en-US"/>
        </w:rPr>
        <w:t xml:space="preserve"> Decision No.684/2022</w:t>
      </w:r>
      <w:r w:rsidR="00EE2799" w:rsidRPr="00481917">
        <w:rPr>
          <w:rFonts w:ascii="Times New Roman" w:hAnsi="Times New Roman" w:cs="Times New Roman"/>
          <w:sz w:val="24"/>
          <w:szCs w:val="24"/>
          <w:lang w:val="en-US"/>
        </w:rPr>
        <w:t>;</w:t>
      </w:r>
    </w:p>
    <w:p w14:paraId="02306673" w14:textId="125820D0" w:rsidR="007801AE" w:rsidRPr="00481917" w:rsidRDefault="007801AE" w:rsidP="00A856B8">
      <w:pPr>
        <w:spacing w:after="0" w:line="276" w:lineRule="auto"/>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c) </w:t>
      </w:r>
      <w:r w:rsidR="00481917" w:rsidRPr="00481917">
        <w:rPr>
          <w:rFonts w:ascii="Times New Roman" w:hAnsi="Times New Roman" w:cs="Times New Roman"/>
          <w:sz w:val="24"/>
          <w:szCs w:val="24"/>
          <w:lang w:val="en-US"/>
        </w:rPr>
        <w:t>Instructions on the evaluation of new public capital investment projects, approved by Order of the Minister of Finance No. 104/2023;</w:t>
      </w:r>
    </w:p>
    <w:p w14:paraId="6317B5E5" w14:textId="75365ED9" w:rsidR="00AE7373" w:rsidRPr="00481917" w:rsidRDefault="007801AE" w:rsidP="00A856B8">
      <w:pPr>
        <w:spacing w:after="0" w:line="276" w:lineRule="auto"/>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d) </w:t>
      </w:r>
      <w:r w:rsidR="00EE2799" w:rsidRPr="00481917">
        <w:rPr>
          <w:rFonts w:ascii="Times New Roman" w:hAnsi="Times New Roman" w:cs="Times New Roman"/>
          <w:sz w:val="24"/>
          <w:szCs w:val="24"/>
          <w:lang w:val="en-US"/>
        </w:rPr>
        <w:t>Other applicable legislation, regulations, standards, technical specifications, and technical documents in force governing the design of public roads.</w:t>
      </w:r>
    </w:p>
    <w:p w14:paraId="49CCCC07" w14:textId="77777777" w:rsidR="00EA1E29" w:rsidRPr="00481917" w:rsidRDefault="00EA1E29" w:rsidP="00A856B8">
      <w:pPr>
        <w:spacing w:after="0" w:line="276" w:lineRule="auto"/>
        <w:jc w:val="both"/>
        <w:rPr>
          <w:rFonts w:ascii="Times New Roman" w:hAnsi="Times New Roman" w:cs="Times New Roman"/>
          <w:sz w:val="24"/>
          <w:szCs w:val="24"/>
          <w:lang w:val="en-US"/>
        </w:rPr>
      </w:pPr>
    </w:p>
    <w:p w14:paraId="681C358D" w14:textId="7ED965A6" w:rsidR="00A9105A" w:rsidRPr="00481917" w:rsidRDefault="00A9105A" w:rsidP="00A856B8">
      <w:pPr>
        <w:pStyle w:val="3"/>
        <w:spacing w:before="0" w:line="276" w:lineRule="auto"/>
        <w:jc w:val="both"/>
        <w:rPr>
          <w:rFonts w:ascii="Times New Roman" w:eastAsia="Times New Roman" w:hAnsi="Times New Roman" w:cs="Times New Roman"/>
          <w:b/>
          <w:color w:val="002060"/>
          <w:u w:val="single"/>
          <w:lang w:val="en-US" w:eastAsia="ru-RU"/>
        </w:rPr>
      </w:pPr>
      <w:r w:rsidRPr="00481917">
        <w:rPr>
          <w:rFonts w:ascii="Times New Roman" w:eastAsia="Times New Roman" w:hAnsi="Times New Roman" w:cs="Times New Roman"/>
          <w:b/>
          <w:color w:val="002060"/>
          <w:u w:val="single"/>
          <w:lang w:val="en-US" w:eastAsia="ru-RU"/>
        </w:rPr>
        <w:t>5.</w:t>
      </w:r>
      <w:r w:rsidR="008B7C82" w:rsidRPr="00481917">
        <w:rPr>
          <w:rFonts w:ascii="Times New Roman" w:eastAsia="Times New Roman" w:hAnsi="Times New Roman" w:cs="Times New Roman"/>
          <w:b/>
          <w:color w:val="002060"/>
          <w:u w:val="single"/>
          <w:lang w:val="en-US" w:eastAsia="ru-RU"/>
        </w:rPr>
        <w:t>2</w:t>
      </w:r>
      <w:r w:rsidRPr="00481917">
        <w:rPr>
          <w:rFonts w:ascii="Times New Roman" w:eastAsia="Times New Roman" w:hAnsi="Times New Roman" w:cs="Times New Roman"/>
          <w:b/>
          <w:color w:val="002060"/>
          <w:u w:val="single"/>
          <w:lang w:val="en-US" w:eastAsia="ru-RU"/>
        </w:rPr>
        <w:t xml:space="preserve">. </w:t>
      </w:r>
      <w:r w:rsidR="00D430EE" w:rsidRPr="00481917">
        <w:rPr>
          <w:rFonts w:ascii="Times New Roman" w:eastAsia="Times New Roman" w:hAnsi="Times New Roman" w:cs="Times New Roman"/>
          <w:b/>
          <w:color w:val="002060"/>
          <w:u w:val="single"/>
          <w:lang w:val="en-US" w:eastAsia="ru-RU"/>
        </w:rPr>
        <w:t>Technical Requirements</w:t>
      </w:r>
    </w:p>
    <w:p w14:paraId="5BBDD7FA" w14:textId="66A80DD7" w:rsidR="00E0435D" w:rsidRPr="00481917" w:rsidRDefault="00DE1E7E" w:rsidP="00A856B8">
      <w:pPr>
        <w:spacing w:after="0" w:line="276" w:lineRule="auto"/>
        <w:jc w:val="both"/>
        <w:rPr>
          <w:rFonts w:ascii="Times New Roman" w:hAnsi="Times New Roman" w:cs="Times New Roman"/>
          <w:sz w:val="24"/>
          <w:szCs w:val="24"/>
          <w:lang w:val="en-US"/>
        </w:rPr>
      </w:pPr>
      <w:bookmarkStart w:id="0" w:name="_Hlk194184131"/>
      <w:r w:rsidRPr="00DE1E7E">
        <w:rPr>
          <w:rFonts w:ascii="Times New Roman" w:hAnsi="Times New Roman" w:cs="Times New Roman"/>
          <w:sz w:val="24"/>
          <w:szCs w:val="24"/>
          <w:lang w:val="en-US"/>
        </w:rPr>
        <w:t>The feasibility study and the proposed technical solutions will be developed in compliance with the legislation of the Republic of Moldova, normative documents in construction, applicable national and European standards, as well as good practices in the field of road infrastructure design.</w:t>
      </w:r>
    </w:p>
    <w:p w14:paraId="6A865B5E" w14:textId="77777777" w:rsidR="00A856B8" w:rsidRDefault="00A856B8" w:rsidP="00A856B8">
      <w:pPr>
        <w:spacing w:after="0" w:line="276" w:lineRule="auto"/>
        <w:jc w:val="both"/>
        <w:rPr>
          <w:rFonts w:ascii="Times New Roman" w:hAnsi="Times New Roman" w:cs="Times New Roman"/>
          <w:sz w:val="24"/>
          <w:szCs w:val="24"/>
          <w:lang w:val="en-US"/>
        </w:rPr>
      </w:pPr>
    </w:p>
    <w:p w14:paraId="2DDFB90C" w14:textId="77777777" w:rsidR="00A856B8" w:rsidRDefault="00A856B8" w:rsidP="00A856B8">
      <w:pPr>
        <w:spacing w:after="0" w:line="276" w:lineRule="auto"/>
        <w:jc w:val="both"/>
        <w:rPr>
          <w:rFonts w:ascii="Times New Roman" w:hAnsi="Times New Roman" w:cs="Times New Roman"/>
          <w:sz w:val="24"/>
          <w:szCs w:val="24"/>
          <w:lang w:val="en-US"/>
        </w:rPr>
      </w:pPr>
    </w:p>
    <w:p w14:paraId="0E6CFF42" w14:textId="3F6C03EF" w:rsidR="009611D9" w:rsidRPr="00481917" w:rsidRDefault="00D430EE" w:rsidP="00A856B8">
      <w:pPr>
        <w:spacing w:after="0" w:line="276" w:lineRule="auto"/>
        <w:jc w:val="both"/>
        <w:rPr>
          <w:rFonts w:ascii="Times New Roman" w:hAnsi="Times New Roman" w:cs="Times New Roman"/>
          <w:b/>
          <w:bCs/>
          <w:sz w:val="24"/>
          <w:szCs w:val="24"/>
          <w:lang w:val="en-US"/>
        </w:rPr>
      </w:pPr>
      <w:r w:rsidRPr="00481917">
        <w:rPr>
          <w:rFonts w:ascii="Times New Roman" w:hAnsi="Times New Roman" w:cs="Times New Roman"/>
          <w:b/>
          <w:bCs/>
          <w:sz w:val="24"/>
          <w:szCs w:val="24"/>
          <w:lang w:val="en-US"/>
        </w:rPr>
        <w:t>For Road Works</w:t>
      </w:r>
      <w:r w:rsidR="00EC45DB" w:rsidRPr="00481917">
        <w:rPr>
          <w:rFonts w:ascii="Times New Roman" w:hAnsi="Times New Roman" w:cs="Times New Roman"/>
          <w:b/>
          <w:bCs/>
          <w:sz w:val="24"/>
          <w:szCs w:val="24"/>
          <w:lang w:val="en-US"/>
        </w:rPr>
        <w:t>:</w:t>
      </w:r>
    </w:p>
    <w:p w14:paraId="7E29D65B" w14:textId="7728AF52" w:rsidR="00E40B4C" w:rsidRPr="00481917" w:rsidRDefault="00D430EE" w:rsidP="00A856B8">
      <w:pPr>
        <w:pStyle w:val="a8"/>
        <w:numPr>
          <w:ilvl w:val="0"/>
          <w:numId w:val="1"/>
        </w:numPr>
        <w:spacing w:after="0" w:line="276" w:lineRule="auto"/>
        <w:ind w:left="284" w:hanging="284"/>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The </w:t>
      </w:r>
      <w:r w:rsidR="001A2672">
        <w:rPr>
          <w:rFonts w:ascii="Times New Roman" w:hAnsi="Times New Roman" w:cs="Times New Roman"/>
          <w:b/>
          <w:bCs/>
          <w:sz w:val="24"/>
          <w:szCs w:val="24"/>
          <w:lang w:val="en-US"/>
        </w:rPr>
        <w:t>road category Highway</w:t>
      </w:r>
      <w:r w:rsidR="009B0735" w:rsidRPr="00481917">
        <w:rPr>
          <w:rFonts w:ascii="Times New Roman" w:hAnsi="Times New Roman" w:cs="Times New Roman"/>
          <w:sz w:val="24"/>
          <w:szCs w:val="24"/>
          <w:lang w:val="en-US"/>
        </w:rPr>
        <w:t>;</w:t>
      </w:r>
    </w:p>
    <w:p w14:paraId="4E4363B3" w14:textId="04A284F1" w:rsidR="00590078" w:rsidRPr="00481917" w:rsidRDefault="00DE1E7E" w:rsidP="00A856B8">
      <w:pPr>
        <w:pStyle w:val="a8"/>
        <w:numPr>
          <w:ilvl w:val="0"/>
          <w:numId w:val="1"/>
        </w:numPr>
        <w:spacing w:after="0" w:line="276" w:lineRule="auto"/>
        <w:ind w:left="284" w:hanging="284"/>
        <w:contextualSpacing w:val="0"/>
        <w:jc w:val="both"/>
        <w:rPr>
          <w:rFonts w:ascii="Times New Roman" w:hAnsi="Times New Roman" w:cs="Times New Roman"/>
          <w:sz w:val="24"/>
          <w:szCs w:val="24"/>
          <w:lang w:val="en-US"/>
        </w:rPr>
      </w:pPr>
      <w:r w:rsidRPr="00DE1E7E">
        <w:rPr>
          <w:rFonts w:ascii="Times New Roman" w:hAnsi="Times New Roman" w:cs="Times New Roman"/>
          <w:sz w:val="24"/>
          <w:szCs w:val="24"/>
          <w:lang w:val="en-US"/>
        </w:rPr>
        <w:t xml:space="preserve">The technical parameters of the road, including the design speed, geometric elements, intersections and road accessories will be established depending on the adopted technical </w:t>
      </w:r>
      <w:r w:rsidRPr="00DE1E7E">
        <w:rPr>
          <w:rFonts w:ascii="Times New Roman" w:hAnsi="Times New Roman" w:cs="Times New Roman"/>
          <w:sz w:val="24"/>
          <w:szCs w:val="24"/>
          <w:lang w:val="en-US"/>
        </w:rPr>
        <w:lastRenderedPageBreak/>
        <w:t>category, in accordance with the provisions of Ind. PD 162-2002 (Revised August 2, 2015) "Regulations on the design of extra-urban highways", NCM D.02.01:2024 "Roads and bridges. Design of public roads", as well as other applicable normative documents and standards;</w:t>
      </w:r>
    </w:p>
    <w:p w14:paraId="3BEC4639" w14:textId="77777777" w:rsidR="005E6EAA" w:rsidRPr="00481917" w:rsidRDefault="005E6EAA" w:rsidP="00A856B8">
      <w:pPr>
        <w:pStyle w:val="pdq2pgselectionanchorcontainer"/>
        <w:numPr>
          <w:ilvl w:val="0"/>
          <w:numId w:val="1"/>
        </w:numPr>
        <w:spacing w:before="0" w:beforeAutospacing="0" w:after="0" w:afterAutospacing="0"/>
        <w:ind w:left="284" w:hanging="284"/>
        <w:rPr>
          <w:lang w:val="en-US"/>
        </w:rPr>
      </w:pPr>
      <w:r w:rsidRPr="00481917">
        <w:rPr>
          <w:lang w:val="en-US"/>
        </w:rPr>
        <w:t xml:space="preserve">The </w:t>
      </w:r>
      <w:r w:rsidRPr="00481917">
        <w:rPr>
          <w:rStyle w:val="af1"/>
          <w:b w:val="0"/>
          <w:bCs w:val="0"/>
          <w:lang w:val="en-US"/>
        </w:rPr>
        <w:t>pavement structure</w:t>
      </w:r>
      <w:r w:rsidRPr="00481917">
        <w:rPr>
          <w:lang w:val="en-US"/>
        </w:rPr>
        <w:t xml:space="preserve"> shall be selected on the basis of a </w:t>
      </w:r>
      <w:r w:rsidRPr="00481917">
        <w:rPr>
          <w:rStyle w:val="af1"/>
          <w:b w:val="0"/>
          <w:bCs w:val="0"/>
          <w:lang w:val="en-US"/>
        </w:rPr>
        <w:t>technical and economic</w:t>
      </w:r>
      <w:r w:rsidRPr="00481917">
        <w:rPr>
          <w:rStyle w:val="af1"/>
          <w:lang w:val="en-US"/>
        </w:rPr>
        <w:t xml:space="preserve"> </w:t>
      </w:r>
      <w:r w:rsidRPr="00481917">
        <w:rPr>
          <w:rStyle w:val="af1"/>
          <w:b w:val="0"/>
          <w:bCs w:val="0"/>
          <w:lang w:val="en-US"/>
        </w:rPr>
        <w:t>assessment</w:t>
      </w:r>
      <w:r w:rsidRPr="00481917">
        <w:rPr>
          <w:lang w:val="en-US"/>
        </w:rPr>
        <w:t xml:space="preserve">, including a comparative analysis of </w:t>
      </w:r>
      <w:r w:rsidRPr="00481917">
        <w:rPr>
          <w:rStyle w:val="af1"/>
          <w:b w:val="0"/>
          <w:bCs w:val="0"/>
          <w:lang w:val="en-US"/>
        </w:rPr>
        <w:t>at least two pavement alternatives</w:t>
      </w:r>
      <w:r w:rsidRPr="00481917">
        <w:rPr>
          <w:lang w:val="en-US"/>
        </w:rPr>
        <w:t xml:space="preserve">. Pavement design shall be carried out in accordance with the applicable technical regulations and standards in force. The analysis shall take into account the forecast traffic volumes, axle loads, geotechnical and hydrological conditions, availability of construction materials, construction methodology, durability, maintenance requirements, and </w:t>
      </w:r>
      <w:r w:rsidRPr="00481917">
        <w:rPr>
          <w:rStyle w:val="af1"/>
          <w:b w:val="0"/>
          <w:bCs w:val="0"/>
          <w:lang w:val="en-US"/>
        </w:rPr>
        <w:t>life-cycle costs</w:t>
      </w:r>
      <w:r w:rsidRPr="00481917">
        <w:rPr>
          <w:lang w:val="en-US"/>
        </w:rPr>
        <w:t>.</w:t>
      </w:r>
    </w:p>
    <w:p w14:paraId="7833F9D4" w14:textId="355F3BA7" w:rsidR="009B0735" w:rsidRPr="00481917" w:rsidRDefault="002C7C1E" w:rsidP="00A856B8">
      <w:pPr>
        <w:pStyle w:val="a8"/>
        <w:numPr>
          <w:ilvl w:val="0"/>
          <w:numId w:val="1"/>
        </w:numPr>
        <w:spacing w:after="0" w:line="276" w:lineRule="auto"/>
        <w:ind w:left="284" w:hanging="284"/>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Hydrological characteristics shall be assessed in accordance with </w:t>
      </w:r>
      <w:r w:rsidR="009B0735" w:rsidRPr="00481917">
        <w:rPr>
          <w:rFonts w:ascii="Times New Roman" w:hAnsi="Times New Roman" w:cs="Times New Roman"/>
          <w:sz w:val="24"/>
          <w:szCs w:val="24"/>
          <w:lang w:val="en-US"/>
        </w:rPr>
        <w:t>CP D.01.05-2012 „</w:t>
      </w:r>
      <w:proofErr w:type="spellStart"/>
      <w:r w:rsidR="009B0735" w:rsidRPr="00481917">
        <w:rPr>
          <w:rFonts w:ascii="Times New Roman" w:hAnsi="Times New Roman" w:cs="Times New Roman"/>
          <w:sz w:val="24"/>
          <w:szCs w:val="24"/>
          <w:lang w:val="en-US"/>
        </w:rPr>
        <w:t>Determinarea</w:t>
      </w:r>
      <w:proofErr w:type="spellEnd"/>
      <w:r w:rsidR="009B0735" w:rsidRPr="00481917">
        <w:rPr>
          <w:rFonts w:ascii="Times New Roman" w:hAnsi="Times New Roman" w:cs="Times New Roman"/>
          <w:sz w:val="24"/>
          <w:szCs w:val="24"/>
          <w:lang w:val="en-US"/>
        </w:rPr>
        <w:t xml:space="preserve"> </w:t>
      </w:r>
      <w:proofErr w:type="spellStart"/>
      <w:r w:rsidR="009B0735" w:rsidRPr="00481917">
        <w:rPr>
          <w:rFonts w:ascii="Times New Roman" w:hAnsi="Times New Roman" w:cs="Times New Roman"/>
          <w:sz w:val="24"/>
          <w:szCs w:val="24"/>
          <w:lang w:val="en-US"/>
        </w:rPr>
        <w:t>caracteristicilor</w:t>
      </w:r>
      <w:proofErr w:type="spellEnd"/>
      <w:r w:rsidR="009B0735" w:rsidRPr="00481917">
        <w:rPr>
          <w:rFonts w:ascii="Times New Roman" w:hAnsi="Times New Roman" w:cs="Times New Roman"/>
          <w:sz w:val="24"/>
          <w:szCs w:val="24"/>
          <w:lang w:val="en-US"/>
        </w:rPr>
        <w:t xml:space="preserve"> </w:t>
      </w:r>
      <w:proofErr w:type="spellStart"/>
      <w:r w:rsidR="009B0735" w:rsidRPr="00481917">
        <w:rPr>
          <w:rFonts w:ascii="Times New Roman" w:hAnsi="Times New Roman" w:cs="Times New Roman"/>
          <w:sz w:val="24"/>
          <w:szCs w:val="24"/>
          <w:lang w:val="en-US"/>
        </w:rPr>
        <w:t>hidrologice</w:t>
      </w:r>
      <w:proofErr w:type="spellEnd"/>
      <w:r w:rsidR="009B0735" w:rsidRPr="00481917">
        <w:rPr>
          <w:rFonts w:ascii="Times New Roman" w:hAnsi="Times New Roman" w:cs="Times New Roman"/>
          <w:sz w:val="24"/>
          <w:szCs w:val="24"/>
          <w:lang w:val="en-US"/>
        </w:rPr>
        <w:t xml:space="preserve"> </w:t>
      </w:r>
      <w:proofErr w:type="spellStart"/>
      <w:r w:rsidR="009B0735" w:rsidRPr="00481917">
        <w:rPr>
          <w:rFonts w:ascii="Times New Roman" w:hAnsi="Times New Roman" w:cs="Times New Roman"/>
          <w:sz w:val="24"/>
          <w:szCs w:val="24"/>
          <w:lang w:val="en-US"/>
        </w:rPr>
        <w:t>pentru</w:t>
      </w:r>
      <w:proofErr w:type="spellEnd"/>
      <w:r w:rsidR="009B0735" w:rsidRPr="00481917">
        <w:rPr>
          <w:rFonts w:ascii="Times New Roman" w:hAnsi="Times New Roman" w:cs="Times New Roman"/>
          <w:sz w:val="24"/>
          <w:szCs w:val="24"/>
          <w:lang w:val="en-US"/>
        </w:rPr>
        <w:t xml:space="preserve"> </w:t>
      </w:r>
      <w:proofErr w:type="spellStart"/>
      <w:r w:rsidR="009B0735" w:rsidRPr="00481917">
        <w:rPr>
          <w:rFonts w:ascii="Times New Roman" w:hAnsi="Times New Roman" w:cs="Times New Roman"/>
          <w:sz w:val="24"/>
          <w:szCs w:val="24"/>
          <w:lang w:val="en-US"/>
        </w:rPr>
        <w:t>condițiile</w:t>
      </w:r>
      <w:proofErr w:type="spellEnd"/>
      <w:r w:rsidR="009B0735" w:rsidRPr="00481917">
        <w:rPr>
          <w:rFonts w:ascii="Times New Roman" w:hAnsi="Times New Roman" w:cs="Times New Roman"/>
          <w:sz w:val="24"/>
          <w:szCs w:val="24"/>
          <w:lang w:val="en-US"/>
        </w:rPr>
        <w:t xml:space="preserve"> </w:t>
      </w:r>
      <w:proofErr w:type="spellStart"/>
      <w:r w:rsidR="009B0735" w:rsidRPr="00481917">
        <w:rPr>
          <w:rFonts w:ascii="Times New Roman" w:hAnsi="Times New Roman" w:cs="Times New Roman"/>
          <w:sz w:val="24"/>
          <w:szCs w:val="24"/>
          <w:lang w:val="en-US"/>
        </w:rPr>
        <w:t>Republicii</w:t>
      </w:r>
      <w:proofErr w:type="spellEnd"/>
      <w:r w:rsidR="009B0735" w:rsidRPr="00481917">
        <w:rPr>
          <w:rFonts w:ascii="Times New Roman" w:hAnsi="Times New Roman" w:cs="Times New Roman"/>
          <w:sz w:val="24"/>
          <w:szCs w:val="24"/>
          <w:lang w:val="en-US"/>
        </w:rPr>
        <w:t xml:space="preserve"> Moldova”;</w:t>
      </w:r>
    </w:p>
    <w:p w14:paraId="0443CECB" w14:textId="47512A2C" w:rsidR="009B0735" w:rsidRPr="00481917" w:rsidRDefault="002C7C1E" w:rsidP="00A856B8">
      <w:pPr>
        <w:pStyle w:val="a8"/>
        <w:numPr>
          <w:ilvl w:val="0"/>
          <w:numId w:val="1"/>
        </w:numPr>
        <w:spacing w:after="0" w:line="276" w:lineRule="auto"/>
        <w:ind w:left="284" w:hanging="284"/>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For sections affected by </w:t>
      </w:r>
      <w:r w:rsidRPr="00481917">
        <w:rPr>
          <w:rFonts w:ascii="Times New Roman" w:hAnsi="Times New Roman" w:cs="Times New Roman"/>
          <w:b/>
          <w:bCs/>
          <w:sz w:val="24"/>
          <w:szCs w:val="24"/>
          <w:lang w:val="en-US"/>
        </w:rPr>
        <w:t>hazardous geological processes</w:t>
      </w:r>
      <w:r w:rsidRPr="00481917">
        <w:rPr>
          <w:rFonts w:ascii="Times New Roman" w:hAnsi="Times New Roman" w:cs="Times New Roman"/>
          <w:sz w:val="24"/>
          <w:szCs w:val="24"/>
          <w:lang w:val="en-US"/>
        </w:rPr>
        <w:t xml:space="preserve">, the necessary site investigations shall be carried out, and appropriate stabilization measures shall be proposed in accordance with </w:t>
      </w:r>
      <w:r w:rsidR="00112B0B" w:rsidRPr="00481917">
        <w:rPr>
          <w:rFonts w:ascii="Times New Roman" w:hAnsi="Times New Roman" w:cs="Times New Roman"/>
          <w:sz w:val="24"/>
          <w:szCs w:val="24"/>
          <w:lang w:val="en-US"/>
        </w:rPr>
        <w:t>NCM A.06.01:2006 „</w:t>
      </w:r>
      <w:proofErr w:type="spellStart"/>
      <w:r w:rsidR="00112B0B" w:rsidRPr="00481917">
        <w:rPr>
          <w:rFonts w:ascii="Times New Roman" w:hAnsi="Times New Roman" w:cs="Times New Roman"/>
          <w:sz w:val="24"/>
          <w:szCs w:val="24"/>
          <w:lang w:val="en-US"/>
        </w:rPr>
        <w:t>Protecția</w:t>
      </w:r>
      <w:proofErr w:type="spellEnd"/>
      <w:r w:rsidR="00112B0B" w:rsidRPr="00481917">
        <w:rPr>
          <w:rFonts w:ascii="Times New Roman" w:hAnsi="Times New Roman" w:cs="Times New Roman"/>
          <w:sz w:val="24"/>
          <w:szCs w:val="24"/>
          <w:lang w:val="en-US"/>
        </w:rPr>
        <w:t xml:space="preserve"> </w:t>
      </w:r>
      <w:proofErr w:type="spellStart"/>
      <w:r w:rsidR="00112B0B" w:rsidRPr="00481917">
        <w:rPr>
          <w:rFonts w:ascii="Times New Roman" w:hAnsi="Times New Roman" w:cs="Times New Roman"/>
          <w:sz w:val="24"/>
          <w:szCs w:val="24"/>
          <w:lang w:val="en-US"/>
        </w:rPr>
        <w:t>tehnică</w:t>
      </w:r>
      <w:proofErr w:type="spellEnd"/>
      <w:r w:rsidR="00112B0B" w:rsidRPr="00481917">
        <w:rPr>
          <w:rFonts w:ascii="Times New Roman" w:hAnsi="Times New Roman" w:cs="Times New Roman"/>
          <w:sz w:val="24"/>
          <w:szCs w:val="24"/>
          <w:lang w:val="en-US"/>
        </w:rPr>
        <w:t xml:space="preserve"> a </w:t>
      </w:r>
      <w:proofErr w:type="spellStart"/>
      <w:r w:rsidR="00112B0B" w:rsidRPr="00481917">
        <w:rPr>
          <w:rFonts w:ascii="Times New Roman" w:hAnsi="Times New Roman" w:cs="Times New Roman"/>
          <w:sz w:val="24"/>
          <w:szCs w:val="24"/>
          <w:lang w:val="en-US"/>
        </w:rPr>
        <w:t>teritoriului</w:t>
      </w:r>
      <w:proofErr w:type="spellEnd"/>
      <w:r w:rsidR="00112B0B" w:rsidRPr="00481917">
        <w:rPr>
          <w:rFonts w:ascii="Times New Roman" w:hAnsi="Times New Roman" w:cs="Times New Roman"/>
          <w:sz w:val="24"/>
          <w:szCs w:val="24"/>
          <w:lang w:val="en-US"/>
        </w:rPr>
        <w:t xml:space="preserve">, </w:t>
      </w:r>
      <w:proofErr w:type="spellStart"/>
      <w:r w:rsidR="00112B0B" w:rsidRPr="00481917">
        <w:rPr>
          <w:rFonts w:ascii="Times New Roman" w:hAnsi="Times New Roman" w:cs="Times New Roman"/>
          <w:sz w:val="24"/>
          <w:szCs w:val="24"/>
          <w:lang w:val="en-US"/>
        </w:rPr>
        <w:t>clădirilor</w:t>
      </w:r>
      <w:proofErr w:type="spellEnd"/>
      <w:r w:rsidR="00112B0B" w:rsidRPr="00481917">
        <w:rPr>
          <w:rFonts w:ascii="Times New Roman" w:hAnsi="Times New Roman" w:cs="Times New Roman"/>
          <w:sz w:val="24"/>
          <w:szCs w:val="24"/>
          <w:lang w:val="en-US"/>
        </w:rPr>
        <w:t xml:space="preserve"> și </w:t>
      </w:r>
      <w:proofErr w:type="spellStart"/>
      <w:r w:rsidR="00112B0B" w:rsidRPr="00481917">
        <w:rPr>
          <w:rFonts w:ascii="Times New Roman" w:hAnsi="Times New Roman" w:cs="Times New Roman"/>
          <w:sz w:val="24"/>
          <w:szCs w:val="24"/>
          <w:lang w:val="en-US"/>
        </w:rPr>
        <w:t>construcțiilor</w:t>
      </w:r>
      <w:proofErr w:type="spellEnd"/>
      <w:r w:rsidR="00112B0B" w:rsidRPr="00481917">
        <w:rPr>
          <w:rFonts w:ascii="Times New Roman" w:hAnsi="Times New Roman" w:cs="Times New Roman"/>
          <w:sz w:val="24"/>
          <w:szCs w:val="24"/>
          <w:lang w:val="en-US"/>
        </w:rPr>
        <w:t xml:space="preserve"> contra </w:t>
      </w:r>
      <w:proofErr w:type="spellStart"/>
      <w:r w:rsidR="00112B0B" w:rsidRPr="00481917">
        <w:rPr>
          <w:rFonts w:ascii="Times New Roman" w:hAnsi="Times New Roman" w:cs="Times New Roman"/>
          <w:sz w:val="24"/>
          <w:szCs w:val="24"/>
          <w:lang w:val="en-US"/>
        </w:rPr>
        <w:t>proceselor</w:t>
      </w:r>
      <w:proofErr w:type="spellEnd"/>
      <w:r w:rsidR="00112B0B" w:rsidRPr="00481917">
        <w:rPr>
          <w:rFonts w:ascii="Times New Roman" w:hAnsi="Times New Roman" w:cs="Times New Roman"/>
          <w:sz w:val="24"/>
          <w:szCs w:val="24"/>
          <w:lang w:val="en-US"/>
        </w:rPr>
        <w:t xml:space="preserve"> </w:t>
      </w:r>
      <w:proofErr w:type="spellStart"/>
      <w:r w:rsidR="00112B0B" w:rsidRPr="00481917">
        <w:rPr>
          <w:rFonts w:ascii="Times New Roman" w:hAnsi="Times New Roman" w:cs="Times New Roman"/>
          <w:sz w:val="24"/>
          <w:szCs w:val="24"/>
          <w:lang w:val="en-US"/>
        </w:rPr>
        <w:t>geologice</w:t>
      </w:r>
      <w:proofErr w:type="spellEnd"/>
      <w:r w:rsidR="00112B0B" w:rsidRPr="00481917">
        <w:rPr>
          <w:rFonts w:ascii="Times New Roman" w:hAnsi="Times New Roman" w:cs="Times New Roman"/>
          <w:sz w:val="24"/>
          <w:szCs w:val="24"/>
          <w:lang w:val="en-US"/>
        </w:rPr>
        <w:t xml:space="preserve"> </w:t>
      </w:r>
      <w:proofErr w:type="spellStart"/>
      <w:r w:rsidR="00112B0B" w:rsidRPr="00481917">
        <w:rPr>
          <w:rFonts w:ascii="Times New Roman" w:hAnsi="Times New Roman" w:cs="Times New Roman"/>
          <w:sz w:val="24"/>
          <w:szCs w:val="24"/>
          <w:lang w:val="en-US"/>
        </w:rPr>
        <w:t>periculoase</w:t>
      </w:r>
      <w:proofErr w:type="spellEnd"/>
      <w:r w:rsidR="00112B0B" w:rsidRPr="00481917">
        <w:rPr>
          <w:rFonts w:ascii="Times New Roman" w:hAnsi="Times New Roman" w:cs="Times New Roman"/>
          <w:sz w:val="24"/>
          <w:szCs w:val="24"/>
          <w:lang w:val="en-US"/>
        </w:rPr>
        <w:t>. Date generale”;</w:t>
      </w:r>
    </w:p>
    <w:p w14:paraId="07FD91B3" w14:textId="1E345D51" w:rsidR="00590078" w:rsidRPr="00481917" w:rsidRDefault="002C7C1E" w:rsidP="00A856B8">
      <w:pPr>
        <w:pStyle w:val="a8"/>
        <w:numPr>
          <w:ilvl w:val="0"/>
          <w:numId w:val="1"/>
        </w:numPr>
        <w:spacing w:after="0" w:line="276" w:lineRule="auto"/>
        <w:ind w:left="284" w:hanging="284"/>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Road safety solutions shall be developed in accordance with the provisions of </w:t>
      </w:r>
      <w:r w:rsidR="00F47643" w:rsidRPr="00481917">
        <w:rPr>
          <w:rFonts w:ascii="Times New Roman" w:hAnsi="Times New Roman" w:cs="Times New Roman"/>
          <w:sz w:val="24"/>
          <w:szCs w:val="24"/>
          <w:lang w:val="en-US"/>
        </w:rPr>
        <w:t>CP D.02.10-2016 „</w:t>
      </w:r>
      <w:proofErr w:type="spellStart"/>
      <w:r w:rsidR="00F47643" w:rsidRPr="00481917">
        <w:rPr>
          <w:rFonts w:ascii="Times New Roman" w:hAnsi="Times New Roman" w:cs="Times New Roman"/>
          <w:sz w:val="24"/>
          <w:szCs w:val="24"/>
          <w:lang w:val="en-US"/>
        </w:rPr>
        <w:t>Drumuri</w:t>
      </w:r>
      <w:proofErr w:type="spellEnd"/>
      <w:r w:rsidR="00F47643" w:rsidRPr="00481917">
        <w:rPr>
          <w:rFonts w:ascii="Times New Roman" w:hAnsi="Times New Roman" w:cs="Times New Roman"/>
          <w:sz w:val="24"/>
          <w:szCs w:val="24"/>
          <w:lang w:val="en-US"/>
        </w:rPr>
        <w:t xml:space="preserve"> și </w:t>
      </w:r>
      <w:proofErr w:type="spellStart"/>
      <w:r w:rsidR="00F47643" w:rsidRPr="00481917">
        <w:rPr>
          <w:rFonts w:ascii="Times New Roman" w:hAnsi="Times New Roman" w:cs="Times New Roman"/>
          <w:sz w:val="24"/>
          <w:szCs w:val="24"/>
          <w:lang w:val="en-US"/>
        </w:rPr>
        <w:t>poduri</w:t>
      </w:r>
      <w:proofErr w:type="spellEnd"/>
      <w:r w:rsidR="00F47643" w:rsidRPr="00481917">
        <w:rPr>
          <w:rFonts w:ascii="Times New Roman" w:hAnsi="Times New Roman" w:cs="Times New Roman"/>
          <w:sz w:val="24"/>
          <w:szCs w:val="24"/>
          <w:lang w:val="en-US"/>
        </w:rPr>
        <w:t xml:space="preserve">. </w:t>
      </w:r>
      <w:proofErr w:type="spellStart"/>
      <w:r w:rsidR="00F47643" w:rsidRPr="00481917">
        <w:rPr>
          <w:rFonts w:ascii="Times New Roman" w:hAnsi="Times New Roman" w:cs="Times New Roman"/>
          <w:sz w:val="24"/>
          <w:szCs w:val="24"/>
          <w:lang w:val="en-US"/>
        </w:rPr>
        <w:t>Recomandări</w:t>
      </w:r>
      <w:proofErr w:type="spellEnd"/>
      <w:r w:rsidR="00F47643" w:rsidRPr="00481917">
        <w:rPr>
          <w:rFonts w:ascii="Times New Roman" w:hAnsi="Times New Roman" w:cs="Times New Roman"/>
          <w:sz w:val="24"/>
          <w:szCs w:val="24"/>
          <w:lang w:val="en-US"/>
        </w:rPr>
        <w:t xml:space="preserve"> </w:t>
      </w:r>
      <w:proofErr w:type="spellStart"/>
      <w:r w:rsidR="00F47643" w:rsidRPr="00481917">
        <w:rPr>
          <w:rFonts w:ascii="Times New Roman" w:hAnsi="Times New Roman" w:cs="Times New Roman"/>
          <w:sz w:val="24"/>
          <w:szCs w:val="24"/>
          <w:lang w:val="en-US"/>
        </w:rPr>
        <w:t>privind</w:t>
      </w:r>
      <w:proofErr w:type="spellEnd"/>
      <w:r w:rsidR="00F47643" w:rsidRPr="00481917">
        <w:rPr>
          <w:rFonts w:ascii="Times New Roman" w:hAnsi="Times New Roman" w:cs="Times New Roman"/>
          <w:sz w:val="24"/>
          <w:szCs w:val="24"/>
          <w:lang w:val="en-US"/>
        </w:rPr>
        <w:t xml:space="preserve"> </w:t>
      </w:r>
      <w:proofErr w:type="spellStart"/>
      <w:r w:rsidR="00F47643" w:rsidRPr="00481917">
        <w:rPr>
          <w:rFonts w:ascii="Times New Roman" w:hAnsi="Times New Roman" w:cs="Times New Roman"/>
          <w:sz w:val="24"/>
          <w:szCs w:val="24"/>
          <w:lang w:val="en-US"/>
        </w:rPr>
        <w:t>siguranța</w:t>
      </w:r>
      <w:proofErr w:type="spellEnd"/>
      <w:r w:rsidR="00F47643" w:rsidRPr="00481917">
        <w:rPr>
          <w:rFonts w:ascii="Times New Roman" w:hAnsi="Times New Roman" w:cs="Times New Roman"/>
          <w:sz w:val="24"/>
          <w:szCs w:val="24"/>
          <w:lang w:val="en-US"/>
        </w:rPr>
        <w:t xml:space="preserve"> </w:t>
      </w:r>
      <w:proofErr w:type="spellStart"/>
      <w:r w:rsidR="00F47643" w:rsidRPr="00481917">
        <w:rPr>
          <w:rFonts w:ascii="Times New Roman" w:hAnsi="Times New Roman" w:cs="Times New Roman"/>
          <w:sz w:val="24"/>
          <w:szCs w:val="24"/>
          <w:lang w:val="en-US"/>
        </w:rPr>
        <w:t>rutieră</w:t>
      </w:r>
      <w:proofErr w:type="spellEnd"/>
      <w:r w:rsidR="00F47643" w:rsidRPr="00481917">
        <w:rPr>
          <w:rFonts w:ascii="Times New Roman" w:hAnsi="Times New Roman" w:cs="Times New Roman"/>
          <w:sz w:val="24"/>
          <w:szCs w:val="24"/>
          <w:lang w:val="en-US"/>
        </w:rPr>
        <w:t xml:space="preserve">”, </w:t>
      </w:r>
      <w:r w:rsidRPr="00481917">
        <w:rPr>
          <w:rFonts w:ascii="Times New Roman" w:hAnsi="Times New Roman" w:cs="Times New Roman"/>
          <w:sz w:val="24"/>
          <w:szCs w:val="24"/>
          <w:lang w:val="en-US"/>
        </w:rPr>
        <w:t>as well as other applicable regulations, standards, codes of practice, and technical requirements governing road safety</w:t>
      </w:r>
      <w:r w:rsidR="00F56451" w:rsidRPr="00481917">
        <w:rPr>
          <w:rFonts w:ascii="Times New Roman" w:hAnsi="Times New Roman" w:cs="Times New Roman"/>
          <w:sz w:val="24"/>
          <w:szCs w:val="24"/>
          <w:lang w:val="en-US"/>
        </w:rPr>
        <w:t>;</w:t>
      </w:r>
    </w:p>
    <w:p w14:paraId="78A2EE6C" w14:textId="793584E5" w:rsidR="00F47643" w:rsidRPr="00481917" w:rsidRDefault="002C7C1E" w:rsidP="00A856B8">
      <w:pPr>
        <w:pStyle w:val="a8"/>
        <w:numPr>
          <w:ilvl w:val="0"/>
          <w:numId w:val="1"/>
        </w:numPr>
        <w:spacing w:after="0" w:line="276" w:lineRule="auto"/>
        <w:ind w:left="284" w:hanging="284"/>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The design service life of the road shall be established in accordance with </w:t>
      </w:r>
      <w:r w:rsidR="00603B13" w:rsidRPr="00481917">
        <w:rPr>
          <w:rFonts w:ascii="Times New Roman" w:hAnsi="Times New Roman" w:cs="Times New Roman"/>
          <w:sz w:val="24"/>
          <w:szCs w:val="24"/>
          <w:lang w:val="en-US"/>
        </w:rPr>
        <w:t xml:space="preserve">CP D.02.24:2019, SM EN 1990:2004 </w:t>
      </w:r>
      <w:r w:rsidRPr="00481917">
        <w:rPr>
          <w:rFonts w:ascii="Times New Roman" w:hAnsi="Times New Roman" w:cs="Times New Roman"/>
          <w:sz w:val="24"/>
          <w:szCs w:val="24"/>
          <w:lang w:val="en-US"/>
        </w:rPr>
        <w:t>and</w:t>
      </w:r>
      <w:r w:rsidR="00603B13" w:rsidRPr="00481917">
        <w:rPr>
          <w:rFonts w:ascii="Times New Roman" w:hAnsi="Times New Roman" w:cs="Times New Roman"/>
          <w:sz w:val="24"/>
          <w:szCs w:val="24"/>
          <w:lang w:val="en-US"/>
        </w:rPr>
        <w:t xml:space="preserve"> SM EN 1990:202</w:t>
      </w:r>
      <w:r w:rsidR="00F56451" w:rsidRPr="00481917">
        <w:rPr>
          <w:rFonts w:ascii="Times New Roman" w:hAnsi="Times New Roman" w:cs="Times New Roman"/>
          <w:sz w:val="24"/>
          <w:szCs w:val="24"/>
          <w:lang w:val="en-US"/>
        </w:rPr>
        <w:t>4;</w:t>
      </w:r>
    </w:p>
    <w:p w14:paraId="050E5723" w14:textId="30282903" w:rsidR="00590692" w:rsidRPr="00481917" w:rsidRDefault="000370F2" w:rsidP="00A856B8">
      <w:pPr>
        <w:pStyle w:val="a8"/>
        <w:numPr>
          <w:ilvl w:val="0"/>
          <w:numId w:val="1"/>
        </w:numPr>
        <w:spacing w:after="0" w:line="276" w:lineRule="auto"/>
        <w:ind w:left="284" w:hanging="284"/>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The proposed technical solutions shall incorporate measures for climate change adaptation, enhancement of infrastructure resilience, and reduction of operation and maintenance</w:t>
      </w:r>
      <w:r w:rsidRPr="00481917">
        <w:rPr>
          <w:rFonts w:ascii="Times New Roman" w:hAnsi="Times New Roman" w:cs="Times New Roman"/>
          <w:b/>
          <w:bCs/>
          <w:sz w:val="24"/>
          <w:szCs w:val="24"/>
          <w:lang w:val="en-US"/>
        </w:rPr>
        <w:t xml:space="preserve"> costs</w:t>
      </w:r>
      <w:r w:rsidRPr="00481917">
        <w:rPr>
          <w:rFonts w:ascii="Times New Roman" w:hAnsi="Times New Roman" w:cs="Times New Roman"/>
          <w:sz w:val="24"/>
          <w:szCs w:val="24"/>
          <w:lang w:val="en-US"/>
        </w:rPr>
        <w:t xml:space="preserve"> throughout the entire design service life of the infrastructure.</w:t>
      </w:r>
      <w:r w:rsidR="00590692" w:rsidRPr="00481917">
        <w:rPr>
          <w:rFonts w:ascii="Times New Roman" w:hAnsi="Times New Roman" w:cs="Times New Roman"/>
          <w:sz w:val="24"/>
          <w:szCs w:val="24"/>
          <w:lang w:val="en-US"/>
        </w:rPr>
        <w:t>;</w:t>
      </w:r>
    </w:p>
    <w:p w14:paraId="2BA854E9" w14:textId="572E2625" w:rsidR="00590692" w:rsidRPr="00481917" w:rsidRDefault="000370F2" w:rsidP="00A856B8">
      <w:pPr>
        <w:pStyle w:val="a8"/>
        <w:numPr>
          <w:ilvl w:val="0"/>
          <w:numId w:val="1"/>
        </w:numPr>
        <w:spacing w:after="0" w:line="276" w:lineRule="auto"/>
        <w:ind w:left="284" w:hanging="284"/>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The seismic hazard for the project area shall be determined in accordance with the Seismic</w:t>
      </w:r>
      <w:r w:rsidRPr="00481917">
        <w:rPr>
          <w:rFonts w:ascii="Times New Roman" w:hAnsi="Times New Roman" w:cs="Times New Roman"/>
          <w:b/>
          <w:bCs/>
          <w:sz w:val="24"/>
          <w:szCs w:val="24"/>
          <w:lang w:val="en-US"/>
        </w:rPr>
        <w:t xml:space="preserve"> </w:t>
      </w:r>
      <w:r w:rsidRPr="00481917">
        <w:rPr>
          <w:rFonts w:ascii="Times New Roman" w:hAnsi="Times New Roman" w:cs="Times New Roman"/>
          <w:sz w:val="24"/>
          <w:szCs w:val="24"/>
          <w:lang w:val="en-US"/>
        </w:rPr>
        <w:t>Zoning Map of the Republic of Moldova (2010 Edition), which entered into force on 1 May 2010 pursuant to the Order of the Ministry of Construction and Regional Development of the Republic of Moldova</w:t>
      </w:r>
      <w:r w:rsidR="00590692" w:rsidRPr="00481917">
        <w:rPr>
          <w:rFonts w:ascii="Times New Roman" w:hAnsi="Times New Roman" w:cs="Times New Roman"/>
          <w:sz w:val="24"/>
          <w:szCs w:val="24"/>
          <w:lang w:val="en-US"/>
        </w:rPr>
        <w:t>.</w:t>
      </w:r>
    </w:p>
    <w:p w14:paraId="7AC9376E" w14:textId="77777777" w:rsidR="00E0435D" w:rsidRPr="00481917" w:rsidRDefault="00E0435D" w:rsidP="00A856B8">
      <w:pPr>
        <w:pStyle w:val="a8"/>
        <w:spacing w:after="0" w:line="276" w:lineRule="auto"/>
        <w:ind w:left="284"/>
        <w:contextualSpacing w:val="0"/>
        <w:jc w:val="both"/>
        <w:rPr>
          <w:rFonts w:ascii="Times New Roman" w:hAnsi="Times New Roman" w:cs="Times New Roman"/>
          <w:color w:val="EE0000"/>
          <w:sz w:val="24"/>
          <w:szCs w:val="24"/>
          <w:lang w:val="en-US"/>
        </w:rPr>
      </w:pPr>
    </w:p>
    <w:p w14:paraId="6BC62A0A" w14:textId="74C5357C" w:rsidR="00590692" w:rsidRPr="00481917" w:rsidRDefault="002E4CE4" w:rsidP="00A856B8">
      <w:pPr>
        <w:spacing w:after="0" w:line="276" w:lineRule="auto"/>
        <w:jc w:val="both"/>
        <w:rPr>
          <w:rFonts w:ascii="Times New Roman" w:hAnsi="Times New Roman" w:cs="Times New Roman"/>
          <w:b/>
          <w:bCs/>
          <w:sz w:val="24"/>
          <w:szCs w:val="24"/>
          <w:lang w:val="en-US"/>
        </w:rPr>
      </w:pPr>
      <w:r w:rsidRPr="00481917">
        <w:rPr>
          <w:rFonts w:ascii="Times New Roman" w:hAnsi="Times New Roman" w:cs="Times New Roman"/>
          <w:b/>
          <w:bCs/>
          <w:sz w:val="24"/>
          <w:szCs w:val="24"/>
          <w:lang w:val="en-US"/>
        </w:rPr>
        <w:t>For Structures (Bridges and Culverts)</w:t>
      </w:r>
      <w:r w:rsidR="00590692" w:rsidRPr="00481917">
        <w:rPr>
          <w:rFonts w:ascii="Times New Roman" w:hAnsi="Times New Roman" w:cs="Times New Roman"/>
          <w:b/>
          <w:bCs/>
          <w:sz w:val="24"/>
          <w:szCs w:val="24"/>
          <w:lang w:val="en-US"/>
        </w:rPr>
        <w:t>:</w:t>
      </w:r>
    </w:p>
    <w:bookmarkEnd w:id="0"/>
    <w:p w14:paraId="718FAF8B" w14:textId="0B207ADC" w:rsidR="00A96EE0" w:rsidRPr="00481917" w:rsidRDefault="002E4CE4" w:rsidP="00A856B8">
      <w:pPr>
        <w:pStyle w:val="a8"/>
        <w:numPr>
          <w:ilvl w:val="0"/>
          <w:numId w:val="14"/>
        </w:numPr>
        <w:spacing w:after="0" w:line="276" w:lineRule="auto"/>
        <w:ind w:left="270" w:hanging="270"/>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The bridge clearance envelope, carriageway layout on bridge approaches, road appurtenances, and road safety features shall comply with the provisions of Ind. PD 162-2002 (Revision 2, August 2015) </w:t>
      </w:r>
      <w:r w:rsidR="00A96EE0" w:rsidRPr="00481917">
        <w:rPr>
          <w:rFonts w:ascii="Times New Roman" w:hAnsi="Times New Roman" w:cs="Times New Roman"/>
          <w:sz w:val="24"/>
          <w:szCs w:val="24"/>
          <w:lang w:val="en-US"/>
        </w:rPr>
        <w:t>„</w:t>
      </w:r>
      <w:proofErr w:type="spellStart"/>
      <w:r w:rsidR="00A96EE0" w:rsidRPr="00481917">
        <w:rPr>
          <w:rFonts w:ascii="Times New Roman" w:hAnsi="Times New Roman" w:cs="Times New Roman"/>
          <w:sz w:val="24"/>
          <w:szCs w:val="24"/>
          <w:lang w:val="en-US"/>
        </w:rPr>
        <w:t>Normativ</w:t>
      </w:r>
      <w:proofErr w:type="spellEnd"/>
      <w:r w:rsidR="00A96EE0" w:rsidRPr="00481917">
        <w:rPr>
          <w:rFonts w:ascii="Times New Roman" w:hAnsi="Times New Roman" w:cs="Times New Roman"/>
          <w:sz w:val="24"/>
          <w:szCs w:val="24"/>
          <w:lang w:val="en-US"/>
        </w:rPr>
        <w:t xml:space="preserve"> </w:t>
      </w:r>
      <w:proofErr w:type="spellStart"/>
      <w:r w:rsidR="00A96EE0" w:rsidRPr="00481917">
        <w:rPr>
          <w:rFonts w:ascii="Times New Roman" w:hAnsi="Times New Roman" w:cs="Times New Roman"/>
          <w:sz w:val="24"/>
          <w:szCs w:val="24"/>
          <w:lang w:val="en-US"/>
        </w:rPr>
        <w:t>privind</w:t>
      </w:r>
      <w:proofErr w:type="spellEnd"/>
      <w:r w:rsidR="00A96EE0" w:rsidRPr="00481917">
        <w:rPr>
          <w:rFonts w:ascii="Times New Roman" w:hAnsi="Times New Roman" w:cs="Times New Roman"/>
          <w:sz w:val="24"/>
          <w:szCs w:val="24"/>
          <w:lang w:val="en-US"/>
        </w:rPr>
        <w:t xml:space="preserve"> </w:t>
      </w:r>
      <w:proofErr w:type="spellStart"/>
      <w:r w:rsidR="00A96EE0" w:rsidRPr="00481917">
        <w:rPr>
          <w:rFonts w:ascii="Times New Roman" w:hAnsi="Times New Roman" w:cs="Times New Roman"/>
          <w:sz w:val="24"/>
          <w:szCs w:val="24"/>
          <w:lang w:val="en-US"/>
        </w:rPr>
        <w:t>proiectarea</w:t>
      </w:r>
      <w:proofErr w:type="spellEnd"/>
      <w:r w:rsidR="00A96EE0" w:rsidRPr="00481917">
        <w:rPr>
          <w:rFonts w:ascii="Times New Roman" w:hAnsi="Times New Roman" w:cs="Times New Roman"/>
          <w:sz w:val="24"/>
          <w:szCs w:val="24"/>
          <w:lang w:val="en-US"/>
        </w:rPr>
        <w:t xml:space="preserve"> </w:t>
      </w:r>
      <w:proofErr w:type="spellStart"/>
      <w:r w:rsidR="00A96EE0" w:rsidRPr="00481917">
        <w:rPr>
          <w:rFonts w:ascii="Times New Roman" w:hAnsi="Times New Roman" w:cs="Times New Roman"/>
          <w:sz w:val="24"/>
          <w:szCs w:val="24"/>
          <w:lang w:val="en-US"/>
        </w:rPr>
        <w:t>autostrăzilor</w:t>
      </w:r>
      <w:proofErr w:type="spellEnd"/>
      <w:r w:rsidR="00A96EE0" w:rsidRPr="00481917">
        <w:rPr>
          <w:rFonts w:ascii="Times New Roman" w:hAnsi="Times New Roman" w:cs="Times New Roman"/>
          <w:sz w:val="24"/>
          <w:szCs w:val="24"/>
          <w:lang w:val="en-US"/>
        </w:rPr>
        <w:t xml:space="preserve"> </w:t>
      </w:r>
      <w:proofErr w:type="spellStart"/>
      <w:r w:rsidR="00A96EE0" w:rsidRPr="00481917">
        <w:rPr>
          <w:rFonts w:ascii="Times New Roman" w:hAnsi="Times New Roman" w:cs="Times New Roman"/>
          <w:sz w:val="24"/>
          <w:szCs w:val="24"/>
          <w:lang w:val="en-US"/>
        </w:rPr>
        <w:t>extraurbane</w:t>
      </w:r>
      <w:proofErr w:type="spellEnd"/>
      <w:r w:rsidR="00A96EE0" w:rsidRPr="00481917">
        <w:rPr>
          <w:rFonts w:ascii="Times New Roman" w:hAnsi="Times New Roman" w:cs="Times New Roman"/>
          <w:sz w:val="24"/>
          <w:szCs w:val="24"/>
          <w:lang w:val="en-US"/>
        </w:rPr>
        <w:t>”, NCM D.02.01:2024 „</w:t>
      </w:r>
      <w:proofErr w:type="spellStart"/>
      <w:r w:rsidR="00A96EE0" w:rsidRPr="00481917">
        <w:rPr>
          <w:rFonts w:ascii="Times New Roman" w:hAnsi="Times New Roman" w:cs="Times New Roman"/>
          <w:sz w:val="24"/>
          <w:szCs w:val="24"/>
          <w:lang w:val="en-US"/>
        </w:rPr>
        <w:t>Drumuri</w:t>
      </w:r>
      <w:proofErr w:type="spellEnd"/>
      <w:r w:rsidR="00A96EE0" w:rsidRPr="00481917">
        <w:rPr>
          <w:rFonts w:ascii="Times New Roman" w:hAnsi="Times New Roman" w:cs="Times New Roman"/>
          <w:sz w:val="24"/>
          <w:szCs w:val="24"/>
          <w:lang w:val="en-US"/>
        </w:rPr>
        <w:t xml:space="preserve"> și </w:t>
      </w:r>
      <w:proofErr w:type="spellStart"/>
      <w:r w:rsidR="00A96EE0" w:rsidRPr="00481917">
        <w:rPr>
          <w:rFonts w:ascii="Times New Roman" w:hAnsi="Times New Roman" w:cs="Times New Roman"/>
          <w:sz w:val="24"/>
          <w:szCs w:val="24"/>
          <w:lang w:val="en-US"/>
        </w:rPr>
        <w:t>poduri</w:t>
      </w:r>
      <w:proofErr w:type="spellEnd"/>
      <w:r w:rsidR="00A96EE0" w:rsidRPr="00481917">
        <w:rPr>
          <w:rFonts w:ascii="Times New Roman" w:hAnsi="Times New Roman" w:cs="Times New Roman"/>
          <w:sz w:val="24"/>
          <w:szCs w:val="24"/>
          <w:lang w:val="en-US"/>
        </w:rPr>
        <w:t xml:space="preserve">. </w:t>
      </w:r>
      <w:proofErr w:type="spellStart"/>
      <w:r w:rsidR="00A96EE0" w:rsidRPr="00481917">
        <w:rPr>
          <w:rFonts w:ascii="Times New Roman" w:hAnsi="Times New Roman" w:cs="Times New Roman"/>
          <w:sz w:val="24"/>
          <w:szCs w:val="24"/>
          <w:lang w:val="en-US"/>
        </w:rPr>
        <w:t>Proiectarea</w:t>
      </w:r>
      <w:proofErr w:type="spellEnd"/>
      <w:r w:rsidR="00A96EE0" w:rsidRPr="00481917">
        <w:rPr>
          <w:rFonts w:ascii="Times New Roman" w:hAnsi="Times New Roman" w:cs="Times New Roman"/>
          <w:sz w:val="24"/>
          <w:szCs w:val="24"/>
          <w:lang w:val="en-US"/>
        </w:rPr>
        <w:t xml:space="preserve"> </w:t>
      </w:r>
      <w:proofErr w:type="spellStart"/>
      <w:r w:rsidR="00A96EE0" w:rsidRPr="00481917">
        <w:rPr>
          <w:rFonts w:ascii="Times New Roman" w:hAnsi="Times New Roman" w:cs="Times New Roman"/>
          <w:sz w:val="24"/>
          <w:szCs w:val="24"/>
          <w:lang w:val="en-US"/>
        </w:rPr>
        <w:t>drumurilor</w:t>
      </w:r>
      <w:proofErr w:type="spellEnd"/>
      <w:r w:rsidR="00A96EE0" w:rsidRPr="00481917">
        <w:rPr>
          <w:rFonts w:ascii="Times New Roman" w:hAnsi="Times New Roman" w:cs="Times New Roman"/>
          <w:sz w:val="24"/>
          <w:szCs w:val="24"/>
          <w:lang w:val="en-US"/>
        </w:rPr>
        <w:t xml:space="preserve"> </w:t>
      </w:r>
      <w:proofErr w:type="spellStart"/>
      <w:r w:rsidR="00A96EE0" w:rsidRPr="00481917">
        <w:rPr>
          <w:rFonts w:ascii="Times New Roman" w:hAnsi="Times New Roman" w:cs="Times New Roman"/>
          <w:sz w:val="24"/>
          <w:szCs w:val="24"/>
          <w:lang w:val="en-US"/>
        </w:rPr>
        <w:t>publice</w:t>
      </w:r>
      <w:proofErr w:type="spellEnd"/>
      <w:r w:rsidR="00A96EE0" w:rsidRPr="00481917">
        <w:rPr>
          <w:rFonts w:ascii="Times New Roman" w:hAnsi="Times New Roman" w:cs="Times New Roman"/>
          <w:sz w:val="24"/>
          <w:szCs w:val="24"/>
          <w:lang w:val="en-US"/>
        </w:rPr>
        <w:t xml:space="preserve">”, CP D.02.11-2014 </w:t>
      </w:r>
      <w:r w:rsidR="003C0634" w:rsidRPr="00481917">
        <w:rPr>
          <w:rFonts w:ascii="Times New Roman" w:hAnsi="Times New Roman" w:cs="Times New Roman"/>
          <w:sz w:val="24"/>
          <w:szCs w:val="24"/>
          <w:lang w:val="en-US"/>
        </w:rPr>
        <w:t>and other applicable standards currently in force</w:t>
      </w:r>
      <w:r w:rsidR="00A96EE0" w:rsidRPr="00481917">
        <w:rPr>
          <w:rFonts w:ascii="Times New Roman" w:hAnsi="Times New Roman" w:cs="Times New Roman"/>
          <w:sz w:val="24"/>
          <w:szCs w:val="24"/>
          <w:lang w:val="en-US"/>
        </w:rPr>
        <w:t>;</w:t>
      </w:r>
    </w:p>
    <w:p w14:paraId="304E6D52" w14:textId="77777777" w:rsidR="00A96EE0" w:rsidRPr="00481917" w:rsidRDefault="00A96EE0" w:rsidP="00A856B8">
      <w:pPr>
        <w:pStyle w:val="a8"/>
        <w:numPr>
          <w:ilvl w:val="0"/>
          <w:numId w:val="14"/>
        </w:numPr>
        <w:spacing w:after="0" w:line="276" w:lineRule="auto"/>
        <w:ind w:left="270" w:hanging="270"/>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CP D.02.2:2023 „Reguli </w:t>
      </w:r>
      <w:proofErr w:type="spellStart"/>
      <w:r w:rsidRPr="00481917">
        <w:rPr>
          <w:rFonts w:ascii="Times New Roman" w:hAnsi="Times New Roman" w:cs="Times New Roman"/>
          <w:sz w:val="24"/>
          <w:szCs w:val="24"/>
          <w:lang w:val="en-US"/>
        </w:rPr>
        <w:t>privind</w:t>
      </w:r>
      <w:proofErr w:type="spellEnd"/>
      <w:r w:rsidRPr="00481917">
        <w:rPr>
          <w:rFonts w:ascii="Times New Roman" w:hAnsi="Times New Roman" w:cs="Times New Roman"/>
          <w:sz w:val="24"/>
          <w:szCs w:val="24"/>
          <w:lang w:val="en-US"/>
        </w:rPr>
        <w:t xml:space="preserve"> </w:t>
      </w:r>
      <w:proofErr w:type="spellStart"/>
      <w:r w:rsidRPr="00481917">
        <w:rPr>
          <w:rFonts w:ascii="Times New Roman" w:hAnsi="Times New Roman" w:cs="Times New Roman"/>
          <w:sz w:val="24"/>
          <w:szCs w:val="24"/>
          <w:lang w:val="en-US"/>
        </w:rPr>
        <w:t>efectuarea</w:t>
      </w:r>
      <w:proofErr w:type="spellEnd"/>
      <w:r w:rsidRPr="00481917">
        <w:rPr>
          <w:rFonts w:ascii="Times New Roman" w:hAnsi="Times New Roman" w:cs="Times New Roman"/>
          <w:sz w:val="24"/>
          <w:szCs w:val="24"/>
          <w:lang w:val="en-US"/>
        </w:rPr>
        <w:t xml:space="preserve"> </w:t>
      </w:r>
      <w:proofErr w:type="spellStart"/>
      <w:r w:rsidRPr="00481917">
        <w:rPr>
          <w:rFonts w:ascii="Times New Roman" w:hAnsi="Times New Roman" w:cs="Times New Roman"/>
          <w:sz w:val="24"/>
          <w:szCs w:val="24"/>
          <w:lang w:val="en-US"/>
        </w:rPr>
        <w:t>inspectării</w:t>
      </w:r>
      <w:proofErr w:type="spellEnd"/>
      <w:r w:rsidRPr="00481917">
        <w:rPr>
          <w:rFonts w:ascii="Times New Roman" w:hAnsi="Times New Roman" w:cs="Times New Roman"/>
          <w:sz w:val="24"/>
          <w:szCs w:val="24"/>
          <w:lang w:val="en-US"/>
        </w:rPr>
        <w:t xml:space="preserve">, </w:t>
      </w:r>
      <w:proofErr w:type="spellStart"/>
      <w:r w:rsidRPr="00481917">
        <w:rPr>
          <w:rFonts w:ascii="Times New Roman" w:hAnsi="Times New Roman" w:cs="Times New Roman"/>
          <w:sz w:val="24"/>
          <w:szCs w:val="24"/>
          <w:lang w:val="en-US"/>
        </w:rPr>
        <w:t>diagnosticării</w:t>
      </w:r>
      <w:proofErr w:type="spellEnd"/>
      <w:r w:rsidRPr="00481917">
        <w:rPr>
          <w:rFonts w:ascii="Times New Roman" w:hAnsi="Times New Roman" w:cs="Times New Roman"/>
          <w:sz w:val="24"/>
          <w:szCs w:val="24"/>
          <w:lang w:val="en-US"/>
        </w:rPr>
        <w:t xml:space="preserve">, </w:t>
      </w:r>
      <w:proofErr w:type="spellStart"/>
      <w:r w:rsidRPr="00481917">
        <w:rPr>
          <w:rFonts w:ascii="Times New Roman" w:hAnsi="Times New Roman" w:cs="Times New Roman"/>
          <w:sz w:val="24"/>
          <w:szCs w:val="24"/>
          <w:lang w:val="en-US"/>
        </w:rPr>
        <w:t>stabilirea</w:t>
      </w:r>
      <w:proofErr w:type="spellEnd"/>
      <w:r w:rsidRPr="00481917">
        <w:rPr>
          <w:rFonts w:ascii="Times New Roman" w:hAnsi="Times New Roman" w:cs="Times New Roman"/>
          <w:sz w:val="24"/>
          <w:szCs w:val="24"/>
          <w:lang w:val="en-US"/>
        </w:rPr>
        <w:t xml:space="preserve"> </w:t>
      </w:r>
      <w:proofErr w:type="spellStart"/>
      <w:r w:rsidRPr="00481917">
        <w:rPr>
          <w:rFonts w:ascii="Times New Roman" w:hAnsi="Times New Roman" w:cs="Times New Roman"/>
          <w:sz w:val="24"/>
          <w:szCs w:val="24"/>
          <w:lang w:val="en-US"/>
        </w:rPr>
        <w:t>stării</w:t>
      </w:r>
      <w:proofErr w:type="spellEnd"/>
      <w:r w:rsidRPr="00481917">
        <w:rPr>
          <w:rFonts w:ascii="Times New Roman" w:hAnsi="Times New Roman" w:cs="Times New Roman"/>
          <w:sz w:val="24"/>
          <w:szCs w:val="24"/>
          <w:lang w:val="en-US"/>
        </w:rPr>
        <w:t xml:space="preserve"> </w:t>
      </w:r>
      <w:proofErr w:type="spellStart"/>
      <w:r w:rsidRPr="00481917">
        <w:rPr>
          <w:rFonts w:ascii="Times New Roman" w:hAnsi="Times New Roman" w:cs="Times New Roman"/>
          <w:sz w:val="24"/>
          <w:szCs w:val="24"/>
          <w:lang w:val="en-US"/>
        </w:rPr>
        <w:t>tehnice</w:t>
      </w:r>
      <w:proofErr w:type="spellEnd"/>
      <w:r w:rsidRPr="00481917">
        <w:rPr>
          <w:rFonts w:ascii="Times New Roman" w:hAnsi="Times New Roman" w:cs="Times New Roman"/>
          <w:sz w:val="24"/>
          <w:szCs w:val="24"/>
          <w:lang w:val="en-US"/>
        </w:rPr>
        <w:t xml:space="preserve"> a </w:t>
      </w:r>
      <w:proofErr w:type="spellStart"/>
      <w:r w:rsidRPr="00481917">
        <w:rPr>
          <w:rFonts w:ascii="Times New Roman" w:hAnsi="Times New Roman" w:cs="Times New Roman"/>
          <w:sz w:val="24"/>
          <w:szCs w:val="24"/>
          <w:lang w:val="en-US"/>
        </w:rPr>
        <w:t>lucrărilor</w:t>
      </w:r>
      <w:proofErr w:type="spellEnd"/>
      <w:r w:rsidRPr="00481917">
        <w:rPr>
          <w:rFonts w:ascii="Times New Roman" w:hAnsi="Times New Roman" w:cs="Times New Roman"/>
          <w:sz w:val="24"/>
          <w:szCs w:val="24"/>
          <w:lang w:val="en-US"/>
        </w:rPr>
        <w:t xml:space="preserve"> de </w:t>
      </w:r>
      <w:proofErr w:type="spellStart"/>
      <w:r w:rsidRPr="00481917">
        <w:rPr>
          <w:rFonts w:ascii="Times New Roman" w:hAnsi="Times New Roman" w:cs="Times New Roman"/>
          <w:sz w:val="24"/>
          <w:szCs w:val="24"/>
          <w:lang w:val="en-US"/>
        </w:rPr>
        <w:t>artă</w:t>
      </w:r>
      <w:proofErr w:type="spellEnd"/>
      <w:r w:rsidRPr="00481917">
        <w:rPr>
          <w:rFonts w:ascii="Times New Roman" w:hAnsi="Times New Roman" w:cs="Times New Roman"/>
          <w:sz w:val="24"/>
          <w:szCs w:val="24"/>
          <w:lang w:val="en-US"/>
        </w:rPr>
        <w:t xml:space="preserve"> (</w:t>
      </w:r>
      <w:proofErr w:type="spellStart"/>
      <w:r w:rsidRPr="00481917">
        <w:rPr>
          <w:rFonts w:ascii="Times New Roman" w:hAnsi="Times New Roman" w:cs="Times New Roman"/>
          <w:sz w:val="24"/>
          <w:szCs w:val="24"/>
          <w:lang w:val="en-US"/>
        </w:rPr>
        <w:t>poduri</w:t>
      </w:r>
      <w:proofErr w:type="spellEnd"/>
      <w:r w:rsidRPr="00481917">
        <w:rPr>
          <w:rFonts w:ascii="Times New Roman" w:hAnsi="Times New Roman" w:cs="Times New Roman"/>
          <w:sz w:val="24"/>
          <w:szCs w:val="24"/>
          <w:lang w:val="en-US"/>
        </w:rPr>
        <w:t xml:space="preserve">, </w:t>
      </w:r>
      <w:proofErr w:type="spellStart"/>
      <w:r w:rsidRPr="00481917">
        <w:rPr>
          <w:rFonts w:ascii="Times New Roman" w:hAnsi="Times New Roman" w:cs="Times New Roman"/>
          <w:sz w:val="24"/>
          <w:szCs w:val="24"/>
          <w:lang w:val="en-US"/>
        </w:rPr>
        <w:t>podețe</w:t>
      </w:r>
      <w:proofErr w:type="spellEnd"/>
      <w:r w:rsidRPr="00481917">
        <w:rPr>
          <w:rFonts w:ascii="Times New Roman" w:hAnsi="Times New Roman" w:cs="Times New Roman"/>
          <w:sz w:val="24"/>
          <w:szCs w:val="24"/>
          <w:lang w:val="en-US"/>
        </w:rPr>
        <w:t xml:space="preserve">) </w:t>
      </w:r>
      <w:proofErr w:type="spellStart"/>
      <w:r w:rsidRPr="00481917">
        <w:rPr>
          <w:rFonts w:ascii="Times New Roman" w:hAnsi="Times New Roman" w:cs="Times New Roman"/>
          <w:sz w:val="24"/>
          <w:szCs w:val="24"/>
          <w:lang w:val="en-US"/>
        </w:rPr>
        <w:t>amplasate</w:t>
      </w:r>
      <w:proofErr w:type="spellEnd"/>
      <w:r w:rsidRPr="00481917">
        <w:rPr>
          <w:rFonts w:ascii="Times New Roman" w:hAnsi="Times New Roman" w:cs="Times New Roman"/>
          <w:sz w:val="24"/>
          <w:szCs w:val="24"/>
          <w:lang w:val="en-US"/>
        </w:rPr>
        <w:t xml:space="preserve"> pe </w:t>
      </w:r>
      <w:proofErr w:type="spellStart"/>
      <w:r w:rsidRPr="00481917">
        <w:rPr>
          <w:rFonts w:ascii="Times New Roman" w:hAnsi="Times New Roman" w:cs="Times New Roman"/>
          <w:sz w:val="24"/>
          <w:szCs w:val="24"/>
          <w:lang w:val="en-US"/>
        </w:rPr>
        <w:t>drumuri</w:t>
      </w:r>
      <w:proofErr w:type="spellEnd"/>
      <w:r w:rsidRPr="00481917">
        <w:rPr>
          <w:rFonts w:ascii="Times New Roman" w:hAnsi="Times New Roman" w:cs="Times New Roman"/>
          <w:sz w:val="24"/>
          <w:szCs w:val="24"/>
          <w:lang w:val="en-US"/>
        </w:rPr>
        <w:t>”;</w:t>
      </w:r>
    </w:p>
    <w:p w14:paraId="4BC4A626" w14:textId="77777777" w:rsidR="00A96EE0" w:rsidRPr="00481917" w:rsidRDefault="00A96EE0" w:rsidP="00A856B8">
      <w:pPr>
        <w:pStyle w:val="a8"/>
        <w:numPr>
          <w:ilvl w:val="0"/>
          <w:numId w:val="14"/>
        </w:numPr>
        <w:spacing w:after="0" w:line="276" w:lineRule="auto"/>
        <w:ind w:left="270" w:hanging="270"/>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CP D.02.06-2014 „</w:t>
      </w:r>
      <w:proofErr w:type="spellStart"/>
      <w:r w:rsidRPr="00481917">
        <w:rPr>
          <w:rFonts w:ascii="Times New Roman" w:hAnsi="Times New Roman" w:cs="Times New Roman"/>
          <w:sz w:val="24"/>
          <w:szCs w:val="24"/>
          <w:lang w:val="en-US"/>
        </w:rPr>
        <w:t>Ghid</w:t>
      </w:r>
      <w:proofErr w:type="spellEnd"/>
      <w:r w:rsidRPr="00481917">
        <w:rPr>
          <w:rFonts w:ascii="Times New Roman" w:hAnsi="Times New Roman" w:cs="Times New Roman"/>
          <w:sz w:val="24"/>
          <w:szCs w:val="24"/>
          <w:lang w:val="en-US"/>
        </w:rPr>
        <w:t xml:space="preserve"> de </w:t>
      </w:r>
      <w:proofErr w:type="spellStart"/>
      <w:r w:rsidRPr="00481917">
        <w:rPr>
          <w:rFonts w:ascii="Times New Roman" w:hAnsi="Times New Roman" w:cs="Times New Roman"/>
          <w:sz w:val="24"/>
          <w:szCs w:val="24"/>
          <w:lang w:val="en-US"/>
        </w:rPr>
        <w:t>evaluare</w:t>
      </w:r>
      <w:proofErr w:type="spellEnd"/>
      <w:r w:rsidRPr="00481917">
        <w:rPr>
          <w:rFonts w:ascii="Times New Roman" w:hAnsi="Times New Roman" w:cs="Times New Roman"/>
          <w:sz w:val="24"/>
          <w:szCs w:val="24"/>
          <w:lang w:val="en-US"/>
        </w:rPr>
        <w:t xml:space="preserve"> a </w:t>
      </w:r>
      <w:proofErr w:type="spellStart"/>
      <w:r w:rsidRPr="00481917">
        <w:rPr>
          <w:rFonts w:ascii="Times New Roman" w:hAnsi="Times New Roman" w:cs="Times New Roman"/>
          <w:sz w:val="24"/>
          <w:szCs w:val="24"/>
          <w:lang w:val="en-US"/>
        </w:rPr>
        <w:t>stării</w:t>
      </w:r>
      <w:proofErr w:type="spellEnd"/>
      <w:r w:rsidRPr="00481917">
        <w:rPr>
          <w:rFonts w:ascii="Times New Roman" w:hAnsi="Times New Roman" w:cs="Times New Roman"/>
          <w:sz w:val="24"/>
          <w:szCs w:val="24"/>
          <w:lang w:val="en-US"/>
        </w:rPr>
        <w:t xml:space="preserve"> </w:t>
      </w:r>
      <w:proofErr w:type="spellStart"/>
      <w:r w:rsidRPr="00481917">
        <w:rPr>
          <w:rFonts w:ascii="Times New Roman" w:hAnsi="Times New Roman" w:cs="Times New Roman"/>
          <w:sz w:val="24"/>
          <w:szCs w:val="24"/>
          <w:lang w:val="en-US"/>
        </w:rPr>
        <w:t>lucrărilor</w:t>
      </w:r>
      <w:proofErr w:type="spellEnd"/>
      <w:r w:rsidRPr="00481917">
        <w:rPr>
          <w:rFonts w:ascii="Times New Roman" w:hAnsi="Times New Roman" w:cs="Times New Roman"/>
          <w:sz w:val="24"/>
          <w:szCs w:val="24"/>
          <w:lang w:val="en-US"/>
        </w:rPr>
        <w:t xml:space="preserve"> de </w:t>
      </w:r>
      <w:proofErr w:type="spellStart"/>
      <w:r w:rsidRPr="00481917">
        <w:rPr>
          <w:rFonts w:ascii="Times New Roman" w:hAnsi="Times New Roman" w:cs="Times New Roman"/>
          <w:sz w:val="24"/>
          <w:szCs w:val="24"/>
          <w:lang w:val="en-US"/>
        </w:rPr>
        <w:t>artă</w:t>
      </w:r>
      <w:proofErr w:type="spellEnd"/>
      <w:r w:rsidRPr="00481917">
        <w:rPr>
          <w:rFonts w:ascii="Times New Roman" w:hAnsi="Times New Roman" w:cs="Times New Roman"/>
          <w:sz w:val="24"/>
          <w:szCs w:val="24"/>
          <w:lang w:val="en-US"/>
        </w:rPr>
        <w:t xml:space="preserve"> pe </w:t>
      </w:r>
      <w:proofErr w:type="spellStart"/>
      <w:r w:rsidRPr="00481917">
        <w:rPr>
          <w:rFonts w:ascii="Times New Roman" w:hAnsi="Times New Roman" w:cs="Times New Roman"/>
          <w:sz w:val="24"/>
          <w:szCs w:val="24"/>
          <w:lang w:val="en-US"/>
        </w:rPr>
        <w:t>baza</w:t>
      </w:r>
      <w:proofErr w:type="spellEnd"/>
      <w:r w:rsidRPr="00481917">
        <w:rPr>
          <w:rFonts w:ascii="Times New Roman" w:hAnsi="Times New Roman" w:cs="Times New Roman"/>
          <w:sz w:val="24"/>
          <w:szCs w:val="24"/>
          <w:lang w:val="en-US"/>
        </w:rPr>
        <w:t xml:space="preserve"> </w:t>
      </w:r>
      <w:proofErr w:type="spellStart"/>
      <w:r w:rsidRPr="00481917">
        <w:rPr>
          <w:rFonts w:ascii="Times New Roman" w:hAnsi="Times New Roman" w:cs="Times New Roman"/>
          <w:sz w:val="24"/>
          <w:szCs w:val="24"/>
          <w:lang w:val="en-US"/>
        </w:rPr>
        <w:t>funcționalității</w:t>
      </w:r>
      <w:proofErr w:type="spellEnd"/>
      <w:r w:rsidRPr="00481917">
        <w:rPr>
          <w:rFonts w:ascii="Times New Roman" w:hAnsi="Times New Roman" w:cs="Times New Roman"/>
          <w:sz w:val="24"/>
          <w:szCs w:val="24"/>
          <w:lang w:val="en-US"/>
        </w:rPr>
        <w:t>”;</w:t>
      </w:r>
    </w:p>
    <w:p w14:paraId="5226E4F5" w14:textId="1923E9FB" w:rsidR="00A96EE0" w:rsidRPr="00481917" w:rsidRDefault="00A96EE0" w:rsidP="00A856B8">
      <w:pPr>
        <w:pStyle w:val="a8"/>
        <w:numPr>
          <w:ilvl w:val="0"/>
          <w:numId w:val="14"/>
        </w:numPr>
        <w:spacing w:after="0" w:line="276" w:lineRule="auto"/>
        <w:ind w:left="270" w:hanging="270"/>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SM STAS 5626:2005 </w:t>
      </w:r>
      <w:r w:rsidR="00534ED3" w:rsidRPr="00481917">
        <w:rPr>
          <w:rFonts w:ascii="Times New Roman" w:hAnsi="Times New Roman" w:cs="Times New Roman"/>
          <w:sz w:val="24"/>
          <w:szCs w:val="24"/>
          <w:lang w:val="en-US"/>
        </w:rPr>
        <w:t>Bridges. Terminology</w:t>
      </w:r>
      <w:r w:rsidRPr="00481917">
        <w:rPr>
          <w:rFonts w:ascii="Times New Roman" w:hAnsi="Times New Roman" w:cs="Times New Roman"/>
          <w:sz w:val="24"/>
          <w:szCs w:val="24"/>
          <w:lang w:val="en-US"/>
        </w:rPr>
        <w:t>;</w:t>
      </w:r>
    </w:p>
    <w:p w14:paraId="392A6D16" w14:textId="5A3D0784" w:rsidR="00A96EE0" w:rsidRPr="00481917" w:rsidRDefault="00A96EE0" w:rsidP="00A856B8">
      <w:pPr>
        <w:pStyle w:val="a8"/>
        <w:numPr>
          <w:ilvl w:val="0"/>
          <w:numId w:val="14"/>
        </w:numPr>
        <w:spacing w:after="0" w:line="276" w:lineRule="auto"/>
        <w:ind w:left="270" w:hanging="270"/>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SM EN 1990:2023: </w:t>
      </w:r>
      <w:proofErr w:type="spellStart"/>
      <w:r w:rsidR="009F391F" w:rsidRPr="00481917">
        <w:rPr>
          <w:rFonts w:ascii="Times New Roman" w:hAnsi="Times New Roman" w:cs="Times New Roman"/>
          <w:sz w:val="24"/>
          <w:szCs w:val="24"/>
          <w:lang w:val="en-US"/>
        </w:rPr>
        <w:t>Eurocode</w:t>
      </w:r>
      <w:r w:rsidR="00534ED3" w:rsidRPr="00481917">
        <w:rPr>
          <w:rFonts w:ascii="Times New Roman" w:hAnsi="Times New Roman" w:cs="Times New Roman"/>
          <w:sz w:val="24"/>
          <w:szCs w:val="24"/>
          <w:lang w:val="en-US"/>
        </w:rPr>
        <w:t>e</w:t>
      </w:r>
      <w:proofErr w:type="spellEnd"/>
      <w:r w:rsidR="00534ED3" w:rsidRPr="00481917">
        <w:rPr>
          <w:rFonts w:ascii="Times New Roman" w:hAnsi="Times New Roman" w:cs="Times New Roman"/>
          <w:sz w:val="24"/>
          <w:szCs w:val="24"/>
          <w:lang w:val="en-US"/>
        </w:rPr>
        <w:t>: Basis of Structural and Geotechnical Design</w:t>
      </w:r>
      <w:r w:rsidRPr="00481917">
        <w:rPr>
          <w:rFonts w:ascii="Times New Roman" w:hAnsi="Times New Roman" w:cs="Times New Roman"/>
          <w:sz w:val="24"/>
          <w:szCs w:val="24"/>
          <w:lang w:val="en-US"/>
        </w:rPr>
        <w:t>;</w:t>
      </w:r>
    </w:p>
    <w:p w14:paraId="2BA7B5EB" w14:textId="72797174" w:rsidR="00A96EE0" w:rsidRPr="00481917" w:rsidRDefault="00534ED3" w:rsidP="00A856B8">
      <w:pPr>
        <w:pStyle w:val="a8"/>
        <w:numPr>
          <w:ilvl w:val="0"/>
          <w:numId w:val="14"/>
        </w:numPr>
        <w:spacing w:after="0" w:line="276" w:lineRule="auto"/>
        <w:ind w:left="270" w:hanging="270"/>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Variable traffic actions shall be applied in accordance with</w:t>
      </w:r>
      <w:r w:rsidR="008E4D58" w:rsidRPr="00481917">
        <w:rPr>
          <w:rFonts w:ascii="Times New Roman" w:hAnsi="Times New Roman" w:cs="Times New Roman"/>
          <w:sz w:val="24"/>
          <w:szCs w:val="24"/>
          <w:lang w:val="en-US"/>
        </w:rPr>
        <w:t xml:space="preserve"> </w:t>
      </w:r>
      <w:r w:rsidR="00A96EE0" w:rsidRPr="00481917">
        <w:rPr>
          <w:rFonts w:ascii="Times New Roman" w:hAnsi="Times New Roman" w:cs="Times New Roman"/>
          <w:sz w:val="24"/>
          <w:szCs w:val="24"/>
          <w:lang w:val="en-US"/>
        </w:rPr>
        <w:t xml:space="preserve">SM EN 1991-2:2024 </w:t>
      </w:r>
      <w:proofErr w:type="spellStart"/>
      <w:r w:rsidR="009F391F" w:rsidRPr="00481917">
        <w:rPr>
          <w:rFonts w:ascii="Times New Roman" w:hAnsi="Times New Roman" w:cs="Times New Roman"/>
          <w:sz w:val="24"/>
          <w:szCs w:val="24"/>
          <w:lang w:val="en-US"/>
        </w:rPr>
        <w:t>Eurocode</w:t>
      </w:r>
      <w:r w:rsidRPr="00481917">
        <w:rPr>
          <w:rFonts w:ascii="Times New Roman" w:hAnsi="Times New Roman" w:cs="Times New Roman"/>
          <w:sz w:val="24"/>
          <w:szCs w:val="24"/>
          <w:lang w:val="en-US"/>
        </w:rPr>
        <w:t>e</w:t>
      </w:r>
      <w:proofErr w:type="spellEnd"/>
      <w:r w:rsidRPr="00481917">
        <w:rPr>
          <w:rFonts w:ascii="Times New Roman" w:hAnsi="Times New Roman" w:cs="Times New Roman"/>
          <w:sz w:val="24"/>
          <w:szCs w:val="24"/>
          <w:lang w:val="en-US"/>
        </w:rPr>
        <w:t xml:space="preserve"> 1: Actions on Structures – Part 2: Traffic Loads on Bridges;</w:t>
      </w:r>
    </w:p>
    <w:p w14:paraId="4F503BDB" w14:textId="4266DC8A" w:rsidR="008E4D58" w:rsidRPr="00481917" w:rsidRDefault="008E4D58" w:rsidP="00A856B8">
      <w:pPr>
        <w:pStyle w:val="a8"/>
        <w:numPr>
          <w:ilvl w:val="0"/>
          <w:numId w:val="14"/>
        </w:numPr>
        <w:spacing w:after="0" w:line="276" w:lineRule="auto"/>
        <w:ind w:left="270" w:hanging="270"/>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Geotextiles for road applications shall comply with </w:t>
      </w:r>
      <w:r w:rsidR="00A96EE0" w:rsidRPr="00481917">
        <w:rPr>
          <w:rFonts w:ascii="Times New Roman" w:hAnsi="Times New Roman" w:cs="Times New Roman"/>
          <w:sz w:val="24"/>
          <w:szCs w:val="24"/>
          <w:lang w:val="en-US"/>
        </w:rPr>
        <w:t>SM SR EN 15381:2010 „</w:t>
      </w:r>
      <w:r w:rsidRPr="00481917">
        <w:rPr>
          <w:rFonts w:ascii="Times New Roman" w:hAnsi="Times New Roman" w:cs="Times New Roman"/>
          <w:sz w:val="24"/>
          <w:szCs w:val="24"/>
          <w:lang w:val="en-US"/>
        </w:rPr>
        <w:t>Geotextiles and Geotextile-Related Products – Characteristics Required for Use in Pavements and Asphalt Overlays</w:t>
      </w:r>
      <w:r w:rsidR="00A96EE0" w:rsidRPr="00481917">
        <w:rPr>
          <w:rFonts w:ascii="Times New Roman" w:hAnsi="Times New Roman" w:cs="Times New Roman"/>
          <w:sz w:val="24"/>
          <w:szCs w:val="24"/>
          <w:lang w:val="en-US"/>
        </w:rPr>
        <w:t>”;</w:t>
      </w:r>
    </w:p>
    <w:p w14:paraId="2CD5F493" w14:textId="6DE7E326" w:rsidR="00A21605" w:rsidRPr="00481917" w:rsidRDefault="008E4D58" w:rsidP="00A856B8">
      <w:pPr>
        <w:pStyle w:val="a8"/>
        <w:numPr>
          <w:ilvl w:val="0"/>
          <w:numId w:val="14"/>
        </w:numPr>
        <w:spacing w:after="0" w:line="276" w:lineRule="auto"/>
        <w:ind w:left="270" w:hanging="270"/>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The pavement on bridge approaches shall consist of </w:t>
      </w:r>
      <w:r w:rsidRPr="00481917">
        <w:rPr>
          <w:rStyle w:val="af1"/>
          <w:rFonts w:ascii="Times New Roman" w:hAnsi="Times New Roman" w:cs="Times New Roman"/>
          <w:b w:val="0"/>
          <w:bCs w:val="0"/>
          <w:sz w:val="24"/>
          <w:szCs w:val="24"/>
          <w:lang w:val="en-US"/>
        </w:rPr>
        <w:t>asphalt concrete</w:t>
      </w:r>
      <w:r w:rsidRPr="00481917">
        <w:rPr>
          <w:rFonts w:ascii="Times New Roman" w:hAnsi="Times New Roman" w:cs="Times New Roman"/>
          <w:sz w:val="24"/>
          <w:szCs w:val="24"/>
          <w:lang w:val="en-US"/>
        </w:rPr>
        <w:t xml:space="preserve">, designed for an </w:t>
      </w:r>
      <w:r w:rsidRPr="00481917">
        <w:rPr>
          <w:rStyle w:val="af1"/>
          <w:rFonts w:ascii="Times New Roman" w:hAnsi="Times New Roman" w:cs="Times New Roman"/>
          <w:b w:val="0"/>
          <w:bCs w:val="0"/>
          <w:sz w:val="24"/>
          <w:szCs w:val="24"/>
          <w:lang w:val="en-US"/>
        </w:rPr>
        <w:t xml:space="preserve">axle load of 115 </w:t>
      </w:r>
      <w:proofErr w:type="spellStart"/>
      <w:r w:rsidRPr="00481917">
        <w:rPr>
          <w:rStyle w:val="af1"/>
          <w:rFonts w:ascii="Times New Roman" w:hAnsi="Times New Roman" w:cs="Times New Roman"/>
          <w:b w:val="0"/>
          <w:bCs w:val="0"/>
          <w:sz w:val="24"/>
          <w:szCs w:val="24"/>
          <w:lang w:val="en-US"/>
        </w:rPr>
        <w:t>kN</w:t>
      </w:r>
      <w:r w:rsidRPr="00481917">
        <w:rPr>
          <w:rFonts w:ascii="Times New Roman" w:hAnsi="Times New Roman" w:cs="Times New Roman"/>
          <w:sz w:val="24"/>
          <w:szCs w:val="24"/>
          <w:lang w:val="en-US"/>
        </w:rPr>
        <w:t>.</w:t>
      </w:r>
      <w:proofErr w:type="spellEnd"/>
    </w:p>
    <w:p w14:paraId="7AA015A1" w14:textId="46D6E87D" w:rsidR="00A96EE0" w:rsidRPr="00481917" w:rsidRDefault="005F7CF2" w:rsidP="00A856B8">
      <w:pPr>
        <w:pStyle w:val="a8"/>
        <w:numPr>
          <w:ilvl w:val="0"/>
          <w:numId w:val="14"/>
        </w:numPr>
        <w:spacing w:after="0" w:line="276" w:lineRule="auto"/>
        <w:ind w:left="270" w:hanging="270"/>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lastRenderedPageBreak/>
        <w:t>Implementation of a water collection and treatment (filtration) system prior to discharge in order to prevent environmental pollution</w:t>
      </w:r>
      <w:r w:rsidR="00A96EE0" w:rsidRPr="00481917">
        <w:rPr>
          <w:rFonts w:ascii="Times New Roman" w:hAnsi="Times New Roman" w:cs="Times New Roman"/>
          <w:sz w:val="24"/>
          <w:szCs w:val="24"/>
          <w:lang w:val="en-US"/>
        </w:rPr>
        <w:t>;</w:t>
      </w:r>
    </w:p>
    <w:p w14:paraId="6A6AB0AE" w14:textId="6BEC4D19" w:rsidR="00A96EE0" w:rsidRPr="00481917" w:rsidRDefault="005F7CF2" w:rsidP="00A856B8">
      <w:pPr>
        <w:pStyle w:val="a8"/>
        <w:numPr>
          <w:ilvl w:val="0"/>
          <w:numId w:val="14"/>
        </w:numPr>
        <w:spacing w:after="0" w:line="276" w:lineRule="auto"/>
        <w:ind w:left="270" w:hanging="270"/>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For the purpose of bridge inspection and maintenance, access ladders shall be provided on the embankment side slopes (where applicable) to allow access to the abutment cap beams</w:t>
      </w:r>
      <w:r w:rsidR="00A96EE0" w:rsidRPr="00481917">
        <w:rPr>
          <w:rFonts w:ascii="Times New Roman" w:hAnsi="Times New Roman" w:cs="Times New Roman"/>
          <w:sz w:val="24"/>
          <w:szCs w:val="24"/>
          <w:lang w:val="en-US"/>
        </w:rPr>
        <w:t>;</w:t>
      </w:r>
    </w:p>
    <w:p w14:paraId="1A08F255" w14:textId="672A80A7" w:rsidR="00A96EE0" w:rsidRPr="00481917" w:rsidRDefault="005F7CF2" w:rsidP="00A856B8">
      <w:pPr>
        <w:pStyle w:val="a8"/>
        <w:numPr>
          <w:ilvl w:val="0"/>
          <w:numId w:val="14"/>
        </w:numPr>
        <w:spacing w:after="0" w:line="276" w:lineRule="auto"/>
        <w:ind w:left="270" w:hanging="270"/>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Aggregates for concrete shall comply with </w:t>
      </w:r>
      <w:r w:rsidR="00A96EE0" w:rsidRPr="00481917">
        <w:rPr>
          <w:rFonts w:ascii="Times New Roman" w:hAnsi="Times New Roman" w:cs="Times New Roman"/>
          <w:sz w:val="24"/>
          <w:szCs w:val="24"/>
          <w:lang w:val="en-US"/>
        </w:rPr>
        <w:t>SM SR EN 12620+A1:2010;</w:t>
      </w:r>
    </w:p>
    <w:p w14:paraId="644568AA" w14:textId="7559A6E9" w:rsidR="00A96EE0" w:rsidRPr="00481917" w:rsidRDefault="005F7CF2" w:rsidP="00A856B8">
      <w:pPr>
        <w:pStyle w:val="a8"/>
        <w:numPr>
          <w:ilvl w:val="0"/>
          <w:numId w:val="14"/>
        </w:numPr>
        <w:spacing w:after="0" w:line="276" w:lineRule="auto"/>
        <w:ind w:left="270" w:hanging="270"/>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Concrete and reinforced concrete structures shall be designed in accordance with </w:t>
      </w:r>
      <w:r w:rsidR="00A96EE0" w:rsidRPr="00481917">
        <w:rPr>
          <w:rFonts w:ascii="Times New Roman" w:hAnsi="Times New Roman" w:cs="Times New Roman"/>
          <w:sz w:val="24"/>
          <w:szCs w:val="24"/>
          <w:lang w:val="en-US"/>
        </w:rPr>
        <w:t>NCM F.02.02</w:t>
      </w:r>
      <w:r w:rsidR="00E51B17" w:rsidRPr="00481917">
        <w:rPr>
          <w:rFonts w:ascii="Times New Roman" w:hAnsi="Times New Roman" w:cs="Times New Roman"/>
          <w:sz w:val="24"/>
          <w:szCs w:val="24"/>
          <w:lang w:val="en-US"/>
        </w:rPr>
        <w:t>-</w:t>
      </w:r>
      <w:r w:rsidR="00A96EE0" w:rsidRPr="00481917">
        <w:rPr>
          <w:rFonts w:ascii="Times New Roman" w:hAnsi="Times New Roman" w:cs="Times New Roman"/>
          <w:sz w:val="24"/>
          <w:szCs w:val="24"/>
          <w:lang w:val="en-US"/>
        </w:rPr>
        <w:t>2006</w:t>
      </w:r>
      <w:r w:rsidR="00A856B8">
        <w:rPr>
          <w:rFonts w:ascii="Times New Roman" w:hAnsi="Times New Roman" w:cs="Times New Roman"/>
          <w:sz w:val="24"/>
          <w:szCs w:val="24"/>
          <w:lang w:val="en-US"/>
        </w:rPr>
        <w:t xml:space="preserve"> </w:t>
      </w:r>
      <w:r w:rsidR="00A96EE0" w:rsidRPr="00481917">
        <w:rPr>
          <w:rFonts w:ascii="Times New Roman" w:hAnsi="Times New Roman" w:cs="Times New Roman"/>
          <w:sz w:val="24"/>
          <w:szCs w:val="24"/>
          <w:lang w:val="en-US"/>
        </w:rPr>
        <w:t>,,</w:t>
      </w:r>
      <w:proofErr w:type="spellStart"/>
      <w:r w:rsidR="00A96EE0" w:rsidRPr="00481917">
        <w:rPr>
          <w:rFonts w:ascii="Times New Roman" w:hAnsi="Times New Roman" w:cs="Times New Roman"/>
          <w:sz w:val="24"/>
          <w:szCs w:val="24"/>
          <w:lang w:val="en-US"/>
        </w:rPr>
        <w:t>Calculul</w:t>
      </w:r>
      <w:proofErr w:type="spellEnd"/>
      <w:r w:rsidR="00A96EE0" w:rsidRPr="00481917">
        <w:rPr>
          <w:rFonts w:ascii="Times New Roman" w:hAnsi="Times New Roman" w:cs="Times New Roman"/>
          <w:sz w:val="24"/>
          <w:szCs w:val="24"/>
          <w:lang w:val="en-US"/>
        </w:rPr>
        <w:t xml:space="preserve">, </w:t>
      </w:r>
      <w:proofErr w:type="spellStart"/>
      <w:r w:rsidR="00A96EE0" w:rsidRPr="00481917">
        <w:rPr>
          <w:rFonts w:ascii="Times New Roman" w:hAnsi="Times New Roman" w:cs="Times New Roman"/>
          <w:sz w:val="24"/>
          <w:szCs w:val="24"/>
          <w:lang w:val="en-US"/>
        </w:rPr>
        <w:t>proiectarea</w:t>
      </w:r>
      <w:proofErr w:type="spellEnd"/>
      <w:r w:rsidR="00A96EE0" w:rsidRPr="00481917">
        <w:rPr>
          <w:rFonts w:ascii="Times New Roman" w:hAnsi="Times New Roman" w:cs="Times New Roman"/>
          <w:sz w:val="24"/>
          <w:szCs w:val="24"/>
          <w:lang w:val="en-US"/>
        </w:rPr>
        <w:t xml:space="preserve"> și </w:t>
      </w:r>
      <w:proofErr w:type="spellStart"/>
      <w:r w:rsidR="00A96EE0" w:rsidRPr="00481917">
        <w:rPr>
          <w:rFonts w:ascii="Times New Roman" w:hAnsi="Times New Roman" w:cs="Times New Roman"/>
          <w:sz w:val="24"/>
          <w:szCs w:val="24"/>
          <w:lang w:val="en-US"/>
        </w:rPr>
        <w:t>alcătuirea</w:t>
      </w:r>
      <w:proofErr w:type="spellEnd"/>
      <w:r w:rsidR="00A96EE0" w:rsidRPr="00481917">
        <w:rPr>
          <w:rFonts w:ascii="Times New Roman" w:hAnsi="Times New Roman" w:cs="Times New Roman"/>
          <w:sz w:val="24"/>
          <w:szCs w:val="24"/>
          <w:lang w:val="en-US"/>
        </w:rPr>
        <w:t xml:space="preserve"> </w:t>
      </w:r>
      <w:proofErr w:type="spellStart"/>
      <w:r w:rsidR="00A96EE0" w:rsidRPr="00481917">
        <w:rPr>
          <w:rFonts w:ascii="Times New Roman" w:hAnsi="Times New Roman" w:cs="Times New Roman"/>
          <w:sz w:val="24"/>
          <w:szCs w:val="24"/>
          <w:lang w:val="en-US"/>
        </w:rPr>
        <w:t>elementelor</w:t>
      </w:r>
      <w:proofErr w:type="spellEnd"/>
      <w:r w:rsidR="00A96EE0" w:rsidRPr="00481917">
        <w:rPr>
          <w:rFonts w:ascii="Times New Roman" w:hAnsi="Times New Roman" w:cs="Times New Roman"/>
          <w:sz w:val="24"/>
          <w:szCs w:val="24"/>
          <w:lang w:val="en-US"/>
        </w:rPr>
        <w:t xml:space="preserve"> de </w:t>
      </w:r>
      <w:proofErr w:type="spellStart"/>
      <w:r w:rsidR="00A96EE0" w:rsidRPr="00481917">
        <w:rPr>
          <w:rFonts w:ascii="Times New Roman" w:hAnsi="Times New Roman" w:cs="Times New Roman"/>
          <w:sz w:val="24"/>
          <w:szCs w:val="24"/>
          <w:lang w:val="en-US"/>
        </w:rPr>
        <w:t>construcții</w:t>
      </w:r>
      <w:proofErr w:type="spellEnd"/>
      <w:r w:rsidR="00A96EE0" w:rsidRPr="00481917">
        <w:rPr>
          <w:rFonts w:ascii="Times New Roman" w:hAnsi="Times New Roman" w:cs="Times New Roman"/>
          <w:sz w:val="24"/>
          <w:szCs w:val="24"/>
          <w:lang w:val="en-US"/>
        </w:rPr>
        <w:t xml:space="preserve"> din </w:t>
      </w:r>
      <w:proofErr w:type="spellStart"/>
      <w:r w:rsidR="00A96EE0" w:rsidRPr="00481917">
        <w:rPr>
          <w:rFonts w:ascii="Times New Roman" w:hAnsi="Times New Roman" w:cs="Times New Roman"/>
          <w:sz w:val="24"/>
          <w:szCs w:val="24"/>
          <w:lang w:val="en-US"/>
        </w:rPr>
        <w:t>beton</w:t>
      </w:r>
      <w:proofErr w:type="spellEnd"/>
      <w:r w:rsidR="00A96EE0" w:rsidRPr="00481917">
        <w:rPr>
          <w:rFonts w:ascii="Times New Roman" w:hAnsi="Times New Roman" w:cs="Times New Roman"/>
          <w:sz w:val="24"/>
          <w:szCs w:val="24"/>
          <w:lang w:val="en-US"/>
        </w:rPr>
        <w:t xml:space="preserve"> </w:t>
      </w:r>
      <w:proofErr w:type="spellStart"/>
      <w:r w:rsidR="00A96EE0" w:rsidRPr="00481917">
        <w:rPr>
          <w:rFonts w:ascii="Times New Roman" w:hAnsi="Times New Roman" w:cs="Times New Roman"/>
          <w:sz w:val="24"/>
          <w:szCs w:val="24"/>
          <w:lang w:val="en-US"/>
        </w:rPr>
        <w:t>armat</w:t>
      </w:r>
      <w:proofErr w:type="spellEnd"/>
      <w:r w:rsidR="00A96EE0" w:rsidRPr="00481917">
        <w:rPr>
          <w:rFonts w:ascii="Times New Roman" w:hAnsi="Times New Roman" w:cs="Times New Roman"/>
          <w:sz w:val="24"/>
          <w:szCs w:val="24"/>
          <w:lang w:val="en-US"/>
        </w:rPr>
        <w:t xml:space="preserve"> și </w:t>
      </w:r>
      <w:proofErr w:type="spellStart"/>
      <w:r w:rsidR="00A96EE0" w:rsidRPr="00481917">
        <w:rPr>
          <w:rFonts w:ascii="Times New Roman" w:hAnsi="Times New Roman" w:cs="Times New Roman"/>
          <w:sz w:val="24"/>
          <w:szCs w:val="24"/>
          <w:lang w:val="en-US"/>
        </w:rPr>
        <w:t>beton</w:t>
      </w:r>
      <w:proofErr w:type="spellEnd"/>
      <w:r w:rsidR="00A96EE0" w:rsidRPr="00481917">
        <w:rPr>
          <w:rFonts w:ascii="Times New Roman" w:hAnsi="Times New Roman" w:cs="Times New Roman"/>
          <w:sz w:val="24"/>
          <w:szCs w:val="24"/>
          <w:lang w:val="en-US"/>
        </w:rPr>
        <w:t xml:space="preserve"> </w:t>
      </w:r>
      <w:proofErr w:type="spellStart"/>
      <w:r w:rsidR="00A96EE0" w:rsidRPr="00481917">
        <w:rPr>
          <w:rFonts w:ascii="Times New Roman" w:hAnsi="Times New Roman" w:cs="Times New Roman"/>
          <w:sz w:val="24"/>
          <w:szCs w:val="24"/>
          <w:lang w:val="en-US"/>
        </w:rPr>
        <w:t>precomprimat</w:t>
      </w:r>
      <w:proofErr w:type="spellEnd"/>
      <w:r w:rsidR="00A96EE0" w:rsidRPr="00481917">
        <w:rPr>
          <w:rFonts w:ascii="Times New Roman" w:hAnsi="Times New Roman" w:cs="Times New Roman"/>
          <w:sz w:val="24"/>
          <w:szCs w:val="24"/>
          <w:lang w:val="en-US"/>
        </w:rPr>
        <w:t>”;</w:t>
      </w:r>
    </w:p>
    <w:p w14:paraId="55CD2E07" w14:textId="31BC6F42" w:rsidR="00A96EE0" w:rsidRPr="00481917" w:rsidRDefault="009F391F" w:rsidP="00A856B8">
      <w:pPr>
        <w:pStyle w:val="a8"/>
        <w:numPr>
          <w:ilvl w:val="0"/>
          <w:numId w:val="14"/>
        </w:numPr>
        <w:spacing w:after="0" w:line="276" w:lineRule="auto"/>
        <w:ind w:left="270" w:hanging="270"/>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 Construction works shall be organized in accordance with </w:t>
      </w:r>
      <w:r w:rsidR="00A96EE0" w:rsidRPr="00481917">
        <w:rPr>
          <w:rFonts w:ascii="Times New Roman" w:hAnsi="Times New Roman" w:cs="Times New Roman"/>
          <w:sz w:val="24"/>
          <w:szCs w:val="24"/>
          <w:lang w:val="en-US"/>
        </w:rPr>
        <w:t xml:space="preserve">NCM A.08.01:2016 </w:t>
      </w:r>
      <w:r w:rsidRPr="00481917">
        <w:rPr>
          <w:rFonts w:ascii="Times New Roman" w:hAnsi="Times New Roman" w:cs="Times New Roman"/>
          <w:sz w:val="24"/>
          <w:szCs w:val="24"/>
          <w:lang w:val="en-US"/>
        </w:rPr>
        <w:t>and the relevant specialized codes of practice, ensuring an efficient workflow and compliance with the applicable regulations</w:t>
      </w:r>
      <w:r w:rsidR="00A96EE0" w:rsidRPr="00481917">
        <w:rPr>
          <w:rFonts w:ascii="Times New Roman" w:hAnsi="Times New Roman" w:cs="Times New Roman"/>
          <w:sz w:val="24"/>
          <w:szCs w:val="24"/>
          <w:lang w:val="en-US"/>
        </w:rPr>
        <w:t>;</w:t>
      </w:r>
    </w:p>
    <w:p w14:paraId="3B6BAE71" w14:textId="1C35AA8B" w:rsidR="00A96EE0" w:rsidRPr="00481917" w:rsidRDefault="009F391F" w:rsidP="00A856B8">
      <w:pPr>
        <w:pStyle w:val="a8"/>
        <w:numPr>
          <w:ilvl w:val="0"/>
          <w:numId w:val="14"/>
        </w:numPr>
        <w:spacing w:after="0" w:line="276" w:lineRule="auto"/>
        <w:ind w:left="270" w:hanging="270"/>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The waterproofing system for the bridge deck shall provide a durable, professional solution with a service life of 20–25 years, heat resistance up to 200°C, and high flexibility. The feasibility of spray-applied waterproofing systems shall also be evaluated, including a technical and economic justification for the proposed solution</w:t>
      </w:r>
      <w:r w:rsidR="00A96EE0" w:rsidRPr="00481917">
        <w:rPr>
          <w:rFonts w:ascii="Times New Roman" w:hAnsi="Times New Roman" w:cs="Times New Roman"/>
          <w:sz w:val="24"/>
          <w:szCs w:val="24"/>
          <w:lang w:val="en-US"/>
        </w:rPr>
        <w:t>;</w:t>
      </w:r>
    </w:p>
    <w:p w14:paraId="2D0FEE1B" w14:textId="2306C3AA" w:rsidR="00A96EE0" w:rsidRPr="00481917" w:rsidRDefault="009F391F" w:rsidP="00A856B8">
      <w:pPr>
        <w:pStyle w:val="a8"/>
        <w:numPr>
          <w:ilvl w:val="0"/>
          <w:numId w:val="14"/>
        </w:numPr>
        <w:spacing w:after="0" w:line="276" w:lineRule="auto"/>
        <w:ind w:left="270" w:hanging="270"/>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Deformable safety barriers and pedestrian railings shall be galvanized and fastened using bolts. Welding of steel components for assembly purposes shall not be permitted</w:t>
      </w:r>
      <w:r w:rsidR="00A96EE0" w:rsidRPr="00481917">
        <w:rPr>
          <w:rFonts w:ascii="Times New Roman" w:hAnsi="Times New Roman" w:cs="Times New Roman"/>
          <w:sz w:val="24"/>
          <w:szCs w:val="24"/>
          <w:lang w:val="en-US"/>
        </w:rPr>
        <w:t>;</w:t>
      </w:r>
    </w:p>
    <w:p w14:paraId="572E5F78" w14:textId="3B11866B" w:rsidR="00A96EE0" w:rsidRPr="00481917" w:rsidRDefault="009F391F" w:rsidP="00A856B8">
      <w:pPr>
        <w:pStyle w:val="a8"/>
        <w:numPr>
          <w:ilvl w:val="0"/>
          <w:numId w:val="14"/>
        </w:numPr>
        <w:spacing w:after="0" w:line="276" w:lineRule="auto"/>
        <w:ind w:left="270" w:hanging="270"/>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Corrosion protection measures for structures shall comply with </w:t>
      </w:r>
      <w:r w:rsidR="00A96EE0" w:rsidRPr="00481917">
        <w:rPr>
          <w:rFonts w:ascii="Times New Roman" w:hAnsi="Times New Roman" w:cs="Times New Roman"/>
          <w:sz w:val="24"/>
          <w:szCs w:val="24"/>
          <w:lang w:val="en-US"/>
        </w:rPr>
        <w:t xml:space="preserve">NCM E.04.04:2016 </w:t>
      </w:r>
      <w:r w:rsidRPr="00481917">
        <w:rPr>
          <w:rFonts w:ascii="Times New Roman" w:hAnsi="Times New Roman" w:cs="Times New Roman"/>
          <w:sz w:val="24"/>
          <w:szCs w:val="24"/>
          <w:lang w:val="en-US"/>
        </w:rPr>
        <w:t xml:space="preserve">and </w:t>
      </w:r>
      <w:r w:rsidR="00A96EE0" w:rsidRPr="00481917">
        <w:rPr>
          <w:rFonts w:ascii="Times New Roman" w:hAnsi="Times New Roman" w:cs="Times New Roman"/>
          <w:sz w:val="24"/>
          <w:szCs w:val="24"/>
          <w:lang w:val="en-US"/>
        </w:rPr>
        <w:t>SM SR EN 1504-2:2010;</w:t>
      </w:r>
    </w:p>
    <w:p w14:paraId="29115A62" w14:textId="79B12E0D" w:rsidR="00A96EE0" w:rsidRPr="00481917" w:rsidRDefault="009F391F" w:rsidP="00A856B8">
      <w:pPr>
        <w:pStyle w:val="a8"/>
        <w:numPr>
          <w:ilvl w:val="0"/>
          <w:numId w:val="14"/>
        </w:numPr>
        <w:spacing w:after="0" w:line="276" w:lineRule="auto"/>
        <w:ind w:left="270" w:hanging="270"/>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A stormwater drainage system shall be designed so that runoff is not discharged through openings in the bridge structure, but is instead collected and conveyed through a controlled gutter and drainage system</w:t>
      </w:r>
      <w:r w:rsidR="00A96EE0" w:rsidRPr="00481917">
        <w:rPr>
          <w:rFonts w:ascii="Times New Roman" w:hAnsi="Times New Roman" w:cs="Times New Roman"/>
          <w:sz w:val="24"/>
          <w:szCs w:val="24"/>
          <w:lang w:val="en-US"/>
        </w:rPr>
        <w:t>;</w:t>
      </w:r>
    </w:p>
    <w:p w14:paraId="19C528A3" w14:textId="429994D3" w:rsidR="00A96EE0" w:rsidRPr="00481917" w:rsidRDefault="009F391F" w:rsidP="00A856B8">
      <w:pPr>
        <w:pStyle w:val="a8"/>
        <w:numPr>
          <w:ilvl w:val="0"/>
          <w:numId w:val="14"/>
        </w:numPr>
        <w:spacing w:after="0" w:line="276" w:lineRule="auto"/>
        <w:ind w:left="270" w:hanging="270"/>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Bridge design in seismic regions shall comply with </w:t>
      </w:r>
      <w:r w:rsidR="00A96EE0" w:rsidRPr="00481917">
        <w:rPr>
          <w:rFonts w:ascii="Times New Roman" w:hAnsi="Times New Roman" w:cs="Times New Roman"/>
          <w:sz w:val="24"/>
          <w:szCs w:val="24"/>
          <w:lang w:val="en-US"/>
        </w:rPr>
        <w:t>CP D.02.05:2017;</w:t>
      </w:r>
    </w:p>
    <w:p w14:paraId="3BB4B02F" w14:textId="473C79A3" w:rsidR="00A96EE0" w:rsidRPr="00481917" w:rsidRDefault="009F391F" w:rsidP="00A856B8">
      <w:pPr>
        <w:pStyle w:val="a8"/>
        <w:numPr>
          <w:ilvl w:val="0"/>
          <w:numId w:val="14"/>
        </w:numPr>
        <w:spacing w:after="0" w:line="276" w:lineRule="auto"/>
        <w:ind w:left="270" w:hanging="270"/>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The seismicity of the site shall be determined in accordance with the Seismic Zoning Map of the Territory of the Republic of Moldova (2010 Edition), which entered into force on 1 May 2010 by Order of the Minister of Construction and Regional Development of the Republic of Moldova</w:t>
      </w:r>
      <w:r w:rsidR="00A96EE0" w:rsidRPr="00481917">
        <w:rPr>
          <w:rFonts w:ascii="Times New Roman" w:hAnsi="Times New Roman" w:cs="Times New Roman"/>
          <w:sz w:val="24"/>
          <w:szCs w:val="24"/>
          <w:lang w:val="en-US"/>
        </w:rPr>
        <w:t>;</w:t>
      </w:r>
    </w:p>
    <w:p w14:paraId="1DD7D30B" w14:textId="4F4B622A" w:rsidR="00A96EE0" w:rsidRPr="00481917" w:rsidRDefault="009F391F" w:rsidP="00A856B8">
      <w:pPr>
        <w:pStyle w:val="a8"/>
        <w:numPr>
          <w:ilvl w:val="0"/>
          <w:numId w:val="14"/>
        </w:numPr>
        <w:spacing w:after="0" w:line="276" w:lineRule="auto"/>
        <w:ind w:left="270" w:hanging="270"/>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Seismic design of structures shall comply with </w:t>
      </w:r>
      <w:proofErr w:type="spellStart"/>
      <w:r w:rsidRPr="00481917">
        <w:rPr>
          <w:rFonts w:ascii="Times New Roman" w:hAnsi="Times New Roman" w:cs="Times New Roman"/>
          <w:sz w:val="24"/>
          <w:szCs w:val="24"/>
          <w:lang w:val="en-US"/>
        </w:rPr>
        <w:t>Eurocodee</w:t>
      </w:r>
      <w:proofErr w:type="spellEnd"/>
      <w:r w:rsidR="00A96EE0" w:rsidRPr="00481917">
        <w:rPr>
          <w:rFonts w:ascii="Times New Roman" w:hAnsi="Times New Roman" w:cs="Times New Roman"/>
          <w:sz w:val="24"/>
          <w:szCs w:val="24"/>
          <w:lang w:val="en-US"/>
        </w:rPr>
        <w:t xml:space="preserve"> 8: SM SR EN 1998- 2:2011/A2:2015;</w:t>
      </w:r>
    </w:p>
    <w:p w14:paraId="7BC809E9" w14:textId="30C89853" w:rsidR="00A96EE0" w:rsidRPr="00481917" w:rsidRDefault="009F391F" w:rsidP="00A856B8">
      <w:pPr>
        <w:pStyle w:val="a8"/>
        <w:numPr>
          <w:ilvl w:val="0"/>
          <w:numId w:val="14"/>
        </w:numPr>
        <w:spacing w:after="0" w:line="276" w:lineRule="auto"/>
        <w:ind w:left="270" w:hanging="270"/>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Reliability of construction soils and foundation ground. Basic principles</w:t>
      </w:r>
      <w:r w:rsidR="00A96EE0" w:rsidRPr="00481917">
        <w:rPr>
          <w:rFonts w:ascii="Times New Roman" w:hAnsi="Times New Roman" w:cs="Times New Roman"/>
          <w:sz w:val="24"/>
          <w:szCs w:val="24"/>
          <w:lang w:val="en-US"/>
        </w:rPr>
        <w:t xml:space="preserve"> – </w:t>
      </w:r>
      <w:r w:rsidR="00A96EE0" w:rsidRPr="00481917">
        <w:rPr>
          <w:rFonts w:ascii="Times New Roman" w:hAnsi="Times New Roman" w:cs="Times New Roman"/>
          <w:sz w:val="24"/>
          <w:szCs w:val="24"/>
          <w:lang w:val="en-US"/>
        </w:rPr>
        <w:br/>
        <w:t>NCM E.02.02:2016;</w:t>
      </w:r>
    </w:p>
    <w:p w14:paraId="44312355" w14:textId="3D7B4C38" w:rsidR="00A96EE0" w:rsidRPr="00481917" w:rsidRDefault="009F391F" w:rsidP="00A856B8">
      <w:pPr>
        <w:pStyle w:val="a8"/>
        <w:numPr>
          <w:ilvl w:val="0"/>
          <w:numId w:val="14"/>
        </w:numPr>
        <w:spacing w:after="0" w:line="276" w:lineRule="auto"/>
        <w:ind w:left="270" w:hanging="270"/>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Concrete, mortars and concrete products shall comply with</w:t>
      </w:r>
      <w:r w:rsidR="00A96EE0" w:rsidRPr="00481917">
        <w:rPr>
          <w:rFonts w:ascii="Times New Roman" w:hAnsi="Times New Roman" w:cs="Times New Roman"/>
          <w:sz w:val="24"/>
          <w:szCs w:val="24"/>
          <w:lang w:val="en-US"/>
        </w:rPr>
        <w:t xml:space="preserve"> CP H.04.04:2018, SM 324:2017, </w:t>
      </w:r>
      <w:r w:rsidR="00A96EE0" w:rsidRPr="00481917">
        <w:rPr>
          <w:rFonts w:ascii="Times New Roman" w:hAnsi="Times New Roman" w:cs="Times New Roman"/>
          <w:sz w:val="24"/>
          <w:szCs w:val="24"/>
          <w:lang w:val="en-US"/>
        </w:rPr>
        <w:br/>
        <w:t xml:space="preserve">SM EN 206+A1:2017 </w:t>
      </w:r>
      <w:r w:rsidR="00DA5EC0" w:rsidRPr="00481917">
        <w:rPr>
          <w:rFonts w:ascii="Times New Roman" w:hAnsi="Times New Roman" w:cs="Times New Roman"/>
          <w:sz w:val="24"/>
          <w:szCs w:val="24"/>
          <w:lang w:val="en-US"/>
        </w:rPr>
        <w:t xml:space="preserve">and </w:t>
      </w:r>
      <w:r w:rsidR="00A96EE0" w:rsidRPr="00481917">
        <w:rPr>
          <w:rFonts w:ascii="Times New Roman" w:hAnsi="Times New Roman" w:cs="Times New Roman"/>
          <w:sz w:val="24"/>
          <w:szCs w:val="24"/>
          <w:lang w:val="en-US"/>
        </w:rPr>
        <w:t xml:space="preserve">SM EN 206:2013+A2:2021 </w:t>
      </w:r>
      <w:r w:rsidR="00E51B17" w:rsidRPr="00481917">
        <w:rPr>
          <w:rFonts w:ascii="Times New Roman" w:hAnsi="Times New Roman" w:cs="Times New Roman"/>
          <w:sz w:val="24"/>
          <w:szCs w:val="24"/>
          <w:lang w:val="en-US"/>
        </w:rPr>
        <w:t>Concrete. Specification, performance, production and conformity</w:t>
      </w:r>
      <w:r w:rsidR="00A96EE0" w:rsidRPr="00481917">
        <w:rPr>
          <w:rFonts w:ascii="Times New Roman" w:hAnsi="Times New Roman" w:cs="Times New Roman"/>
          <w:sz w:val="24"/>
          <w:szCs w:val="24"/>
          <w:lang w:val="en-US"/>
        </w:rPr>
        <w:t>;</w:t>
      </w:r>
    </w:p>
    <w:p w14:paraId="2C255F1A" w14:textId="13591A58" w:rsidR="00A96EE0" w:rsidRPr="00481917" w:rsidRDefault="00DA5EC0" w:rsidP="00A856B8">
      <w:pPr>
        <w:pStyle w:val="a8"/>
        <w:numPr>
          <w:ilvl w:val="0"/>
          <w:numId w:val="14"/>
        </w:numPr>
        <w:spacing w:after="0" w:line="276" w:lineRule="auto"/>
        <w:ind w:left="270" w:hanging="270"/>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 Design of concrete structures shall comply with</w:t>
      </w:r>
      <w:r w:rsidR="00A96EE0" w:rsidRPr="00481917">
        <w:rPr>
          <w:rFonts w:ascii="Times New Roman" w:hAnsi="Times New Roman" w:cs="Times New Roman"/>
          <w:sz w:val="24"/>
          <w:szCs w:val="24"/>
          <w:lang w:val="en-US"/>
        </w:rPr>
        <w:t xml:space="preserve"> </w:t>
      </w:r>
      <w:r w:rsidR="009F391F" w:rsidRPr="00481917">
        <w:rPr>
          <w:rFonts w:ascii="Times New Roman" w:hAnsi="Times New Roman" w:cs="Times New Roman"/>
          <w:sz w:val="24"/>
          <w:szCs w:val="24"/>
          <w:lang w:val="en-US"/>
        </w:rPr>
        <w:t>Eurocode</w:t>
      </w:r>
      <w:r w:rsidR="00A96EE0" w:rsidRPr="00481917">
        <w:rPr>
          <w:rFonts w:ascii="Times New Roman" w:hAnsi="Times New Roman" w:cs="Times New Roman"/>
          <w:sz w:val="24"/>
          <w:szCs w:val="24"/>
          <w:lang w:val="en-US"/>
        </w:rPr>
        <w:t xml:space="preserve"> 2: SM EN 1992-1-1:2024;</w:t>
      </w:r>
    </w:p>
    <w:p w14:paraId="30BE3F83" w14:textId="7BBF7F3A" w:rsidR="00A96EE0" w:rsidRPr="00481917" w:rsidRDefault="00DA5EC0" w:rsidP="00A856B8">
      <w:pPr>
        <w:pStyle w:val="a8"/>
        <w:numPr>
          <w:ilvl w:val="0"/>
          <w:numId w:val="14"/>
        </w:numPr>
        <w:spacing w:after="0" w:line="276" w:lineRule="auto"/>
        <w:ind w:left="270" w:hanging="270"/>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The European Standards of the EN 1990 (</w:t>
      </w:r>
      <w:r w:rsidRPr="00481917">
        <w:rPr>
          <w:rFonts w:ascii="Times New Roman" w:hAnsi="Times New Roman" w:cs="Times New Roman"/>
          <w:i/>
          <w:iCs/>
          <w:sz w:val="24"/>
          <w:szCs w:val="24"/>
          <w:lang w:val="en-US"/>
        </w:rPr>
        <w:t>Basis of Structural Design</w:t>
      </w:r>
      <w:r w:rsidRPr="00481917">
        <w:rPr>
          <w:rFonts w:ascii="Times New Roman" w:hAnsi="Times New Roman" w:cs="Times New Roman"/>
          <w:sz w:val="24"/>
          <w:szCs w:val="24"/>
          <w:lang w:val="en-US"/>
        </w:rPr>
        <w:t>), EN 1992 (De</w:t>
      </w:r>
      <w:r w:rsidRPr="00481917">
        <w:rPr>
          <w:rFonts w:ascii="Times New Roman" w:hAnsi="Times New Roman" w:cs="Times New Roman"/>
          <w:i/>
          <w:iCs/>
          <w:sz w:val="24"/>
          <w:szCs w:val="24"/>
          <w:lang w:val="en-US"/>
        </w:rPr>
        <w:t>sign of Concrete Structures</w:t>
      </w:r>
      <w:r w:rsidRPr="00481917">
        <w:rPr>
          <w:rFonts w:ascii="Times New Roman" w:hAnsi="Times New Roman" w:cs="Times New Roman"/>
          <w:sz w:val="24"/>
          <w:szCs w:val="24"/>
          <w:lang w:val="en-US"/>
        </w:rPr>
        <w:t>), and EN 1997 (</w:t>
      </w:r>
      <w:r w:rsidRPr="00481917">
        <w:rPr>
          <w:rFonts w:ascii="Times New Roman" w:hAnsi="Times New Roman" w:cs="Times New Roman"/>
          <w:i/>
          <w:iCs/>
          <w:sz w:val="24"/>
          <w:szCs w:val="24"/>
          <w:lang w:val="en-US"/>
        </w:rPr>
        <w:t>Geotechnical Design</w:t>
      </w:r>
      <w:r w:rsidRPr="00481917">
        <w:rPr>
          <w:rFonts w:ascii="Times New Roman" w:hAnsi="Times New Roman" w:cs="Times New Roman"/>
          <w:sz w:val="24"/>
          <w:szCs w:val="24"/>
          <w:lang w:val="en-US"/>
        </w:rPr>
        <w:t>) series may be used as supplementary references for calculation methodology and assessment of the remaining load-bearing capacity, provided that they do not conflict with the mandatory national regulations</w:t>
      </w:r>
      <w:r w:rsidR="00A96EE0" w:rsidRPr="00481917">
        <w:rPr>
          <w:rFonts w:ascii="Times New Roman" w:hAnsi="Times New Roman" w:cs="Times New Roman"/>
          <w:sz w:val="24"/>
          <w:szCs w:val="24"/>
          <w:lang w:val="en-US"/>
        </w:rPr>
        <w:t>;</w:t>
      </w:r>
    </w:p>
    <w:p w14:paraId="0D9760FB" w14:textId="520E3F9F" w:rsidR="00A96EE0" w:rsidRPr="00481917" w:rsidRDefault="00DA5EC0" w:rsidP="00A856B8">
      <w:pPr>
        <w:pStyle w:val="a8"/>
        <w:numPr>
          <w:ilvl w:val="0"/>
          <w:numId w:val="14"/>
        </w:numPr>
        <w:spacing w:after="0" w:line="276" w:lineRule="auto"/>
        <w:ind w:left="272" w:hanging="272"/>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The latest editions of the SM EN 1504 series (</w:t>
      </w:r>
      <w:r w:rsidRPr="00481917">
        <w:rPr>
          <w:rFonts w:ascii="Times New Roman" w:hAnsi="Times New Roman" w:cs="Times New Roman"/>
          <w:i/>
          <w:iCs/>
          <w:sz w:val="24"/>
          <w:szCs w:val="24"/>
          <w:lang w:val="en-US"/>
        </w:rPr>
        <w:t>Products and Systems for the Protection and Repair of Concrete Structures</w:t>
      </w:r>
      <w:r w:rsidRPr="00481917">
        <w:rPr>
          <w:rFonts w:ascii="Times New Roman" w:hAnsi="Times New Roman" w:cs="Times New Roman"/>
          <w:sz w:val="24"/>
          <w:szCs w:val="24"/>
          <w:lang w:val="en-US"/>
        </w:rPr>
        <w:t>) and other relevant European standards for bridge inspection shall also be used as reference documents for subsequent repair recommendations</w:t>
      </w:r>
      <w:r w:rsidR="00A96EE0" w:rsidRPr="00481917">
        <w:rPr>
          <w:rFonts w:ascii="Times New Roman" w:hAnsi="Times New Roman" w:cs="Times New Roman"/>
          <w:sz w:val="24"/>
          <w:szCs w:val="24"/>
          <w:lang w:val="en-US"/>
        </w:rPr>
        <w:t>;</w:t>
      </w:r>
    </w:p>
    <w:p w14:paraId="03702F3D" w14:textId="4A1FC46D" w:rsidR="00A96EE0" w:rsidRPr="00481917" w:rsidRDefault="00DA5EC0" w:rsidP="00A856B8">
      <w:pPr>
        <w:pStyle w:val="a8"/>
        <w:numPr>
          <w:ilvl w:val="0"/>
          <w:numId w:val="14"/>
        </w:numPr>
        <w:spacing w:after="0" w:line="276" w:lineRule="auto"/>
        <w:ind w:left="270" w:hanging="270"/>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Geotechnical design shall comply with </w:t>
      </w:r>
      <w:r w:rsidR="009F391F" w:rsidRPr="00481917">
        <w:rPr>
          <w:rFonts w:ascii="Times New Roman" w:hAnsi="Times New Roman" w:cs="Times New Roman"/>
          <w:sz w:val="24"/>
          <w:szCs w:val="24"/>
          <w:lang w:val="en-US"/>
        </w:rPr>
        <w:t>Eurocode</w:t>
      </w:r>
      <w:r w:rsidR="00A96EE0" w:rsidRPr="00481917">
        <w:rPr>
          <w:rFonts w:ascii="Times New Roman" w:hAnsi="Times New Roman" w:cs="Times New Roman"/>
          <w:sz w:val="24"/>
          <w:szCs w:val="24"/>
          <w:lang w:val="en-US"/>
        </w:rPr>
        <w:t xml:space="preserve"> 7: SM EN 1997- 1:2024, SM EN 1997-2:2024 </w:t>
      </w:r>
      <w:r w:rsidR="00E23FF7">
        <w:rPr>
          <w:rFonts w:ascii="Times New Roman" w:hAnsi="Times New Roman" w:cs="Times New Roman"/>
          <w:sz w:val="24"/>
          <w:szCs w:val="24"/>
          <w:lang w:val="en-US"/>
        </w:rPr>
        <w:t>and</w:t>
      </w:r>
      <w:r w:rsidR="00A96EE0" w:rsidRPr="00481917">
        <w:rPr>
          <w:rFonts w:ascii="Times New Roman" w:hAnsi="Times New Roman" w:cs="Times New Roman"/>
          <w:sz w:val="24"/>
          <w:szCs w:val="24"/>
          <w:lang w:val="en-US"/>
        </w:rPr>
        <w:t xml:space="preserve"> SM EN 1997-3:2025;</w:t>
      </w:r>
    </w:p>
    <w:p w14:paraId="01D0F787" w14:textId="26A95804" w:rsidR="00A96EE0" w:rsidRPr="00481917" w:rsidRDefault="00DA5EC0" w:rsidP="00A856B8">
      <w:pPr>
        <w:pStyle w:val="a8"/>
        <w:numPr>
          <w:ilvl w:val="0"/>
          <w:numId w:val="14"/>
        </w:numPr>
        <w:spacing w:after="0" w:line="276" w:lineRule="auto"/>
        <w:ind w:left="270" w:hanging="270"/>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Seismic design of structures shall comply with </w:t>
      </w:r>
      <w:r w:rsidR="009F391F" w:rsidRPr="00481917">
        <w:rPr>
          <w:rFonts w:ascii="Times New Roman" w:hAnsi="Times New Roman" w:cs="Times New Roman"/>
          <w:sz w:val="24"/>
          <w:szCs w:val="24"/>
          <w:lang w:val="en-US"/>
        </w:rPr>
        <w:t>Eurocode</w:t>
      </w:r>
      <w:r w:rsidR="00A96EE0" w:rsidRPr="00481917">
        <w:rPr>
          <w:rFonts w:ascii="Times New Roman" w:hAnsi="Times New Roman" w:cs="Times New Roman"/>
          <w:sz w:val="24"/>
          <w:szCs w:val="24"/>
          <w:lang w:val="en-US"/>
        </w:rPr>
        <w:t xml:space="preserve"> 8: SM EN 1998-2:2025.</w:t>
      </w:r>
    </w:p>
    <w:p w14:paraId="48B4AAA4" w14:textId="77777777" w:rsidR="00A96EE0" w:rsidRPr="00481917" w:rsidRDefault="00A96EE0" w:rsidP="00A856B8">
      <w:pPr>
        <w:spacing w:after="0" w:line="276" w:lineRule="auto"/>
        <w:jc w:val="both"/>
        <w:rPr>
          <w:rFonts w:ascii="Times New Roman" w:hAnsi="Times New Roman" w:cs="Times New Roman"/>
          <w:b/>
          <w:bCs/>
          <w:sz w:val="24"/>
          <w:szCs w:val="24"/>
          <w:lang w:val="en-US"/>
        </w:rPr>
      </w:pPr>
    </w:p>
    <w:p w14:paraId="3552CCA3" w14:textId="5EEFB28B" w:rsidR="00590692" w:rsidRPr="00481917" w:rsidRDefault="00DA5EC0" w:rsidP="00A856B8">
      <w:pPr>
        <w:spacing w:after="0" w:line="276" w:lineRule="auto"/>
        <w:jc w:val="both"/>
        <w:rPr>
          <w:rFonts w:ascii="Times New Roman" w:hAnsi="Times New Roman" w:cs="Times New Roman"/>
          <w:sz w:val="24"/>
          <w:szCs w:val="24"/>
          <w:lang w:val="en-US"/>
        </w:rPr>
      </w:pPr>
      <w:r w:rsidRPr="00481917">
        <w:rPr>
          <w:rFonts w:ascii="Times New Roman" w:hAnsi="Times New Roman" w:cs="Times New Roman"/>
          <w:b/>
          <w:bCs/>
          <w:sz w:val="24"/>
          <w:szCs w:val="24"/>
          <w:lang w:val="en-US"/>
        </w:rPr>
        <w:lastRenderedPageBreak/>
        <w:t xml:space="preserve">Note: </w:t>
      </w:r>
      <w:r w:rsidR="001A2672" w:rsidRPr="001A2672">
        <w:rPr>
          <w:rFonts w:ascii="Times New Roman" w:hAnsi="Times New Roman" w:cs="Times New Roman"/>
          <w:sz w:val="24"/>
          <w:szCs w:val="24"/>
          <w:lang w:val="en-US"/>
        </w:rPr>
        <w:t xml:space="preserve">If, during the preparation of the Feasibility Study, the mentioned normative documents are amended, repealed or replaced, the </w:t>
      </w:r>
      <w:r w:rsidR="00E95ED4">
        <w:rPr>
          <w:rFonts w:ascii="Times New Roman" w:hAnsi="Times New Roman" w:cs="Times New Roman"/>
          <w:sz w:val="24"/>
          <w:szCs w:val="24"/>
          <w:lang w:val="en-US"/>
        </w:rPr>
        <w:t>Contractor</w:t>
      </w:r>
      <w:r w:rsidR="001A2672" w:rsidRPr="001A2672">
        <w:rPr>
          <w:rFonts w:ascii="Times New Roman" w:hAnsi="Times New Roman" w:cs="Times New Roman"/>
          <w:sz w:val="24"/>
          <w:szCs w:val="24"/>
          <w:lang w:val="en-US"/>
        </w:rPr>
        <w:t xml:space="preserve"> will apply the provisions of the normative acts in force on the date of preparation of the documentation.</w:t>
      </w:r>
      <w:r w:rsidR="001A2672">
        <w:rPr>
          <w:rFonts w:ascii="Times New Roman" w:hAnsi="Times New Roman" w:cs="Times New Roman"/>
          <w:sz w:val="24"/>
          <w:szCs w:val="24"/>
          <w:lang w:val="en-US"/>
        </w:rPr>
        <w:t xml:space="preserve"> </w:t>
      </w:r>
      <w:r w:rsidR="00E95ED4" w:rsidRPr="00E95ED4">
        <w:rPr>
          <w:rFonts w:ascii="Times New Roman" w:hAnsi="Times New Roman" w:cs="Times New Roman"/>
          <w:sz w:val="24"/>
          <w:szCs w:val="24"/>
          <w:lang w:val="en-US"/>
        </w:rPr>
        <w:t xml:space="preserve">Other standards or equivalent technical documents may be used, </w:t>
      </w:r>
      <w:r w:rsidR="00E95ED4">
        <w:rPr>
          <w:rFonts w:ascii="Times New Roman" w:hAnsi="Times New Roman" w:cs="Times New Roman"/>
          <w:sz w:val="24"/>
          <w:szCs w:val="24"/>
          <w:lang w:val="en-US"/>
        </w:rPr>
        <w:t>in condition</w:t>
      </w:r>
      <w:r w:rsidR="00E95ED4" w:rsidRPr="00E95ED4">
        <w:rPr>
          <w:rFonts w:ascii="Times New Roman" w:hAnsi="Times New Roman" w:cs="Times New Roman"/>
          <w:sz w:val="24"/>
          <w:szCs w:val="24"/>
          <w:lang w:val="en-US"/>
        </w:rPr>
        <w:t xml:space="preserve"> that they ensure a level of performance at least equal to that provided by the aforementioned documents and with the prior approval of the Beneficiary.</w:t>
      </w:r>
    </w:p>
    <w:p w14:paraId="4861C67C" w14:textId="77777777" w:rsidR="00DA5EC0" w:rsidRPr="00481917" w:rsidRDefault="00DA5EC0" w:rsidP="00A856B8">
      <w:pPr>
        <w:spacing w:after="0" w:line="276" w:lineRule="auto"/>
        <w:jc w:val="both"/>
        <w:rPr>
          <w:rFonts w:ascii="Times New Roman" w:hAnsi="Times New Roman" w:cs="Times New Roman"/>
          <w:b/>
          <w:bCs/>
          <w:sz w:val="24"/>
          <w:szCs w:val="24"/>
          <w:lang w:val="en-US"/>
        </w:rPr>
      </w:pPr>
    </w:p>
    <w:p w14:paraId="6146F406" w14:textId="03CD73F6" w:rsidR="00F55F40" w:rsidRPr="00481917" w:rsidRDefault="00F55F40" w:rsidP="00A856B8">
      <w:pPr>
        <w:pStyle w:val="3"/>
        <w:spacing w:before="0" w:line="276" w:lineRule="auto"/>
        <w:jc w:val="both"/>
        <w:rPr>
          <w:rFonts w:ascii="Times New Roman" w:hAnsi="Times New Roman" w:cs="Times New Roman"/>
          <w:b/>
          <w:bCs/>
          <w:color w:val="EE0000"/>
          <w:u w:val="single"/>
          <w:lang w:val="en-US"/>
        </w:rPr>
      </w:pPr>
      <w:r w:rsidRPr="00481917">
        <w:rPr>
          <w:rFonts w:ascii="Times New Roman" w:hAnsi="Times New Roman" w:cs="Times New Roman"/>
          <w:b/>
          <w:bCs/>
          <w:color w:val="002060"/>
          <w:u w:val="single"/>
          <w:lang w:val="en-US"/>
        </w:rPr>
        <w:t>5.</w:t>
      </w:r>
      <w:r w:rsidR="00D14488" w:rsidRPr="00481917">
        <w:rPr>
          <w:rFonts w:ascii="Times New Roman" w:hAnsi="Times New Roman" w:cs="Times New Roman"/>
          <w:b/>
          <w:bCs/>
          <w:color w:val="002060"/>
          <w:u w:val="single"/>
          <w:lang w:val="en-US"/>
        </w:rPr>
        <w:t>3</w:t>
      </w:r>
      <w:r w:rsidRPr="00481917">
        <w:rPr>
          <w:rFonts w:ascii="Times New Roman" w:hAnsi="Times New Roman" w:cs="Times New Roman"/>
          <w:b/>
          <w:bCs/>
          <w:color w:val="002060"/>
          <w:u w:val="single"/>
          <w:lang w:val="en-US"/>
        </w:rPr>
        <w:t xml:space="preserve">. </w:t>
      </w:r>
      <w:r w:rsidR="00DA5EC0" w:rsidRPr="00481917">
        <w:rPr>
          <w:rFonts w:ascii="Times New Roman" w:hAnsi="Times New Roman" w:cs="Times New Roman"/>
          <w:b/>
          <w:bCs/>
          <w:color w:val="002060"/>
          <w:u w:val="single"/>
          <w:lang w:val="en-US"/>
        </w:rPr>
        <w:t>Environmental Protection and Environmental Impact Assessment</w:t>
      </w:r>
    </w:p>
    <w:p w14:paraId="4A91EA95" w14:textId="365E7F1C" w:rsidR="00356DB0" w:rsidRPr="00481917" w:rsidRDefault="00DA5EC0" w:rsidP="00A856B8">
      <w:pPr>
        <w:pStyle w:val="a8"/>
        <w:numPr>
          <w:ilvl w:val="0"/>
          <w:numId w:val="22"/>
        </w:numPr>
        <w:spacing w:after="0" w:line="276" w:lineRule="auto"/>
        <w:ind w:left="284"/>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The </w:t>
      </w:r>
      <w:r w:rsidR="00D74D65">
        <w:rPr>
          <w:rFonts w:ascii="Times New Roman" w:hAnsi="Times New Roman" w:cs="Times New Roman"/>
          <w:sz w:val="24"/>
          <w:szCs w:val="24"/>
          <w:lang w:val="en-US"/>
        </w:rPr>
        <w:t>Contractor</w:t>
      </w:r>
      <w:r w:rsidR="006A518B" w:rsidRPr="00481917">
        <w:rPr>
          <w:rFonts w:ascii="Times New Roman" w:hAnsi="Times New Roman" w:cs="Times New Roman"/>
          <w:sz w:val="24"/>
          <w:szCs w:val="24"/>
          <w:lang w:val="en-US"/>
        </w:rPr>
        <w:t xml:space="preserve"> </w:t>
      </w:r>
      <w:r w:rsidRPr="00481917">
        <w:rPr>
          <w:rFonts w:ascii="Times New Roman" w:hAnsi="Times New Roman" w:cs="Times New Roman"/>
          <w:sz w:val="24"/>
          <w:szCs w:val="24"/>
          <w:lang w:val="en-US"/>
        </w:rPr>
        <w:t xml:space="preserve">shall complete and submit to the Employer the information required for initiating the Environmental Impact Assessment procedure, in accordance with the provisions of </w:t>
      </w:r>
      <w:r w:rsidR="00144DA3">
        <w:rPr>
          <w:rFonts w:ascii="Times New Roman" w:hAnsi="Times New Roman" w:cs="Times New Roman"/>
          <w:sz w:val="24"/>
          <w:szCs w:val="24"/>
          <w:lang w:val="en-US"/>
        </w:rPr>
        <w:t>Appendix</w:t>
      </w:r>
      <w:r w:rsidRPr="00481917">
        <w:rPr>
          <w:rFonts w:ascii="Times New Roman" w:hAnsi="Times New Roman" w:cs="Times New Roman"/>
          <w:sz w:val="24"/>
          <w:szCs w:val="24"/>
          <w:lang w:val="en-US"/>
        </w:rPr>
        <w:t xml:space="preserve"> No. 3 to Law No. 86/2014 on Environmental Impact Assessment</w:t>
      </w:r>
      <w:r w:rsidR="00356DB0" w:rsidRPr="00481917">
        <w:rPr>
          <w:rFonts w:ascii="Times New Roman" w:hAnsi="Times New Roman" w:cs="Times New Roman"/>
          <w:sz w:val="24"/>
          <w:szCs w:val="24"/>
          <w:lang w:val="en-US"/>
        </w:rPr>
        <w:t>.</w:t>
      </w:r>
    </w:p>
    <w:p w14:paraId="5AE12D7E" w14:textId="54345240" w:rsidR="00356DB0" w:rsidRPr="00481917" w:rsidRDefault="00DA5EC0" w:rsidP="00A856B8">
      <w:pPr>
        <w:pStyle w:val="a8"/>
        <w:numPr>
          <w:ilvl w:val="0"/>
          <w:numId w:val="22"/>
        </w:numPr>
        <w:spacing w:after="0" w:line="276" w:lineRule="auto"/>
        <w:ind w:left="284"/>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The </w:t>
      </w:r>
      <w:r w:rsidR="00E95ED4">
        <w:rPr>
          <w:rFonts w:ascii="Times New Roman" w:hAnsi="Times New Roman" w:cs="Times New Roman"/>
          <w:sz w:val="24"/>
          <w:szCs w:val="24"/>
          <w:lang w:val="en-US"/>
        </w:rPr>
        <w:t>Contractor</w:t>
      </w:r>
      <w:r w:rsidR="006A518B" w:rsidRPr="00481917">
        <w:rPr>
          <w:rFonts w:ascii="Times New Roman" w:hAnsi="Times New Roman" w:cs="Times New Roman"/>
          <w:sz w:val="24"/>
          <w:szCs w:val="24"/>
          <w:lang w:val="en-US"/>
        </w:rPr>
        <w:t xml:space="preserve"> </w:t>
      </w:r>
      <w:r w:rsidRPr="00481917">
        <w:rPr>
          <w:rFonts w:ascii="Times New Roman" w:hAnsi="Times New Roman" w:cs="Times New Roman"/>
          <w:sz w:val="24"/>
          <w:szCs w:val="24"/>
          <w:lang w:val="en-US"/>
        </w:rPr>
        <w:t xml:space="preserve">shall prepare the “Environmental Protection” </w:t>
      </w:r>
      <w:r w:rsidR="00D74D65">
        <w:rPr>
          <w:rFonts w:ascii="Times New Roman" w:hAnsi="Times New Roman" w:cs="Times New Roman"/>
          <w:sz w:val="24"/>
          <w:szCs w:val="24"/>
          <w:lang w:val="en-US"/>
        </w:rPr>
        <w:t>report as part</w:t>
      </w:r>
      <w:r w:rsidRPr="00481917">
        <w:rPr>
          <w:rFonts w:ascii="Times New Roman" w:hAnsi="Times New Roman" w:cs="Times New Roman"/>
          <w:sz w:val="24"/>
          <w:szCs w:val="24"/>
          <w:lang w:val="en-US"/>
        </w:rPr>
        <w:t xml:space="preserve"> of the Feasibility Study documentation, in compliance with the provisions of NCM A.07.06:2016. The </w:t>
      </w:r>
      <w:r w:rsidR="00D74D65">
        <w:rPr>
          <w:rFonts w:ascii="Times New Roman" w:hAnsi="Times New Roman" w:cs="Times New Roman"/>
          <w:sz w:val="24"/>
          <w:szCs w:val="24"/>
          <w:lang w:val="en-US"/>
        </w:rPr>
        <w:t>report</w:t>
      </w:r>
      <w:r w:rsidRPr="00481917">
        <w:rPr>
          <w:rFonts w:ascii="Times New Roman" w:hAnsi="Times New Roman" w:cs="Times New Roman"/>
          <w:sz w:val="24"/>
          <w:szCs w:val="24"/>
          <w:lang w:val="en-US"/>
        </w:rPr>
        <w:t xml:space="preserve"> shall include, but not be limited to, the following:</w:t>
      </w:r>
    </w:p>
    <w:p w14:paraId="0B9B3309" w14:textId="49279378" w:rsidR="00356DB0" w:rsidRPr="00481917" w:rsidRDefault="00D74D65" w:rsidP="00A856B8">
      <w:pPr>
        <w:pStyle w:val="a8"/>
        <w:numPr>
          <w:ilvl w:val="0"/>
          <w:numId w:val="23"/>
        </w:numPr>
        <w:spacing w:after="0" w:line="276" w:lineRule="auto"/>
        <w:ind w:left="284" w:hanging="283"/>
        <w:jc w:val="both"/>
        <w:rPr>
          <w:rFonts w:ascii="Times New Roman" w:hAnsi="Times New Roman" w:cs="Times New Roman"/>
          <w:sz w:val="24"/>
          <w:szCs w:val="24"/>
          <w:lang w:val="en-US"/>
        </w:rPr>
      </w:pPr>
      <w:r w:rsidRPr="00D74D65">
        <w:rPr>
          <w:rFonts w:ascii="Times New Roman" w:hAnsi="Times New Roman" w:cs="Times New Roman"/>
          <w:sz w:val="24"/>
          <w:szCs w:val="24"/>
          <w:lang w:val="en-US"/>
        </w:rPr>
        <w:t>Assessment of the potential impact of the project on environmental factors</w:t>
      </w:r>
      <w:r w:rsidR="00356DB0" w:rsidRPr="00481917">
        <w:rPr>
          <w:rFonts w:ascii="Times New Roman" w:hAnsi="Times New Roman" w:cs="Times New Roman"/>
          <w:sz w:val="24"/>
          <w:szCs w:val="24"/>
          <w:lang w:val="en-US"/>
        </w:rPr>
        <w:t>;</w:t>
      </w:r>
    </w:p>
    <w:p w14:paraId="5C01A833" w14:textId="53068A9F" w:rsidR="00356DB0" w:rsidRPr="00481917" w:rsidRDefault="00D74D65" w:rsidP="00A856B8">
      <w:pPr>
        <w:pStyle w:val="a8"/>
        <w:numPr>
          <w:ilvl w:val="0"/>
          <w:numId w:val="23"/>
        </w:numPr>
        <w:spacing w:after="0" w:line="276" w:lineRule="auto"/>
        <w:ind w:left="284" w:hanging="283"/>
        <w:jc w:val="both"/>
        <w:rPr>
          <w:rFonts w:ascii="Times New Roman" w:hAnsi="Times New Roman" w:cs="Times New Roman"/>
          <w:sz w:val="24"/>
          <w:szCs w:val="24"/>
          <w:lang w:val="en-US"/>
        </w:rPr>
      </w:pPr>
      <w:r>
        <w:rPr>
          <w:rFonts w:ascii="Times New Roman" w:hAnsi="Times New Roman" w:cs="Times New Roman"/>
          <w:sz w:val="24"/>
          <w:szCs w:val="24"/>
          <w:lang w:val="en-US"/>
        </w:rPr>
        <w:t>M</w:t>
      </w:r>
      <w:r w:rsidRPr="00D74D65">
        <w:rPr>
          <w:rFonts w:ascii="Times New Roman" w:hAnsi="Times New Roman" w:cs="Times New Roman"/>
          <w:sz w:val="24"/>
          <w:szCs w:val="24"/>
          <w:lang w:val="en-US"/>
        </w:rPr>
        <w:t>easures to prevent, reduce and, where appropriate, compensate for the negative impact on the environment, including t</w:t>
      </w:r>
      <w:r>
        <w:rPr>
          <w:rFonts w:ascii="Times New Roman" w:hAnsi="Times New Roman" w:cs="Times New Roman"/>
          <w:sz w:val="24"/>
          <w:szCs w:val="24"/>
          <w:lang w:val="en-US"/>
        </w:rPr>
        <w:t>he</w:t>
      </w:r>
      <w:r w:rsidRPr="00D74D65">
        <w:rPr>
          <w:rFonts w:ascii="Times New Roman" w:hAnsi="Times New Roman" w:cs="Times New Roman"/>
          <w:sz w:val="24"/>
          <w:szCs w:val="24"/>
          <w:lang w:val="en-US"/>
        </w:rPr>
        <w:t xml:space="preserve"> mitigat</w:t>
      </w:r>
      <w:r>
        <w:rPr>
          <w:rFonts w:ascii="Times New Roman" w:hAnsi="Times New Roman" w:cs="Times New Roman"/>
          <w:sz w:val="24"/>
          <w:szCs w:val="24"/>
          <w:lang w:val="en-US"/>
        </w:rPr>
        <w:t>ion measures to</w:t>
      </w:r>
      <w:r w:rsidRPr="00D74D65">
        <w:rPr>
          <w:rFonts w:ascii="Times New Roman" w:hAnsi="Times New Roman" w:cs="Times New Roman"/>
          <w:sz w:val="24"/>
          <w:szCs w:val="24"/>
          <w:lang w:val="en-US"/>
        </w:rPr>
        <w:t xml:space="preserve"> the effects of natural hazards</w:t>
      </w:r>
      <w:r w:rsidR="00356DB0" w:rsidRPr="00481917">
        <w:rPr>
          <w:rFonts w:ascii="Times New Roman" w:hAnsi="Times New Roman" w:cs="Times New Roman"/>
          <w:sz w:val="24"/>
          <w:szCs w:val="24"/>
          <w:lang w:val="en-US"/>
        </w:rPr>
        <w:t>;</w:t>
      </w:r>
    </w:p>
    <w:p w14:paraId="059A12B8" w14:textId="1205575C" w:rsidR="00674368" w:rsidRPr="00481917" w:rsidRDefault="00D74D65" w:rsidP="00A856B8">
      <w:pPr>
        <w:pStyle w:val="a8"/>
        <w:numPr>
          <w:ilvl w:val="0"/>
          <w:numId w:val="23"/>
        </w:numPr>
        <w:spacing w:after="0" w:line="276" w:lineRule="auto"/>
        <w:ind w:left="284" w:hanging="349"/>
        <w:jc w:val="both"/>
        <w:rPr>
          <w:rFonts w:ascii="Times New Roman" w:hAnsi="Times New Roman" w:cs="Times New Roman"/>
          <w:sz w:val="24"/>
          <w:szCs w:val="24"/>
          <w:lang w:val="en-US"/>
        </w:rPr>
      </w:pPr>
      <w:r w:rsidRPr="00D74D65">
        <w:rPr>
          <w:rFonts w:ascii="Times New Roman" w:hAnsi="Times New Roman" w:cs="Times New Roman"/>
          <w:sz w:val="24"/>
          <w:szCs w:val="24"/>
          <w:lang w:val="en-US"/>
        </w:rPr>
        <w:t>assessing the project's vulnerability to current and future effects of climate change and identifying the main climate risks</w:t>
      </w:r>
      <w:r w:rsidR="00356DB0" w:rsidRPr="00481917">
        <w:rPr>
          <w:rFonts w:ascii="Times New Roman" w:hAnsi="Times New Roman" w:cs="Times New Roman"/>
          <w:sz w:val="24"/>
          <w:szCs w:val="24"/>
          <w:lang w:val="en-US"/>
        </w:rPr>
        <w:t>;</w:t>
      </w:r>
    </w:p>
    <w:p w14:paraId="6F04353D" w14:textId="696B4ABA" w:rsidR="00674368" w:rsidRPr="00481917" w:rsidRDefault="00D74D65" w:rsidP="00A856B8">
      <w:pPr>
        <w:pStyle w:val="a8"/>
        <w:numPr>
          <w:ilvl w:val="0"/>
          <w:numId w:val="23"/>
        </w:numPr>
        <w:spacing w:after="0" w:line="276" w:lineRule="auto"/>
        <w:ind w:left="284" w:hanging="349"/>
        <w:jc w:val="both"/>
        <w:rPr>
          <w:rFonts w:ascii="Times New Roman" w:hAnsi="Times New Roman" w:cs="Times New Roman"/>
          <w:sz w:val="24"/>
          <w:szCs w:val="24"/>
          <w:lang w:val="en-US"/>
        </w:rPr>
      </w:pPr>
      <w:r w:rsidRPr="00D74D65">
        <w:rPr>
          <w:rFonts w:ascii="Times New Roman" w:hAnsi="Times New Roman" w:cs="Times New Roman"/>
          <w:sz w:val="24"/>
          <w:szCs w:val="24"/>
          <w:lang w:val="en-US"/>
        </w:rPr>
        <w:t>Integration of climate change adaptation and climate resilience measures into the project's technical solutions, in accordance with the regulatory acts in force and good practices</w:t>
      </w:r>
      <w:r>
        <w:rPr>
          <w:rFonts w:ascii="Times New Roman" w:hAnsi="Times New Roman" w:cs="Times New Roman"/>
          <w:sz w:val="24"/>
          <w:szCs w:val="24"/>
          <w:lang w:val="en-US"/>
        </w:rPr>
        <w:t>.</w:t>
      </w:r>
    </w:p>
    <w:p w14:paraId="558C24E5" w14:textId="77777777" w:rsidR="000801F3" w:rsidRPr="00481917" w:rsidRDefault="000801F3" w:rsidP="00A856B8">
      <w:pPr>
        <w:pStyle w:val="a8"/>
        <w:spacing w:after="0" w:line="276" w:lineRule="auto"/>
        <w:ind w:left="284"/>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The climate vulnerability and risk assessment, together with the climate adaptation and resilience-building measures, shall form an integral part of the Feasibility Study and shall provide the basis for the proposed technical solutions.</w:t>
      </w:r>
    </w:p>
    <w:p w14:paraId="2120B169" w14:textId="10CF21FE" w:rsidR="00674368" w:rsidRPr="00481917" w:rsidRDefault="00D74D65" w:rsidP="00A856B8">
      <w:pPr>
        <w:pStyle w:val="a8"/>
        <w:numPr>
          <w:ilvl w:val="0"/>
          <w:numId w:val="22"/>
        </w:numPr>
        <w:spacing w:after="0" w:line="276" w:lineRule="auto"/>
        <w:ind w:left="284"/>
        <w:jc w:val="both"/>
        <w:rPr>
          <w:rFonts w:ascii="Times New Roman" w:hAnsi="Times New Roman" w:cs="Times New Roman"/>
          <w:sz w:val="24"/>
          <w:szCs w:val="24"/>
          <w:lang w:val="en-US"/>
        </w:rPr>
      </w:pPr>
      <w:r w:rsidRPr="00D74D65">
        <w:rPr>
          <w:rFonts w:ascii="Times New Roman" w:hAnsi="Times New Roman" w:cs="Times New Roman"/>
          <w:sz w:val="24"/>
          <w:szCs w:val="24"/>
          <w:lang w:val="en-US"/>
        </w:rPr>
        <w:t xml:space="preserve">The </w:t>
      </w:r>
      <w:r>
        <w:rPr>
          <w:rFonts w:ascii="Times New Roman" w:hAnsi="Times New Roman" w:cs="Times New Roman"/>
          <w:sz w:val="24"/>
          <w:szCs w:val="24"/>
          <w:lang w:val="en-US"/>
        </w:rPr>
        <w:t>Contractor</w:t>
      </w:r>
      <w:r w:rsidRPr="00D74D65">
        <w:rPr>
          <w:rFonts w:ascii="Times New Roman" w:hAnsi="Times New Roman" w:cs="Times New Roman"/>
          <w:sz w:val="24"/>
          <w:szCs w:val="24"/>
          <w:lang w:val="en-US"/>
        </w:rPr>
        <w:t xml:space="preserve"> will develop the </w:t>
      </w:r>
      <w:r>
        <w:rPr>
          <w:rFonts w:ascii="Times New Roman" w:hAnsi="Times New Roman" w:cs="Times New Roman"/>
          <w:sz w:val="24"/>
          <w:szCs w:val="24"/>
          <w:lang w:val="en-US"/>
        </w:rPr>
        <w:t>report for the</w:t>
      </w:r>
      <w:r w:rsidRPr="00D74D65">
        <w:rPr>
          <w:rFonts w:ascii="Times New Roman" w:hAnsi="Times New Roman" w:cs="Times New Roman"/>
          <w:sz w:val="24"/>
          <w:szCs w:val="24"/>
          <w:lang w:val="en-US"/>
        </w:rPr>
        <w:t xml:space="preserve"> road plantations, presenting technical solutions regarding planting, replanting, deforestation, maintenance and management of road vegetation, in accordance with the requirements and the provisions</w:t>
      </w:r>
      <w:r w:rsidR="003A6D3A">
        <w:rPr>
          <w:rFonts w:ascii="Times New Roman" w:hAnsi="Times New Roman" w:cs="Times New Roman"/>
          <w:sz w:val="24"/>
          <w:szCs w:val="24"/>
          <w:lang w:val="en-US"/>
        </w:rPr>
        <w:t xml:space="preserve">, refer to </w:t>
      </w:r>
      <w:r w:rsidR="00144DA3">
        <w:rPr>
          <w:rFonts w:ascii="Times New Roman" w:hAnsi="Times New Roman" w:cs="Times New Roman"/>
          <w:sz w:val="24"/>
          <w:szCs w:val="24"/>
          <w:lang w:val="en-US"/>
        </w:rPr>
        <w:t>Appendix</w:t>
      </w:r>
      <w:r w:rsidRPr="00D74D65">
        <w:rPr>
          <w:rFonts w:ascii="Times New Roman" w:hAnsi="Times New Roman" w:cs="Times New Roman"/>
          <w:sz w:val="24"/>
          <w:szCs w:val="24"/>
          <w:lang w:val="en-US"/>
        </w:rPr>
        <w:t xml:space="preserve"> no. 1.</w:t>
      </w:r>
    </w:p>
    <w:p w14:paraId="173B3E4A" w14:textId="5296F676" w:rsidR="00AF7772" w:rsidRPr="00481917" w:rsidRDefault="00AF7772" w:rsidP="00A856B8">
      <w:pPr>
        <w:pStyle w:val="a8"/>
        <w:numPr>
          <w:ilvl w:val="0"/>
          <w:numId w:val="22"/>
        </w:numPr>
        <w:spacing w:after="0" w:line="276" w:lineRule="auto"/>
        <w:ind w:left="284"/>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The </w:t>
      </w:r>
      <w:r w:rsidR="00E95ED4">
        <w:rPr>
          <w:rFonts w:ascii="Times New Roman" w:hAnsi="Times New Roman" w:cs="Times New Roman"/>
          <w:sz w:val="24"/>
          <w:szCs w:val="24"/>
          <w:lang w:val="en-US"/>
        </w:rPr>
        <w:t>Contractor</w:t>
      </w:r>
      <w:r w:rsidR="006A518B" w:rsidRPr="00481917">
        <w:rPr>
          <w:rFonts w:ascii="Times New Roman" w:hAnsi="Times New Roman" w:cs="Times New Roman"/>
          <w:sz w:val="24"/>
          <w:szCs w:val="24"/>
          <w:lang w:val="en-US"/>
        </w:rPr>
        <w:t xml:space="preserve"> </w:t>
      </w:r>
      <w:r w:rsidRPr="00481917">
        <w:rPr>
          <w:rFonts w:ascii="Times New Roman" w:hAnsi="Times New Roman" w:cs="Times New Roman"/>
          <w:sz w:val="24"/>
          <w:szCs w:val="24"/>
          <w:lang w:val="en-US"/>
        </w:rPr>
        <w:t xml:space="preserve">shall prepare the Environmental and Social Management Plan (ESMP), as well as any other environmental and social documents required by the national legislation and/or requested by the financing institution. In accordance with the provisions of Law No. 86/2014 on Environmental Impact Assessment, the </w:t>
      </w:r>
      <w:r w:rsidR="00E95ED4">
        <w:rPr>
          <w:rFonts w:ascii="Times New Roman" w:hAnsi="Times New Roman" w:cs="Times New Roman"/>
          <w:sz w:val="24"/>
          <w:szCs w:val="24"/>
          <w:lang w:val="en-US"/>
        </w:rPr>
        <w:t>Contractor</w:t>
      </w:r>
      <w:r w:rsidR="006A518B" w:rsidRPr="00481917">
        <w:rPr>
          <w:rFonts w:ascii="Times New Roman" w:hAnsi="Times New Roman" w:cs="Times New Roman"/>
          <w:sz w:val="24"/>
          <w:szCs w:val="24"/>
          <w:lang w:val="en-US"/>
        </w:rPr>
        <w:t xml:space="preserve"> </w:t>
      </w:r>
      <w:r w:rsidRPr="00481917">
        <w:rPr>
          <w:rFonts w:ascii="Times New Roman" w:hAnsi="Times New Roman" w:cs="Times New Roman"/>
          <w:sz w:val="24"/>
          <w:szCs w:val="24"/>
          <w:lang w:val="en-US"/>
        </w:rPr>
        <w:t>shall prepare the Environmental Impact Assessment Report (EIAR) and shall ensure the preparation of all documents required for conducting the Environmental Impact Assessment procedure until the issuance of the Environmental Approval.</w:t>
      </w:r>
    </w:p>
    <w:p w14:paraId="3D6A918B" w14:textId="4F4C55F9" w:rsidR="00AF7772" w:rsidRPr="00481917" w:rsidRDefault="00AF7772" w:rsidP="00A856B8">
      <w:pPr>
        <w:pStyle w:val="a8"/>
        <w:numPr>
          <w:ilvl w:val="0"/>
          <w:numId w:val="22"/>
        </w:numPr>
        <w:spacing w:after="0" w:line="276" w:lineRule="auto"/>
        <w:ind w:left="284"/>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The </w:t>
      </w:r>
      <w:r w:rsidR="00E95ED4">
        <w:rPr>
          <w:rFonts w:ascii="Times New Roman" w:hAnsi="Times New Roman" w:cs="Times New Roman"/>
          <w:sz w:val="24"/>
          <w:szCs w:val="24"/>
          <w:lang w:val="en-US"/>
        </w:rPr>
        <w:t>Contractor</w:t>
      </w:r>
      <w:r w:rsidR="006A518B" w:rsidRPr="00481917">
        <w:rPr>
          <w:rFonts w:ascii="Times New Roman" w:hAnsi="Times New Roman" w:cs="Times New Roman"/>
          <w:sz w:val="24"/>
          <w:szCs w:val="24"/>
          <w:lang w:val="en-US"/>
        </w:rPr>
        <w:t xml:space="preserve"> </w:t>
      </w:r>
      <w:r w:rsidRPr="00481917">
        <w:rPr>
          <w:rFonts w:ascii="Times New Roman" w:hAnsi="Times New Roman" w:cs="Times New Roman"/>
          <w:sz w:val="24"/>
          <w:szCs w:val="24"/>
          <w:lang w:val="en-US"/>
        </w:rPr>
        <w:t xml:space="preserve">shall prepare a </w:t>
      </w:r>
      <w:r w:rsidRPr="00481917">
        <w:rPr>
          <w:rStyle w:val="af1"/>
          <w:rFonts w:ascii="Times New Roman" w:hAnsi="Times New Roman" w:cs="Times New Roman"/>
          <w:b w:val="0"/>
          <w:bCs w:val="0"/>
          <w:sz w:val="24"/>
          <w:szCs w:val="24"/>
          <w:lang w:val="en-US"/>
        </w:rPr>
        <w:t>Waste Management Plan for construction and demolition waste</w:t>
      </w:r>
      <w:r w:rsidRPr="00481917">
        <w:rPr>
          <w:rFonts w:ascii="Times New Roman" w:hAnsi="Times New Roman" w:cs="Times New Roman"/>
          <w:sz w:val="24"/>
          <w:szCs w:val="24"/>
          <w:lang w:val="en-US"/>
        </w:rPr>
        <w:t>, including measures for waste prevention, separate collection, temporary storage, reuse, recycling, recovery, and disposal, in accordance with national legislation and the principles of the circular economy.</w:t>
      </w:r>
    </w:p>
    <w:p w14:paraId="5C674C76" w14:textId="77777777" w:rsidR="00B90959" w:rsidRPr="00481917" w:rsidRDefault="00B90959" w:rsidP="00A856B8">
      <w:pPr>
        <w:spacing w:after="0" w:line="276" w:lineRule="auto"/>
        <w:jc w:val="both"/>
        <w:rPr>
          <w:rFonts w:ascii="Times New Roman" w:hAnsi="Times New Roman" w:cs="Times New Roman"/>
          <w:sz w:val="24"/>
          <w:szCs w:val="24"/>
          <w:lang w:val="en-US"/>
        </w:rPr>
      </w:pPr>
    </w:p>
    <w:p w14:paraId="6D74ED5A" w14:textId="66BF6549" w:rsidR="00A9105A" w:rsidRPr="00481917" w:rsidRDefault="00A9105A" w:rsidP="00A856B8">
      <w:pPr>
        <w:pStyle w:val="3"/>
        <w:spacing w:before="0" w:line="276" w:lineRule="auto"/>
        <w:jc w:val="both"/>
        <w:rPr>
          <w:rFonts w:ascii="Times New Roman" w:hAnsi="Times New Roman" w:cs="Times New Roman"/>
          <w:b/>
          <w:bCs/>
          <w:color w:val="002060"/>
          <w:u w:val="single"/>
          <w:lang w:val="en-US"/>
        </w:rPr>
      </w:pPr>
      <w:bookmarkStart w:id="1" w:name="_Hlk193650924"/>
      <w:r w:rsidRPr="00481917">
        <w:rPr>
          <w:rFonts w:ascii="Times New Roman" w:hAnsi="Times New Roman" w:cs="Times New Roman"/>
          <w:b/>
          <w:bCs/>
          <w:color w:val="002060"/>
          <w:u w:val="single"/>
          <w:lang w:val="en-US"/>
        </w:rPr>
        <w:t>5.</w:t>
      </w:r>
      <w:r w:rsidR="00D14488" w:rsidRPr="00481917">
        <w:rPr>
          <w:rFonts w:ascii="Times New Roman" w:hAnsi="Times New Roman" w:cs="Times New Roman"/>
          <w:b/>
          <w:bCs/>
          <w:color w:val="002060"/>
          <w:u w:val="single"/>
          <w:lang w:val="en-US"/>
        </w:rPr>
        <w:t>4</w:t>
      </w:r>
      <w:r w:rsidRPr="00481917">
        <w:rPr>
          <w:rFonts w:ascii="Times New Roman" w:hAnsi="Times New Roman" w:cs="Times New Roman"/>
          <w:b/>
          <w:bCs/>
          <w:color w:val="002060"/>
          <w:u w:val="single"/>
          <w:lang w:val="en-US"/>
        </w:rPr>
        <w:t xml:space="preserve">. </w:t>
      </w:r>
      <w:r w:rsidR="00256CE1" w:rsidRPr="00481917">
        <w:rPr>
          <w:rFonts w:ascii="Times New Roman" w:hAnsi="Times New Roman" w:cs="Times New Roman"/>
          <w:b/>
          <w:bCs/>
          <w:color w:val="002060"/>
          <w:u w:val="single"/>
          <w:lang w:val="en-US"/>
        </w:rPr>
        <w:t>Mandatory Studies, Investigations and Activities</w:t>
      </w:r>
    </w:p>
    <w:bookmarkEnd w:id="1"/>
    <w:p w14:paraId="0D34308F" w14:textId="46F0E5FE" w:rsidR="00256CE1" w:rsidRPr="00481917" w:rsidRDefault="00256CE1" w:rsidP="00A856B8">
      <w:pPr>
        <w:pStyle w:val="a8"/>
        <w:numPr>
          <w:ilvl w:val="0"/>
          <w:numId w:val="3"/>
        </w:numPr>
        <w:spacing w:after="0" w:line="276" w:lineRule="auto"/>
        <w:ind w:left="284" w:hanging="284"/>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The </w:t>
      </w:r>
      <w:r w:rsidR="00E95ED4">
        <w:rPr>
          <w:rFonts w:ascii="Times New Roman" w:hAnsi="Times New Roman" w:cs="Times New Roman"/>
          <w:sz w:val="24"/>
          <w:szCs w:val="24"/>
          <w:lang w:val="en-US"/>
        </w:rPr>
        <w:t>Contractor</w:t>
      </w:r>
      <w:r w:rsidR="006A518B" w:rsidRPr="00481917">
        <w:rPr>
          <w:rFonts w:ascii="Times New Roman" w:hAnsi="Times New Roman" w:cs="Times New Roman"/>
          <w:sz w:val="24"/>
          <w:szCs w:val="24"/>
          <w:lang w:val="en-US"/>
        </w:rPr>
        <w:t xml:space="preserve"> </w:t>
      </w:r>
      <w:r w:rsidRPr="00481917">
        <w:rPr>
          <w:rFonts w:ascii="Times New Roman" w:hAnsi="Times New Roman" w:cs="Times New Roman"/>
          <w:sz w:val="24"/>
          <w:szCs w:val="24"/>
          <w:lang w:val="en-US"/>
        </w:rPr>
        <w:t>shall carry out all studies, investigations and surveys necessary to substantiate the proposed technical solutions within the Feasibility Study;</w:t>
      </w:r>
    </w:p>
    <w:p w14:paraId="4133A425" w14:textId="1430F6CD" w:rsidR="00D14488" w:rsidRPr="00481917" w:rsidRDefault="00256CE1" w:rsidP="00A856B8">
      <w:pPr>
        <w:pStyle w:val="a8"/>
        <w:numPr>
          <w:ilvl w:val="0"/>
          <w:numId w:val="3"/>
        </w:numPr>
        <w:spacing w:after="0" w:line="276" w:lineRule="auto"/>
        <w:ind w:left="284" w:hanging="284"/>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The </w:t>
      </w:r>
      <w:r w:rsidR="00E95ED4">
        <w:rPr>
          <w:rFonts w:ascii="Times New Roman" w:hAnsi="Times New Roman" w:cs="Times New Roman"/>
          <w:sz w:val="24"/>
          <w:szCs w:val="24"/>
          <w:lang w:val="en-US"/>
        </w:rPr>
        <w:t>Contractor</w:t>
      </w:r>
      <w:r w:rsidR="006A518B" w:rsidRPr="00481917">
        <w:rPr>
          <w:rFonts w:ascii="Times New Roman" w:hAnsi="Times New Roman" w:cs="Times New Roman"/>
          <w:sz w:val="24"/>
          <w:szCs w:val="24"/>
          <w:lang w:val="en-US"/>
        </w:rPr>
        <w:t xml:space="preserve"> </w:t>
      </w:r>
      <w:r w:rsidRPr="00481917">
        <w:rPr>
          <w:rFonts w:ascii="Times New Roman" w:hAnsi="Times New Roman" w:cs="Times New Roman"/>
          <w:sz w:val="24"/>
          <w:szCs w:val="24"/>
          <w:lang w:val="en-US"/>
        </w:rPr>
        <w:t>shall perform the field studies and investigations required for the preparation of the documentation, including</w:t>
      </w:r>
      <w:r w:rsidR="00D14488" w:rsidRPr="00481917">
        <w:rPr>
          <w:rFonts w:ascii="Times New Roman" w:hAnsi="Times New Roman" w:cs="Times New Roman"/>
          <w:sz w:val="24"/>
          <w:szCs w:val="24"/>
          <w:lang w:val="en-US"/>
        </w:rPr>
        <w:t>:</w:t>
      </w:r>
    </w:p>
    <w:p w14:paraId="0EBC3350" w14:textId="74A41461" w:rsidR="00D14488" w:rsidRPr="00481917" w:rsidRDefault="00D14488" w:rsidP="00A856B8">
      <w:pPr>
        <w:pStyle w:val="a8"/>
        <w:spacing w:after="0" w:line="276" w:lineRule="auto"/>
        <w:ind w:left="567"/>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I. </w:t>
      </w:r>
      <w:r w:rsidR="00256CE1" w:rsidRPr="00481917">
        <w:rPr>
          <w:rFonts w:ascii="Times New Roman" w:hAnsi="Times New Roman" w:cs="Times New Roman"/>
          <w:sz w:val="24"/>
          <w:szCs w:val="24"/>
          <w:lang w:val="en-US"/>
        </w:rPr>
        <w:t>Topographical and geodetic surveys</w:t>
      </w:r>
      <w:r w:rsidRPr="00481917">
        <w:rPr>
          <w:rFonts w:ascii="Times New Roman" w:hAnsi="Times New Roman" w:cs="Times New Roman"/>
          <w:sz w:val="24"/>
          <w:szCs w:val="24"/>
          <w:lang w:val="en-US"/>
        </w:rPr>
        <w:t>;</w:t>
      </w:r>
    </w:p>
    <w:p w14:paraId="6509416D" w14:textId="4C7DE2B3" w:rsidR="00D14488" w:rsidRPr="00481917" w:rsidRDefault="00D14488" w:rsidP="00A856B8">
      <w:pPr>
        <w:pStyle w:val="a8"/>
        <w:spacing w:after="0" w:line="276" w:lineRule="auto"/>
        <w:ind w:left="567"/>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II. </w:t>
      </w:r>
      <w:r w:rsidR="00256CE1" w:rsidRPr="00481917">
        <w:rPr>
          <w:rFonts w:ascii="Times New Roman" w:hAnsi="Times New Roman" w:cs="Times New Roman"/>
          <w:sz w:val="24"/>
          <w:szCs w:val="24"/>
          <w:lang w:val="en-US"/>
        </w:rPr>
        <w:t>Geological and geotechnical investigations</w:t>
      </w:r>
      <w:r w:rsidRPr="00481917">
        <w:rPr>
          <w:rFonts w:ascii="Times New Roman" w:hAnsi="Times New Roman" w:cs="Times New Roman"/>
          <w:sz w:val="24"/>
          <w:szCs w:val="24"/>
          <w:lang w:val="en-US"/>
        </w:rPr>
        <w:t>;</w:t>
      </w:r>
    </w:p>
    <w:p w14:paraId="2F1FE9BC" w14:textId="07B37309" w:rsidR="00D14488" w:rsidRPr="00481917" w:rsidRDefault="00D14488" w:rsidP="00A856B8">
      <w:pPr>
        <w:pStyle w:val="a8"/>
        <w:spacing w:after="0" w:line="276" w:lineRule="auto"/>
        <w:ind w:left="567"/>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III. </w:t>
      </w:r>
      <w:r w:rsidR="00256CE1" w:rsidRPr="00481917">
        <w:rPr>
          <w:rFonts w:ascii="Times New Roman" w:hAnsi="Times New Roman" w:cs="Times New Roman"/>
          <w:sz w:val="24"/>
          <w:szCs w:val="24"/>
          <w:lang w:val="en-US"/>
        </w:rPr>
        <w:t>Hydrological and hydrometeorological surveys</w:t>
      </w:r>
      <w:r w:rsidRPr="00481917">
        <w:rPr>
          <w:rFonts w:ascii="Times New Roman" w:hAnsi="Times New Roman" w:cs="Times New Roman"/>
          <w:sz w:val="24"/>
          <w:szCs w:val="24"/>
          <w:lang w:val="en-US"/>
        </w:rPr>
        <w:t>;</w:t>
      </w:r>
    </w:p>
    <w:p w14:paraId="717A5609" w14:textId="13E984BF" w:rsidR="00D14488" w:rsidRPr="00481917" w:rsidRDefault="00801424" w:rsidP="00A856B8">
      <w:pPr>
        <w:pStyle w:val="a8"/>
        <w:spacing w:after="0" w:line="276" w:lineRule="auto"/>
        <w:ind w:left="567"/>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lastRenderedPageBreak/>
        <w:t>I</w:t>
      </w:r>
      <w:r w:rsidR="00D14488" w:rsidRPr="00481917">
        <w:rPr>
          <w:rFonts w:ascii="Times New Roman" w:hAnsi="Times New Roman" w:cs="Times New Roman"/>
          <w:sz w:val="24"/>
          <w:szCs w:val="24"/>
          <w:lang w:val="en-US"/>
        </w:rPr>
        <w:t xml:space="preserve">V. </w:t>
      </w:r>
      <w:r w:rsidR="00256CE1" w:rsidRPr="00481917">
        <w:rPr>
          <w:rFonts w:ascii="Times New Roman" w:hAnsi="Times New Roman" w:cs="Times New Roman"/>
          <w:sz w:val="24"/>
          <w:szCs w:val="24"/>
          <w:lang w:val="en-US"/>
        </w:rPr>
        <w:t>Other necessary investigations, depending on the specific characteristics of the site</w:t>
      </w:r>
      <w:r w:rsidR="00D14488" w:rsidRPr="00481917">
        <w:rPr>
          <w:rFonts w:ascii="Times New Roman" w:hAnsi="Times New Roman" w:cs="Times New Roman"/>
          <w:sz w:val="24"/>
          <w:szCs w:val="24"/>
          <w:lang w:val="en-US"/>
        </w:rPr>
        <w:t>.</w:t>
      </w:r>
    </w:p>
    <w:p w14:paraId="4AE7B794" w14:textId="55682441" w:rsidR="00256CE1" w:rsidRPr="00481917" w:rsidRDefault="00256CE1" w:rsidP="00A856B8">
      <w:pPr>
        <w:pStyle w:val="a8"/>
        <w:numPr>
          <w:ilvl w:val="0"/>
          <w:numId w:val="3"/>
        </w:numPr>
        <w:spacing w:after="0" w:line="276" w:lineRule="auto"/>
        <w:ind w:left="284" w:hanging="284"/>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In the event that the alignment of the newly designed road overlaps with the alignment of an existing road, the </w:t>
      </w:r>
      <w:r w:rsidR="006A518B" w:rsidRPr="00481917">
        <w:rPr>
          <w:rFonts w:ascii="Times New Roman" w:hAnsi="Times New Roman" w:cs="Times New Roman"/>
          <w:sz w:val="24"/>
          <w:szCs w:val="24"/>
          <w:lang w:val="en-US"/>
        </w:rPr>
        <w:t xml:space="preserve">Client </w:t>
      </w:r>
      <w:r w:rsidRPr="00481917">
        <w:rPr>
          <w:rFonts w:ascii="Times New Roman" w:hAnsi="Times New Roman" w:cs="Times New Roman"/>
          <w:sz w:val="24"/>
          <w:szCs w:val="24"/>
          <w:lang w:val="en-US"/>
        </w:rPr>
        <w:t>shall carry out a technical assessment of the existing road and bridges, including the evaluation of the pavement structure, drainage system, road safety elements, and other existing structural components;</w:t>
      </w:r>
    </w:p>
    <w:p w14:paraId="003FC1AA" w14:textId="5E51DB1D" w:rsidR="00256CE1" w:rsidRPr="00481917" w:rsidRDefault="003A6D3A" w:rsidP="00A856B8">
      <w:pPr>
        <w:pStyle w:val="a8"/>
        <w:numPr>
          <w:ilvl w:val="0"/>
          <w:numId w:val="3"/>
        </w:numPr>
        <w:spacing w:after="0" w:line="276" w:lineRule="auto"/>
        <w:ind w:left="284" w:hanging="284"/>
        <w:contextualSpacing w:val="0"/>
        <w:jc w:val="both"/>
        <w:rPr>
          <w:rFonts w:ascii="Times New Roman" w:hAnsi="Times New Roman" w:cs="Times New Roman"/>
          <w:sz w:val="24"/>
          <w:szCs w:val="24"/>
          <w:lang w:val="en-US"/>
        </w:rPr>
      </w:pPr>
      <w:r w:rsidRPr="003A6D3A">
        <w:rPr>
          <w:rFonts w:ascii="Times New Roman" w:hAnsi="Times New Roman" w:cs="Times New Roman"/>
          <w:sz w:val="24"/>
          <w:szCs w:val="24"/>
          <w:lang w:val="en-US"/>
        </w:rPr>
        <w:t xml:space="preserve">The </w:t>
      </w:r>
      <w:r>
        <w:rPr>
          <w:rFonts w:ascii="Times New Roman" w:hAnsi="Times New Roman" w:cs="Times New Roman"/>
          <w:sz w:val="24"/>
          <w:szCs w:val="24"/>
          <w:lang w:val="en-US"/>
        </w:rPr>
        <w:t>Contractor</w:t>
      </w:r>
      <w:r w:rsidRPr="003A6D3A">
        <w:rPr>
          <w:rFonts w:ascii="Times New Roman" w:hAnsi="Times New Roman" w:cs="Times New Roman"/>
          <w:sz w:val="24"/>
          <w:szCs w:val="24"/>
          <w:lang w:val="en-US"/>
        </w:rPr>
        <w:t xml:space="preserve"> will </w:t>
      </w:r>
      <w:r w:rsidR="00226A82">
        <w:rPr>
          <w:rFonts w:ascii="Times New Roman" w:hAnsi="Times New Roman" w:cs="Times New Roman"/>
          <w:sz w:val="24"/>
          <w:szCs w:val="24"/>
          <w:lang w:val="en-US"/>
        </w:rPr>
        <w:t>perform</w:t>
      </w:r>
      <w:r w:rsidRPr="003A6D3A">
        <w:rPr>
          <w:rFonts w:ascii="Times New Roman" w:hAnsi="Times New Roman" w:cs="Times New Roman"/>
          <w:sz w:val="24"/>
          <w:szCs w:val="24"/>
          <w:lang w:val="en-US"/>
        </w:rPr>
        <w:t xml:space="preserve"> the traffic study and forecast, including origin-destination research, determination of the intensity and composition of existing and forecast traffic, as well as the analysis of traffic capacity, as appropriate. Based on the results of the traffic study, a cost-benefit analysis will be developed, which will include the assessment of the economic, social and environmental impact of the project</w:t>
      </w:r>
      <w:r w:rsidR="00256CE1" w:rsidRPr="00481917">
        <w:rPr>
          <w:rFonts w:ascii="Times New Roman" w:hAnsi="Times New Roman" w:cs="Times New Roman"/>
          <w:sz w:val="24"/>
          <w:szCs w:val="24"/>
          <w:lang w:val="en-US"/>
        </w:rPr>
        <w:t>;</w:t>
      </w:r>
    </w:p>
    <w:p w14:paraId="64B4F6E6" w14:textId="04F8E896" w:rsidR="00256CE1" w:rsidRPr="00481917" w:rsidRDefault="00256CE1" w:rsidP="00A856B8">
      <w:pPr>
        <w:pStyle w:val="a8"/>
        <w:numPr>
          <w:ilvl w:val="0"/>
          <w:numId w:val="3"/>
        </w:numPr>
        <w:spacing w:after="0" w:line="276" w:lineRule="auto"/>
        <w:ind w:left="284" w:hanging="284"/>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The </w:t>
      </w:r>
      <w:r w:rsidR="00E95ED4">
        <w:rPr>
          <w:rFonts w:ascii="Times New Roman" w:hAnsi="Times New Roman" w:cs="Times New Roman"/>
          <w:sz w:val="24"/>
          <w:szCs w:val="24"/>
          <w:lang w:val="en-US"/>
        </w:rPr>
        <w:t>Contractor</w:t>
      </w:r>
      <w:r w:rsidR="006A518B" w:rsidRPr="00481917">
        <w:rPr>
          <w:rFonts w:ascii="Times New Roman" w:hAnsi="Times New Roman" w:cs="Times New Roman"/>
          <w:sz w:val="24"/>
          <w:szCs w:val="24"/>
          <w:lang w:val="en-US"/>
        </w:rPr>
        <w:t xml:space="preserve"> </w:t>
      </w:r>
      <w:r w:rsidRPr="00481917">
        <w:rPr>
          <w:rFonts w:ascii="Times New Roman" w:hAnsi="Times New Roman" w:cs="Times New Roman"/>
          <w:sz w:val="24"/>
          <w:szCs w:val="24"/>
          <w:lang w:val="en-US"/>
        </w:rPr>
        <w:t>shall identify and locate all existing constraints that may influence the proposed technical solutions, including:</w:t>
      </w:r>
    </w:p>
    <w:p w14:paraId="0C9BE0D5" w14:textId="6EFA979A" w:rsidR="003D0A49" w:rsidRPr="00481917" w:rsidRDefault="003D0A49" w:rsidP="00A856B8">
      <w:pPr>
        <w:pStyle w:val="a8"/>
        <w:spacing w:after="0" w:line="276" w:lineRule="auto"/>
        <w:ind w:left="567"/>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I. </w:t>
      </w:r>
      <w:r w:rsidR="00D5768D" w:rsidRPr="00481917">
        <w:rPr>
          <w:rFonts w:ascii="Times New Roman" w:hAnsi="Times New Roman" w:cs="Times New Roman"/>
          <w:sz w:val="24"/>
          <w:szCs w:val="24"/>
          <w:lang w:val="en-US"/>
        </w:rPr>
        <w:t>Residential, industrial and other built-up areas</w:t>
      </w:r>
      <w:r w:rsidRPr="00481917">
        <w:rPr>
          <w:rFonts w:ascii="Times New Roman" w:hAnsi="Times New Roman" w:cs="Times New Roman"/>
          <w:sz w:val="24"/>
          <w:szCs w:val="24"/>
          <w:lang w:val="en-US"/>
        </w:rPr>
        <w:t>;</w:t>
      </w:r>
    </w:p>
    <w:p w14:paraId="530CFC02" w14:textId="416FFCA9" w:rsidR="003D0A49" w:rsidRPr="00481917" w:rsidRDefault="003D0A49" w:rsidP="00A856B8">
      <w:pPr>
        <w:spacing w:after="0" w:line="276" w:lineRule="auto"/>
        <w:ind w:left="567"/>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II. </w:t>
      </w:r>
      <w:r w:rsidR="00D5768D" w:rsidRPr="00481917">
        <w:rPr>
          <w:rFonts w:ascii="Times New Roman" w:hAnsi="Times New Roman" w:cs="Times New Roman"/>
          <w:sz w:val="24"/>
          <w:szCs w:val="24"/>
          <w:lang w:val="en-US"/>
        </w:rPr>
        <w:t>Communication routes and utility networks</w:t>
      </w:r>
      <w:r w:rsidRPr="00481917">
        <w:rPr>
          <w:rFonts w:ascii="Times New Roman" w:hAnsi="Times New Roman" w:cs="Times New Roman"/>
          <w:sz w:val="24"/>
          <w:szCs w:val="24"/>
          <w:lang w:val="en-US"/>
        </w:rPr>
        <w:t>;</w:t>
      </w:r>
    </w:p>
    <w:p w14:paraId="10125308" w14:textId="77777777" w:rsidR="00D5768D" w:rsidRPr="00481917" w:rsidRDefault="003D0A49" w:rsidP="00A856B8">
      <w:pPr>
        <w:spacing w:after="0" w:line="276" w:lineRule="auto"/>
        <w:ind w:left="567"/>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III. </w:t>
      </w:r>
      <w:r w:rsidR="00D5768D" w:rsidRPr="00481917">
        <w:rPr>
          <w:rFonts w:ascii="Times New Roman" w:hAnsi="Times New Roman" w:cs="Times New Roman"/>
          <w:sz w:val="24"/>
          <w:szCs w:val="24"/>
          <w:lang w:val="en-US"/>
        </w:rPr>
        <w:t xml:space="preserve">Watercourses, forests and other natural features; </w:t>
      </w:r>
    </w:p>
    <w:p w14:paraId="31219DFB" w14:textId="691302CC" w:rsidR="003D0A49" w:rsidRPr="00481917" w:rsidRDefault="003D0A49" w:rsidP="00A856B8">
      <w:pPr>
        <w:spacing w:after="0" w:line="276" w:lineRule="auto"/>
        <w:ind w:left="567"/>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IV. </w:t>
      </w:r>
      <w:r w:rsidR="00D5768D" w:rsidRPr="00481917">
        <w:rPr>
          <w:rFonts w:ascii="Times New Roman" w:hAnsi="Times New Roman" w:cs="Times New Roman"/>
          <w:sz w:val="24"/>
          <w:szCs w:val="24"/>
          <w:lang w:val="en-US"/>
        </w:rPr>
        <w:t>National and internationally protected natural areas</w:t>
      </w:r>
      <w:r w:rsidRPr="00481917">
        <w:rPr>
          <w:rFonts w:ascii="Times New Roman" w:hAnsi="Times New Roman" w:cs="Times New Roman"/>
          <w:sz w:val="24"/>
          <w:szCs w:val="24"/>
          <w:lang w:val="en-US"/>
        </w:rPr>
        <w:t>;</w:t>
      </w:r>
    </w:p>
    <w:p w14:paraId="71B6662B" w14:textId="2686C1B4" w:rsidR="003D0A49" w:rsidRPr="00481917" w:rsidRDefault="003D0A49" w:rsidP="00A856B8">
      <w:pPr>
        <w:spacing w:after="0" w:line="276" w:lineRule="auto"/>
        <w:ind w:left="567"/>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V. </w:t>
      </w:r>
      <w:r w:rsidR="00D5768D" w:rsidRPr="00481917">
        <w:rPr>
          <w:rFonts w:ascii="Times New Roman" w:hAnsi="Times New Roman" w:cs="Times New Roman"/>
          <w:sz w:val="24"/>
          <w:szCs w:val="24"/>
          <w:lang w:val="en-US"/>
        </w:rPr>
        <w:t>Areas affected by hazardous geological processes and other natural constraints</w:t>
      </w:r>
      <w:r w:rsidRPr="00481917">
        <w:rPr>
          <w:rFonts w:ascii="Times New Roman" w:hAnsi="Times New Roman" w:cs="Times New Roman"/>
          <w:sz w:val="24"/>
          <w:szCs w:val="24"/>
          <w:lang w:val="en-US"/>
        </w:rPr>
        <w:t>;</w:t>
      </w:r>
    </w:p>
    <w:p w14:paraId="7D7A8477" w14:textId="0227D6D8" w:rsidR="003D0A49" w:rsidRPr="00481917" w:rsidRDefault="003D0A49" w:rsidP="00A856B8">
      <w:pPr>
        <w:spacing w:after="0" w:line="276" w:lineRule="auto"/>
        <w:ind w:left="567"/>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VI. </w:t>
      </w:r>
      <w:r w:rsidR="00D5768D" w:rsidRPr="00481917">
        <w:rPr>
          <w:rFonts w:ascii="Times New Roman" w:hAnsi="Times New Roman" w:cs="Times New Roman"/>
          <w:sz w:val="24"/>
          <w:szCs w:val="24"/>
          <w:lang w:val="en-US"/>
        </w:rPr>
        <w:t>Monuments and protected areas, where applicable</w:t>
      </w:r>
      <w:r w:rsidRPr="00481917">
        <w:rPr>
          <w:rFonts w:ascii="Times New Roman" w:hAnsi="Times New Roman" w:cs="Times New Roman"/>
          <w:sz w:val="24"/>
          <w:szCs w:val="24"/>
          <w:lang w:val="en-US"/>
        </w:rPr>
        <w:t>;</w:t>
      </w:r>
    </w:p>
    <w:p w14:paraId="3F3BE6B4" w14:textId="592263A4" w:rsidR="003D0A49" w:rsidRPr="00481917" w:rsidRDefault="003D0A49" w:rsidP="00A856B8">
      <w:pPr>
        <w:spacing w:after="0" w:line="276" w:lineRule="auto"/>
        <w:ind w:left="567"/>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VII. </w:t>
      </w:r>
      <w:r w:rsidR="00D5768D" w:rsidRPr="00481917">
        <w:rPr>
          <w:rFonts w:ascii="Times New Roman" w:hAnsi="Times New Roman" w:cs="Times New Roman"/>
          <w:sz w:val="24"/>
          <w:szCs w:val="24"/>
          <w:lang w:val="en-US"/>
        </w:rPr>
        <w:t>Other technical, legal or cadastral restrictions</w:t>
      </w:r>
      <w:r w:rsidRPr="00481917">
        <w:rPr>
          <w:rFonts w:ascii="Times New Roman" w:hAnsi="Times New Roman" w:cs="Times New Roman"/>
          <w:sz w:val="24"/>
          <w:szCs w:val="24"/>
          <w:lang w:val="en-US"/>
        </w:rPr>
        <w:t>.</w:t>
      </w:r>
    </w:p>
    <w:p w14:paraId="00147251" w14:textId="3BC3DE57" w:rsidR="007829BE" w:rsidRPr="00481917" w:rsidRDefault="00226A82" w:rsidP="00A856B8">
      <w:pPr>
        <w:pStyle w:val="a8"/>
        <w:numPr>
          <w:ilvl w:val="0"/>
          <w:numId w:val="3"/>
        </w:numPr>
        <w:spacing w:after="0" w:line="276" w:lineRule="auto"/>
        <w:ind w:left="284" w:hanging="284"/>
        <w:contextualSpacing w:val="0"/>
        <w:jc w:val="both"/>
        <w:rPr>
          <w:rFonts w:ascii="Times New Roman" w:hAnsi="Times New Roman" w:cs="Times New Roman"/>
          <w:sz w:val="24"/>
          <w:szCs w:val="24"/>
          <w:lang w:val="en-US"/>
        </w:rPr>
      </w:pPr>
      <w:r w:rsidRPr="00226A82">
        <w:rPr>
          <w:rFonts w:ascii="Times New Roman" w:hAnsi="Times New Roman" w:cs="Times New Roman"/>
          <w:sz w:val="24"/>
          <w:szCs w:val="24"/>
          <w:lang w:val="en-US"/>
        </w:rPr>
        <w:t xml:space="preserve">As part of the cost-benefit analysis, the </w:t>
      </w:r>
      <w:r>
        <w:rPr>
          <w:rFonts w:ascii="Times New Roman" w:hAnsi="Times New Roman" w:cs="Times New Roman"/>
          <w:sz w:val="24"/>
          <w:szCs w:val="24"/>
          <w:lang w:val="en-US"/>
        </w:rPr>
        <w:t>Contractor</w:t>
      </w:r>
      <w:r w:rsidRPr="00226A82">
        <w:rPr>
          <w:rFonts w:ascii="Times New Roman" w:hAnsi="Times New Roman" w:cs="Times New Roman"/>
          <w:sz w:val="24"/>
          <w:szCs w:val="24"/>
          <w:lang w:val="en-US"/>
        </w:rPr>
        <w:t xml:space="preserve"> will identify, analyze and propose at least two competing technical and economic options, substantiating and recommending, based on technical, economic, social and environmental criteria, the optimal technical and economic option for achieving the investment objective;</w:t>
      </w:r>
    </w:p>
    <w:p w14:paraId="27902EFA" w14:textId="6ACC7D39" w:rsidR="001A507E" w:rsidRPr="00481917" w:rsidRDefault="00D5768D" w:rsidP="00A856B8">
      <w:pPr>
        <w:pStyle w:val="a8"/>
        <w:spacing w:after="0" w:line="276" w:lineRule="auto"/>
        <w:ind w:left="284"/>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The assessed technical and economic alternatives shall be evaluated comparatively, taking into account at least the following criteria</w:t>
      </w:r>
      <w:r w:rsidR="001A507E" w:rsidRPr="00481917">
        <w:rPr>
          <w:rFonts w:ascii="Times New Roman" w:hAnsi="Times New Roman" w:cs="Times New Roman"/>
          <w:sz w:val="24"/>
          <w:szCs w:val="24"/>
          <w:lang w:val="en-US"/>
        </w:rPr>
        <w:t>:</w:t>
      </w:r>
    </w:p>
    <w:p w14:paraId="6166F5E0" w14:textId="117EF68F" w:rsidR="001A507E" w:rsidRPr="00481917" w:rsidRDefault="001A507E" w:rsidP="00A856B8">
      <w:pPr>
        <w:pStyle w:val="a8"/>
        <w:spacing w:after="0" w:line="276" w:lineRule="auto"/>
        <w:ind w:left="567"/>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I. </w:t>
      </w:r>
      <w:r w:rsidR="00D5768D" w:rsidRPr="00481917">
        <w:rPr>
          <w:rFonts w:ascii="Times New Roman" w:hAnsi="Times New Roman" w:cs="Times New Roman"/>
          <w:sz w:val="24"/>
          <w:szCs w:val="24"/>
          <w:lang w:val="en-US"/>
        </w:rPr>
        <w:t>Investment cost</w:t>
      </w:r>
      <w:r w:rsidRPr="00481917">
        <w:rPr>
          <w:rFonts w:ascii="Times New Roman" w:hAnsi="Times New Roman" w:cs="Times New Roman"/>
          <w:sz w:val="24"/>
          <w:szCs w:val="24"/>
          <w:lang w:val="en-US"/>
        </w:rPr>
        <w:t>;</w:t>
      </w:r>
    </w:p>
    <w:p w14:paraId="45F37009" w14:textId="050F8758" w:rsidR="001A507E" w:rsidRPr="00481917" w:rsidRDefault="001A507E" w:rsidP="00A856B8">
      <w:pPr>
        <w:pStyle w:val="a8"/>
        <w:spacing w:after="0" w:line="276" w:lineRule="auto"/>
        <w:ind w:left="567"/>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II. </w:t>
      </w:r>
      <w:r w:rsidR="00D5768D" w:rsidRPr="00481917">
        <w:rPr>
          <w:rFonts w:ascii="Times New Roman" w:hAnsi="Times New Roman" w:cs="Times New Roman"/>
          <w:sz w:val="24"/>
          <w:szCs w:val="24"/>
          <w:lang w:val="en-US"/>
        </w:rPr>
        <w:t>Operation and maintenance costs over the investment life cycle</w:t>
      </w:r>
      <w:r w:rsidRPr="00481917">
        <w:rPr>
          <w:rFonts w:ascii="Times New Roman" w:hAnsi="Times New Roman" w:cs="Times New Roman"/>
          <w:sz w:val="24"/>
          <w:szCs w:val="24"/>
          <w:lang w:val="en-US"/>
        </w:rPr>
        <w:t>;</w:t>
      </w:r>
    </w:p>
    <w:p w14:paraId="271DE50F" w14:textId="6FF6FE25" w:rsidR="001A507E" w:rsidRPr="00481917" w:rsidRDefault="001A507E" w:rsidP="00A856B8">
      <w:pPr>
        <w:pStyle w:val="a8"/>
        <w:spacing w:after="0" w:line="276" w:lineRule="auto"/>
        <w:ind w:left="567"/>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III. </w:t>
      </w:r>
      <w:r w:rsidR="00D5768D" w:rsidRPr="00481917">
        <w:rPr>
          <w:rFonts w:ascii="Times New Roman" w:hAnsi="Times New Roman" w:cs="Times New Roman"/>
          <w:sz w:val="24"/>
          <w:szCs w:val="24"/>
          <w:lang w:val="en-US"/>
        </w:rPr>
        <w:t>Environmental impact and mitigation measures</w:t>
      </w:r>
      <w:r w:rsidRPr="00481917">
        <w:rPr>
          <w:rFonts w:ascii="Times New Roman" w:hAnsi="Times New Roman" w:cs="Times New Roman"/>
          <w:sz w:val="24"/>
          <w:szCs w:val="24"/>
          <w:lang w:val="en-US"/>
        </w:rPr>
        <w:t>;</w:t>
      </w:r>
    </w:p>
    <w:p w14:paraId="40E9377B" w14:textId="349AF308" w:rsidR="001A507E" w:rsidRPr="00481917" w:rsidRDefault="001A507E" w:rsidP="00A856B8">
      <w:pPr>
        <w:pStyle w:val="a8"/>
        <w:spacing w:after="0" w:line="276" w:lineRule="auto"/>
        <w:ind w:left="567"/>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IV. </w:t>
      </w:r>
      <w:r w:rsidR="00D5768D" w:rsidRPr="00481917">
        <w:rPr>
          <w:rFonts w:ascii="Times New Roman" w:hAnsi="Times New Roman" w:cs="Times New Roman"/>
          <w:sz w:val="24"/>
          <w:szCs w:val="24"/>
          <w:lang w:val="en-US"/>
        </w:rPr>
        <w:t>Predominant compliance with the boundaries of the land parcels allocated for the public road, as registered in the Real Estate Register</w:t>
      </w:r>
      <w:r w:rsidRPr="00481917">
        <w:rPr>
          <w:rFonts w:ascii="Times New Roman" w:hAnsi="Times New Roman" w:cs="Times New Roman"/>
          <w:sz w:val="24"/>
          <w:szCs w:val="24"/>
          <w:lang w:val="en-US"/>
        </w:rPr>
        <w:t>;</w:t>
      </w:r>
    </w:p>
    <w:p w14:paraId="4E024B04" w14:textId="74382AFD" w:rsidR="001A507E" w:rsidRPr="00481917" w:rsidRDefault="001A507E" w:rsidP="00A856B8">
      <w:pPr>
        <w:pStyle w:val="a8"/>
        <w:spacing w:after="0" w:line="276" w:lineRule="auto"/>
        <w:ind w:left="567"/>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V. </w:t>
      </w:r>
      <w:r w:rsidR="00D5768D" w:rsidRPr="00481917">
        <w:rPr>
          <w:rFonts w:ascii="Times New Roman" w:hAnsi="Times New Roman" w:cs="Times New Roman"/>
          <w:sz w:val="24"/>
          <w:szCs w:val="24"/>
          <w:lang w:val="en-US"/>
        </w:rPr>
        <w:t>Estimated cost of expropriation of affected land plots and buildings</w:t>
      </w:r>
      <w:r w:rsidRPr="00481917">
        <w:rPr>
          <w:rFonts w:ascii="Times New Roman" w:hAnsi="Times New Roman" w:cs="Times New Roman"/>
          <w:sz w:val="24"/>
          <w:szCs w:val="24"/>
          <w:lang w:val="en-US"/>
        </w:rPr>
        <w:t>;</w:t>
      </w:r>
    </w:p>
    <w:p w14:paraId="4904B06B" w14:textId="12B0EC6B" w:rsidR="001A507E" w:rsidRPr="00481917" w:rsidRDefault="001A507E" w:rsidP="00A856B8">
      <w:pPr>
        <w:pStyle w:val="a8"/>
        <w:spacing w:after="0" w:line="276" w:lineRule="auto"/>
        <w:ind w:left="567"/>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VI. </w:t>
      </w:r>
      <w:r w:rsidR="00D5768D" w:rsidRPr="00481917">
        <w:rPr>
          <w:rFonts w:ascii="Times New Roman" w:hAnsi="Times New Roman" w:cs="Times New Roman"/>
          <w:sz w:val="24"/>
          <w:szCs w:val="24"/>
          <w:lang w:val="en-US"/>
        </w:rPr>
        <w:t>Impact on road traffic safety</w:t>
      </w:r>
      <w:r w:rsidRPr="00481917">
        <w:rPr>
          <w:rFonts w:ascii="Times New Roman" w:hAnsi="Times New Roman" w:cs="Times New Roman"/>
          <w:sz w:val="24"/>
          <w:szCs w:val="24"/>
          <w:lang w:val="en-US"/>
        </w:rPr>
        <w:t>.</w:t>
      </w:r>
    </w:p>
    <w:p w14:paraId="3CA825E5" w14:textId="600F515C" w:rsidR="00C7697D" w:rsidRPr="00481917" w:rsidRDefault="00D5768D" w:rsidP="00A856B8">
      <w:pPr>
        <w:pStyle w:val="a8"/>
        <w:numPr>
          <w:ilvl w:val="0"/>
          <w:numId w:val="3"/>
        </w:numPr>
        <w:spacing w:after="0" w:line="276" w:lineRule="auto"/>
        <w:ind w:left="284" w:hanging="284"/>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For the proper operation, monitoring and management of the road, the </w:t>
      </w:r>
      <w:r w:rsidR="00E95ED4">
        <w:rPr>
          <w:rFonts w:ascii="Times New Roman" w:hAnsi="Times New Roman" w:cs="Times New Roman"/>
          <w:sz w:val="24"/>
          <w:szCs w:val="24"/>
          <w:lang w:val="en-US"/>
        </w:rPr>
        <w:t>Contractor</w:t>
      </w:r>
      <w:r w:rsidR="006A518B" w:rsidRPr="00481917">
        <w:rPr>
          <w:rFonts w:ascii="Times New Roman" w:hAnsi="Times New Roman" w:cs="Times New Roman"/>
          <w:sz w:val="24"/>
          <w:szCs w:val="24"/>
          <w:lang w:val="en-US"/>
        </w:rPr>
        <w:t xml:space="preserve"> </w:t>
      </w:r>
      <w:r w:rsidRPr="00481917">
        <w:rPr>
          <w:rFonts w:ascii="Times New Roman" w:hAnsi="Times New Roman" w:cs="Times New Roman"/>
          <w:sz w:val="24"/>
          <w:szCs w:val="24"/>
          <w:lang w:val="en-US"/>
        </w:rPr>
        <w:t xml:space="preserve">shall </w:t>
      </w:r>
      <w:proofErr w:type="spellStart"/>
      <w:r w:rsidR="00E95ED4" w:rsidRPr="00481917">
        <w:rPr>
          <w:rFonts w:ascii="Times New Roman" w:hAnsi="Times New Roman" w:cs="Times New Roman"/>
          <w:sz w:val="24"/>
          <w:szCs w:val="24"/>
          <w:lang w:val="en-US"/>
        </w:rPr>
        <w:t>analyse</w:t>
      </w:r>
      <w:proofErr w:type="spellEnd"/>
      <w:r w:rsidRPr="00481917">
        <w:rPr>
          <w:rFonts w:ascii="Times New Roman" w:hAnsi="Times New Roman" w:cs="Times New Roman"/>
          <w:sz w:val="24"/>
          <w:szCs w:val="24"/>
          <w:lang w:val="en-US"/>
        </w:rPr>
        <w:t xml:space="preserve"> and submit for the Employer’s approval the implementation of</w:t>
      </w:r>
      <w:r w:rsidR="00C7697D" w:rsidRPr="00481917">
        <w:rPr>
          <w:rFonts w:ascii="Times New Roman" w:hAnsi="Times New Roman" w:cs="Times New Roman"/>
          <w:sz w:val="24"/>
          <w:szCs w:val="24"/>
          <w:lang w:val="en-US"/>
        </w:rPr>
        <w:t xml:space="preserve">: </w:t>
      </w:r>
    </w:p>
    <w:p w14:paraId="5B2AA218" w14:textId="1813791C" w:rsidR="00C7697D" w:rsidRPr="00481917" w:rsidRDefault="00C7697D" w:rsidP="00A856B8">
      <w:pPr>
        <w:pStyle w:val="a8"/>
        <w:spacing w:after="0" w:line="276" w:lineRule="auto"/>
        <w:ind w:left="567"/>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I. </w:t>
      </w:r>
      <w:r w:rsidR="00D5768D" w:rsidRPr="00481917">
        <w:rPr>
          <w:rFonts w:ascii="Times New Roman" w:hAnsi="Times New Roman" w:cs="Times New Roman"/>
          <w:sz w:val="24"/>
          <w:szCs w:val="24"/>
          <w:lang w:val="en-US"/>
        </w:rPr>
        <w:t>Parking areas for passenger vehicles and/or heavy goods vehicles within the road corridor</w:t>
      </w:r>
      <w:r w:rsidRPr="00481917">
        <w:rPr>
          <w:rFonts w:ascii="Times New Roman" w:hAnsi="Times New Roman" w:cs="Times New Roman"/>
          <w:sz w:val="24"/>
          <w:szCs w:val="24"/>
          <w:lang w:val="en-US"/>
        </w:rPr>
        <w:t xml:space="preserve">; </w:t>
      </w:r>
    </w:p>
    <w:p w14:paraId="0D994AEA" w14:textId="044A91D0" w:rsidR="00C7697D" w:rsidRPr="00481917" w:rsidRDefault="00C7697D" w:rsidP="00A856B8">
      <w:pPr>
        <w:pStyle w:val="a8"/>
        <w:spacing w:after="0" w:line="276" w:lineRule="auto"/>
        <w:ind w:left="567"/>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II. </w:t>
      </w:r>
      <w:r w:rsidR="00D5768D" w:rsidRPr="00481917">
        <w:rPr>
          <w:rFonts w:ascii="Times New Roman" w:hAnsi="Times New Roman" w:cs="Times New Roman"/>
          <w:sz w:val="24"/>
          <w:szCs w:val="24"/>
          <w:lang w:val="en-US"/>
        </w:rPr>
        <w:t>Road weather stations</w:t>
      </w:r>
      <w:r w:rsidRPr="00481917">
        <w:rPr>
          <w:rFonts w:ascii="Times New Roman" w:hAnsi="Times New Roman" w:cs="Times New Roman"/>
          <w:sz w:val="24"/>
          <w:szCs w:val="24"/>
          <w:lang w:val="en-US"/>
        </w:rPr>
        <w:t>;</w:t>
      </w:r>
    </w:p>
    <w:p w14:paraId="4CDB9E77" w14:textId="125633FE" w:rsidR="00C7697D" w:rsidRPr="00481917" w:rsidRDefault="00C7697D" w:rsidP="00A856B8">
      <w:pPr>
        <w:pStyle w:val="a8"/>
        <w:spacing w:after="0" w:line="276" w:lineRule="auto"/>
        <w:ind w:left="567"/>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III. </w:t>
      </w:r>
      <w:r w:rsidR="00D5768D" w:rsidRPr="00481917">
        <w:rPr>
          <w:rFonts w:ascii="Times New Roman" w:hAnsi="Times New Roman" w:cs="Times New Roman"/>
          <w:sz w:val="24"/>
          <w:szCs w:val="24"/>
          <w:lang w:val="en-US"/>
        </w:rPr>
        <w:t>Weigh-in-motion (WIM) systems</w:t>
      </w:r>
    </w:p>
    <w:p w14:paraId="205B228F" w14:textId="5912E563" w:rsidR="00C7697D" w:rsidRPr="00481917" w:rsidRDefault="00C7697D" w:rsidP="00A856B8">
      <w:pPr>
        <w:pStyle w:val="a8"/>
        <w:spacing w:after="0" w:line="276" w:lineRule="auto"/>
        <w:ind w:left="567"/>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IV. </w:t>
      </w:r>
      <w:r w:rsidR="00D5768D" w:rsidRPr="00481917">
        <w:rPr>
          <w:rFonts w:ascii="Times New Roman" w:hAnsi="Times New Roman" w:cs="Times New Roman"/>
          <w:sz w:val="24"/>
          <w:szCs w:val="24"/>
          <w:lang w:val="en-US"/>
        </w:rPr>
        <w:t>Video monitoring systems for determining and monitoring traffic intensity (integration of intelligent traffic monitoring solutions).</w:t>
      </w:r>
    </w:p>
    <w:p w14:paraId="536FD66B" w14:textId="7CA079CC" w:rsidR="00A407E1" w:rsidRPr="00481917" w:rsidRDefault="00D5768D" w:rsidP="00A856B8">
      <w:pPr>
        <w:pStyle w:val="a8"/>
        <w:numPr>
          <w:ilvl w:val="0"/>
          <w:numId w:val="3"/>
        </w:numPr>
        <w:spacing w:after="0" w:line="276" w:lineRule="auto"/>
        <w:ind w:left="284" w:hanging="284"/>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The </w:t>
      </w:r>
      <w:r w:rsidR="00E95ED4">
        <w:rPr>
          <w:rFonts w:ascii="Times New Roman" w:hAnsi="Times New Roman" w:cs="Times New Roman"/>
          <w:sz w:val="24"/>
          <w:szCs w:val="24"/>
          <w:lang w:val="en-US"/>
        </w:rPr>
        <w:t>Contractor</w:t>
      </w:r>
      <w:r w:rsidR="006A518B" w:rsidRPr="00481917">
        <w:rPr>
          <w:rFonts w:ascii="Times New Roman" w:hAnsi="Times New Roman" w:cs="Times New Roman"/>
          <w:sz w:val="24"/>
          <w:szCs w:val="24"/>
          <w:lang w:val="en-US"/>
        </w:rPr>
        <w:t xml:space="preserve"> </w:t>
      </w:r>
      <w:r w:rsidRPr="00481917">
        <w:rPr>
          <w:rFonts w:ascii="Times New Roman" w:hAnsi="Times New Roman" w:cs="Times New Roman"/>
          <w:sz w:val="24"/>
          <w:szCs w:val="24"/>
          <w:lang w:val="en-US"/>
        </w:rPr>
        <w:t xml:space="preserve">shall organize, with the support of the Employer, public consultations involving representatives of local communities, local public administration authorities, relevant public authorities and institutions, utility network operators, and other interested stakeholders, as applicable. The comments and proposals received during the consultations shall be </w:t>
      </w:r>
      <w:proofErr w:type="spellStart"/>
      <w:r w:rsidRPr="00481917">
        <w:rPr>
          <w:rFonts w:ascii="Times New Roman" w:hAnsi="Times New Roman" w:cs="Times New Roman"/>
          <w:sz w:val="24"/>
          <w:szCs w:val="24"/>
          <w:lang w:val="en-US"/>
        </w:rPr>
        <w:t>analysed</w:t>
      </w:r>
      <w:proofErr w:type="spellEnd"/>
      <w:r w:rsidRPr="00481917">
        <w:rPr>
          <w:rFonts w:ascii="Times New Roman" w:hAnsi="Times New Roman" w:cs="Times New Roman"/>
          <w:sz w:val="24"/>
          <w:szCs w:val="24"/>
          <w:lang w:val="en-US"/>
        </w:rPr>
        <w:t xml:space="preserve">, and those accepted and technically and economically justified shall be incorporated into the proposed technical solutions. The consultation process shall be documented through minutes of </w:t>
      </w:r>
      <w:r w:rsidRPr="00481917">
        <w:rPr>
          <w:rFonts w:ascii="Times New Roman" w:hAnsi="Times New Roman" w:cs="Times New Roman"/>
          <w:sz w:val="24"/>
          <w:szCs w:val="24"/>
          <w:lang w:val="en-US"/>
        </w:rPr>
        <w:lastRenderedPageBreak/>
        <w:t>meetings, accompanied by the list of participants and a summary of the comments received, which shall form an integral part of the Feasibility Study documentation</w:t>
      </w:r>
      <w:r w:rsidR="00934FC0" w:rsidRPr="00481917">
        <w:rPr>
          <w:rFonts w:ascii="Times New Roman" w:hAnsi="Times New Roman" w:cs="Times New Roman"/>
          <w:sz w:val="24"/>
          <w:szCs w:val="24"/>
          <w:lang w:val="en-US"/>
        </w:rPr>
        <w:t>;</w:t>
      </w:r>
    </w:p>
    <w:p w14:paraId="3B860CEA" w14:textId="031ACD3D" w:rsidR="003D0A49" w:rsidRPr="00481917" w:rsidRDefault="00D5768D" w:rsidP="00A856B8">
      <w:pPr>
        <w:pStyle w:val="a8"/>
        <w:numPr>
          <w:ilvl w:val="0"/>
          <w:numId w:val="3"/>
        </w:numPr>
        <w:spacing w:after="0" w:line="276" w:lineRule="auto"/>
        <w:ind w:left="284" w:hanging="284"/>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For </w:t>
      </w:r>
      <w:r w:rsidR="00226A82">
        <w:rPr>
          <w:rFonts w:ascii="Times New Roman" w:hAnsi="Times New Roman" w:cs="Times New Roman"/>
          <w:sz w:val="24"/>
          <w:szCs w:val="24"/>
          <w:lang w:val="en-US"/>
        </w:rPr>
        <w:t xml:space="preserve">the </w:t>
      </w:r>
      <w:r w:rsidRPr="00481917">
        <w:rPr>
          <w:rFonts w:ascii="Times New Roman" w:hAnsi="Times New Roman" w:cs="Times New Roman"/>
          <w:sz w:val="24"/>
          <w:szCs w:val="24"/>
          <w:lang w:val="en-US"/>
        </w:rPr>
        <w:t xml:space="preserve">road sections </w:t>
      </w:r>
      <w:r w:rsidR="00226A82">
        <w:rPr>
          <w:rFonts w:ascii="Times New Roman" w:hAnsi="Times New Roman" w:cs="Times New Roman"/>
          <w:sz w:val="24"/>
          <w:szCs w:val="24"/>
          <w:lang w:val="en-US"/>
        </w:rPr>
        <w:t>near with the</w:t>
      </w:r>
      <w:r w:rsidRPr="00481917">
        <w:rPr>
          <w:rFonts w:ascii="Times New Roman" w:hAnsi="Times New Roman" w:cs="Times New Roman"/>
          <w:sz w:val="24"/>
          <w:szCs w:val="24"/>
          <w:lang w:val="en-US"/>
        </w:rPr>
        <w:t xml:space="preserve"> residential areas, the </w:t>
      </w:r>
      <w:r w:rsidR="006B0B2E">
        <w:rPr>
          <w:rFonts w:ascii="Times New Roman" w:hAnsi="Times New Roman" w:cs="Times New Roman"/>
          <w:sz w:val="24"/>
          <w:szCs w:val="24"/>
          <w:lang w:val="en-US"/>
        </w:rPr>
        <w:t>Contractor</w:t>
      </w:r>
      <w:r w:rsidR="006A518B" w:rsidRPr="00481917">
        <w:rPr>
          <w:rFonts w:ascii="Times New Roman" w:hAnsi="Times New Roman" w:cs="Times New Roman"/>
          <w:sz w:val="24"/>
          <w:szCs w:val="24"/>
          <w:lang w:val="en-US"/>
        </w:rPr>
        <w:t xml:space="preserve"> </w:t>
      </w:r>
      <w:r w:rsidRPr="00481917">
        <w:rPr>
          <w:rFonts w:ascii="Times New Roman" w:hAnsi="Times New Roman" w:cs="Times New Roman"/>
          <w:sz w:val="24"/>
          <w:szCs w:val="24"/>
          <w:lang w:val="en-US"/>
        </w:rPr>
        <w:t>shall assess the need</w:t>
      </w:r>
      <w:r w:rsidR="00226A82">
        <w:rPr>
          <w:rFonts w:ascii="Times New Roman" w:hAnsi="Times New Roman" w:cs="Times New Roman"/>
          <w:sz w:val="24"/>
          <w:szCs w:val="24"/>
          <w:lang w:val="en-US"/>
        </w:rPr>
        <w:t>s</w:t>
      </w:r>
      <w:r w:rsidRPr="00481917">
        <w:rPr>
          <w:rFonts w:ascii="Times New Roman" w:hAnsi="Times New Roman" w:cs="Times New Roman"/>
          <w:sz w:val="24"/>
          <w:szCs w:val="24"/>
          <w:lang w:val="en-US"/>
        </w:rPr>
        <w:t xml:space="preserve"> for implementing noise protection measures and shall submit the proposed solutions for the Employer’s approval</w:t>
      </w:r>
      <w:r w:rsidR="00934FC0" w:rsidRPr="00481917">
        <w:rPr>
          <w:rFonts w:ascii="Times New Roman" w:hAnsi="Times New Roman" w:cs="Times New Roman"/>
          <w:sz w:val="24"/>
          <w:szCs w:val="24"/>
          <w:lang w:val="en-US"/>
        </w:rPr>
        <w:t>;</w:t>
      </w:r>
    </w:p>
    <w:p w14:paraId="497386A3" w14:textId="07138FAB" w:rsidR="004B6D5B" w:rsidRPr="00481917" w:rsidRDefault="00D5768D" w:rsidP="00A856B8">
      <w:pPr>
        <w:pStyle w:val="a8"/>
        <w:numPr>
          <w:ilvl w:val="0"/>
          <w:numId w:val="3"/>
        </w:numPr>
        <w:spacing w:after="0" w:line="276" w:lineRule="auto"/>
        <w:ind w:left="284" w:hanging="284"/>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The </w:t>
      </w:r>
      <w:r w:rsidR="006B0B2E">
        <w:rPr>
          <w:rFonts w:ascii="Times New Roman" w:hAnsi="Times New Roman" w:cs="Times New Roman"/>
          <w:sz w:val="24"/>
          <w:szCs w:val="24"/>
          <w:lang w:val="en-US"/>
        </w:rPr>
        <w:t>Contractor</w:t>
      </w:r>
      <w:r w:rsidR="006A518B" w:rsidRPr="00481917">
        <w:rPr>
          <w:rFonts w:ascii="Times New Roman" w:hAnsi="Times New Roman" w:cs="Times New Roman"/>
          <w:sz w:val="24"/>
          <w:szCs w:val="24"/>
          <w:lang w:val="en-US"/>
        </w:rPr>
        <w:t xml:space="preserve"> </w:t>
      </w:r>
      <w:r w:rsidRPr="00481917">
        <w:rPr>
          <w:rFonts w:ascii="Times New Roman" w:hAnsi="Times New Roman" w:cs="Times New Roman"/>
          <w:sz w:val="24"/>
          <w:szCs w:val="24"/>
          <w:lang w:val="en-US"/>
        </w:rPr>
        <w:t xml:space="preserve">shall assess the need for designing structures, </w:t>
      </w:r>
      <w:r w:rsidR="006B0B2E">
        <w:rPr>
          <w:rFonts w:ascii="Times New Roman" w:hAnsi="Times New Roman" w:cs="Times New Roman"/>
          <w:sz w:val="24"/>
          <w:szCs w:val="24"/>
          <w:lang w:val="en-US"/>
        </w:rPr>
        <w:t xml:space="preserve">tunnels, </w:t>
      </w:r>
      <w:r w:rsidRPr="00481917">
        <w:rPr>
          <w:rFonts w:ascii="Times New Roman" w:hAnsi="Times New Roman" w:cs="Times New Roman"/>
          <w:sz w:val="24"/>
          <w:szCs w:val="24"/>
          <w:lang w:val="en-US"/>
        </w:rPr>
        <w:t>road interchanges, overpasses, grade-separated ecological corridors and other engineering structures, using modern solutions supported by technical and economic justification</w:t>
      </w:r>
      <w:r w:rsidR="00934FC0" w:rsidRPr="00481917">
        <w:rPr>
          <w:rFonts w:ascii="Times New Roman" w:hAnsi="Times New Roman" w:cs="Times New Roman"/>
          <w:sz w:val="24"/>
          <w:szCs w:val="24"/>
          <w:lang w:val="en-US"/>
        </w:rPr>
        <w:t>;</w:t>
      </w:r>
    </w:p>
    <w:p w14:paraId="53B3940E" w14:textId="0E9E980E" w:rsidR="00326F3A" w:rsidRPr="00481917" w:rsidRDefault="00D5768D" w:rsidP="00A856B8">
      <w:pPr>
        <w:pStyle w:val="a8"/>
        <w:numPr>
          <w:ilvl w:val="0"/>
          <w:numId w:val="3"/>
        </w:numPr>
        <w:spacing w:after="0" w:line="276" w:lineRule="auto"/>
        <w:ind w:left="284" w:hanging="284"/>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The </w:t>
      </w:r>
      <w:r w:rsidR="00B3549D">
        <w:rPr>
          <w:rFonts w:ascii="Times New Roman" w:hAnsi="Times New Roman" w:cs="Times New Roman"/>
          <w:sz w:val="24"/>
          <w:szCs w:val="24"/>
          <w:lang w:val="en-US"/>
        </w:rPr>
        <w:t>Contractor</w:t>
      </w:r>
      <w:r w:rsidR="006A518B" w:rsidRPr="00481917">
        <w:rPr>
          <w:rFonts w:ascii="Times New Roman" w:hAnsi="Times New Roman" w:cs="Times New Roman"/>
          <w:sz w:val="24"/>
          <w:szCs w:val="24"/>
          <w:lang w:val="en-US"/>
        </w:rPr>
        <w:t xml:space="preserve"> </w:t>
      </w:r>
      <w:r w:rsidRPr="00481917">
        <w:rPr>
          <w:rFonts w:ascii="Times New Roman" w:hAnsi="Times New Roman" w:cs="Times New Roman"/>
          <w:sz w:val="24"/>
          <w:szCs w:val="24"/>
          <w:lang w:val="en-US"/>
        </w:rPr>
        <w:t>shall assess the feasibility of applying modern technologies and systems contributing to increased energy efficiency, digitalization and sustainability of road infrastructure, providing justification for their implementation within the Feasibility Study</w:t>
      </w:r>
      <w:r w:rsidR="00252B0A" w:rsidRPr="00481917">
        <w:rPr>
          <w:rFonts w:ascii="Times New Roman" w:hAnsi="Times New Roman" w:cs="Times New Roman"/>
          <w:sz w:val="24"/>
          <w:szCs w:val="24"/>
          <w:lang w:val="en-US"/>
        </w:rPr>
        <w:t>.</w:t>
      </w:r>
    </w:p>
    <w:p w14:paraId="6934EA74" w14:textId="77777777" w:rsidR="003E735E" w:rsidRPr="00481917" w:rsidRDefault="003E735E" w:rsidP="00A856B8">
      <w:pPr>
        <w:spacing w:after="0" w:line="276" w:lineRule="auto"/>
        <w:ind w:left="284" w:hanging="284"/>
        <w:jc w:val="both"/>
        <w:rPr>
          <w:rFonts w:ascii="Times New Roman" w:hAnsi="Times New Roman" w:cs="Times New Roman"/>
          <w:sz w:val="24"/>
          <w:szCs w:val="24"/>
          <w:lang w:val="en-US"/>
        </w:rPr>
      </w:pPr>
    </w:p>
    <w:p w14:paraId="2E13519D" w14:textId="35B72CE7" w:rsidR="003E735E" w:rsidRPr="00481917" w:rsidRDefault="003E735E" w:rsidP="00A856B8">
      <w:pPr>
        <w:pStyle w:val="3"/>
        <w:spacing w:before="0" w:line="276" w:lineRule="auto"/>
        <w:jc w:val="both"/>
        <w:rPr>
          <w:rFonts w:ascii="Times New Roman" w:hAnsi="Times New Roman" w:cs="Times New Roman"/>
          <w:b/>
          <w:bCs/>
          <w:color w:val="002060"/>
          <w:u w:val="single"/>
          <w:lang w:val="en-US"/>
        </w:rPr>
      </w:pPr>
      <w:r w:rsidRPr="00481917">
        <w:rPr>
          <w:rFonts w:ascii="Times New Roman" w:hAnsi="Times New Roman" w:cs="Times New Roman"/>
          <w:b/>
          <w:bCs/>
          <w:color w:val="002060"/>
          <w:u w:val="single"/>
          <w:lang w:val="en-US"/>
        </w:rPr>
        <w:t>5.</w:t>
      </w:r>
      <w:r w:rsidR="00032B45" w:rsidRPr="00481917">
        <w:rPr>
          <w:rFonts w:ascii="Times New Roman" w:hAnsi="Times New Roman" w:cs="Times New Roman"/>
          <w:b/>
          <w:bCs/>
          <w:color w:val="002060"/>
          <w:u w:val="single"/>
          <w:lang w:val="en-US"/>
        </w:rPr>
        <w:t>5</w:t>
      </w:r>
      <w:r w:rsidRPr="00481917">
        <w:rPr>
          <w:rFonts w:ascii="Times New Roman" w:hAnsi="Times New Roman" w:cs="Times New Roman"/>
          <w:b/>
          <w:bCs/>
          <w:color w:val="002060"/>
          <w:u w:val="single"/>
          <w:lang w:val="en-US"/>
        </w:rPr>
        <w:t xml:space="preserve">. </w:t>
      </w:r>
      <w:r w:rsidR="00FA442C" w:rsidRPr="00481917">
        <w:rPr>
          <w:rFonts w:ascii="Times New Roman" w:hAnsi="Times New Roman" w:cs="Times New Roman"/>
          <w:b/>
          <w:bCs/>
          <w:color w:val="002060"/>
          <w:u w:val="single"/>
          <w:lang w:val="en-US"/>
        </w:rPr>
        <w:t>Land Allocation</w:t>
      </w:r>
    </w:p>
    <w:p w14:paraId="7E447DEA" w14:textId="091050F1" w:rsidR="00FA442C" w:rsidRPr="00481917" w:rsidRDefault="00FA442C" w:rsidP="00A856B8">
      <w:pPr>
        <w:tabs>
          <w:tab w:val="left" w:pos="0"/>
        </w:tabs>
        <w:spacing w:after="0" w:line="276" w:lineRule="auto"/>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The </w:t>
      </w:r>
      <w:r w:rsidR="00B3549D">
        <w:rPr>
          <w:rFonts w:ascii="Times New Roman" w:hAnsi="Times New Roman" w:cs="Times New Roman"/>
          <w:sz w:val="24"/>
          <w:szCs w:val="24"/>
          <w:lang w:val="en-US"/>
        </w:rPr>
        <w:t>Contractor</w:t>
      </w:r>
      <w:r w:rsidR="006A518B" w:rsidRPr="00481917">
        <w:rPr>
          <w:rFonts w:ascii="Times New Roman" w:hAnsi="Times New Roman" w:cs="Times New Roman"/>
          <w:sz w:val="24"/>
          <w:szCs w:val="24"/>
          <w:lang w:val="en-US"/>
        </w:rPr>
        <w:t xml:space="preserve"> </w:t>
      </w:r>
      <w:r w:rsidRPr="00481917">
        <w:rPr>
          <w:rFonts w:ascii="Times New Roman" w:hAnsi="Times New Roman" w:cs="Times New Roman"/>
          <w:sz w:val="24"/>
          <w:szCs w:val="24"/>
          <w:lang w:val="en-US"/>
        </w:rPr>
        <w:t>shall, to the extent technically, economically and legally justified, ensure that the proposed solutions are accommodated within the boundaries of the land parcels allocated for public roads, based on the data from the Real Estate Register and cadastral documentation.</w:t>
      </w:r>
    </w:p>
    <w:p w14:paraId="249F7352" w14:textId="7BA3CAE8" w:rsidR="00FA442C" w:rsidRPr="00481917" w:rsidRDefault="00FA442C" w:rsidP="00A856B8">
      <w:pPr>
        <w:tabs>
          <w:tab w:val="left" w:pos="0"/>
        </w:tabs>
        <w:spacing w:after="0" w:line="276" w:lineRule="auto"/>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For any additional land plots (or parts thereof) required, the </w:t>
      </w:r>
      <w:r w:rsidR="00B3549D">
        <w:rPr>
          <w:rFonts w:ascii="Times New Roman" w:hAnsi="Times New Roman" w:cs="Times New Roman"/>
          <w:sz w:val="24"/>
          <w:szCs w:val="24"/>
          <w:lang w:val="en-US"/>
        </w:rPr>
        <w:t>Contractor</w:t>
      </w:r>
      <w:r w:rsidR="006A518B" w:rsidRPr="00481917">
        <w:rPr>
          <w:rFonts w:ascii="Times New Roman" w:hAnsi="Times New Roman" w:cs="Times New Roman"/>
          <w:sz w:val="24"/>
          <w:szCs w:val="24"/>
          <w:lang w:val="en-US"/>
        </w:rPr>
        <w:t xml:space="preserve"> </w:t>
      </w:r>
      <w:r w:rsidRPr="00481917">
        <w:rPr>
          <w:rFonts w:ascii="Times New Roman" w:hAnsi="Times New Roman" w:cs="Times New Roman"/>
          <w:sz w:val="24"/>
          <w:szCs w:val="24"/>
          <w:lang w:val="en-US"/>
        </w:rPr>
        <w:t xml:space="preserve">shall prepare the “Affected Land Parcels” </w:t>
      </w:r>
      <w:r w:rsidR="00144DA3">
        <w:rPr>
          <w:rFonts w:ascii="Times New Roman" w:hAnsi="Times New Roman" w:cs="Times New Roman"/>
          <w:sz w:val="24"/>
          <w:szCs w:val="24"/>
          <w:lang w:val="en-US"/>
        </w:rPr>
        <w:t>report</w:t>
      </w:r>
      <w:r w:rsidRPr="00481917">
        <w:rPr>
          <w:rFonts w:ascii="Times New Roman" w:hAnsi="Times New Roman" w:cs="Times New Roman"/>
          <w:sz w:val="24"/>
          <w:szCs w:val="24"/>
          <w:lang w:val="en-US"/>
        </w:rPr>
        <w:t xml:space="preserve">, which shall include the identification of the affected real estate assets, the areas affected in </w:t>
      </w:r>
      <w:r w:rsidRPr="00481917">
        <w:rPr>
          <w:rFonts w:ascii="Times New Roman" w:hAnsi="Times New Roman" w:cs="Times New Roman"/>
          <w:i/>
          <w:iCs/>
          <w:sz w:val="24"/>
          <w:szCs w:val="24"/>
          <w:lang w:val="en-US"/>
        </w:rPr>
        <w:t>whole</w:t>
      </w:r>
      <w:r w:rsidRPr="00481917">
        <w:rPr>
          <w:rFonts w:ascii="Times New Roman" w:hAnsi="Times New Roman" w:cs="Times New Roman"/>
          <w:sz w:val="24"/>
          <w:szCs w:val="24"/>
          <w:lang w:val="en-US"/>
        </w:rPr>
        <w:t xml:space="preserve"> or </w:t>
      </w:r>
      <w:r w:rsidRPr="00481917">
        <w:rPr>
          <w:rFonts w:ascii="Times New Roman" w:hAnsi="Times New Roman" w:cs="Times New Roman"/>
          <w:i/>
          <w:iCs/>
          <w:sz w:val="24"/>
          <w:szCs w:val="24"/>
          <w:lang w:val="en-US"/>
        </w:rPr>
        <w:t>in part</w:t>
      </w:r>
      <w:r w:rsidRPr="00481917">
        <w:rPr>
          <w:rFonts w:ascii="Times New Roman" w:hAnsi="Times New Roman" w:cs="Times New Roman"/>
          <w:sz w:val="24"/>
          <w:szCs w:val="24"/>
          <w:lang w:val="en-US"/>
        </w:rPr>
        <w:t>, cadastral numbers, land-use category, ownership status, rights holders, as well as the estimated legal procedure for acquisition, transfer, expropriation or temporary occupation.</w:t>
      </w:r>
    </w:p>
    <w:p w14:paraId="1417C744" w14:textId="77777777" w:rsidR="00FA442C" w:rsidRPr="00481917" w:rsidRDefault="00FA442C" w:rsidP="00A856B8">
      <w:pPr>
        <w:tabs>
          <w:tab w:val="left" w:pos="0"/>
        </w:tabs>
        <w:spacing w:after="0" w:line="276" w:lineRule="auto"/>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Any discrepancies (missing data, overlaps, etc.) between the cadastral records and the actual site conditions shall be clearly identified and presented separately.</w:t>
      </w:r>
    </w:p>
    <w:p w14:paraId="20821CE1" w14:textId="77777777" w:rsidR="00AF2D2A" w:rsidRPr="00481917" w:rsidRDefault="00AF2D2A" w:rsidP="00A856B8">
      <w:pPr>
        <w:spacing w:after="0" w:line="276" w:lineRule="auto"/>
        <w:ind w:left="284" w:hanging="284"/>
        <w:jc w:val="both"/>
        <w:rPr>
          <w:rFonts w:ascii="Times New Roman" w:hAnsi="Times New Roman" w:cs="Times New Roman"/>
          <w:sz w:val="24"/>
          <w:szCs w:val="24"/>
          <w:lang w:val="en-US"/>
        </w:rPr>
      </w:pPr>
    </w:p>
    <w:p w14:paraId="0D0AD0F7" w14:textId="4DE2ACF9" w:rsidR="006A444B" w:rsidRPr="00481917" w:rsidRDefault="006A444B" w:rsidP="00A856B8">
      <w:pPr>
        <w:pStyle w:val="3"/>
        <w:spacing w:before="0" w:line="276" w:lineRule="auto"/>
        <w:jc w:val="both"/>
        <w:rPr>
          <w:rFonts w:ascii="Times New Roman" w:hAnsi="Times New Roman" w:cs="Times New Roman"/>
          <w:b/>
          <w:bCs/>
          <w:color w:val="002060"/>
          <w:u w:val="single"/>
          <w:lang w:val="en-US"/>
        </w:rPr>
      </w:pPr>
      <w:r w:rsidRPr="00481917">
        <w:rPr>
          <w:rFonts w:ascii="Times New Roman" w:hAnsi="Times New Roman" w:cs="Times New Roman"/>
          <w:b/>
          <w:bCs/>
          <w:color w:val="002060"/>
          <w:u w:val="single"/>
          <w:lang w:val="en-US"/>
        </w:rPr>
        <w:t>5.</w:t>
      </w:r>
      <w:r w:rsidR="00032B45" w:rsidRPr="00481917">
        <w:rPr>
          <w:rFonts w:ascii="Times New Roman" w:hAnsi="Times New Roman" w:cs="Times New Roman"/>
          <w:b/>
          <w:bCs/>
          <w:color w:val="002060"/>
          <w:u w:val="single"/>
          <w:lang w:val="en-US"/>
        </w:rPr>
        <w:t>6</w:t>
      </w:r>
      <w:r w:rsidRPr="00481917">
        <w:rPr>
          <w:rFonts w:ascii="Times New Roman" w:hAnsi="Times New Roman" w:cs="Times New Roman"/>
          <w:b/>
          <w:bCs/>
          <w:color w:val="002060"/>
          <w:u w:val="single"/>
          <w:lang w:val="en-US"/>
        </w:rPr>
        <w:t xml:space="preserve">. </w:t>
      </w:r>
      <w:r w:rsidR="00144DA3">
        <w:rPr>
          <w:rFonts w:ascii="Times New Roman" w:hAnsi="Times New Roman" w:cs="Times New Roman"/>
          <w:b/>
          <w:bCs/>
          <w:color w:val="002060"/>
          <w:u w:val="single"/>
          <w:lang w:val="en-US"/>
        </w:rPr>
        <w:t>Particular Conditions</w:t>
      </w:r>
    </w:p>
    <w:p w14:paraId="36B2F3D9" w14:textId="2811CAF9" w:rsidR="002030DE" w:rsidRPr="00481917" w:rsidRDefault="00FA442C" w:rsidP="00A856B8">
      <w:pPr>
        <w:pStyle w:val="a8"/>
        <w:numPr>
          <w:ilvl w:val="0"/>
          <w:numId w:val="4"/>
        </w:numPr>
        <w:spacing w:after="0" w:line="276" w:lineRule="auto"/>
        <w:ind w:left="284" w:hanging="284"/>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The </w:t>
      </w:r>
      <w:r w:rsidR="00144DA3">
        <w:rPr>
          <w:rFonts w:ascii="Times New Roman" w:hAnsi="Times New Roman" w:cs="Times New Roman"/>
          <w:sz w:val="24"/>
          <w:szCs w:val="24"/>
          <w:lang w:val="en-US"/>
        </w:rPr>
        <w:t>Contractor</w:t>
      </w:r>
      <w:r w:rsidR="006A518B" w:rsidRPr="00481917">
        <w:rPr>
          <w:rFonts w:ascii="Times New Roman" w:hAnsi="Times New Roman" w:cs="Times New Roman"/>
          <w:sz w:val="24"/>
          <w:szCs w:val="24"/>
          <w:lang w:val="en-US"/>
        </w:rPr>
        <w:t xml:space="preserve"> </w:t>
      </w:r>
      <w:r w:rsidRPr="00481917">
        <w:rPr>
          <w:rFonts w:ascii="Times New Roman" w:hAnsi="Times New Roman" w:cs="Times New Roman"/>
          <w:sz w:val="24"/>
          <w:szCs w:val="24"/>
          <w:lang w:val="en-US"/>
        </w:rPr>
        <w:t xml:space="preserve">shall </w:t>
      </w:r>
      <w:r w:rsidR="00144DA3" w:rsidRPr="00481917">
        <w:rPr>
          <w:rFonts w:ascii="Times New Roman" w:hAnsi="Times New Roman" w:cs="Times New Roman"/>
          <w:sz w:val="24"/>
          <w:szCs w:val="24"/>
          <w:lang w:val="en-US"/>
        </w:rPr>
        <w:t>analyses</w:t>
      </w:r>
      <w:r w:rsidRPr="00481917">
        <w:rPr>
          <w:rFonts w:ascii="Times New Roman" w:hAnsi="Times New Roman" w:cs="Times New Roman"/>
          <w:sz w:val="24"/>
          <w:szCs w:val="24"/>
          <w:lang w:val="en-US"/>
        </w:rPr>
        <w:t xml:space="preserve"> the data provided by the Employer </w:t>
      </w:r>
      <w:r w:rsidR="00144DA3">
        <w:rPr>
          <w:rFonts w:ascii="Times New Roman" w:hAnsi="Times New Roman" w:cs="Times New Roman"/>
          <w:sz w:val="24"/>
          <w:szCs w:val="24"/>
          <w:lang w:val="en-US"/>
        </w:rPr>
        <w:t>in</w:t>
      </w:r>
      <w:r w:rsidRPr="00481917">
        <w:rPr>
          <w:rFonts w:ascii="Times New Roman" w:hAnsi="Times New Roman" w:cs="Times New Roman"/>
          <w:sz w:val="24"/>
          <w:szCs w:val="24"/>
          <w:lang w:val="en-US"/>
        </w:rPr>
        <w:t xml:space="preserve"> A</w:t>
      </w:r>
      <w:r w:rsidR="00144DA3">
        <w:rPr>
          <w:rFonts w:ascii="Times New Roman" w:hAnsi="Times New Roman" w:cs="Times New Roman"/>
          <w:sz w:val="24"/>
          <w:szCs w:val="24"/>
          <w:lang w:val="en-US"/>
        </w:rPr>
        <w:t>ppendix</w:t>
      </w:r>
      <w:r w:rsidRPr="00481917">
        <w:rPr>
          <w:rFonts w:ascii="Times New Roman" w:hAnsi="Times New Roman" w:cs="Times New Roman"/>
          <w:sz w:val="24"/>
          <w:szCs w:val="24"/>
          <w:lang w:val="en-US"/>
        </w:rPr>
        <w:t xml:space="preserve"> No. 1</w:t>
      </w:r>
      <w:r w:rsidR="00934FC0" w:rsidRPr="00481917">
        <w:rPr>
          <w:rFonts w:ascii="Times New Roman" w:hAnsi="Times New Roman" w:cs="Times New Roman"/>
          <w:sz w:val="24"/>
          <w:szCs w:val="24"/>
          <w:lang w:val="en-US"/>
        </w:rPr>
        <w:t>;</w:t>
      </w:r>
    </w:p>
    <w:p w14:paraId="6BFE115C" w14:textId="657A9582" w:rsidR="002030DE" w:rsidRPr="00481917" w:rsidRDefault="00FA442C" w:rsidP="00A856B8">
      <w:pPr>
        <w:pStyle w:val="a8"/>
        <w:numPr>
          <w:ilvl w:val="0"/>
          <w:numId w:val="4"/>
        </w:numPr>
        <w:spacing w:after="0" w:line="276" w:lineRule="auto"/>
        <w:ind w:left="284" w:hanging="284"/>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The </w:t>
      </w:r>
      <w:r w:rsidR="00144DA3">
        <w:rPr>
          <w:rFonts w:ascii="Times New Roman" w:hAnsi="Times New Roman" w:cs="Times New Roman"/>
          <w:sz w:val="24"/>
          <w:szCs w:val="24"/>
          <w:lang w:val="en-US"/>
        </w:rPr>
        <w:t>Contractor</w:t>
      </w:r>
      <w:r w:rsidR="006A518B" w:rsidRPr="00481917">
        <w:rPr>
          <w:rFonts w:ascii="Times New Roman" w:hAnsi="Times New Roman" w:cs="Times New Roman"/>
          <w:sz w:val="24"/>
          <w:szCs w:val="24"/>
          <w:lang w:val="en-US"/>
        </w:rPr>
        <w:t xml:space="preserve"> </w:t>
      </w:r>
      <w:r w:rsidRPr="00481917">
        <w:rPr>
          <w:rFonts w:ascii="Times New Roman" w:hAnsi="Times New Roman" w:cs="Times New Roman"/>
          <w:sz w:val="24"/>
          <w:szCs w:val="24"/>
          <w:lang w:val="en-US"/>
        </w:rPr>
        <w:t>shall prepare the design documentation in accordance with international requirements</w:t>
      </w:r>
      <w:r w:rsidR="002030DE" w:rsidRPr="00481917">
        <w:rPr>
          <w:rFonts w:ascii="Times New Roman" w:hAnsi="Times New Roman" w:cs="Times New Roman"/>
          <w:sz w:val="24"/>
          <w:szCs w:val="24"/>
          <w:lang w:val="en-US"/>
        </w:rPr>
        <w:t xml:space="preserve">; </w:t>
      </w:r>
    </w:p>
    <w:p w14:paraId="1B87C394" w14:textId="564D7F6F" w:rsidR="003E735E" w:rsidRPr="00481917" w:rsidRDefault="00FA442C" w:rsidP="00A856B8">
      <w:pPr>
        <w:pStyle w:val="a8"/>
        <w:numPr>
          <w:ilvl w:val="0"/>
          <w:numId w:val="4"/>
        </w:numPr>
        <w:spacing w:after="0" w:line="276" w:lineRule="auto"/>
        <w:ind w:left="284" w:hanging="284"/>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The </w:t>
      </w:r>
      <w:r w:rsidR="0055104B">
        <w:rPr>
          <w:rFonts w:ascii="Times New Roman" w:hAnsi="Times New Roman" w:cs="Times New Roman"/>
          <w:sz w:val="24"/>
          <w:szCs w:val="24"/>
          <w:lang w:val="en-US"/>
        </w:rPr>
        <w:t>Contractor</w:t>
      </w:r>
      <w:r w:rsidR="006A518B" w:rsidRPr="00481917">
        <w:rPr>
          <w:rFonts w:ascii="Times New Roman" w:hAnsi="Times New Roman" w:cs="Times New Roman"/>
          <w:sz w:val="24"/>
          <w:szCs w:val="24"/>
          <w:lang w:val="en-US"/>
        </w:rPr>
        <w:t xml:space="preserve"> </w:t>
      </w:r>
      <w:r w:rsidRPr="00481917">
        <w:rPr>
          <w:rFonts w:ascii="Times New Roman" w:hAnsi="Times New Roman" w:cs="Times New Roman"/>
          <w:sz w:val="24"/>
          <w:szCs w:val="24"/>
          <w:lang w:val="en-US"/>
        </w:rPr>
        <w:t>shall prepare the design documentation in accordance with international requirements</w:t>
      </w:r>
      <w:r w:rsidR="00D24C71" w:rsidRPr="00481917">
        <w:rPr>
          <w:rFonts w:ascii="Times New Roman" w:hAnsi="Times New Roman" w:cs="Times New Roman"/>
          <w:sz w:val="24"/>
          <w:szCs w:val="24"/>
          <w:lang w:val="en-US"/>
        </w:rPr>
        <w:t>;</w:t>
      </w:r>
    </w:p>
    <w:p w14:paraId="23C7B796" w14:textId="695F7396" w:rsidR="004A0DDC" w:rsidRPr="00481917" w:rsidRDefault="00241640" w:rsidP="00A856B8">
      <w:pPr>
        <w:pStyle w:val="a8"/>
        <w:numPr>
          <w:ilvl w:val="0"/>
          <w:numId w:val="4"/>
        </w:numPr>
        <w:spacing w:after="0" w:line="276" w:lineRule="auto"/>
        <w:ind w:left="284" w:hanging="284"/>
        <w:contextualSpacing w:val="0"/>
        <w:jc w:val="both"/>
        <w:rPr>
          <w:rFonts w:ascii="Times New Roman" w:hAnsi="Times New Roman" w:cs="Times New Roman"/>
          <w:strike/>
          <w:sz w:val="24"/>
          <w:szCs w:val="24"/>
          <w:lang w:val="en-US"/>
        </w:rPr>
      </w:pPr>
      <w:r w:rsidRPr="00481917">
        <w:rPr>
          <w:rFonts w:ascii="Times New Roman" w:hAnsi="Times New Roman" w:cs="Times New Roman"/>
          <w:strike/>
          <w:sz w:val="24"/>
          <w:szCs w:val="24"/>
          <w:lang w:val="en-US"/>
        </w:rPr>
        <w:tab/>
      </w:r>
      <w:r w:rsidR="00FA442C" w:rsidRPr="00481917">
        <w:rPr>
          <w:rFonts w:ascii="Times New Roman" w:hAnsi="Times New Roman" w:cs="Times New Roman"/>
          <w:sz w:val="24"/>
          <w:szCs w:val="24"/>
          <w:lang w:val="en-US"/>
        </w:rPr>
        <w:t xml:space="preserve">The </w:t>
      </w:r>
      <w:r w:rsidR="0055104B">
        <w:rPr>
          <w:rFonts w:ascii="Times New Roman" w:hAnsi="Times New Roman" w:cs="Times New Roman"/>
          <w:sz w:val="24"/>
          <w:szCs w:val="24"/>
          <w:lang w:val="en-US"/>
        </w:rPr>
        <w:t>Contractor</w:t>
      </w:r>
      <w:r w:rsidR="006A518B" w:rsidRPr="00481917">
        <w:rPr>
          <w:rFonts w:ascii="Times New Roman" w:hAnsi="Times New Roman" w:cs="Times New Roman"/>
          <w:sz w:val="24"/>
          <w:szCs w:val="24"/>
          <w:lang w:val="en-US"/>
        </w:rPr>
        <w:t xml:space="preserve"> </w:t>
      </w:r>
      <w:r w:rsidR="00FA442C" w:rsidRPr="00481917">
        <w:rPr>
          <w:rFonts w:ascii="Times New Roman" w:hAnsi="Times New Roman" w:cs="Times New Roman"/>
          <w:sz w:val="24"/>
          <w:szCs w:val="24"/>
          <w:lang w:val="en-US"/>
        </w:rPr>
        <w:t xml:space="preserve">shall comply with the EU acts transposed into national legislation and/or those under development within the legislative/regulatory framework presented in </w:t>
      </w:r>
      <w:r w:rsidR="00144DA3">
        <w:rPr>
          <w:rFonts w:ascii="Times New Roman" w:hAnsi="Times New Roman" w:cs="Times New Roman"/>
          <w:sz w:val="24"/>
          <w:szCs w:val="24"/>
          <w:lang w:val="en-US"/>
        </w:rPr>
        <w:t>Appendix</w:t>
      </w:r>
      <w:r w:rsidR="00FA442C" w:rsidRPr="00481917">
        <w:rPr>
          <w:rFonts w:ascii="Times New Roman" w:hAnsi="Times New Roman" w:cs="Times New Roman"/>
          <w:sz w:val="24"/>
          <w:szCs w:val="24"/>
          <w:lang w:val="en-US"/>
        </w:rPr>
        <w:t xml:space="preserve"> No. 1;</w:t>
      </w:r>
    </w:p>
    <w:p w14:paraId="728265C6" w14:textId="759F6B41" w:rsidR="00FA442C" w:rsidRPr="00481917" w:rsidRDefault="0055104B" w:rsidP="00A856B8">
      <w:pPr>
        <w:pStyle w:val="a8"/>
        <w:numPr>
          <w:ilvl w:val="0"/>
          <w:numId w:val="4"/>
        </w:numPr>
        <w:spacing w:after="0" w:line="276" w:lineRule="auto"/>
        <w:ind w:left="284" w:hanging="284"/>
        <w:contextualSpacing w:val="0"/>
        <w:jc w:val="both"/>
        <w:rPr>
          <w:rFonts w:ascii="Times New Roman" w:hAnsi="Times New Roman" w:cs="Times New Roman"/>
          <w:sz w:val="24"/>
          <w:szCs w:val="24"/>
          <w:lang w:val="en-US"/>
        </w:rPr>
      </w:pPr>
      <w:r>
        <w:rPr>
          <w:rFonts w:ascii="Times New Roman" w:hAnsi="Times New Roman" w:cs="Times New Roman"/>
          <w:sz w:val="24"/>
          <w:szCs w:val="24"/>
          <w:lang w:val="en-US"/>
        </w:rPr>
        <w:t>T</w:t>
      </w:r>
      <w:r w:rsidR="00FA442C" w:rsidRPr="00481917">
        <w:rPr>
          <w:rFonts w:ascii="Times New Roman" w:hAnsi="Times New Roman" w:cs="Times New Roman"/>
          <w:sz w:val="24"/>
          <w:szCs w:val="24"/>
          <w:lang w:val="en-US"/>
        </w:rPr>
        <w:t xml:space="preserve">he </w:t>
      </w:r>
      <w:r>
        <w:rPr>
          <w:rFonts w:ascii="Times New Roman" w:hAnsi="Times New Roman" w:cs="Times New Roman"/>
          <w:sz w:val="24"/>
          <w:szCs w:val="24"/>
          <w:lang w:val="en-US"/>
        </w:rPr>
        <w:t>Contractor</w:t>
      </w:r>
      <w:r w:rsidR="006A518B" w:rsidRPr="00481917">
        <w:rPr>
          <w:rFonts w:ascii="Times New Roman" w:hAnsi="Times New Roman" w:cs="Times New Roman"/>
          <w:sz w:val="24"/>
          <w:szCs w:val="24"/>
          <w:lang w:val="en-US"/>
        </w:rPr>
        <w:t xml:space="preserve"> </w:t>
      </w:r>
      <w:r w:rsidR="00FA442C" w:rsidRPr="00481917">
        <w:rPr>
          <w:rFonts w:ascii="Times New Roman" w:hAnsi="Times New Roman" w:cs="Times New Roman"/>
          <w:sz w:val="24"/>
          <w:szCs w:val="24"/>
          <w:lang w:val="en-US"/>
        </w:rPr>
        <w:t>shall comply with the provisions of the General, Zonal and Detailed Urban Plans (PUG, PUZ and PUD) of the localities crossed by the road;</w:t>
      </w:r>
    </w:p>
    <w:p w14:paraId="56632C2A" w14:textId="33D76036" w:rsidR="00FA442C" w:rsidRPr="00481917" w:rsidRDefault="00FA442C" w:rsidP="00A856B8">
      <w:pPr>
        <w:pStyle w:val="a8"/>
        <w:numPr>
          <w:ilvl w:val="0"/>
          <w:numId w:val="4"/>
        </w:numPr>
        <w:spacing w:after="0" w:line="276" w:lineRule="auto"/>
        <w:ind w:left="284" w:hanging="344"/>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For road sections where traffic characteristics, urban development, access density, or road safety requirements justify such measures, the </w:t>
      </w:r>
      <w:r w:rsidR="0055104B">
        <w:rPr>
          <w:rFonts w:ascii="Times New Roman" w:hAnsi="Times New Roman" w:cs="Times New Roman"/>
          <w:sz w:val="24"/>
          <w:szCs w:val="24"/>
          <w:lang w:val="en-US"/>
        </w:rPr>
        <w:t>Contractor</w:t>
      </w:r>
      <w:r w:rsidR="006A518B" w:rsidRPr="00481917">
        <w:rPr>
          <w:rFonts w:ascii="Times New Roman" w:hAnsi="Times New Roman" w:cs="Times New Roman"/>
          <w:sz w:val="24"/>
          <w:szCs w:val="24"/>
          <w:lang w:val="en-US"/>
        </w:rPr>
        <w:t xml:space="preserve"> </w:t>
      </w:r>
      <w:r w:rsidRPr="00481917">
        <w:rPr>
          <w:rFonts w:ascii="Times New Roman" w:hAnsi="Times New Roman" w:cs="Times New Roman"/>
          <w:sz w:val="24"/>
          <w:szCs w:val="24"/>
          <w:lang w:val="en-US"/>
        </w:rPr>
        <w:t>shall provide collector roads or other equivalent technical solutions to limit direct access to the national road and to separate local traffic from through traffic;</w:t>
      </w:r>
    </w:p>
    <w:p w14:paraId="4CA1E488" w14:textId="687F6750" w:rsidR="00FA442C" w:rsidRPr="00481917" w:rsidRDefault="00FA442C" w:rsidP="00A856B8">
      <w:pPr>
        <w:pStyle w:val="a8"/>
        <w:numPr>
          <w:ilvl w:val="0"/>
          <w:numId w:val="4"/>
        </w:numPr>
        <w:spacing w:after="0" w:line="276" w:lineRule="auto"/>
        <w:ind w:left="284" w:hanging="284"/>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In order to standardize the technical solutions applied across the national public road network and facilitate operation and maintenance activities, when designing new culverts, the </w:t>
      </w:r>
      <w:r w:rsidR="0055104B">
        <w:rPr>
          <w:rFonts w:ascii="Times New Roman" w:hAnsi="Times New Roman" w:cs="Times New Roman"/>
          <w:sz w:val="24"/>
          <w:szCs w:val="24"/>
          <w:lang w:val="en-US"/>
        </w:rPr>
        <w:t>Contractor</w:t>
      </w:r>
      <w:r w:rsidR="006A518B" w:rsidRPr="00481917">
        <w:rPr>
          <w:rFonts w:ascii="Times New Roman" w:hAnsi="Times New Roman" w:cs="Times New Roman"/>
          <w:sz w:val="24"/>
          <w:szCs w:val="24"/>
          <w:lang w:val="en-US"/>
        </w:rPr>
        <w:t xml:space="preserve"> </w:t>
      </w:r>
      <w:r w:rsidRPr="00481917">
        <w:rPr>
          <w:rFonts w:ascii="Times New Roman" w:hAnsi="Times New Roman" w:cs="Times New Roman"/>
          <w:sz w:val="24"/>
          <w:szCs w:val="24"/>
          <w:lang w:val="en-US"/>
        </w:rPr>
        <w:t xml:space="preserve">is recommended to assess the possibility of using the standard-type structural solutions developed by the Employer (see </w:t>
      </w:r>
      <w:r w:rsidR="00144DA3">
        <w:rPr>
          <w:rFonts w:ascii="Times New Roman" w:hAnsi="Times New Roman" w:cs="Times New Roman"/>
          <w:sz w:val="24"/>
          <w:szCs w:val="24"/>
          <w:lang w:val="en-US"/>
        </w:rPr>
        <w:t>Appendix</w:t>
      </w:r>
      <w:r w:rsidRPr="00481917">
        <w:rPr>
          <w:rFonts w:ascii="Times New Roman" w:hAnsi="Times New Roman" w:cs="Times New Roman"/>
          <w:sz w:val="24"/>
          <w:szCs w:val="24"/>
          <w:lang w:val="en-US"/>
        </w:rPr>
        <w:t xml:space="preserve"> No. 1), insofar as these are compatible with the site conditions and applicable technical requirements. Where alternative solutions are adopted, they shall be technically justified;</w:t>
      </w:r>
    </w:p>
    <w:p w14:paraId="14942056" w14:textId="5048420B" w:rsidR="004B6D5B" w:rsidRPr="00481917" w:rsidRDefault="00FA442C" w:rsidP="00A856B8">
      <w:pPr>
        <w:pStyle w:val="a8"/>
        <w:numPr>
          <w:ilvl w:val="0"/>
          <w:numId w:val="4"/>
        </w:numPr>
        <w:spacing w:after="0" w:line="276" w:lineRule="auto"/>
        <w:ind w:left="284" w:hanging="284"/>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The </w:t>
      </w:r>
      <w:r w:rsidR="0055104B">
        <w:rPr>
          <w:rFonts w:ascii="Times New Roman" w:hAnsi="Times New Roman" w:cs="Times New Roman"/>
          <w:sz w:val="24"/>
          <w:szCs w:val="24"/>
          <w:lang w:val="en-US"/>
        </w:rPr>
        <w:t>Contractor</w:t>
      </w:r>
      <w:r w:rsidR="006A518B" w:rsidRPr="00481917">
        <w:rPr>
          <w:rFonts w:ascii="Times New Roman" w:hAnsi="Times New Roman" w:cs="Times New Roman"/>
          <w:sz w:val="24"/>
          <w:szCs w:val="24"/>
          <w:lang w:val="en-US"/>
        </w:rPr>
        <w:t xml:space="preserve"> </w:t>
      </w:r>
      <w:r w:rsidRPr="00481917">
        <w:rPr>
          <w:rFonts w:ascii="Times New Roman" w:hAnsi="Times New Roman" w:cs="Times New Roman"/>
          <w:sz w:val="24"/>
          <w:szCs w:val="24"/>
          <w:lang w:val="en-US"/>
        </w:rPr>
        <w:t>shall propose architectural lighting systems for engineering structures, integrated with the public lighting system</w:t>
      </w:r>
      <w:r w:rsidR="008232E6" w:rsidRPr="00481917">
        <w:rPr>
          <w:rFonts w:ascii="Times New Roman" w:hAnsi="Times New Roman" w:cs="Times New Roman"/>
          <w:sz w:val="24"/>
          <w:szCs w:val="24"/>
          <w:lang w:val="en-US"/>
        </w:rPr>
        <w:t>;</w:t>
      </w:r>
    </w:p>
    <w:p w14:paraId="46600F2D" w14:textId="2206D231" w:rsidR="008232E6" w:rsidRPr="00481917" w:rsidRDefault="00FA442C" w:rsidP="00A856B8">
      <w:pPr>
        <w:pStyle w:val="a8"/>
        <w:numPr>
          <w:ilvl w:val="0"/>
          <w:numId w:val="4"/>
        </w:numPr>
        <w:spacing w:after="0" w:line="276" w:lineRule="auto"/>
        <w:ind w:left="284" w:hanging="284"/>
        <w:contextualSpacing w:val="0"/>
        <w:jc w:val="both"/>
        <w:rPr>
          <w:rFonts w:ascii="Times New Roman" w:hAnsi="Times New Roman" w:cs="Times New Roman"/>
          <w:strike/>
          <w:sz w:val="24"/>
          <w:szCs w:val="24"/>
          <w:lang w:val="en-US"/>
        </w:rPr>
      </w:pPr>
      <w:r w:rsidRPr="00481917">
        <w:rPr>
          <w:rFonts w:ascii="Times New Roman" w:hAnsi="Times New Roman" w:cs="Times New Roman"/>
          <w:sz w:val="24"/>
          <w:szCs w:val="24"/>
          <w:lang w:val="en-US"/>
        </w:rPr>
        <w:lastRenderedPageBreak/>
        <w:t xml:space="preserve">The </w:t>
      </w:r>
      <w:r w:rsidR="0055104B">
        <w:rPr>
          <w:rFonts w:ascii="Times New Roman" w:hAnsi="Times New Roman" w:cs="Times New Roman"/>
          <w:sz w:val="24"/>
          <w:szCs w:val="24"/>
          <w:lang w:val="en-US"/>
        </w:rPr>
        <w:t>Contractor</w:t>
      </w:r>
      <w:r w:rsidR="006A518B" w:rsidRPr="00481917">
        <w:rPr>
          <w:rFonts w:ascii="Times New Roman" w:hAnsi="Times New Roman" w:cs="Times New Roman"/>
          <w:sz w:val="24"/>
          <w:szCs w:val="24"/>
          <w:lang w:val="en-US"/>
        </w:rPr>
        <w:t xml:space="preserve"> </w:t>
      </w:r>
      <w:r w:rsidRPr="00481917">
        <w:rPr>
          <w:rFonts w:ascii="Times New Roman" w:hAnsi="Times New Roman" w:cs="Times New Roman"/>
          <w:sz w:val="24"/>
          <w:szCs w:val="24"/>
          <w:lang w:val="en-US"/>
        </w:rPr>
        <w:t>shall propose solutions for accommodating alternative transport modes, including justification of their necessity;</w:t>
      </w:r>
    </w:p>
    <w:p w14:paraId="7ECD0372" w14:textId="1F78E3A6" w:rsidR="004A0DDC" w:rsidRPr="00481917" w:rsidRDefault="00FA442C" w:rsidP="00A856B8">
      <w:pPr>
        <w:pStyle w:val="a8"/>
        <w:numPr>
          <w:ilvl w:val="0"/>
          <w:numId w:val="4"/>
        </w:numPr>
        <w:spacing w:after="0" w:line="276" w:lineRule="auto"/>
        <w:ind w:left="284" w:hanging="284"/>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In the event of identifying sections affected by landslide risks, erosion, or other hazardous geological processes, the </w:t>
      </w:r>
      <w:r w:rsidR="006A518B" w:rsidRPr="00481917">
        <w:rPr>
          <w:rFonts w:ascii="Times New Roman" w:hAnsi="Times New Roman" w:cs="Times New Roman"/>
          <w:sz w:val="24"/>
          <w:szCs w:val="24"/>
          <w:lang w:val="en-US"/>
        </w:rPr>
        <w:t xml:space="preserve">Client </w:t>
      </w:r>
      <w:r w:rsidRPr="00481917">
        <w:rPr>
          <w:rFonts w:ascii="Times New Roman" w:hAnsi="Times New Roman" w:cs="Times New Roman"/>
          <w:sz w:val="24"/>
          <w:szCs w:val="24"/>
          <w:lang w:val="en-US"/>
        </w:rPr>
        <w:t>shall propose appropriate technical solutions for their stabilization and protection;</w:t>
      </w:r>
    </w:p>
    <w:p w14:paraId="13F3783E" w14:textId="7EE9761E" w:rsidR="00FA442C" w:rsidRPr="00481917" w:rsidRDefault="00FA442C" w:rsidP="00A856B8">
      <w:pPr>
        <w:pStyle w:val="a8"/>
        <w:numPr>
          <w:ilvl w:val="0"/>
          <w:numId w:val="4"/>
        </w:numPr>
        <w:spacing w:after="0" w:line="276" w:lineRule="auto"/>
        <w:ind w:left="284" w:hanging="284"/>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The </w:t>
      </w:r>
      <w:r w:rsidR="0055104B">
        <w:rPr>
          <w:rFonts w:ascii="Times New Roman" w:hAnsi="Times New Roman" w:cs="Times New Roman"/>
          <w:sz w:val="24"/>
          <w:szCs w:val="24"/>
          <w:lang w:val="en-US"/>
        </w:rPr>
        <w:t>Contractor</w:t>
      </w:r>
      <w:r w:rsidR="006A518B" w:rsidRPr="00481917">
        <w:rPr>
          <w:rFonts w:ascii="Times New Roman" w:hAnsi="Times New Roman" w:cs="Times New Roman"/>
          <w:sz w:val="24"/>
          <w:szCs w:val="24"/>
          <w:lang w:val="en-US"/>
        </w:rPr>
        <w:t xml:space="preserve"> </w:t>
      </w:r>
      <w:r w:rsidRPr="00481917">
        <w:rPr>
          <w:rFonts w:ascii="Times New Roman" w:hAnsi="Times New Roman" w:cs="Times New Roman"/>
          <w:sz w:val="24"/>
          <w:szCs w:val="24"/>
          <w:lang w:val="en-US"/>
        </w:rPr>
        <w:t>shall identify</w:t>
      </w:r>
      <w:r w:rsidR="0055104B">
        <w:rPr>
          <w:rFonts w:ascii="Times New Roman" w:hAnsi="Times New Roman" w:cs="Times New Roman"/>
          <w:sz w:val="24"/>
          <w:szCs w:val="24"/>
          <w:lang w:val="en-US"/>
        </w:rPr>
        <w:t xml:space="preserve"> and investigate the</w:t>
      </w:r>
      <w:r w:rsidRPr="00481917">
        <w:rPr>
          <w:rFonts w:ascii="Times New Roman" w:hAnsi="Times New Roman" w:cs="Times New Roman"/>
          <w:sz w:val="24"/>
          <w:szCs w:val="24"/>
          <w:lang w:val="en-US"/>
        </w:rPr>
        <w:t xml:space="preserve"> locations for the extraction of sedimentary and unconsolidated materials (borrow pits) required for earthworks execution;</w:t>
      </w:r>
    </w:p>
    <w:p w14:paraId="0A541768" w14:textId="187274DF" w:rsidR="00100D2B" w:rsidRPr="00481917" w:rsidRDefault="00FA442C" w:rsidP="00A856B8">
      <w:pPr>
        <w:pStyle w:val="a8"/>
        <w:numPr>
          <w:ilvl w:val="0"/>
          <w:numId w:val="4"/>
        </w:numPr>
        <w:spacing w:after="0" w:line="276" w:lineRule="auto"/>
        <w:ind w:left="284" w:hanging="284"/>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The Employer shall obtain, with the support of the </w:t>
      </w:r>
      <w:r w:rsidR="0055104B">
        <w:rPr>
          <w:rFonts w:ascii="Times New Roman" w:hAnsi="Times New Roman" w:cs="Times New Roman"/>
          <w:sz w:val="24"/>
          <w:szCs w:val="24"/>
          <w:lang w:val="en-US"/>
        </w:rPr>
        <w:t>Contractor</w:t>
      </w:r>
      <w:r w:rsidRPr="00481917">
        <w:rPr>
          <w:rFonts w:ascii="Times New Roman" w:hAnsi="Times New Roman" w:cs="Times New Roman"/>
          <w:sz w:val="24"/>
          <w:szCs w:val="24"/>
          <w:lang w:val="en-US"/>
        </w:rPr>
        <w:t>, the approvals from local public administration authorities and state institutions, as required, including technical conditions necessary for the preparation of sections related to utility network relocation, as well as other documents required for the development of technical solutions and component sections of the Feasibility Study;</w:t>
      </w:r>
    </w:p>
    <w:p w14:paraId="5D1679AA" w14:textId="5BD98224" w:rsidR="00985D63" w:rsidRPr="00481917" w:rsidRDefault="00100D2B" w:rsidP="00A856B8">
      <w:pPr>
        <w:pStyle w:val="a8"/>
        <w:numPr>
          <w:ilvl w:val="0"/>
          <w:numId w:val="4"/>
        </w:numPr>
        <w:spacing w:after="0" w:line="276" w:lineRule="auto"/>
        <w:ind w:left="284" w:hanging="284"/>
        <w:contextualSpacing w:val="0"/>
        <w:jc w:val="both"/>
        <w:rPr>
          <w:rFonts w:ascii="Times New Roman" w:hAnsi="Times New Roman" w:cs="Times New Roman"/>
          <w:sz w:val="24"/>
          <w:szCs w:val="24"/>
          <w:lang w:val="en-US"/>
        </w:rPr>
      </w:pPr>
      <w:r w:rsidRPr="00481917">
        <w:rPr>
          <w:rFonts w:ascii="Times New Roman" w:hAnsi="Times New Roman" w:cs="Times New Roman"/>
          <w:b/>
          <w:bCs/>
          <w:sz w:val="24"/>
          <w:szCs w:val="24"/>
          <w:lang w:val="en-US"/>
        </w:rPr>
        <w:t>-</w:t>
      </w:r>
      <w:r w:rsidRPr="00481917">
        <w:rPr>
          <w:rFonts w:ascii="Times New Roman" w:hAnsi="Times New Roman" w:cs="Times New Roman"/>
          <w:sz w:val="24"/>
          <w:szCs w:val="24"/>
          <w:lang w:val="en-US"/>
        </w:rPr>
        <w:t xml:space="preserve"> </w:t>
      </w:r>
      <w:r w:rsidR="00FA442C" w:rsidRPr="00481917">
        <w:rPr>
          <w:rFonts w:ascii="Times New Roman" w:hAnsi="Times New Roman" w:cs="Times New Roman"/>
          <w:sz w:val="24"/>
          <w:szCs w:val="24"/>
          <w:lang w:val="en-US"/>
        </w:rPr>
        <w:t>Topographical and geodetic surveys shall be carried out in the MoldRef99 coordinate system and the Baltic 1977 height system;</w:t>
      </w:r>
    </w:p>
    <w:p w14:paraId="2D74C4E5" w14:textId="2DA016A0" w:rsidR="00985D63" w:rsidRPr="00481917" w:rsidRDefault="00100D2B" w:rsidP="00A856B8">
      <w:pPr>
        <w:spacing w:after="0" w:line="276" w:lineRule="auto"/>
        <w:ind w:left="284"/>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 </w:t>
      </w:r>
      <w:r w:rsidR="00FA442C" w:rsidRPr="00481917">
        <w:rPr>
          <w:rFonts w:ascii="Times New Roman" w:hAnsi="Times New Roman" w:cs="Times New Roman"/>
          <w:sz w:val="24"/>
          <w:szCs w:val="24"/>
          <w:lang w:val="en-US"/>
        </w:rPr>
        <w:t>A geodetic survey control network shall be established, with densification of control points at intervals of up to 0.5 km, located parallel to the construction object axis, in stable areas protected from risks associated with road operation and maintenance activities;</w:t>
      </w:r>
    </w:p>
    <w:p w14:paraId="096D6F9F" w14:textId="77777777" w:rsidR="00FA442C" w:rsidRPr="00481917" w:rsidRDefault="00100D2B" w:rsidP="00A856B8">
      <w:pPr>
        <w:spacing w:after="0" w:line="276" w:lineRule="auto"/>
        <w:ind w:left="284"/>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 </w:t>
      </w:r>
      <w:r w:rsidR="00FA442C" w:rsidRPr="00481917">
        <w:rPr>
          <w:rFonts w:ascii="Times New Roman" w:hAnsi="Times New Roman" w:cs="Times New Roman"/>
          <w:sz w:val="24"/>
          <w:szCs w:val="24"/>
          <w:lang w:val="en-US"/>
        </w:rPr>
        <w:t>All control points shall be permanently monumented in the field using Type M1 or M2 markers, in accordance with nationally accepted geodetic practices and the requirements of the Instruction for Topographic Surveying at Scales 1:5000, 1:2000, 1:1000 and 1:500;</w:t>
      </w:r>
    </w:p>
    <w:p w14:paraId="51E6C2B6" w14:textId="098349B7" w:rsidR="00FA442C" w:rsidRPr="00481917" w:rsidRDefault="00100D2B" w:rsidP="00A856B8">
      <w:pPr>
        <w:spacing w:after="0" w:line="276" w:lineRule="auto"/>
        <w:ind w:left="284"/>
        <w:jc w:val="both"/>
        <w:rPr>
          <w:rFonts w:ascii="Times New Roman" w:hAnsi="Times New Roman" w:cs="Times New Roman"/>
          <w:sz w:val="24"/>
          <w:szCs w:val="24"/>
          <w:lang w:val="en-US"/>
        </w:rPr>
      </w:pPr>
      <w:r w:rsidRPr="00481917">
        <w:rPr>
          <w:rFonts w:ascii="Times New Roman" w:hAnsi="Times New Roman" w:cs="Times New Roman"/>
          <w:b/>
          <w:bCs/>
          <w:sz w:val="24"/>
          <w:szCs w:val="24"/>
          <w:lang w:val="en-US"/>
        </w:rPr>
        <w:t>-</w:t>
      </w:r>
      <w:r w:rsidRPr="00481917">
        <w:rPr>
          <w:rFonts w:ascii="Times New Roman" w:hAnsi="Times New Roman" w:cs="Times New Roman"/>
          <w:sz w:val="24"/>
          <w:szCs w:val="24"/>
          <w:lang w:val="en-US"/>
        </w:rPr>
        <w:t xml:space="preserve"> </w:t>
      </w:r>
      <w:r w:rsidR="00FA442C" w:rsidRPr="00481917">
        <w:rPr>
          <w:rFonts w:ascii="Times New Roman" w:hAnsi="Times New Roman" w:cs="Times New Roman"/>
          <w:sz w:val="24"/>
          <w:szCs w:val="24"/>
          <w:lang w:val="en-US"/>
        </w:rPr>
        <w:t xml:space="preserve">Planimetric and altimetric control points shall be combined. Elevations of control points shall be verified through geometric levelling traverses, complying with the maximum permissible misclosure of ±5 </w:t>
      </w:r>
      <w:proofErr w:type="spellStart"/>
      <w:r w:rsidR="00FA442C" w:rsidRPr="00481917">
        <w:rPr>
          <w:rFonts w:ascii="Times New Roman" w:hAnsi="Times New Roman" w:cs="Times New Roman"/>
          <w:sz w:val="24"/>
          <w:szCs w:val="24"/>
          <w:lang w:val="en-US"/>
        </w:rPr>
        <w:t>mm√L</w:t>
      </w:r>
      <w:proofErr w:type="spellEnd"/>
      <w:r w:rsidR="00FA442C" w:rsidRPr="00481917">
        <w:rPr>
          <w:rFonts w:ascii="Times New Roman" w:hAnsi="Times New Roman" w:cs="Times New Roman"/>
          <w:sz w:val="24"/>
          <w:szCs w:val="24"/>
          <w:lang w:val="en-US"/>
        </w:rPr>
        <w:t>, where L represents the length of the levelling traverse in kilomete</w:t>
      </w:r>
      <w:r w:rsidR="00A856B8">
        <w:rPr>
          <w:rFonts w:ascii="Times New Roman" w:hAnsi="Times New Roman" w:cs="Times New Roman"/>
          <w:sz w:val="24"/>
          <w:szCs w:val="24"/>
          <w:lang w:val="en-US"/>
        </w:rPr>
        <w:t>r</w:t>
      </w:r>
      <w:r w:rsidR="00FA442C" w:rsidRPr="00481917">
        <w:rPr>
          <w:rFonts w:ascii="Times New Roman" w:hAnsi="Times New Roman" w:cs="Times New Roman"/>
          <w:sz w:val="24"/>
          <w:szCs w:val="24"/>
          <w:lang w:val="en-US"/>
        </w:rPr>
        <w:t>s.</w:t>
      </w:r>
    </w:p>
    <w:p w14:paraId="2A54D2BF" w14:textId="3FFD1A22" w:rsidR="00FA442C" w:rsidRPr="00481917" w:rsidRDefault="00FA442C" w:rsidP="00A856B8">
      <w:pPr>
        <w:pStyle w:val="a8"/>
        <w:numPr>
          <w:ilvl w:val="0"/>
          <w:numId w:val="4"/>
        </w:numPr>
        <w:spacing w:after="0" w:line="276" w:lineRule="auto"/>
        <w:ind w:left="284" w:hanging="344"/>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The </w:t>
      </w:r>
      <w:r w:rsidR="0055104B">
        <w:rPr>
          <w:rFonts w:ascii="Times New Roman" w:hAnsi="Times New Roman" w:cs="Times New Roman"/>
          <w:sz w:val="24"/>
          <w:szCs w:val="24"/>
          <w:lang w:val="en-US"/>
        </w:rPr>
        <w:t>Contractor</w:t>
      </w:r>
      <w:r w:rsidR="006A518B" w:rsidRPr="00481917">
        <w:rPr>
          <w:rFonts w:ascii="Times New Roman" w:hAnsi="Times New Roman" w:cs="Times New Roman"/>
          <w:sz w:val="24"/>
          <w:szCs w:val="24"/>
          <w:lang w:val="en-US"/>
        </w:rPr>
        <w:t xml:space="preserve"> </w:t>
      </w:r>
      <w:r w:rsidRPr="00481917">
        <w:rPr>
          <w:rFonts w:ascii="Times New Roman" w:hAnsi="Times New Roman" w:cs="Times New Roman"/>
          <w:sz w:val="24"/>
          <w:szCs w:val="24"/>
          <w:lang w:val="en-US"/>
        </w:rPr>
        <w:t xml:space="preserve">shall assess the possibility of using geosynthetic materials, such as </w:t>
      </w:r>
      <w:proofErr w:type="spellStart"/>
      <w:r w:rsidRPr="00481917">
        <w:rPr>
          <w:rFonts w:ascii="Times New Roman" w:hAnsi="Times New Roman" w:cs="Times New Roman"/>
          <w:sz w:val="24"/>
          <w:szCs w:val="24"/>
          <w:lang w:val="en-US"/>
        </w:rPr>
        <w:t>geofibres</w:t>
      </w:r>
      <w:proofErr w:type="spellEnd"/>
      <w:r w:rsidRPr="00481917">
        <w:rPr>
          <w:rFonts w:ascii="Times New Roman" w:hAnsi="Times New Roman" w:cs="Times New Roman"/>
          <w:sz w:val="24"/>
          <w:szCs w:val="24"/>
          <w:lang w:val="en-US"/>
        </w:rPr>
        <w:t xml:space="preserve"> (polymer-based, glass-based, etc.), for reinforcement of pavement structures or soils, based on experimentally applied solutions. The </w:t>
      </w:r>
      <w:r w:rsidR="0055104B">
        <w:rPr>
          <w:rFonts w:ascii="Times New Roman" w:hAnsi="Times New Roman" w:cs="Times New Roman"/>
          <w:sz w:val="24"/>
          <w:szCs w:val="24"/>
          <w:lang w:val="en-US"/>
        </w:rPr>
        <w:t>Contractor</w:t>
      </w:r>
      <w:r w:rsidR="006A518B" w:rsidRPr="00481917">
        <w:rPr>
          <w:rFonts w:ascii="Times New Roman" w:hAnsi="Times New Roman" w:cs="Times New Roman"/>
          <w:sz w:val="24"/>
          <w:szCs w:val="24"/>
          <w:lang w:val="en-US"/>
        </w:rPr>
        <w:t xml:space="preserve"> </w:t>
      </w:r>
      <w:r w:rsidRPr="00481917">
        <w:rPr>
          <w:rFonts w:ascii="Times New Roman" w:hAnsi="Times New Roman" w:cs="Times New Roman"/>
          <w:sz w:val="24"/>
          <w:szCs w:val="24"/>
          <w:lang w:val="en-US"/>
        </w:rPr>
        <w:t>shall obtain the Employer’s prior approval before incorporating such solutions into the basic design solutions of the Feasibility Study;</w:t>
      </w:r>
    </w:p>
    <w:p w14:paraId="17BD3780" w14:textId="5E35A354" w:rsidR="00FA442C" w:rsidRPr="0055104B" w:rsidRDefault="00FA442C" w:rsidP="00A856B8">
      <w:pPr>
        <w:pStyle w:val="a8"/>
        <w:numPr>
          <w:ilvl w:val="0"/>
          <w:numId w:val="4"/>
        </w:numPr>
        <w:tabs>
          <w:tab w:val="left" w:pos="851"/>
        </w:tabs>
        <w:spacing w:after="0" w:line="276" w:lineRule="auto"/>
        <w:ind w:left="284" w:hanging="284"/>
        <w:jc w:val="both"/>
        <w:rPr>
          <w:rFonts w:ascii="Times New Roman" w:hAnsi="Times New Roman" w:cs="Times New Roman"/>
          <w:sz w:val="24"/>
          <w:szCs w:val="24"/>
          <w:lang w:val="en-US"/>
        </w:rPr>
      </w:pPr>
      <w:r w:rsidRPr="0055104B">
        <w:rPr>
          <w:rFonts w:ascii="Times New Roman" w:hAnsi="Times New Roman" w:cs="Times New Roman"/>
          <w:sz w:val="24"/>
          <w:szCs w:val="24"/>
          <w:lang w:val="en-US"/>
        </w:rPr>
        <w:t xml:space="preserve">The </w:t>
      </w:r>
      <w:r w:rsidR="0055104B" w:rsidRPr="0055104B">
        <w:rPr>
          <w:rFonts w:ascii="Times New Roman" w:hAnsi="Times New Roman" w:cs="Times New Roman"/>
          <w:sz w:val="24"/>
          <w:szCs w:val="24"/>
          <w:lang w:val="en-US"/>
        </w:rPr>
        <w:t>Contractor</w:t>
      </w:r>
      <w:r w:rsidR="006A518B" w:rsidRPr="0055104B">
        <w:rPr>
          <w:rFonts w:ascii="Times New Roman" w:hAnsi="Times New Roman" w:cs="Times New Roman"/>
          <w:sz w:val="24"/>
          <w:szCs w:val="24"/>
          <w:lang w:val="en-US"/>
        </w:rPr>
        <w:t xml:space="preserve"> </w:t>
      </w:r>
      <w:r w:rsidRPr="0055104B">
        <w:rPr>
          <w:rFonts w:ascii="Times New Roman" w:hAnsi="Times New Roman" w:cs="Times New Roman"/>
          <w:sz w:val="24"/>
          <w:szCs w:val="24"/>
          <w:lang w:val="en-US"/>
        </w:rPr>
        <w:t xml:space="preserve">shall prepare a </w:t>
      </w:r>
      <w:r w:rsidR="0055104B">
        <w:rPr>
          <w:rFonts w:ascii="Times New Roman" w:hAnsi="Times New Roman" w:cs="Times New Roman"/>
          <w:sz w:val="24"/>
          <w:szCs w:val="24"/>
          <w:lang w:val="en-US"/>
        </w:rPr>
        <w:t>report</w:t>
      </w:r>
      <w:r w:rsidRPr="0055104B">
        <w:rPr>
          <w:rFonts w:ascii="Times New Roman" w:hAnsi="Times New Roman" w:cs="Times New Roman"/>
          <w:sz w:val="24"/>
          <w:szCs w:val="24"/>
          <w:lang w:val="en-US"/>
        </w:rPr>
        <w:t xml:space="preserve"> containing an estimated Implementation Schedule for the execution of the solutions justified within the Study. The schedule shall include a Gantt</w:t>
      </w:r>
      <w:r w:rsidRPr="0055104B">
        <w:rPr>
          <w:rFonts w:ascii="Times New Roman" w:hAnsi="Times New Roman" w:cs="Times New Roman"/>
          <w:b/>
          <w:bCs/>
          <w:sz w:val="24"/>
          <w:szCs w:val="24"/>
          <w:lang w:val="en-US"/>
        </w:rPr>
        <w:t xml:space="preserve"> </w:t>
      </w:r>
      <w:r w:rsidRPr="0055104B">
        <w:rPr>
          <w:rFonts w:ascii="Times New Roman" w:hAnsi="Times New Roman" w:cs="Times New Roman"/>
          <w:sz w:val="24"/>
          <w:szCs w:val="24"/>
          <w:lang w:val="en-US"/>
        </w:rPr>
        <w:t>chart presenting the anticipated sequence of the following:</w:t>
      </w:r>
    </w:p>
    <w:p w14:paraId="7BF71880" w14:textId="77777777" w:rsidR="00FA442C" w:rsidRPr="00481917" w:rsidRDefault="00FA442C" w:rsidP="00A856B8">
      <w:pPr>
        <w:pStyle w:val="a8"/>
        <w:numPr>
          <w:ilvl w:val="0"/>
          <w:numId w:val="27"/>
        </w:numPr>
        <w:tabs>
          <w:tab w:val="left" w:pos="851"/>
        </w:tabs>
        <w:spacing w:after="0" w:line="276" w:lineRule="auto"/>
        <w:ind w:left="567" w:firstLine="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Implementation of Phase II – “Preparation of the Detailed Design”;</w:t>
      </w:r>
    </w:p>
    <w:p w14:paraId="44FA0CD4" w14:textId="4E646157" w:rsidR="00FA442C" w:rsidRPr="00481917" w:rsidRDefault="00FA442C" w:rsidP="00A856B8">
      <w:pPr>
        <w:pStyle w:val="a8"/>
        <w:numPr>
          <w:ilvl w:val="0"/>
          <w:numId w:val="27"/>
        </w:numPr>
        <w:tabs>
          <w:tab w:val="left" w:pos="851"/>
        </w:tabs>
        <w:spacing w:after="0" w:line="276" w:lineRule="auto"/>
        <w:ind w:left="567" w:firstLine="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Construction periods for each construction phase;</w:t>
      </w:r>
    </w:p>
    <w:p w14:paraId="6CE83E19" w14:textId="490339C8" w:rsidR="009F3830" w:rsidRPr="00481917" w:rsidRDefault="00273E8B" w:rsidP="00A856B8">
      <w:pPr>
        <w:tabs>
          <w:tab w:val="left" w:pos="851"/>
        </w:tabs>
        <w:spacing w:after="0" w:line="276" w:lineRule="auto"/>
        <w:ind w:left="567"/>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III. </w:t>
      </w:r>
      <w:r w:rsidR="00FA442C" w:rsidRPr="00481917">
        <w:rPr>
          <w:rFonts w:ascii="Times New Roman" w:hAnsi="Times New Roman" w:cs="Times New Roman"/>
          <w:sz w:val="24"/>
          <w:szCs w:val="24"/>
          <w:lang w:val="en-US"/>
        </w:rPr>
        <w:t>Financial schedule for the implementation periods of Phase II – “Preparation of the Detailed Design” and the construction phases.</w:t>
      </w:r>
    </w:p>
    <w:p w14:paraId="523EC68C" w14:textId="214BB505" w:rsidR="00457F85" w:rsidRPr="00481917" w:rsidRDefault="005C6655" w:rsidP="00A856B8">
      <w:pPr>
        <w:pStyle w:val="1"/>
        <w:spacing w:before="0" w:line="276" w:lineRule="auto"/>
        <w:jc w:val="both"/>
        <w:rPr>
          <w:rFonts w:ascii="Times New Roman" w:hAnsi="Times New Roman" w:cs="Times New Roman"/>
          <w:b/>
          <w:bCs/>
          <w:color w:val="002060"/>
          <w:sz w:val="24"/>
          <w:szCs w:val="24"/>
          <w:u w:val="single"/>
          <w:lang w:val="en-US"/>
        </w:rPr>
      </w:pPr>
      <w:r w:rsidRPr="00481917">
        <w:rPr>
          <w:rFonts w:ascii="Times New Roman" w:hAnsi="Times New Roman" w:cs="Times New Roman"/>
          <w:b/>
          <w:bCs/>
          <w:color w:val="002060"/>
          <w:sz w:val="24"/>
          <w:szCs w:val="24"/>
          <w:u w:val="single"/>
          <w:lang w:val="en-US"/>
        </w:rPr>
        <w:t>5.</w:t>
      </w:r>
      <w:r w:rsidR="00466FB7" w:rsidRPr="00481917">
        <w:rPr>
          <w:rFonts w:ascii="Times New Roman" w:hAnsi="Times New Roman" w:cs="Times New Roman"/>
          <w:b/>
          <w:bCs/>
          <w:color w:val="002060"/>
          <w:sz w:val="24"/>
          <w:szCs w:val="24"/>
          <w:u w:val="single"/>
          <w:lang w:val="en-US"/>
        </w:rPr>
        <w:t>7</w:t>
      </w:r>
      <w:r w:rsidRPr="00481917">
        <w:rPr>
          <w:rFonts w:ascii="Times New Roman" w:hAnsi="Times New Roman" w:cs="Times New Roman"/>
          <w:b/>
          <w:bCs/>
          <w:color w:val="002060"/>
          <w:sz w:val="24"/>
          <w:szCs w:val="24"/>
          <w:u w:val="single"/>
          <w:lang w:val="en-US"/>
        </w:rPr>
        <w:t>.</w:t>
      </w:r>
      <w:r w:rsidR="00457F85" w:rsidRPr="00481917">
        <w:rPr>
          <w:rFonts w:ascii="Times New Roman" w:hAnsi="Times New Roman" w:cs="Times New Roman"/>
          <w:b/>
          <w:bCs/>
          <w:color w:val="002060"/>
          <w:sz w:val="24"/>
          <w:szCs w:val="24"/>
          <w:u w:val="single"/>
          <w:lang w:val="en-US"/>
        </w:rPr>
        <w:t xml:space="preserve"> </w:t>
      </w:r>
      <w:r w:rsidR="00FA442C" w:rsidRPr="00481917">
        <w:rPr>
          <w:rFonts w:ascii="Times New Roman" w:hAnsi="Times New Roman" w:cs="Times New Roman"/>
          <w:b/>
          <w:bCs/>
          <w:color w:val="002060"/>
          <w:sz w:val="24"/>
          <w:szCs w:val="24"/>
          <w:u w:val="single"/>
          <w:lang w:val="en-US"/>
        </w:rPr>
        <w:t>Content of the Feasibility Study</w:t>
      </w:r>
    </w:p>
    <w:p w14:paraId="54960A86" w14:textId="77777777" w:rsidR="003B5E70" w:rsidRPr="00481917" w:rsidRDefault="003B5E70" w:rsidP="00A856B8">
      <w:pPr>
        <w:spacing w:after="0" w:line="276" w:lineRule="auto"/>
        <w:rPr>
          <w:rFonts w:ascii="Times New Roman" w:eastAsia="Times New Roman" w:hAnsi="Times New Roman" w:cs="Times New Roman"/>
          <w:kern w:val="0"/>
          <w:sz w:val="24"/>
          <w:szCs w:val="24"/>
          <w:lang w:val="en-US" w:eastAsia="ro-RO"/>
          <w14:ligatures w14:val="none"/>
        </w:rPr>
      </w:pPr>
      <w:r w:rsidRPr="00481917">
        <w:rPr>
          <w:rFonts w:ascii="Times New Roman" w:eastAsia="Times New Roman" w:hAnsi="Times New Roman" w:cs="Times New Roman"/>
          <w:kern w:val="0"/>
          <w:sz w:val="24"/>
          <w:szCs w:val="24"/>
          <w:lang w:val="en-US" w:eastAsia="ro-RO"/>
          <w14:ligatures w14:val="none"/>
        </w:rPr>
        <w:t xml:space="preserve">The Feasibility Study shall be prepared in accordance with the reference documents specified in </w:t>
      </w:r>
      <w:r w:rsidRPr="00481917">
        <w:rPr>
          <w:rFonts w:ascii="Times New Roman" w:eastAsia="Times New Roman" w:hAnsi="Times New Roman" w:cs="Times New Roman"/>
          <w:b/>
          <w:bCs/>
          <w:kern w:val="0"/>
          <w:sz w:val="24"/>
          <w:szCs w:val="24"/>
          <w:lang w:val="en-US" w:eastAsia="ro-RO"/>
          <w14:ligatures w14:val="none"/>
        </w:rPr>
        <w:t>Section 5.1</w:t>
      </w:r>
      <w:r w:rsidRPr="00481917">
        <w:rPr>
          <w:rFonts w:ascii="Times New Roman" w:eastAsia="Times New Roman" w:hAnsi="Times New Roman" w:cs="Times New Roman"/>
          <w:kern w:val="0"/>
          <w:sz w:val="24"/>
          <w:szCs w:val="24"/>
          <w:lang w:val="en-US" w:eastAsia="ro-RO"/>
          <w14:ligatures w14:val="none"/>
        </w:rPr>
        <w:t xml:space="preserve">, shall comply with the technical requirements established by these </w:t>
      </w:r>
      <w:r w:rsidRPr="00481917">
        <w:rPr>
          <w:rFonts w:ascii="Times New Roman" w:eastAsia="Times New Roman" w:hAnsi="Times New Roman" w:cs="Times New Roman"/>
          <w:b/>
          <w:bCs/>
          <w:kern w:val="0"/>
          <w:sz w:val="24"/>
          <w:szCs w:val="24"/>
          <w:lang w:val="en-US" w:eastAsia="ro-RO"/>
          <w14:ligatures w14:val="none"/>
        </w:rPr>
        <w:t>Terms of Reference</w:t>
      </w:r>
      <w:r w:rsidRPr="00481917">
        <w:rPr>
          <w:rFonts w:ascii="Times New Roman" w:eastAsia="Times New Roman" w:hAnsi="Times New Roman" w:cs="Times New Roman"/>
          <w:kern w:val="0"/>
          <w:sz w:val="24"/>
          <w:szCs w:val="24"/>
          <w:lang w:val="en-US" w:eastAsia="ro-RO"/>
          <w14:ligatures w14:val="none"/>
        </w:rPr>
        <w:t>, and shall include all studies, analyses, reports and documentation required for the substantiation and implementation of the investment project.</w:t>
      </w:r>
    </w:p>
    <w:p w14:paraId="1B1E8FEC" w14:textId="77777777" w:rsidR="003B5E70" w:rsidRPr="00481917" w:rsidRDefault="003B5E70" w:rsidP="00A856B8">
      <w:pPr>
        <w:spacing w:after="0" w:line="276" w:lineRule="auto"/>
        <w:rPr>
          <w:rFonts w:ascii="Times New Roman" w:eastAsia="Times New Roman" w:hAnsi="Times New Roman" w:cs="Times New Roman"/>
          <w:kern w:val="0"/>
          <w:sz w:val="24"/>
          <w:szCs w:val="24"/>
          <w:lang w:val="en-US" w:eastAsia="ro-RO"/>
          <w14:ligatures w14:val="none"/>
        </w:rPr>
      </w:pPr>
      <w:r w:rsidRPr="00481917">
        <w:rPr>
          <w:rFonts w:ascii="Times New Roman" w:eastAsia="Times New Roman" w:hAnsi="Times New Roman" w:cs="Times New Roman"/>
          <w:kern w:val="0"/>
          <w:sz w:val="24"/>
          <w:szCs w:val="24"/>
          <w:lang w:val="en-US" w:eastAsia="ro-RO"/>
          <w14:ligatures w14:val="none"/>
        </w:rPr>
        <w:t>The Feasibility Study documentation shall include, but not be limited to, the following sections:</w:t>
      </w:r>
    </w:p>
    <w:p w14:paraId="192E2A59" w14:textId="6AA61380" w:rsidR="00A568D1" w:rsidRPr="00481917" w:rsidRDefault="003B5E70" w:rsidP="00A856B8">
      <w:pPr>
        <w:pStyle w:val="a8"/>
        <w:numPr>
          <w:ilvl w:val="0"/>
          <w:numId w:val="5"/>
        </w:numPr>
        <w:spacing w:after="0" w:line="276" w:lineRule="auto"/>
        <w:ind w:left="284" w:hanging="284"/>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Traffic studies</w:t>
      </w:r>
      <w:r w:rsidR="00A568D1" w:rsidRPr="00481917">
        <w:rPr>
          <w:rFonts w:ascii="Times New Roman" w:hAnsi="Times New Roman" w:cs="Times New Roman"/>
          <w:sz w:val="24"/>
          <w:szCs w:val="24"/>
          <w:lang w:val="en-US"/>
        </w:rPr>
        <w:t>;</w:t>
      </w:r>
    </w:p>
    <w:p w14:paraId="69999500" w14:textId="7F8CCA53" w:rsidR="00A568D1" w:rsidRPr="00481917" w:rsidRDefault="0055104B" w:rsidP="00A856B8">
      <w:pPr>
        <w:pStyle w:val="a8"/>
        <w:numPr>
          <w:ilvl w:val="0"/>
          <w:numId w:val="5"/>
        </w:numPr>
        <w:spacing w:after="0" w:line="276" w:lineRule="auto"/>
        <w:ind w:left="284" w:hanging="284"/>
        <w:contextualSpacing w:val="0"/>
        <w:jc w:val="both"/>
        <w:rPr>
          <w:rFonts w:ascii="Times New Roman" w:hAnsi="Times New Roman" w:cs="Times New Roman"/>
          <w:sz w:val="24"/>
          <w:szCs w:val="24"/>
          <w:lang w:val="en-US"/>
        </w:rPr>
      </w:pPr>
      <w:r w:rsidRPr="0055104B">
        <w:rPr>
          <w:rFonts w:ascii="Times New Roman" w:hAnsi="Times New Roman" w:cs="Times New Roman"/>
          <w:sz w:val="24"/>
          <w:szCs w:val="24"/>
          <w:lang w:val="en-US"/>
        </w:rPr>
        <w:t>Technical expertise reports of existing road assets and engineering constructions</w:t>
      </w:r>
      <w:r w:rsidR="00A568D1" w:rsidRPr="00481917">
        <w:rPr>
          <w:rFonts w:ascii="Times New Roman" w:hAnsi="Times New Roman" w:cs="Times New Roman"/>
          <w:sz w:val="24"/>
          <w:szCs w:val="24"/>
          <w:lang w:val="en-US"/>
        </w:rPr>
        <w:t>;</w:t>
      </w:r>
    </w:p>
    <w:p w14:paraId="0B052AD3" w14:textId="77777777" w:rsidR="003B5E70" w:rsidRPr="00481917" w:rsidRDefault="003B5E70" w:rsidP="00A856B8">
      <w:pPr>
        <w:pStyle w:val="a8"/>
        <w:numPr>
          <w:ilvl w:val="0"/>
          <w:numId w:val="5"/>
        </w:numPr>
        <w:spacing w:after="0" w:line="276" w:lineRule="auto"/>
        <w:ind w:left="284" w:hanging="284"/>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Reports related to the studies, investigations and surveys carried out in accordance with Section 5.4, item b);</w:t>
      </w:r>
    </w:p>
    <w:p w14:paraId="263869B8" w14:textId="1DAA99AA" w:rsidR="00A568D1" w:rsidRPr="00481917" w:rsidRDefault="0055104B" w:rsidP="00A856B8">
      <w:pPr>
        <w:pStyle w:val="a8"/>
        <w:numPr>
          <w:ilvl w:val="0"/>
          <w:numId w:val="5"/>
        </w:numPr>
        <w:spacing w:after="0" w:line="276" w:lineRule="auto"/>
        <w:ind w:left="284" w:hanging="284"/>
        <w:contextualSpacing w:val="0"/>
        <w:jc w:val="both"/>
        <w:rPr>
          <w:rFonts w:ascii="Times New Roman" w:hAnsi="Times New Roman" w:cs="Times New Roman"/>
          <w:sz w:val="24"/>
          <w:szCs w:val="24"/>
          <w:lang w:val="en-US"/>
        </w:rPr>
      </w:pPr>
      <w:r>
        <w:rPr>
          <w:rFonts w:ascii="Times New Roman" w:hAnsi="Times New Roman" w:cs="Times New Roman"/>
          <w:sz w:val="24"/>
          <w:szCs w:val="24"/>
          <w:lang w:val="en-US"/>
        </w:rPr>
        <w:t>R</w:t>
      </w:r>
      <w:r w:rsidR="003B5E70" w:rsidRPr="00481917">
        <w:rPr>
          <w:rFonts w:ascii="Times New Roman" w:hAnsi="Times New Roman" w:cs="Times New Roman"/>
          <w:sz w:val="24"/>
          <w:szCs w:val="24"/>
          <w:lang w:val="en-US"/>
        </w:rPr>
        <w:t>eports specified in Section 5.3 – Environmental Protection and Environmental Impact Assessment;</w:t>
      </w:r>
    </w:p>
    <w:p w14:paraId="3C3A6600" w14:textId="18C62D08" w:rsidR="00A568D1" w:rsidRPr="00481917" w:rsidRDefault="003B5E70" w:rsidP="00A856B8">
      <w:pPr>
        <w:pStyle w:val="a8"/>
        <w:numPr>
          <w:ilvl w:val="0"/>
          <w:numId w:val="5"/>
        </w:numPr>
        <w:spacing w:after="0" w:line="276" w:lineRule="auto"/>
        <w:ind w:left="284" w:hanging="284"/>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lastRenderedPageBreak/>
        <w:t xml:space="preserve">Land allocation </w:t>
      </w:r>
      <w:r w:rsidR="0055104B">
        <w:rPr>
          <w:rFonts w:ascii="Times New Roman" w:hAnsi="Times New Roman" w:cs="Times New Roman"/>
          <w:sz w:val="24"/>
          <w:szCs w:val="24"/>
          <w:lang w:val="en-US"/>
        </w:rPr>
        <w:t>report</w:t>
      </w:r>
      <w:r w:rsidR="00A3717E">
        <w:rPr>
          <w:rFonts w:ascii="Times New Roman" w:hAnsi="Times New Roman" w:cs="Times New Roman"/>
          <w:sz w:val="24"/>
          <w:szCs w:val="24"/>
          <w:lang w:val="en-US"/>
        </w:rPr>
        <w:t xml:space="preserve"> in accordance with Section 5.5</w:t>
      </w:r>
      <w:r w:rsidRPr="00481917">
        <w:rPr>
          <w:rFonts w:ascii="Times New Roman" w:hAnsi="Times New Roman" w:cs="Times New Roman"/>
          <w:sz w:val="24"/>
          <w:szCs w:val="24"/>
          <w:lang w:val="en-US"/>
        </w:rPr>
        <w:t>, including identification of affected land plots and estimation of costs related to expropriation</w:t>
      </w:r>
      <w:r w:rsidR="00961BCB" w:rsidRPr="00481917">
        <w:rPr>
          <w:rFonts w:ascii="Times New Roman" w:hAnsi="Times New Roman" w:cs="Times New Roman"/>
          <w:sz w:val="24"/>
          <w:szCs w:val="24"/>
          <w:lang w:val="en-US"/>
        </w:rPr>
        <w:t>;</w:t>
      </w:r>
    </w:p>
    <w:p w14:paraId="42BA6C4D" w14:textId="78CD9893" w:rsidR="00961BCB" w:rsidRPr="00481917" w:rsidRDefault="003B5E70" w:rsidP="00A856B8">
      <w:pPr>
        <w:pStyle w:val="a8"/>
        <w:numPr>
          <w:ilvl w:val="0"/>
          <w:numId w:val="5"/>
        </w:numPr>
        <w:spacing w:after="0" w:line="276" w:lineRule="auto"/>
        <w:ind w:left="284" w:hanging="284"/>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General explanatory </w:t>
      </w:r>
      <w:r w:rsidR="000801F3" w:rsidRPr="00481917">
        <w:rPr>
          <w:rFonts w:ascii="Times New Roman" w:hAnsi="Times New Roman" w:cs="Times New Roman"/>
          <w:sz w:val="24"/>
          <w:szCs w:val="24"/>
          <w:lang w:val="en-US"/>
        </w:rPr>
        <w:t>technical report</w:t>
      </w:r>
      <w:r w:rsidRPr="00481917">
        <w:rPr>
          <w:rFonts w:ascii="Times New Roman" w:hAnsi="Times New Roman" w:cs="Times New Roman"/>
          <w:sz w:val="24"/>
          <w:szCs w:val="24"/>
          <w:lang w:val="en-US"/>
        </w:rPr>
        <w:t>;</w:t>
      </w:r>
    </w:p>
    <w:p w14:paraId="2CEE7390" w14:textId="04E8E5E7" w:rsidR="00961BCB" w:rsidRPr="00481917" w:rsidRDefault="003B5E70" w:rsidP="00A856B8">
      <w:pPr>
        <w:pStyle w:val="a8"/>
        <w:numPr>
          <w:ilvl w:val="0"/>
          <w:numId w:val="5"/>
        </w:numPr>
        <w:spacing w:after="0" w:line="276" w:lineRule="auto"/>
        <w:ind w:left="284" w:hanging="284"/>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Graphical documentation by sections</w:t>
      </w:r>
      <w:r w:rsidR="00961BCB" w:rsidRPr="00481917">
        <w:rPr>
          <w:rFonts w:ascii="Times New Roman" w:hAnsi="Times New Roman" w:cs="Times New Roman"/>
          <w:sz w:val="24"/>
          <w:szCs w:val="24"/>
          <w:lang w:val="en-US"/>
        </w:rPr>
        <w:t>;</w:t>
      </w:r>
    </w:p>
    <w:p w14:paraId="6633A0EB" w14:textId="647E4066" w:rsidR="00961BCB" w:rsidRPr="00481917" w:rsidRDefault="003B5E70" w:rsidP="00A856B8">
      <w:pPr>
        <w:pStyle w:val="a8"/>
        <w:numPr>
          <w:ilvl w:val="0"/>
          <w:numId w:val="5"/>
        </w:numPr>
        <w:spacing w:after="0" w:line="276" w:lineRule="auto"/>
        <w:ind w:left="284" w:hanging="284"/>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Analysis of technical and economic alternatives and cost-benefit analysis, including justification of the recommended solution</w:t>
      </w:r>
      <w:r w:rsidR="00961BCB" w:rsidRPr="00481917">
        <w:rPr>
          <w:rFonts w:ascii="Times New Roman" w:hAnsi="Times New Roman" w:cs="Times New Roman"/>
          <w:sz w:val="24"/>
          <w:szCs w:val="24"/>
          <w:lang w:val="en-US"/>
        </w:rPr>
        <w:t>;</w:t>
      </w:r>
    </w:p>
    <w:p w14:paraId="0E483827" w14:textId="0B39884A" w:rsidR="00CC2386" w:rsidRPr="00481917" w:rsidRDefault="003B5E70" w:rsidP="00A856B8">
      <w:pPr>
        <w:pStyle w:val="a8"/>
        <w:numPr>
          <w:ilvl w:val="0"/>
          <w:numId w:val="5"/>
        </w:numPr>
        <w:spacing w:after="0" w:line="276" w:lineRule="auto"/>
        <w:ind w:left="284" w:hanging="284"/>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Section regarding the relocation of technical utility networks</w:t>
      </w:r>
      <w:r w:rsidR="00CC2386" w:rsidRPr="00481917">
        <w:rPr>
          <w:rFonts w:ascii="Times New Roman" w:hAnsi="Times New Roman" w:cs="Times New Roman"/>
          <w:sz w:val="24"/>
          <w:szCs w:val="24"/>
          <w:lang w:val="en-US"/>
        </w:rPr>
        <w:t>.</w:t>
      </w:r>
    </w:p>
    <w:p w14:paraId="6AFD67C4" w14:textId="2188EE3C" w:rsidR="009C4B03" w:rsidRPr="00481917" w:rsidRDefault="003B5E70" w:rsidP="00A856B8">
      <w:pPr>
        <w:pStyle w:val="a8"/>
        <w:numPr>
          <w:ilvl w:val="0"/>
          <w:numId w:val="5"/>
        </w:numPr>
        <w:spacing w:after="0" w:line="276" w:lineRule="auto"/>
        <w:ind w:left="284" w:hanging="284"/>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Recommendations regarding the medium- and long-term operation and maintenance of the approved solutions;</w:t>
      </w:r>
    </w:p>
    <w:p w14:paraId="6AA983B7" w14:textId="691C86F6" w:rsidR="009C4B03" w:rsidRPr="00481917" w:rsidRDefault="003B5E70" w:rsidP="00A856B8">
      <w:pPr>
        <w:pStyle w:val="a8"/>
        <w:numPr>
          <w:ilvl w:val="0"/>
          <w:numId w:val="5"/>
        </w:numPr>
        <w:spacing w:after="0" w:line="276" w:lineRule="auto"/>
        <w:ind w:left="284" w:hanging="284"/>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General cost estimate and economic indicators</w:t>
      </w:r>
      <w:r w:rsidR="009C4B03" w:rsidRPr="00481917">
        <w:rPr>
          <w:rFonts w:ascii="Times New Roman" w:hAnsi="Times New Roman" w:cs="Times New Roman"/>
          <w:sz w:val="24"/>
          <w:szCs w:val="24"/>
          <w:lang w:val="en-US"/>
        </w:rPr>
        <w:t>;</w:t>
      </w:r>
    </w:p>
    <w:p w14:paraId="042EE5F1" w14:textId="583E2485" w:rsidR="009C4B03" w:rsidRPr="00481917" w:rsidRDefault="003B5E70" w:rsidP="00A856B8">
      <w:pPr>
        <w:pStyle w:val="a8"/>
        <w:numPr>
          <w:ilvl w:val="0"/>
          <w:numId w:val="5"/>
        </w:numPr>
        <w:spacing w:after="0" w:line="276" w:lineRule="auto"/>
        <w:ind w:left="284" w:hanging="284"/>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Bills of Quantities and cost estimates – </w:t>
      </w:r>
      <w:proofErr w:type="spellStart"/>
      <w:r w:rsidRPr="00481917">
        <w:rPr>
          <w:rFonts w:ascii="Times New Roman" w:hAnsi="Times New Roman" w:cs="Times New Roman"/>
          <w:sz w:val="24"/>
          <w:szCs w:val="24"/>
          <w:lang w:val="en-US"/>
        </w:rPr>
        <w:t>BoQ</w:t>
      </w:r>
      <w:proofErr w:type="spellEnd"/>
      <w:r w:rsidRPr="00481917">
        <w:rPr>
          <w:rFonts w:ascii="Times New Roman" w:hAnsi="Times New Roman" w:cs="Times New Roman"/>
          <w:sz w:val="24"/>
          <w:szCs w:val="24"/>
          <w:lang w:val="en-US"/>
        </w:rPr>
        <w:t xml:space="preserve"> (in accordance with international tendering requirements)</w:t>
      </w:r>
      <w:r w:rsidR="009C4B03" w:rsidRPr="00481917">
        <w:rPr>
          <w:rFonts w:ascii="Times New Roman" w:hAnsi="Times New Roman" w:cs="Times New Roman"/>
          <w:sz w:val="24"/>
          <w:szCs w:val="24"/>
          <w:lang w:val="en-US"/>
        </w:rPr>
        <w:t>;</w:t>
      </w:r>
    </w:p>
    <w:p w14:paraId="7BD56DAE" w14:textId="5B29BB57" w:rsidR="009C4B03" w:rsidRPr="00481917" w:rsidRDefault="003B5E70" w:rsidP="00A856B8">
      <w:pPr>
        <w:pStyle w:val="a8"/>
        <w:numPr>
          <w:ilvl w:val="0"/>
          <w:numId w:val="5"/>
        </w:numPr>
        <w:spacing w:after="0" w:line="276" w:lineRule="auto"/>
        <w:ind w:left="284" w:hanging="284"/>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 Technical Specifications (in accordance with international tendering requirements).</w:t>
      </w:r>
    </w:p>
    <w:p w14:paraId="0FB81A94" w14:textId="77777777" w:rsidR="003B5E70" w:rsidRPr="00481917" w:rsidRDefault="003B5E70" w:rsidP="00A856B8">
      <w:pPr>
        <w:pStyle w:val="a8"/>
        <w:spacing w:after="0" w:line="276" w:lineRule="auto"/>
        <w:ind w:left="284"/>
        <w:jc w:val="both"/>
        <w:rPr>
          <w:rFonts w:ascii="Times New Roman" w:hAnsi="Times New Roman" w:cs="Times New Roman"/>
          <w:sz w:val="24"/>
          <w:szCs w:val="24"/>
          <w:lang w:val="en-US"/>
        </w:rPr>
      </w:pPr>
    </w:p>
    <w:p w14:paraId="052D86FF" w14:textId="3C3BFC4E" w:rsidR="009646CD" w:rsidRPr="00481917" w:rsidRDefault="003B5E70" w:rsidP="00A856B8">
      <w:pPr>
        <w:spacing w:after="0" w:line="276" w:lineRule="auto"/>
        <w:jc w:val="both"/>
        <w:rPr>
          <w:rFonts w:ascii="Times New Roman" w:hAnsi="Times New Roman" w:cs="Times New Roman"/>
          <w:sz w:val="24"/>
          <w:szCs w:val="24"/>
          <w:u w:val="single"/>
          <w:lang w:val="en-US"/>
        </w:rPr>
      </w:pPr>
      <w:r w:rsidRPr="00481917">
        <w:rPr>
          <w:rFonts w:ascii="Times New Roman" w:hAnsi="Times New Roman" w:cs="Times New Roman"/>
          <w:sz w:val="24"/>
          <w:szCs w:val="24"/>
          <w:u w:val="single"/>
          <w:lang w:val="en-US"/>
        </w:rPr>
        <w:t>The graphical documentation by sections shall include, but not be limited to, the following</w:t>
      </w:r>
      <w:r w:rsidR="009646CD" w:rsidRPr="00481917">
        <w:rPr>
          <w:rFonts w:ascii="Times New Roman" w:hAnsi="Times New Roman" w:cs="Times New Roman"/>
          <w:sz w:val="24"/>
          <w:szCs w:val="24"/>
          <w:u w:val="single"/>
          <w:lang w:val="en-US"/>
        </w:rPr>
        <w:t>:</w:t>
      </w:r>
    </w:p>
    <w:p w14:paraId="18A22BDE" w14:textId="02DBA625" w:rsidR="003B5E70" w:rsidRPr="00481917" w:rsidRDefault="003B5E70" w:rsidP="00A856B8">
      <w:pPr>
        <w:pStyle w:val="a8"/>
        <w:numPr>
          <w:ilvl w:val="0"/>
          <w:numId w:val="21"/>
        </w:numPr>
        <w:spacing w:after="0" w:line="276" w:lineRule="auto"/>
        <w:ind w:left="284" w:hanging="284"/>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General site location plan; </w:t>
      </w:r>
    </w:p>
    <w:p w14:paraId="2079AE34" w14:textId="7392E715" w:rsidR="003B5E70" w:rsidRPr="00481917" w:rsidRDefault="003B5E70" w:rsidP="00A856B8">
      <w:pPr>
        <w:pStyle w:val="a8"/>
        <w:numPr>
          <w:ilvl w:val="0"/>
          <w:numId w:val="21"/>
        </w:numPr>
        <w:spacing w:after="0" w:line="276" w:lineRule="auto"/>
        <w:ind w:left="284" w:hanging="284"/>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Road alignment plan; </w:t>
      </w:r>
    </w:p>
    <w:p w14:paraId="771CD076" w14:textId="01DE1AC4" w:rsidR="003B5E70" w:rsidRPr="00481917" w:rsidRDefault="003B5E70" w:rsidP="00A856B8">
      <w:pPr>
        <w:pStyle w:val="a8"/>
        <w:numPr>
          <w:ilvl w:val="0"/>
          <w:numId w:val="21"/>
        </w:numPr>
        <w:spacing w:after="0" w:line="276" w:lineRule="auto"/>
        <w:ind w:left="284" w:hanging="284"/>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Longitudinal profile; </w:t>
      </w:r>
    </w:p>
    <w:p w14:paraId="27763B53" w14:textId="7B8BE803" w:rsidR="003B5E70" w:rsidRPr="00481917" w:rsidRDefault="003B5E70" w:rsidP="00A856B8">
      <w:pPr>
        <w:pStyle w:val="a8"/>
        <w:numPr>
          <w:ilvl w:val="0"/>
          <w:numId w:val="21"/>
        </w:numPr>
        <w:spacing w:after="0" w:line="276" w:lineRule="auto"/>
        <w:ind w:left="284" w:hanging="284"/>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Typical and characteristic cross-sections; </w:t>
      </w:r>
    </w:p>
    <w:p w14:paraId="7DCEADC0" w14:textId="427A05C1" w:rsidR="003B5E70" w:rsidRPr="00481917" w:rsidRDefault="003B5E70" w:rsidP="00A856B8">
      <w:pPr>
        <w:pStyle w:val="a8"/>
        <w:numPr>
          <w:ilvl w:val="0"/>
          <w:numId w:val="21"/>
        </w:numPr>
        <w:spacing w:after="0" w:line="276" w:lineRule="auto"/>
        <w:ind w:left="284" w:hanging="284"/>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Details of stormwater and groundwater drainage systems; </w:t>
      </w:r>
    </w:p>
    <w:p w14:paraId="7CEC8D57" w14:textId="7102332C" w:rsidR="003B5E70" w:rsidRPr="00481917" w:rsidRDefault="003B5E70" w:rsidP="00A856B8">
      <w:pPr>
        <w:pStyle w:val="a8"/>
        <w:numPr>
          <w:ilvl w:val="0"/>
          <w:numId w:val="21"/>
        </w:numPr>
        <w:spacing w:after="0" w:line="276" w:lineRule="auto"/>
        <w:ind w:left="284" w:hanging="284"/>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Details of engineering structures and other civil structures; </w:t>
      </w:r>
    </w:p>
    <w:p w14:paraId="3CDFDD1D" w14:textId="3F8186EC" w:rsidR="00997EBA" w:rsidRPr="00481917" w:rsidRDefault="003B5E70" w:rsidP="00A856B8">
      <w:pPr>
        <w:pStyle w:val="a8"/>
        <w:numPr>
          <w:ilvl w:val="0"/>
          <w:numId w:val="21"/>
        </w:numPr>
        <w:spacing w:after="0" w:line="276" w:lineRule="auto"/>
        <w:ind w:left="284" w:hanging="284"/>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Standardized details for road structural elements and engineering works required to substantiate the proposed technical solutions</w:t>
      </w:r>
      <w:r w:rsidR="009B48F6" w:rsidRPr="00481917">
        <w:rPr>
          <w:rFonts w:ascii="Times New Roman" w:hAnsi="Times New Roman" w:cs="Times New Roman"/>
          <w:sz w:val="24"/>
          <w:szCs w:val="24"/>
          <w:lang w:val="en-US"/>
        </w:rPr>
        <w:t>;</w:t>
      </w:r>
    </w:p>
    <w:p w14:paraId="4E228094" w14:textId="0840C6A0" w:rsidR="003B5E70" w:rsidRPr="00481917" w:rsidRDefault="003B5E70" w:rsidP="00A856B8">
      <w:pPr>
        <w:pStyle w:val="a8"/>
        <w:numPr>
          <w:ilvl w:val="0"/>
          <w:numId w:val="21"/>
        </w:numPr>
        <w:spacing w:after="0" w:line="240" w:lineRule="auto"/>
        <w:ind w:left="284" w:hanging="284"/>
        <w:rPr>
          <w:rFonts w:ascii="Times New Roman" w:eastAsia="Times New Roman" w:hAnsi="Times New Roman" w:cs="Times New Roman"/>
          <w:kern w:val="0"/>
          <w:sz w:val="24"/>
          <w:szCs w:val="24"/>
          <w:lang w:val="en-US" w:eastAsia="ro-RO"/>
          <w14:ligatures w14:val="none"/>
        </w:rPr>
      </w:pPr>
      <w:r w:rsidRPr="00481917">
        <w:rPr>
          <w:rFonts w:ascii="Times New Roman" w:eastAsia="Times New Roman" w:hAnsi="Times New Roman" w:cs="Times New Roman"/>
          <w:kern w:val="0"/>
          <w:sz w:val="24"/>
          <w:szCs w:val="24"/>
          <w:lang w:val="en-US" w:eastAsia="ro-RO"/>
          <w14:ligatures w14:val="none"/>
        </w:rPr>
        <w:t xml:space="preserve">Plans and details regarding road traffic management, including standard drawings for road markings, traffic signs, safety barriers, and other road safety elements; </w:t>
      </w:r>
    </w:p>
    <w:p w14:paraId="1CAB824A" w14:textId="30CC75FA" w:rsidR="003B5E70" w:rsidRPr="00481917" w:rsidRDefault="003B5E70" w:rsidP="00A856B8">
      <w:pPr>
        <w:pStyle w:val="a8"/>
        <w:numPr>
          <w:ilvl w:val="0"/>
          <w:numId w:val="21"/>
        </w:numPr>
        <w:spacing w:after="0" w:line="240" w:lineRule="auto"/>
        <w:ind w:left="284" w:hanging="284"/>
        <w:rPr>
          <w:rFonts w:ascii="Times New Roman" w:eastAsia="Times New Roman" w:hAnsi="Times New Roman" w:cs="Times New Roman"/>
          <w:kern w:val="0"/>
          <w:sz w:val="24"/>
          <w:szCs w:val="24"/>
          <w:lang w:val="en-US" w:eastAsia="ro-RO"/>
          <w14:ligatures w14:val="none"/>
        </w:rPr>
      </w:pPr>
      <w:r w:rsidRPr="00481917">
        <w:rPr>
          <w:rFonts w:ascii="Times New Roman" w:eastAsia="Times New Roman" w:hAnsi="Times New Roman" w:cs="Times New Roman"/>
          <w:kern w:val="0"/>
          <w:sz w:val="24"/>
          <w:szCs w:val="24"/>
          <w:lang w:val="en-US" w:eastAsia="ro-RO"/>
          <w14:ligatures w14:val="none"/>
        </w:rPr>
        <w:t xml:space="preserve">Plans showing land occupation limits, including the road footprint, safety zones, protection zones, and areas affected by the investment project; </w:t>
      </w:r>
    </w:p>
    <w:p w14:paraId="3586EBC7" w14:textId="771450D3" w:rsidR="003B5E70" w:rsidRPr="00481917" w:rsidRDefault="003B5E70" w:rsidP="00A856B8">
      <w:pPr>
        <w:pStyle w:val="a8"/>
        <w:numPr>
          <w:ilvl w:val="0"/>
          <w:numId w:val="21"/>
        </w:numPr>
        <w:spacing w:after="0" w:line="276" w:lineRule="auto"/>
        <w:ind w:left="284" w:hanging="284"/>
        <w:jc w:val="both"/>
        <w:rPr>
          <w:rFonts w:ascii="Times New Roman" w:hAnsi="Times New Roman" w:cs="Times New Roman"/>
          <w:sz w:val="24"/>
          <w:szCs w:val="24"/>
          <w:lang w:val="en-US"/>
        </w:rPr>
      </w:pPr>
      <w:r w:rsidRPr="00481917">
        <w:rPr>
          <w:rFonts w:ascii="Times New Roman" w:eastAsia="Times New Roman" w:hAnsi="Times New Roman" w:cs="Times New Roman"/>
          <w:kern w:val="0"/>
          <w:sz w:val="24"/>
          <w:szCs w:val="24"/>
          <w:lang w:val="en-US" w:eastAsia="ro-RO"/>
          <w14:ligatures w14:val="none"/>
        </w:rPr>
        <w:t>Other drawings and plans necessary to substantiate the proposed technical solution</w:t>
      </w:r>
      <w:r w:rsidRPr="00481917">
        <w:rPr>
          <w:rFonts w:ascii="Times New Roman" w:eastAsia="Times New Roman" w:hAnsi="Times New Roman" w:cs="Times New Roman"/>
          <w:b/>
          <w:bCs/>
          <w:kern w:val="0"/>
          <w:sz w:val="24"/>
          <w:szCs w:val="24"/>
          <w:lang w:val="en-US" w:eastAsia="ro-RO"/>
          <w14:ligatures w14:val="none"/>
        </w:rPr>
        <w:t>.</w:t>
      </w:r>
    </w:p>
    <w:p w14:paraId="3671147B" w14:textId="77777777" w:rsidR="0082340D" w:rsidRPr="00481917" w:rsidRDefault="0082340D" w:rsidP="00A856B8">
      <w:pPr>
        <w:pStyle w:val="a8"/>
        <w:spacing w:after="0" w:line="276" w:lineRule="auto"/>
        <w:ind w:left="284"/>
        <w:jc w:val="both"/>
        <w:rPr>
          <w:rFonts w:ascii="Times New Roman" w:hAnsi="Times New Roman" w:cs="Times New Roman"/>
          <w:sz w:val="24"/>
          <w:szCs w:val="24"/>
          <w:lang w:val="en-US"/>
        </w:rPr>
      </w:pPr>
    </w:p>
    <w:p w14:paraId="6C5AC9EF" w14:textId="0676B970" w:rsidR="0082340D" w:rsidRPr="00481917" w:rsidRDefault="0082340D" w:rsidP="00A856B8">
      <w:pPr>
        <w:spacing w:after="0" w:line="276" w:lineRule="auto"/>
        <w:jc w:val="both"/>
        <w:rPr>
          <w:rFonts w:ascii="Times New Roman" w:hAnsi="Times New Roman" w:cs="Times New Roman"/>
          <w:sz w:val="24"/>
          <w:szCs w:val="24"/>
          <w:lang w:val="en-US"/>
        </w:rPr>
      </w:pPr>
      <w:r w:rsidRPr="00481917">
        <w:rPr>
          <w:rFonts w:ascii="Times New Roman" w:hAnsi="Times New Roman" w:cs="Times New Roman"/>
          <w:sz w:val="24"/>
          <w:szCs w:val="24"/>
          <w:u w:val="single"/>
          <w:lang w:val="en-US"/>
        </w:rPr>
        <w:t xml:space="preserve">The Technical Specifications </w:t>
      </w:r>
      <w:r w:rsidRPr="00481917">
        <w:rPr>
          <w:rFonts w:ascii="Times New Roman" w:hAnsi="Times New Roman" w:cs="Times New Roman"/>
          <w:sz w:val="24"/>
          <w:szCs w:val="24"/>
          <w:lang w:val="en-US"/>
        </w:rPr>
        <w:t xml:space="preserve">shall be based on the applicable standards in force in the Republic of Moldova, unless such standards are unavailable. The </w:t>
      </w:r>
      <w:r w:rsidR="00910952">
        <w:rPr>
          <w:rFonts w:ascii="Times New Roman" w:hAnsi="Times New Roman" w:cs="Times New Roman"/>
          <w:sz w:val="24"/>
          <w:szCs w:val="24"/>
          <w:lang w:val="en-US"/>
        </w:rPr>
        <w:t>Contractor</w:t>
      </w:r>
      <w:r w:rsidR="006A518B" w:rsidRPr="00481917">
        <w:rPr>
          <w:rFonts w:ascii="Times New Roman" w:hAnsi="Times New Roman" w:cs="Times New Roman"/>
          <w:sz w:val="24"/>
          <w:szCs w:val="24"/>
          <w:lang w:val="en-US"/>
        </w:rPr>
        <w:t xml:space="preserve"> </w:t>
      </w:r>
      <w:r w:rsidRPr="00481917">
        <w:rPr>
          <w:rFonts w:ascii="Times New Roman" w:hAnsi="Times New Roman" w:cs="Times New Roman"/>
          <w:sz w:val="24"/>
          <w:szCs w:val="24"/>
          <w:lang w:val="en-US"/>
        </w:rPr>
        <w:t xml:space="preserve">may also propose the use of international standards </w:t>
      </w:r>
      <w:r w:rsidR="00EE5B50" w:rsidRPr="00481917">
        <w:rPr>
          <w:rFonts w:ascii="Times New Roman" w:hAnsi="Times New Roman" w:cs="Times New Roman"/>
          <w:sz w:val="24"/>
          <w:szCs w:val="24"/>
          <w:lang w:val="en-US"/>
        </w:rPr>
        <w:t>were</w:t>
      </w:r>
      <w:r w:rsidRPr="00481917">
        <w:rPr>
          <w:rFonts w:ascii="Times New Roman" w:hAnsi="Times New Roman" w:cs="Times New Roman"/>
          <w:sz w:val="24"/>
          <w:szCs w:val="24"/>
          <w:lang w:val="en-US"/>
        </w:rPr>
        <w:t xml:space="preserve"> deemed necessary.</w:t>
      </w:r>
    </w:p>
    <w:p w14:paraId="27B135A9" w14:textId="77777777" w:rsidR="0082340D" w:rsidRPr="00481917" w:rsidRDefault="0082340D" w:rsidP="00A856B8">
      <w:pPr>
        <w:spacing w:after="0" w:line="276" w:lineRule="auto"/>
        <w:jc w:val="both"/>
        <w:rPr>
          <w:rFonts w:ascii="Times New Roman" w:hAnsi="Times New Roman" w:cs="Times New Roman"/>
          <w:sz w:val="24"/>
          <w:szCs w:val="24"/>
          <w:lang w:val="en-US"/>
        </w:rPr>
      </w:pPr>
    </w:p>
    <w:p w14:paraId="402F9557" w14:textId="77777777" w:rsidR="0082340D" w:rsidRPr="00481917" w:rsidRDefault="0082340D" w:rsidP="00A856B8">
      <w:pPr>
        <w:spacing w:after="0" w:line="276" w:lineRule="auto"/>
        <w:jc w:val="both"/>
        <w:rPr>
          <w:rFonts w:ascii="Times New Roman" w:hAnsi="Times New Roman" w:cs="Times New Roman"/>
          <w:sz w:val="24"/>
          <w:szCs w:val="24"/>
          <w:u w:val="single"/>
          <w:lang w:val="en-US"/>
        </w:rPr>
      </w:pPr>
      <w:r w:rsidRPr="00481917">
        <w:rPr>
          <w:rFonts w:ascii="Times New Roman" w:hAnsi="Times New Roman" w:cs="Times New Roman"/>
          <w:sz w:val="24"/>
          <w:szCs w:val="24"/>
          <w:u w:val="single"/>
          <w:lang w:val="en-US"/>
        </w:rPr>
        <w:t>Bills of Quantities and Cost Estimates</w:t>
      </w:r>
    </w:p>
    <w:p w14:paraId="3E4600E1" w14:textId="230FBE30" w:rsidR="0082340D" w:rsidRPr="00481917" w:rsidRDefault="0082340D" w:rsidP="00A856B8">
      <w:pPr>
        <w:spacing w:after="0" w:line="276" w:lineRule="auto"/>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The </w:t>
      </w:r>
      <w:r w:rsidR="00EE5B50">
        <w:rPr>
          <w:rFonts w:ascii="Times New Roman" w:hAnsi="Times New Roman" w:cs="Times New Roman"/>
          <w:sz w:val="24"/>
          <w:szCs w:val="24"/>
          <w:lang w:val="en-US"/>
        </w:rPr>
        <w:t>Contractor</w:t>
      </w:r>
      <w:r w:rsidR="006A518B" w:rsidRPr="00481917">
        <w:rPr>
          <w:rFonts w:ascii="Times New Roman" w:hAnsi="Times New Roman" w:cs="Times New Roman"/>
          <w:sz w:val="24"/>
          <w:szCs w:val="24"/>
          <w:lang w:val="en-US"/>
        </w:rPr>
        <w:t xml:space="preserve"> </w:t>
      </w:r>
      <w:r w:rsidRPr="00481917">
        <w:rPr>
          <w:rFonts w:ascii="Times New Roman" w:hAnsi="Times New Roman" w:cs="Times New Roman"/>
          <w:sz w:val="24"/>
          <w:szCs w:val="24"/>
          <w:lang w:val="en-US"/>
        </w:rPr>
        <w:t>shall prepare Bills of Quantities (</w:t>
      </w:r>
      <w:proofErr w:type="spellStart"/>
      <w:r w:rsidRPr="00481917">
        <w:rPr>
          <w:rFonts w:ascii="Times New Roman" w:hAnsi="Times New Roman" w:cs="Times New Roman"/>
          <w:sz w:val="24"/>
          <w:szCs w:val="24"/>
          <w:lang w:val="en-US"/>
        </w:rPr>
        <w:t>BoQ</w:t>
      </w:r>
      <w:proofErr w:type="spellEnd"/>
      <w:r w:rsidRPr="00481917">
        <w:rPr>
          <w:rFonts w:ascii="Times New Roman" w:hAnsi="Times New Roman" w:cs="Times New Roman"/>
          <w:sz w:val="24"/>
          <w:szCs w:val="24"/>
          <w:lang w:val="en-US"/>
        </w:rPr>
        <w:t xml:space="preserve">) based on the quantities of works to be executed in accordance with the drawings and Technical Specifications. The </w:t>
      </w:r>
      <w:proofErr w:type="spellStart"/>
      <w:r w:rsidRPr="00481917">
        <w:rPr>
          <w:rFonts w:ascii="Times New Roman" w:hAnsi="Times New Roman" w:cs="Times New Roman"/>
          <w:sz w:val="24"/>
          <w:szCs w:val="24"/>
          <w:lang w:val="en-US"/>
        </w:rPr>
        <w:t>BoQ</w:t>
      </w:r>
      <w:proofErr w:type="spellEnd"/>
      <w:r w:rsidRPr="00481917">
        <w:rPr>
          <w:rFonts w:ascii="Times New Roman" w:hAnsi="Times New Roman" w:cs="Times New Roman"/>
          <w:sz w:val="24"/>
          <w:szCs w:val="24"/>
          <w:lang w:val="en-US"/>
        </w:rPr>
        <w:t xml:space="preserve"> items shall correspond to the work (payment) items specified in the Technical Specifications.</w:t>
      </w:r>
    </w:p>
    <w:p w14:paraId="4AFE4B53" w14:textId="68B1A60A" w:rsidR="0082340D" w:rsidRPr="00481917" w:rsidRDefault="0082340D" w:rsidP="00A856B8">
      <w:pPr>
        <w:spacing w:after="0" w:line="276" w:lineRule="auto"/>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The </w:t>
      </w:r>
      <w:r w:rsidR="00EE5B50">
        <w:rPr>
          <w:rFonts w:ascii="Times New Roman" w:hAnsi="Times New Roman" w:cs="Times New Roman"/>
          <w:sz w:val="24"/>
          <w:szCs w:val="24"/>
          <w:lang w:val="en-US"/>
        </w:rPr>
        <w:t>Contractor</w:t>
      </w:r>
      <w:r w:rsidR="006A518B" w:rsidRPr="00481917">
        <w:rPr>
          <w:rFonts w:ascii="Times New Roman" w:hAnsi="Times New Roman" w:cs="Times New Roman"/>
          <w:sz w:val="24"/>
          <w:szCs w:val="24"/>
          <w:lang w:val="en-US"/>
        </w:rPr>
        <w:t xml:space="preserve"> </w:t>
      </w:r>
      <w:r w:rsidRPr="00481917">
        <w:rPr>
          <w:rFonts w:ascii="Times New Roman" w:hAnsi="Times New Roman" w:cs="Times New Roman"/>
          <w:sz w:val="24"/>
          <w:szCs w:val="24"/>
          <w:lang w:val="en-US"/>
        </w:rPr>
        <w:t>shall prepare a confidential unit rate analysis for each work item and a confidential cost estimate for each individual item, work category, and for the works as a whole.</w:t>
      </w:r>
    </w:p>
    <w:p w14:paraId="7814EC69" w14:textId="384574F0" w:rsidR="00EA4D5D" w:rsidRPr="00481917" w:rsidRDefault="0082340D" w:rsidP="00A856B8">
      <w:pPr>
        <w:spacing w:after="0" w:line="276" w:lineRule="auto"/>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The unit rate analysis shall be based on the actual market prices of each item in the Republic of Moldova, using data from relevant sources (e.g., price bulletins, current quotations, recent invoices), including a detailed analysis of the components of each item included in the Bill of Quantities (</w:t>
      </w:r>
      <w:proofErr w:type="spellStart"/>
      <w:r w:rsidRPr="00481917">
        <w:rPr>
          <w:rFonts w:ascii="Times New Roman" w:hAnsi="Times New Roman" w:cs="Times New Roman"/>
          <w:sz w:val="24"/>
          <w:szCs w:val="24"/>
          <w:lang w:val="en-US"/>
        </w:rPr>
        <w:t>BoQ</w:t>
      </w:r>
      <w:proofErr w:type="spellEnd"/>
      <w:r w:rsidRPr="00481917">
        <w:rPr>
          <w:rFonts w:ascii="Times New Roman" w:hAnsi="Times New Roman" w:cs="Times New Roman"/>
          <w:sz w:val="24"/>
          <w:szCs w:val="24"/>
          <w:lang w:val="en-US"/>
        </w:rPr>
        <w:t>). Unit rates shall be classified into detailed direct costs (</w:t>
      </w:r>
      <w:proofErr w:type="spellStart"/>
      <w:r w:rsidRPr="00481917">
        <w:rPr>
          <w:rFonts w:ascii="Times New Roman" w:hAnsi="Times New Roman" w:cs="Times New Roman"/>
          <w:sz w:val="24"/>
          <w:szCs w:val="24"/>
          <w:lang w:val="en-US"/>
        </w:rPr>
        <w:t>labour</w:t>
      </w:r>
      <w:proofErr w:type="spellEnd"/>
      <w:r w:rsidRPr="00481917">
        <w:rPr>
          <w:rFonts w:ascii="Times New Roman" w:hAnsi="Times New Roman" w:cs="Times New Roman"/>
          <w:sz w:val="24"/>
          <w:szCs w:val="24"/>
          <w:lang w:val="en-US"/>
        </w:rPr>
        <w:t xml:space="preserve">, materials and machinery/equipment, specifying their type and capacity), indirect costs (mobilization/organization costs, administrative expenses, </w:t>
      </w:r>
      <w:r w:rsidR="004A578E" w:rsidRPr="00481917">
        <w:rPr>
          <w:rFonts w:ascii="Times New Roman" w:hAnsi="Times New Roman" w:cs="Times New Roman"/>
          <w:sz w:val="24"/>
          <w:szCs w:val="24"/>
          <w:lang w:val="en-US"/>
        </w:rPr>
        <w:t>Service Provider</w:t>
      </w:r>
      <w:r w:rsidRPr="00481917">
        <w:rPr>
          <w:rFonts w:ascii="Times New Roman" w:hAnsi="Times New Roman" w:cs="Times New Roman"/>
          <w:sz w:val="24"/>
          <w:szCs w:val="24"/>
          <w:lang w:val="en-US"/>
        </w:rPr>
        <w:t xml:space="preserve">’s contingencies and profit, detailed as a percentage of direct costs), and taxes (e.g., VAT, where applicable, local taxes, </w:t>
      </w:r>
      <w:r w:rsidRPr="00481917">
        <w:rPr>
          <w:rFonts w:ascii="Times New Roman" w:hAnsi="Times New Roman" w:cs="Times New Roman"/>
          <w:sz w:val="24"/>
          <w:szCs w:val="24"/>
          <w:lang w:val="en-US"/>
        </w:rPr>
        <w:lastRenderedPageBreak/>
        <w:t xml:space="preserve">etc.). For the implementation of the Environmental and Social Management Plans (ESMPs), a detailed lump-sum cost item shall be proposed in the </w:t>
      </w:r>
      <w:proofErr w:type="spellStart"/>
      <w:r w:rsidRPr="00481917">
        <w:rPr>
          <w:rFonts w:ascii="Times New Roman" w:hAnsi="Times New Roman" w:cs="Times New Roman"/>
          <w:sz w:val="24"/>
          <w:szCs w:val="24"/>
          <w:lang w:val="en-US"/>
        </w:rPr>
        <w:t>BoQ</w:t>
      </w:r>
      <w:proofErr w:type="spellEnd"/>
      <w:r w:rsidRPr="00481917">
        <w:rPr>
          <w:rFonts w:ascii="Times New Roman" w:hAnsi="Times New Roman" w:cs="Times New Roman"/>
          <w:sz w:val="24"/>
          <w:szCs w:val="24"/>
          <w:lang w:val="en-US"/>
        </w:rPr>
        <w:t xml:space="preserve">, covering all specific measures and activities. Costs shall be disaggregated into local costs (expressed in MDL) and external costs (expressed in the reference currency, usually EUR or USD), specifying the exchange rate used. The </w:t>
      </w:r>
      <w:r w:rsidR="00EE5B50">
        <w:rPr>
          <w:rFonts w:ascii="Times New Roman" w:hAnsi="Times New Roman" w:cs="Times New Roman"/>
          <w:sz w:val="24"/>
          <w:szCs w:val="24"/>
          <w:lang w:val="en-US"/>
        </w:rPr>
        <w:t>Contractor</w:t>
      </w:r>
      <w:r w:rsidRPr="00481917">
        <w:rPr>
          <w:rFonts w:ascii="Times New Roman" w:hAnsi="Times New Roman" w:cs="Times New Roman"/>
          <w:sz w:val="24"/>
          <w:szCs w:val="24"/>
          <w:lang w:val="en-US"/>
        </w:rPr>
        <w:t xml:space="preserve">’s confidential cost estimate shall separately indicate all applicable local taxes, tariffs, duties and other charges, explicitly stating whether and which of these may benefit from exemptions under the applicable legislation or international agreements. In addition to the detailed unit rate analysis for each payment item in the </w:t>
      </w:r>
      <w:proofErr w:type="spellStart"/>
      <w:r w:rsidRPr="00481917">
        <w:rPr>
          <w:rFonts w:ascii="Times New Roman" w:hAnsi="Times New Roman" w:cs="Times New Roman"/>
          <w:sz w:val="24"/>
          <w:szCs w:val="24"/>
          <w:lang w:val="en-US"/>
        </w:rPr>
        <w:t>BoQ</w:t>
      </w:r>
      <w:proofErr w:type="spellEnd"/>
      <w:r w:rsidRPr="00481917">
        <w:rPr>
          <w:rFonts w:ascii="Times New Roman" w:hAnsi="Times New Roman" w:cs="Times New Roman"/>
          <w:sz w:val="24"/>
          <w:szCs w:val="24"/>
          <w:lang w:val="en-US"/>
        </w:rPr>
        <w:t xml:space="preserve">, the </w:t>
      </w:r>
      <w:r w:rsidR="006A518B" w:rsidRPr="00481917">
        <w:rPr>
          <w:rFonts w:ascii="Times New Roman" w:hAnsi="Times New Roman" w:cs="Times New Roman"/>
          <w:sz w:val="24"/>
          <w:szCs w:val="24"/>
          <w:lang w:val="en-US"/>
        </w:rPr>
        <w:t xml:space="preserve">Client </w:t>
      </w:r>
      <w:r w:rsidRPr="00481917">
        <w:rPr>
          <w:rFonts w:ascii="Times New Roman" w:hAnsi="Times New Roman" w:cs="Times New Roman"/>
          <w:sz w:val="24"/>
          <w:szCs w:val="24"/>
          <w:lang w:val="en-US"/>
        </w:rPr>
        <w:t>shall provide a comparative analysis of the unit rates calculated for this project against the actual unit rates included in similar road projects (with comparable volume, complexity and geographical conditions) under works contracts signed in the Republic of Moldova during the last five (5) years, indicating the data sources used for this comparison.</w:t>
      </w:r>
    </w:p>
    <w:p w14:paraId="1BC7A8FB" w14:textId="77777777" w:rsidR="0082340D" w:rsidRPr="00481917" w:rsidRDefault="0082340D" w:rsidP="00A856B8">
      <w:pPr>
        <w:spacing w:after="0" w:line="276" w:lineRule="auto"/>
        <w:jc w:val="both"/>
        <w:rPr>
          <w:rFonts w:ascii="Times New Roman" w:hAnsi="Times New Roman" w:cs="Times New Roman"/>
          <w:color w:val="EE0000"/>
          <w:sz w:val="24"/>
          <w:szCs w:val="24"/>
          <w:lang w:val="en-US"/>
        </w:rPr>
      </w:pPr>
    </w:p>
    <w:p w14:paraId="23A97CD1" w14:textId="48DE2E05" w:rsidR="00831C7F" w:rsidRPr="00481917" w:rsidRDefault="00925D1D" w:rsidP="00A856B8">
      <w:pPr>
        <w:pStyle w:val="1"/>
        <w:spacing w:before="0" w:line="276" w:lineRule="auto"/>
        <w:jc w:val="both"/>
        <w:rPr>
          <w:rFonts w:ascii="Times New Roman" w:hAnsi="Times New Roman" w:cs="Times New Roman"/>
          <w:b/>
          <w:bCs/>
          <w:sz w:val="24"/>
          <w:szCs w:val="24"/>
          <w:lang w:val="en-US"/>
        </w:rPr>
      </w:pPr>
      <w:r w:rsidRPr="00481917">
        <w:rPr>
          <w:rFonts w:ascii="Times New Roman" w:hAnsi="Times New Roman" w:cs="Times New Roman"/>
          <w:b/>
          <w:bCs/>
          <w:sz w:val="24"/>
          <w:szCs w:val="24"/>
          <w:lang w:val="en-US"/>
        </w:rPr>
        <w:t>Chapter</w:t>
      </w:r>
      <w:r w:rsidR="00036D5C" w:rsidRPr="00481917">
        <w:rPr>
          <w:rFonts w:ascii="Times New Roman" w:hAnsi="Times New Roman" w:cs="Times New Roman"/>
          <w:b/>
          <w:bCs/>
          <w:sz w:val="24"/>
          <w:szCs w:val="24"/>
          <w:lang w:val="en-US"/>
        </w:rPr>
        <w:t xml:space="preserve"> </w:t>
      </w:r>
      <w:r w:rsidR="00A777BB" w:rsidRPr="00481917">
        <w:rPr>
          <w:rFonts w:ascii="Times New Roman" w:hAnsi="Times New Roman" w:cs="Times New Roman"/>
          <w:b/>
          <w:bCs/>
          <w:sz w:val="24"/>
          <w:szCs w:val="24"/>
          <w:lang w:val="en-US"/>
        </w:rPr>
        <w:t>6</w:t>
      </w:r>
      <w:r w:rsidR="00036D5C" w:rsidRPr="00481917">
        <w:rPr>
          <w:rFonts w:ascii="Times New Roman" w:hAnsi="Times New Roman" w:cs="Times New Roman"/>
          <w:b/>
          <w:bCs/>
          <w:sz w:val="24"/>
          <w:szCs w:val="24"/>
          <w:lang w:val="en-US"/>
        </w:rPr>
        <w:t>:</w:t>
      </w:r>
      <w:r w:rsidR="00831C7F" w:rsidRPr="00481917">
        <w:rPr>
          <w:rFonts w:ascii="Times New Roman" w:hAnsi="Times New Roman" w:cs="Times New Roman"/>
          <w:b/>
          <w:bCs/>
          <w:sz w:val="24"/>
          <w:szCs w:val="24"/>
          <w:lang w:val="en-US"/>
        </w:rPr>
        <w:t xml:space="preserve"> </w:t>
      </w:r>
      <w:r w:rsidR="0082340D" w:rsidRPr="00481917">
        <w:rPr>
          <w:rFonts w:ascii="Times New Roman" w:hAnsi="Times New Roman" w:cs="Times New Roman"/>
          <w:b/>
          <w:bCs/>
          <w:sz w:val="24"/>
          <w:szCs w:val="24"/>
          <w:lang w:val="en-US"/>
        </w:rPr>
        <w:t>Reporting Arrangements</w:t>
      </w:r>
    </w:p>
    <w:p w14:paraId="64A53072" w14:textId="1DE9E3A2" w:rsidR="001A1CAD" w:rsidRPr="00481917" w:rsidRDefault="001A1CAD" w:rsidP="00A856B8">
      <w:pPr>
        <w:spacing w:after="0" w:line="276" w:lineRule="auto"/>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The </w:t>
      </w:r>
      <w:r w:rsidR="00EE5B50">
        <w:rPr>
          <w:rFonts w:ascii="Times New Roman" w:hAnsi="Times New Roman" w:cs="Times New Roman"/>
          <w:sz w:val="24"/>
          <w:szCs w:val="24"/>
          <w:lang w:val="en-US"/>
        </w:rPr>
        <w:t>Contractor</w:t>
      </w:r>
      <w:r w:rsidR="006A518B" w:rsidRPr="00481917">
        <w:rPr>
          <w:rFonts w:ascii="Times New Roman" w:hAnsi="Times New Roman" w:cs="Times New Roman"/>
          <w:sz w:val="24"/>
          <w:szCs w:val="24"/>
          <w:lang w:val="en-US"/>
        </w:rPr>
        <w:t xml:space="preserve"> </w:t>
      </w:r>
      <w:r w:rsidRPr="00481917">
        <w:rPr>
          <w:rFonts w:ascii="Times New Roman" w:hAnsi="Times New Roman" w:cs="Times New Roman"/>
          <w:sz w:val="24"/>
          <w:szCs w:val="24"/>
          <w:lang w:val="en-US"/>
        </w:rPr>
        <w:t xml:space="preserve">shall be responsible for submitting progress reports in accordance with the Project Execution Schedule. The Execution Schedule shall include, but not be limited to, a Gantt chart showing the sequence in which the </w:t>
      </w:r>
      <w:r w:rsidR="00EE5B50">
        <w:rPr>
          <w:rFonts w:ascii="Times New Roman" w:hAnsi="Times New Roman" w:cs="Times New Roman"/>
          <w:sz w:val="24"/>
          <w:szCs w:val="24"/>
          <w:lang w:val="en-US"/>
        </w:rPr>
        <w:t>Contractor</w:t>
      </w:r>
      <w:r w:rsidR="006A518B" w:rsidRPr="00481917">
        <w:rPr>
          <w:rFonts w:ascii="Times New Roman" w:hAnsi="Times New Roman" w:cs="Times New Roman"/>
          <w:sz w:val="24"/>
          <w:szCs w:val="24"/>
          <w:lang w:val="en-US"/>
        </w:rPr>
        <w:t xml:space="preserve"> </w:t>
      </w:r>
      <w:r w:rsidRPr="00481917">
        <w:rPr>
          <w:rFonts w:ascii="Times New Roman" w:hAnsi="Times New Roman" w:cs="Times New Roman"/>
          <w:sz w:val="24"/>
          <w:szCs w:val="24"/>
          <w:lang w:val="en-US"/>
        </w:rPr>
        <w:t>intends to perform the works, including the proposed periods for reporting on each phase and stage.</w:t>
      </w:r>
    </w:p>
    <w:p w14:paraId="3D78A970" w14:textId="77777777" w:rsidR="001A1CAD" w:rsidRPr="00481917" w:rsidRDefault="001A1CAD" w:rsidP="00A856B8">
      <w:pPr>
        <w:pStyle w:val="a8"/>
        <w:spacing w:after="0" w:line="276" w:lineRule="auto"/>
        <w:ind w:left="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The detailed Execution Schedule shall be submitted no later than 15 days after the signing of the Contract.</w:t>
      </w:r>
    </w:p>
    <w:p w14:paraId="491AED51" w14:textId="1B28CCD8" w:rsidR="001A1CAD" w:rsidRPr="00481917" w:rsidRDefault="001A1CAD" w:rsidP="00A856B8">
      <w:pPr>
        <w:spacing w:after="0" w:line="276" w:lineRule="auto"/>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As part of the cost-benefit analysis stage, upon completion of approximately 30% of the </w:t>
      </w:r>
      <w:r w:rsidR="00D22BFA">
        <w:rPr>
          <w:rFonts w:ascii="Times New Roman" w:hAnsi="Times New Roman" w:cs="Times New Roman"/>
          <w:sz w:val="24"/>
          <w:szCs w:val="24"/>
          <w:lang w:val="en-US"/>
        </w:rPr>
        <w:t>investigations and analysis</w:t>
      </w:r>
      <w:r w:rsidRPr="00481917">
        <w:rPr>
          <w:rFonts w:ascii="Times New Roman" w:hAnsi="Times New Roman" w:cs="Times New Roman"/>
          <w:sz w:val="24"/>
          <w:szCs w:val="24"/>
          <w:lang w:val="en-US"/>
        </w:rPr>
        <w:t xml:space="preserve">, the </w:t>
      </w:r>
      <w:r w:rsidR="00D22BFA">
        <w:rPr>
          <w:rFonts w:ascii="Times New Roman" w:hAnsi="Times New Roman" w:cs="Times New Roman"/>
          <w:sz w:val="24"/>
          <w:szCs w:val="24"/>
          <w:lang w:val="en-US"/>
        </w:rPr>
        <w:t>Contractor</w:t>
      </w:r>
      <w:r w:rsidR="006A518B" w:rsidRPr="00481917">
        <w:rPr>
          <w:rFonts w:ascii="Times New Roman" w:hAnsi="Times New Roman" w:cs="Times New Roman"/>
          <w:sz w:val="24"/>
          <w:szCs w:val="24"/>
          <w:lang w:val="en-US"/>
        </w:rPr>
        <w:t xml:space="preserve"> </w:t>
      </w:r>
      <w:r w:rsidRPr="00481917">
        <w:rPr>
          <w:rFonts w:ascii="Times New Roman" w:hAnsi="Times New Roman" w:cs="Times New Roman"/>
          <w:sz w:val="24"/>
          <w:szCs w:val="24"/>
          <w:lang w:val="en-US"/>
        </w:rPr>
        <w:t>shall submit to the Employer the concept of the selected design solutions.</w:t>
      </w:r>
    </w:p>
    <w:p w14:paraId="689CBCE3" w14:textId="15FF14DE" w:rsidR="001A1CAD" w:rsidRPr="00481917" w:rsidRDefault="001A1CAD" w:rsidP="00A856B8">
      <w:pPr>
        <w:spacing w:after="0" w:line="276" w:lineRule="auto"/>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The </w:t>
      </w:r>
      <w:r w:rsidR="00D22BFA">
        <w:rPr>
          <w:rFonts w:ascii="Times New Roman" w:hAnsi="Times New Roman" w:cs="Times New Roman"/>
          <w:sz w:val="24"/>
          <w:szCs w:val="24"/>
          <w:lang w:val="en-US"/>
        </w:rPr>
        <w:t>Contractor</w:t>
      </w:r>
      <w:r w:rsidR="006A518B" w:rsidRPr="00481917">
        <w:rPr>
          <w:rFonts w:ascii="Times New Roman" w:hAnsi="Times New Roman" w:cs="Times New Roman"/>
          <w:sz w:val="24"/>
          <w:szCs w:val="24"/>
          <w:lang w:val="en-US"/>
        </w:rPr>
        <w:t xml:space="preserve"> </w:t>
      </w:r>
      <w:r w:rsidRPr="00481917">
        <w:rPr>
          <w:rFonts w:ascii="Times New Roman" w:hAnsi="Times New Roman" w:cs="Times New Roman"/>
          <w:sz w:val="24"/>
          <w:szCs w:val="24"/>
          <w:lang w:val="en-US"/>
        </w:rPr>
        <w:t>shall establish in the Execution Schedule the payment milestones in accordance with the Contract Payment Conditions. The payment milestones shall represent completed deliverables accepted by the Employer.</w:t>
      </w:r>
    </w:p>
    <w:p w14:paraId="6327177A" w14:textId="77777777" w:rsidR="001A1CAD" w:rsidRPr="00481917" w:rsidRDefault="001A1CAD" w:rsidP="00A856B8">
      <w:pPr>
        <w:spacing w:after="0" w:line="276" w:lineRule="auto"/>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The value of the payment milestones shall be in accordance with the itemized Cost Estimate for the services provided, as included in the submitted Tender.</w:t>
      </w:r>
    </w:p>
    <w:p w14:paraId="4D977CAF" w14:textId="1543BFF0" w:rsidR="001A1CAD" w:rsidRPr="00481917" w:rsidRDefault="001A1CAD" w:rsidP="00A856B8">
      <w:pPr>
        <w:spacing w:after="0" w:line="276" w:lineRule="auto"/>
        <w:jc w:val="both"/>
        <w:rPr>
          <w:rFonts w:ascii="Times New Roman" w:hAnsi="Times New Roman" w:cs="Times New Roman"/>
          <w:sz w:val="28"/>
          <w:szCs w:val="28"/>
          <w:lang w:val="en-US"/>
        </w:rPr>
      </w:pPr>
      <w:r w:rsidRPr="00481917">
        <w:rPr>
          <w:rFonts w:ascii="Times New Roman" w:hAnsi="Times New Roman" w:cs="Times New Roman"/>
          <w:sz w:val="24"/>
          <w:szCs w:val="24"/>
          <w:lang w:val="en-US"/>
        </w:rPr>
        <w:t>The Execution Schedule shall be prepared in such a way as to comply with the following requirements:</w:t>
      </w:r>
    </w:p>
    <w:p w14:paraId="03D50096" w14:textId="77777777" w:rsidR="001A1CAD" w:rsidRPr="00481917" w:rsidRDefault="001A1CAD" w:rsidP="00A856B8">
      <w:pPr>
        <w:pStyle w:val="a8"/>
        <w:numPr>
          <w:ilvl w:val="0"/>
          <w:numId w:val="7"/>
        </w:numPr>
        <w:spacing w:after="0" w:line="276" w:lineRule="auto"/>
        <w:ind w:left="284" w:hanging="284"/>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The time period required for obtaining approvals from local public administration authorities and state institutions, including, where necessary, technical conditions for the preparation of sections related to utility network relocation, as well as other documents required for the development of technical solutions and related sections;</w:t>
      </w:r>
    </w:p>
    <w:p w14:paraId="3892DFB7" w14:textId="7B9D778E" w:rsidR="00AA37D0" w:rsidRPr="00481917" w:rsidRDefault="001A1CAD" w:rsidP="00A856B8">
      <w:pPr>
        <w:pStyle w:val="a8"/>
        <w:numPr>
          <w:ilvl w:val="0"/>
          <w:numId w:val="7"/>
        </w:numPr>
        <w:spacing w:after="0" w:line="276" w:lineRule="auto"/>
        <w:ind w:left="284" w:hanging="284"/>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The </w:t>
      </w:r>
      <w:r w:rsidR="00D22BFA">
        <w:rPr>
          <w:rFonts w:ascii="Times New Roman" w:hAnsi="Times New Roman" w:cs="Times New Roman"/>
          <w:sz w:val="24"/>
          <w:szCs w:val="24"/>
          <w:lang w:val="en-US"/>
        </w:rPr>
        <w:t>Contractor</w:t>
      </w:r>
      <w:r w:rsidR="006A518B" w:rsidRPr="00481917">
        <w:rPr>
          <w:rFonts w:ascii="Times New Roman" w:hAnsi="Times New Roman" w:cs="Times New Roman"/>
          <w:sz w:val="24"/>
          <w:szCs w:val="24"/>
          <w:lang w:val="en-US"/>
        </w:rPr>
        <w:t xml:space="preserve"> </w:t>
      </w:r>
      <w:r w:rsidRPr="00481917">
        <w:rPr>
          <w:rFonts w:ascii="Times New Roman" w:hAnsi="Times New Roman" w:cs="Times New Roman"/>
          <w:sz w:val="24"/>
          <w:szCs w:val="24"/>
          <w:lang w:val="en-US"/>
        </w:rPr>
        <w:t>shall allocate 10 (ten) weeks in the Contract Execution Schedule for carrying out the Road Safety Audit (RSA), or from the moment of preparation of the Road Traffic Management section</w:t>
      </w:r>
      <w:r w:rsidR="009B48F6" w:rsidRPr="00481917">
        <w:rPr>
          <w:rFonts w:ascii="Times New Roman" w:hAnsi="Times New Roman" w:cs="Times New Roman"/>
          <w:sz w:val="24"/>
          <w:szCs w:val="24"/>
          <w:lang w:val="en-US"/>
        </w:rPr>
        <w:t>;</w:t>
      </w:r>
    </w:p>
    <w:p w14:paraId="759D4173" w14:textId="54709B49" w:rsidR="00AA37D0" w:rsidRPr="00481917" w:rsidRDefault="001A1CAD" w:rsidP="00A856B8">
      <w:pPr>
        <w:pStyle w:val="a8"/>
        <w:numPr>
          <w:ilvl w:val="0"/>
          <w:numId w:val="7"/>
        </w:numPr>
        <w:spacing w:after="0" w:line="276" w:lineRule="auto"/>
        <w:ind w:left="284" w:hanging="284"/>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The Employer shall provide the </w:t>
      </w:r>
      <w:r w:rsidR="00D22BFA">
        <w:rPr>
          <w:rFonts w:ascii="Times New Roman" w:hAnsi="Times New Roman" w:cs="Times New Roman"/>
          <w:sz w:val="24"/>
          <w:szCs w:val="24"/>
          <w:lang w:val="en-US"/>
        </w:rPr>
        <w:t>Contractor</w:t>
      </w:r>
      <w:r w:rsidR="006A518B" w:rsidRPr="00481917">
        <w:rPr>
          <w:rFonts w:ascii="Times New Roman" w:hAnsi="Times New Roman" w:cs="Times New Roman"/>
          <w:sz w:val="24"/>
          <w:szCs w:val="24"/>
          <w:lang w:val="en-US"/>
        </w:rPr>
        <w:t xml:space="preserve"> </w:t>
      </w:r>
      <w:r w:rsidRPr="00481917">
        <w:rPr>
          <w:rFonts w:ascii="Times New Roman" w:hAnsi="Times New Roman" w:cs="Times New Roman"/>
          <w:sz w:val="24"/>
          <w:szCs w:val="24"/>
          <w:lang w:val="en-US"/>
        </w:rPr>
        <w:t>with the Road Safety Audit within 8 (eight) weeks from the receipt of the execution documentation required for carrying out the Audit (Road Traffic Management)</w:t>
      </w:r>
      <w:r w:rsidR="009B48F6" w:rsidRPr="00481917">
        <w:rPr>
          <w:rFonts w:ascii="Times New Roman" w:hAnsi="Times New Roman" w:cs="Times New Roman"/>
          <w:sz w:val="24"/>
          <w:szCs w:val="24"/>
          <w:lang w:val="en-US"/>
        </w:rPr>
        <w:t>;</w:t>
      </w:r>
    </w:p>
    <w:p w14:paraId="60C139CF" w14:textId="009A3DC2" w:rsidR="00AA37D0" w:rsidRPr="00481917" w:rsidRDefault="001A1CAD" w:rsidP="00A856B8">
      <w:pPr>
        <w:pStyle w:val="a8"/>
        <w:numPr>
          <w:ilvl w:val="0"/>
          <w:numId w:val="7"/>
        </w:numPr>
        <w:spacing w:after="0" w:line="276" w:lineRule="auto"/>
        <w:ind w:left="284" w:hanging="284"/>
        <w:contextualSpacing w:val="0"/>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The </w:t>
      </w:r>
      <w:r w:rsidR="00D22BFA">
        <w:rPr>
          <w:rFonts w:ascii="Times New Roman" w:hAnsi="Times New Roman" w:cs="Times New Roman"/>
          <w:sz w:val="24"/>
          <w:szCs w:val="24"/>
          <w:lang w:val="en-US"/>
        </w:rPr>
        <w:t>Contractor</w:t>
      </w:r>
      <w:r w:rsidR="006A518B" w:rsidRPr="00481917">
        <w:rPr>
          <w:rFonts w:ascii="Times New Roman" w:hAnsi="Times New Roman" w:cs="Times New Roman"/>
          <w:sz w:val="24"/>
          <w:szCs w:val="24"/>
          <w:lang w:val="en-US"/>
        </w:rPr>
        <w:t xml:space="preserve"> </w:t>
      </w:r>
      <w:r w:rsidRPr="00481917">
        <w:rPr>
          <w:rFonts w:ascii="Times New Roman" w:hAnsi="Times New Roman" w:cs="Times New Roman"/>
          <w:sz w:val="24"/>
          <w:szCs w:val="24"/>
          <w:lang w:val="en-US"/>
        </w:rPr>
        <w:t>shall implement the modifications proposed in the execution documentation in accordance with the RSA recommendations accepted by the Employer, within 2 (two) weeks</w:t>
      </w:r>
      <w:r w:rsidR="00AA37D0" w:rsidRPr="00481917">
        <w:rPr>
          <w:rFonts w:ascii="Times New Roman" w:hAnsi="Times New Roman" w:cs="Times New Roman"/>
          <w:sz w:val="24"/>
          <w:szCs w:val="24"/>
          <w:lang w:val="en-US"/>
        </w:rPr>
        <w:t>.</w:t>
      </w:r>
    </w:p>
    <w:p w14:paraId="6FD3B4C8" w14:textId="051D1B25" w:rsidR="00AA37D0" w:rsidRPr="00481917" w:rsidRDefault="00D22BFA" w:rsidP="00A856B8">
      <w:pPr>
        <w:spacing w:after="0" w:line="276" w:lineRule="auto"/>
        <w:jc w:val="both"/>
        <w:rPr>
          <w:rFonts w:ascii="Times New Roman" w:hAnsi="Times New Roman" w:cs="Times New Roman"/>
          <w:sz w:val="24"/>
          <w:szCs w:val="24"/>
          <w:lang w:val="en-US"/>
        </w:rPr>
      </w:pPr>
      <w:r>
        <w:rPr>
          <w:rFonts w:ascii="Times New Roman" w:hAnsi="Times New Roman" w:cs="Times New Roman"/>
          <w:sz w:val="24"/>
          <w:szCs w:val="24"/>
          <w:lang w:val="en-US"/>
        </w:rPr>
        <w:t>I</w:t>
      </w:r>
      <w:r w:rsidR="00060136" w:rsidRPr="00481917">
        <w:rPr>
          <w:rFonts w:ascii="Times New Roman" w:hAnsi="Times New Roman" w:cs="Times New Roman"/>
          <w:sz w:val="24"/>
          <w:szCs w:val="24"/>
          <w:lang w:val="en-US"/>
        </w:rPr>
        <w:t xml:space="preserve">n the event that the </w:t>
      </w:r>
      <w:r>
        <w:rPr>
          <w:rFonts w:ascii="Times New Roman" w:hAnsi="Times New Roman" w:cs="Times New Roman"/>
          <w:sz w:val="24"/>
          <w:szCs w:val="24"/>
          <w:lang w:val="en-US"/>
        </w:rPr>
        <w:t>Contractor</w:t>
      </w:r>
      <w:r w:rsidR="006A518B" w:rsidRPr="00481917">
        <w:rPr>
          <w:rFonts w:ascii="Times New Roman" w:hAnsi="Times New Roman" w:cs="Times New Roman"/>
          <w:sz w:val="24"/>
          <w:szCs w:val="24"/>
          <w:lang w:val="en-US"/>
        </w:rPr>
        <w:t xml:space="preserve"> </w:t>
      </w:r>
      <w:r w:rsidR="00060136" w:rsidRPr="00481917">
        <w:rPr>
          <w:rFonts w:ascii="Times New Roman" w:hAnsi="Times New Roman" w:cs="Times New Roman"/>
          <w:sz w:val="24"/>
          <w:szCs w:val="24"/>
          <w:lang w:val="en-US"/>
        </w:rPr>
        <w:t xml:space="preserve">fails to comply with the Execution Schedule, the </w:t>
      </w:r>
      <w:r>
        <w:rPr>
          <w:rFonts w:ascii="Times New Roman" w:hAnsi="Times New Roman" w:cs="Times New Roman"/>
          <w:sz w:val="24"/>
          <w:szCs w:val="24"/>
          <w:lang w:val="en-US"/>
        </w:rPr>
        <w:t>Contractor</w:t>
      </w:r>
      <w:r w:rsidR="006A518B" w:rsidRPr="00481917">
        <w:rPr>
          <w:rFonts w:ascii="Times New Roman" w:hAnsi="Times New Roman" w:cs="Times New Roman"/>
          <w:sz w:val="24"/>
          <w:szCs w:val="24"/>
          <w:lang w:val="en-US"/>
        </w:rPr>
        <w:t xml:space="preserve"> </w:t>
      </w:r>
      <w:r w:rsidR="00060136" w:rsidRPr="00481917">
        <w:rPr>
          <w:rFonts w:ascii="Times New Roman" w:hAnsi="Times New Roman" w:cs="Times New Roman"/>
          <w:sz w:val="24"/>
          <w:szCs w:val="24"/>
          <w:lang w:val="en-US"/>
        </w:rPr>
        <w:t>shall submit a revised Execution Schedule together with a justification report describing the measures to be undertaken in order to compensate the delay period</w:t>
      </w:r>
      <w:r w:rsidR="00AA37D0" w:rsidRPr="00481917">
        <w:rPr>
          <w:rFonts w:ascii="Times New Roman" w:hAnsi="Times New Roman" w:cs="Times New Roman"/>
          <w:sz w:val="24"/>
          <w:szCs w:val="24"/>
          <w:lang w:val="en-US"/>
        </w:rPr>
        <w:t xml:space="preserve">. </w:t>
      </w:r>
    </w:p>
    <w:p w14:paraId="27CB3CCB" w14:textId="1237F533" w:rsidR="00AA37D0" w:rsidRPr="00481917" w:rsidRDefault="00060136" w:rsidP="00A856B8">
      <w:pPr>
        <w:spacing w:after="0" w:line="276" w:lineRule="auto"/>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lastRenderedPageBreak/>
        <w:t xml:space="preserve">At the Employer’s request, the </w:t>
      </w:r>
      <w:r w:rsidR="00D22BFA">
        <w:rPr>
          <w:rFonts w:ascii="Times New Roman" w:hAnsi="Times New Roman" w:cs="Times New Roman"/>
          <w:sz w:val="24"/>
          <w:szCs w:val="24"/>
          <w:lang w:val="en-US"/>
        </w:rPr>
        <w:t>Contractor</w:t>
      </w:r>
      <w:r w:rsidR="006A518B" w:rsidRPr="00481917">
        <w:rPr>
          <w:rFonts w:ascii="Times New Roman" w:hAnsi="Times New Roman" w:cs="Times New Roman"/>
          <w:sz w:val="24"/>
          <w:szCs w:val="24"/>
          <w:lang w:val="en-US"/>
        </w:rPr>
        <w:t xml:space="preserve"> </w:t>
      </w:r>
      <w:r w:rsidRPr="00481917">
        <w:rPr>
          <w:rFonts w:ascii="Times New Roman" w:hAnsi="Times New Roman" w:cs="Times New Roman"/>
          <w:sz w:val="24"/>
          <w:szCs w:val="24"/>
          <w:lang w:val="en-US"/>
        </w:rPr>
        <w:t>shall provide a report within a maximum period of 2 days regarding the progress of the works and the submission of the requested documents</w:t>
      </w:r>
      <w:r w:rsidR="00AA37D0" w:rsidRPr="00481917">
        <w:rPr>
          <w:rFonts w:ascii="Times New Roman" w:hAnsi="Times New Roman" w:cs="Times New Roman"/>
          <w:sz w:val="24"/>
          <w:szCs w:val="24"/>
          <w:lang w:val="en-US"/>
        </w:rPr>
        <w:t>.</w:t>
      </w:r>
    </w:p>
    <w:p w14:paraId="29BC5AEA" w14:textId="29E470B0" w:rsidR="00EF2917" w:rsidRPr="00481917" w:rsidRDefault="00060136" w:rsidP="00A856B8">
      <w:pPr>
        <w:spacing w:after="0" w:line="276" w:lineRule="auto"/>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The </w:t>
      </w:r>
      <w:r w:rsidR="00D22BFA">
        <w:rPr>
          <w:rFonts w:ascii="Times New Roman" w:hAnsi="Times New Roman" w:cs="Times New Roman"/>
          <w:sz w:val="24"/>
          <w:szCs w:val="24"/>
          <w:lang w:val="en-US"/>
        </w:rPr>
        <w:t>Contractor</w:t>
      </w:r>
      <w:r w:rsidR="006A518B" w:rsidRPr="00481917">
        <w:rPr>
          <w:rFonts w:ascii="Times New Roman" w:hAnsi="Times New Roman" w:cs="Times New Roman"/>
          <w:sz w:val="24"/>
          <w:szCs w:val="24"/>
          <w:lang w:val="en-US"/>
        </w:rPr>
        <w:t xml:space="preserve"> </w:t>
      </w:r>
      <w:r w:rsidRPr="00481917">
        <w:rPr>
          <w:rFonts w:ascii="Times New Roman" w:hAnsi="Times New Roman" w:cs="Times New Roman"/>
          <w:sz w:val="24"/>
          <w:szCs w:val="24"/>
          <w:lang w:val="en-US"/>
        </w:rPr>
        <w:t xml:space="preserve">shall submit monthly progress reports </w:t>
      </w:r>
      <w:r w:rsidR="00D22BFA">
        <w:rPr>
          <w:rFonts w:ascii="Times New Roman" w:hAnsi="Times New Roman" w:cs="Times New Roman"/>
          <w:sz w:val="24"/>
          <w:szCs w:val="24"/>
          <w:lang w:val="en-US"/>
        </w:rPr>
        <w:t>of</w:t>
      </w:r>
      <w:r w:rsidRPr="00481917">
        <w:rPr>
          <w:rFonts w:ascii="Times New Roman" w:hAnsi="Times New Roman" w:cs="Times New Roman"/>
          <w:sz w:val="24"/>
          <w:szCs w:val="24"/>
          <w:lang w:val="en-US"/>
        </w:rPr>
        <w:t xml:space="preserve"> the works. The content of the progress reports shall be structured and shall include information corresponding to the activities specified in the Execution Schedule for the </w:t>
      </w:r>
      <w:r w:rsidR="00D22BFA">
        <w:rPr>
          <w:rFonts w:ascii="Times New Roman" w:hAnsi="Times New Roman" w:cs="Times New Roman"/>
          <w:sz w:val="24"/>
          <w:szCs w:val="24"/>
          <w:lang w:val="en-US"/>
        </w:rPr>
        <w:t>reported</w:t>
      </w:r>
      <w:r w:rsidRPr="00481917">
        <w:rPr>
          <w:rFonts w:ascii="Times New Roman" w:hAnsi="Times New Roman" w:cs="Times New Roman"/>
          <w:sz w:val="24"/>
          <w:szCs w:val="24"/>
          <w:lang w:val="en-US"/>
        </w:rPr>
        <w:t xml:space="preserve"> period</w:t>
      </w:r>
      <w:r w:rsidR="00AA37D0" w:rsidRPr="00481917">
        <w:rPr>
          <w:rFonts w:ascii="Times New Roman" w:hAnsi="Times New Roman" w:cs="Times New Roman"/>
          <w:sz w:val="24"/>
          <w:szCs w:val="24"/>
          <w:lang w:val="en-US"/>
        </w:rPr>
        <w:t xml:space="preserve">. </w:t>
      </w:r>
    </w:p>
    <w:p w14:paraId="6E7CB846" w14:textId="4100CEC2" w:rsidR="00AA37D0" w:rsidRPr="00481917" w:rsidRDefault="00060136" w:rsidP="00A856B8">
      <w:pPr>
        <w:spacing w:after="0" w:line="276" w:lineRule="auto"/>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Each progress report shall include, but not be limited to</w:t>
      </w:r>
      <w:r w:rsidR="00AA37D0" w:rsidRPr="00481917">
        <w:rPr>
          <w:rFonts w:ascii="Times New Roman" w:hAnsi="Times New Roman" w:cs="Times New Roman"/>
          <w:sz w:val="24"/>
          <w:szCs w:val="24"/>
          <w:lang w:val="en-US"/>
        </w:rPr>
        <w:t>:</w:t>
      </w:r>
    </w:p>
    <w:p w14:paraId="41B63F01" w14:textId="0B82600A" w:rsidR="00AA37D0" w:rsidRPr="00481917" w:rsidRDefault="00A53BEA" w:rsidP="00A856B8">
      <w:pPr>
        <w:spacing w:after="0" w:line="276" w:lineRule="auto"/>
        <w:ind w:left="567"/>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I. </w:t>
      </w:r>
      <w:r w:rsidR="00060136" w:rsidRPr="00481917">
        <w:rPr>
          <w:rFonts w:ascii="Times New Roman" w:hAnsi="Times New Roman" w:cs="Times New Roman"/>
          <w:sz w:val="24"/>
          <w:szCs w:val="24"/>
          <w:lang w:val="en-US"/>
        </w:rPr>
        <w:t xml:space="preserve">charts and detailed descriptions of the progress achieved, including each stage and reporting on each </w:t>
      </w:r>
      <w:r w:rsidR="00D22BFA">
        <w:rPr>
          <w:rFonts w:ascii="Times New Roman" w:hAnsi="Times New Roman" w:cs="Times New Roman"/>
          <w:sz w:val="24"/>
          <w:szCs w:val="24"/>
          <w:lang w:val="en-US"/>
        </w:rPr>
        <w:t>subcontractor</w:t>
      </w:r>
      <w:r w:rsidR="00AA37D0" w:rsidRPr="00481917">
        <w:rPr>
          <w:rFonts w:ascii="Times New Roman" w:hAnsi="Times New Roman" w:cs="Times New Roman"/>
          <w:sz w:val="24"/>
          <w:szCs w:val="24"/>
          <w:lang w:val="en-US"/>
        </w:rPr>
        <w:t>;</w:t>
      </w:r>
    </w:p>
    <w:p w14:paraId="020657F7" w14:textId="35785741" w:rsidR="00AA37D0" w:rsidRPr="00481917" w:rsidRDefault="00A53BEA" w:rsidP="00A856B8">
      <w:pPr>
        <w:spacing w:after="0" w:line="276" w:lineRule="auto"/>
        <w:ind w:left="567"/>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II. </w:t>
      </w:r>
      <w:r w:rsidR="00060136" w:rsidRPr="00481917">
        <w:rPr>
          <w:rFonts w:ascii="Times New Roman" w:hAnsi="Times New Roman" w:cs="Times New Roman"/>
          <w:sz w:val="24"/>
          <w:szCs w:val="24"/>
          <w:lang w:val="en-US"/>
        </w:rPr>
        <w:t>comparisons between the actual progress of the works and the planned progress, providing details regarding any events or circumstances that may jeopardize completion of the works in accordance with the Contract provisions, as well as the measures taken (or to be taken) to avoid delays</w:t>
      </w:r>
      <w:r w:rsidR="00AA37D0" w:rsidRPr="00481917">
        <w:rPr>
          <w:rFonts w:ascii="Times New Roman" w:hAnsi="Times New Roman" w:cs="Times New Roman"/>
          <w:sz w:val="24"/>
          <w:szCs w:val="24"/>
          <w:lang w:val="en-US"/>
        </w:rPr>
        <w:t>.</w:t>
      </w:r>
    </w:p>
    <w:p w14:paraId="4869446B" w14:textId="77777777" w:rsidR="00AA37D0" w:rsidRPr="00481917" w:rsidRDefault="00AA37D0" w:rsidP="00A856B8">
      <w:pPr>
        <w:pStyle w:val="a8"/>
        <w:spacing w:after="0" w:line="276" w:lineRule="auto"/>
        <w:ind w:left="284"/>
        <w:contextualSpacing w:val="0"/>
        <w:jc w:val="both"/>
        <w:rPr>
          <w:rFonts w:ascii="Times New Roman" w:hAnsi="Times New Roman" w:cs="Times New Roman"/>
          <w:sz w:val="2"/>
          <w:szCs w:val="2"/>
          <w:lang w:val="en-US"/>
        </w:rPr>
      </w:pPr>
    </w:p>
    <w:p w14:paraId="0972A4BA" w14:textId="2FF8FBDC" w:rsidR="00AA37D0" w:rsidRPr="00481917" w:rsidRDefault="00060136" w:rsidP="00A856B8">
      <w:pPr>
        <w:spacing w:after="0" w:line="276" w:lineRule="auto"/>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 xml:space="preserve">Should the Employer request additional information to be included in the progress report, the </w:t>
      </w:r>
      <w:r w:rsidR="00D22BFA">
        <w:rPr>
          <w:rFonts w:ascii="Times New Roman" w:hAnsi="Times New Roman" w:cs="Times New Roman"/>
          <w:sz w:val="24"/>
          <w:szCs w:val="24"/>
          <w:lang w:val="en-US"/>
        </w:rPr>
        <w:t>Contractor</w:t>
      </w:r>
      <w:r w:rsidR="006A518B" w:rsidRPr="00481917">
        <w:rPr>
          <w:rFonts w:ascii="Times New Roman" w:hAnsi="Times New Roman" w:cs="Times New Roman"/>
          <w:sz w:val="24"/>
          <w:szCs w:val="24"/>
          <w:lang w:val="en-US"/>
        </w:rPr>
        <w:t xml:space="preserve"> </w:t>
      </w:r>
      <w:r w:rsidRPr="00481917">
        <w:rPr>
          <w:rFonts w:ascii="Times New Roman" w:hAnsi="Times New Roman" w:cs="Times New Roman"/>
          <w:sz w:val="24"/>
          <w:szCs w:val="24"/>
          <w:lang w:val="en-US"/>
        </w:rPr>
        <w:t>shall incorporate such information in the progress report for the current reporting period</w:t>
      </w:r>
      <w:r w:rsidR="00AA37D0" w:rsidRPr="00481917">
        <w:rPr>
          <w:rFonts w:ascii="Times New Roman" w:hAnsi="Times New Roman" w:cs="Times New Roman"/>
          <w:sz w:val="24"/>
          <w:szCs w:val="24"/>
          <w:lang w:val="en-US"/>
        </w:rPr>
        <w:t>.</w:t>
      </w:r>
    </w:p>
    <w:p w14:paraId="73573DF1" w14:textId="34B8B7EB" w:rsidR="000229C8" w:rsidRPr="00481917" w:rsidRDefault="00060136" w:rsidP="00A856B8">
      <w:pPr>
        <w:spacing w:after="0" w:line="276" w:lineRule="auto"/>
        <w:jc w:val="both"/>
        <w:rPr>
          <w:rFonts w:ascii="Times New Roman" w:hAnsi="Times New Roman" w:cs="Times New Roman"/>
          <w:sz w:val="24"/>
          <w:szCs w:val="24"/>
          <w:lang w:val="en-US"/>
        </w:rPr>
      </w:pPr>
      <w:r w:rsidRPr="00481917">
        <w:rPr>
          <w:rFonts w:ascii="Times New Roman" w:hAnsi="Times New Roman" w:cs="Times New Roman"/>
          <w:sz w:val="24"/>
          <w:szCs w:val="24"/>
          <w:lang w:val="en-US"/>
        </w:rPr>
        <w:t>The Feasibility Study shall be submitted in 1 (one) copy in Romanian and 1 (one) copy in English, including the complete scanned and approved study documentation in PDF format, as well as an editable electronic version (PDF, Word, KOS, DWG, etc.).</w:t>
      </w:r>
    </w:p>
    <w:p w14:paraId="304ED507" w14:textId="77777777" w:rsidR="009B48F6" w:rsidRDefault="009B48F6" w:rsidP="00A856B8">
      <w:pPr>
        <w:spacing w:after="0" w:line="276" w:lineRule="auto"/>
        <w:jc w:val="both"/>
        <w:rPr>
          <w:rFonts w:ascii="Times New Roman" w:hAnsi="Times New Roman" w:cs="Times New Roman"/>
          <w:sz w:val="24"/>
          <w:szCs w:val="24"/>
          <w:lang w:val="en-US"/>
        </w:rPr>
      </w:pPr>
    </w:p>
    <w:p w14:paraId="0474643E" w14:textId="77777777" w:rsidR="00A856B8" w:rsidRPr="00481917" w:rsidRDefault="00A856B8" w:rsidP="00A856B8">
      <w:pPr>
        <w:spacing w:after="0" w:line="276" w:lineRule="auto"/>
        <w:jc w:val="both"/>
        <w:rPr>
          <w:rFonts w:ascii="Times New Roman" w:hAnsi="Times New Roman" w:cs="Times New Roman"/>
          <w:sz w:val="24"/>
          <w:szCs w:val="24"/>
          <w:lang w:val="en-US"/>
        </w:rPr>
      </w:pPr>
    </w:p>
    <w:p w14:paraId="2F235954" w14:textId="77777777" w:rsidR="00C37D53" w:rsidRPr="00481917" w:rsidRDefault="00C37D53" w:rsidP="00A856B8">
      <w:pPr>
        <w:pStyle w:val="1"/>
        <w:tabs>
          <w:tab w:val="left" w:pos="720"/>
        </w:tabs>
        <w:spacing w:before="0"/>
        <w:rPr>
          <w:rFonts w:ascii="Times New Roman" w:hAnsi="Times New Roman" w:cs="Times New Roman"/>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6D7AA17" w14:textId="77777777" w:rsidR="00765CEF" w:rsidRDefault="00765CEF" w:rsidP="00A856B8">
      <w:pPr>
        <w:spacing w:after="0"/>
        <w:rPr>
          <w:rFonts w:ascii="Times New Roman" w:hAnsi="Times New Roman" w:cs="Times New Roman"/>
          <w:sz w:val="18"/>
          <w:szCs w:val="18"/>
          <w:lang w:val="en-US"/>
        </w:rPr>
      </w:pPr>
    </w:p>
    <w:p w14:paraId="190E34E5" w14:textId="77777777" w:rsidR="00A856B8" w:rsidRDefault="00A856B8" w:rsidP="00A856B8">
      <w:pPr>
        <w:spacing w:after="0"/>
        <w:rPr>
          <w:rFonts w:ascii="Times New Roman" w:hAnsi="Times New Roman" w:cs="Times New Roman"/>
          <w:sz w:val="18"/>
          <w:szCs w:val="18"/>
          <w:lang w:val="en-US"/>
        </w:rPr>
      </w:pPr>
    </w:p>
    <w:p w14:paraId="6EF564E5" w14:textId="77777777" w:rsidR="00A856B8" w:rsidRDefault="00A856B8" w:rsidP="00A856B8">
      <w:pPr>
        <w:spacing w:after="0"/>
        <w:rPr>
          <w:rFonts w:ascii="Times New Roman" w:hAnsi="Times New Roman" w:cs="Times New Roman"/>
          <w:sz w:val="18"/>
          <w:szCs w:val="18"/>
          <w:lang w:val="en-US"/>
        </w:rPr>
      </w:pPr>
    </w:p>
    <w:p w14:paraId="2F1BA7D5" w14:textId="77777777" w:rsidR="00A856B8" w:rsidRDefault="00A856B8" w:rsidP="00A856B8">
      <w:pPr>
        <w:spacing w:after="0"/>
        <w:rPr>
          <w:rFonts w:ascii="Times New Roman" w:hAnsi="Times New Roman" w:cs="Times New Roman"/>
          <w:sz w:val="18"/>
          <w:szCs w:val="18"/>
          <w:lang w:val="en-US"/>
        </w:rPr>
      </w:pPr>
    </w:p>
    <w:p w14:paraId="44CDF03A" w14:textId="77777777" w:rsidR="00A856B8" w:rsidRDefault="00A856B8" w:rsidP="00A856B8">
      <w:pPr>
        <w:spacing w:after="0"/>
        <w:rPr>
          <w:rFonts w:ascii="Times New Roman" w:hAnsi="Times New Roman" w:cs="Times New Roman"/>
          <w:sz w:val="18"/>
          <w:szCs w:val="18"/>
          <w:lang w:val="en-US"/>
        </w:rPr>
      </w:pPr>
    </w:p>
    <w:p w14:paraId="14B8C15F" w14:textId="77777777" w:rsidR="00A856B8" w:rsidRPr="00481917" w:rsidRDefault="00A856B8" w:rsidP="00A856B8">
      <w:pPr>
        <w:spacing w:after="0"/>
        <w:rPr>
          <w:rFonts w:ascii="Times New Roman" w:hAnsi="Times New Roman" w:cs="Times New Roman"/>
          <w:sz w:val="18"/>
          <w:szCs w:val="18"/>
          <w:lang w:val="en-US"/>
        </w:rPr>
      </w:pPr>
    </w:p>
    <w:p w14:paraId="5D8650F9" w14:textId="77777777" w:rsidR="005D238F" w:rsidRDefault="005D238F" w:rsidP="00DC764F">
      <w:pPr>
        <w:spacing w:after="60" w:line="276" w:lineRule="auto"/>
        <w:jc w:val="right"/>
        <w:rPr>
          <w:rFonts w:ascii="Times New Roman" w:eastAsia="Calibri" w:hAnsi="Times New Roman" w:cs="Times New Roman"/>
          <w:b/>
          <w:bCs/>
          <w:sz w:val="26"/>
          <w:szCs w:val="26"/>
          <w:lang w:val="en-US"/>
        </w:rPr>
      </w:pPr>
    </w:p>
    <w:p w14:paraId="3AE08FEE" w14:textId="77777777" w:rsidR="005D238F" w:rsidRDefault="005D238F" w:rsidP="00DC764F">
      <w:pPr>
        <w:spacing w:after="60" w:line="276" w:lineRule="auto"/>
        <w:jc w:val="right"/>
        <w:rPr>
          <w:rFonts w:ascii="Times New Roman" w:eastAsia="Calibri" w:hAnsi="Times New Roman" w:cs="Times New Roman"/>
          <w:b/>
          <w:bCs/>
          <w:sz w:val="26"/>
          <w:szCs w:val="26"/>
          <w:lang w:val="en-US"/>
        </w:rPr>
      </w:pPr>
    </w:p>
    <w:p w14:paraId="6444D5DE" w14:textId="77777777" w:rsidR="005D238F" w:rsidRDefault="005D238F" w:rsidP="00DC764F">
      <w:pPr>
        <w:spacing w:after="60" w:line="276" w:lineRule="auto"/>
        <w:jc w:val="right"/>
        <w:rPr>
          <w:rFonts w:ascii="Times New Roman" w:eastAsia="Calibri" w:hAnsi="Times New Roman" w:cs="Times New Roman"/>
          <w:b/>
          <w:bCs/>
          <w:sz w:val="26"/>
          <w:szCs w:val="26"/>
          <w:lang w:val="en-US"/>
        </w:rPr>
      </w:pPr>
    </w:p>
    <w:p w14:paraId="4B9A9952" w14:textId="77777777" w:rsidR="005D238F" w:rsidRDefault="005D238F" w:rsidP="00DC764F">
      <w:pPr>
        <w:spacing w:after="60" w:line="276" w:lineRule="auto"/>
        <w:jc w:val="right"/>
        <w:rPr>
          <w:rFonts w:ascii="Times New Roman" w:eastAsia="Calibri" w:hAnsi="Times New Roman" w:cs="Times New Roman"/>
          <w:b/>
          <w:bCs/>
          <w:sz w:val="26"/>
          <w:szCs w:val="26"/>
          <w:lang w:val="en-US"/>
        </w:rPr>
      </w:pPr>
    </w:p>
    <w:p w14:paraId="554884BA" w14:textId="77777777" w:rsidR="005D238F" w:rsidRDefault="005D238F" w:rsidP="00DC764F">
      <w:pPr>
        <w:spacing w:after="60" w:line="276" w:lineRule="auto"/>
        <w:jc w:val="right"/>
        <w:rPr>
          <w:rFonts w:ascii="Times New Roman" w:eastAsia="Calibri" w:hAnsi="Times New Roman" w:cs="Times New Roman"/>
          <w:b/>
          <w:bCs/>
          <w:sz w:val="26"/>
          <w:szCs w:val="26"/>
          <w:lang w:val="en-US"/>
        </w:rPr>
      </w:pPr>
    </w:p>
    <w:p w14:paraId="027EC744" w14:textId="77777777" w:rsidR="005D238F" w:rsidRDefault="005D238F" w:rsidP="00DC764F">
      <w:pPr>
        <w:spacing w:after="60" w:line="276" w:lineRule="auto"/>
        <w:jc w:val="right"/>
        <w:rPr>
          <w:rFonts w:ascii="Times New Roman" w:eastAsia="Calibri" w:hAnsi="Times New Roman" w:cs="Times New Roman"/>
          <w:b/>
          <w:bCs/>
          <w:sz w:val="26"/>
          <w:szCs w:val="26"/>
          <w:lang w:val="en-US"/>
        </w:rPr>
      </w:pPr>
    </w:p>
    <w:p w14:paraId="5E6A1820" w14:textId="77777777" w:rsidR="005D238F" w:rsidRDefault="005D238F" w:rsidP="00DC764F">
      <w:pPr>
        <w:spacing w:after="60" w:line="276" w:lineRule="auto"/>
        <w:jc w:val="right"/>
        <w:rPr>
          <w:rFonts w:ascii="Times New Roman" w:eastAsia="Calibri" w:hAnsi="Times New Roman" w:cs="Times New Roman"/>
          <w:b/>
          <w:bCs/>
          <w:sz w:val="26"/>
          <w:szCs w:val="26"/>
          <w:lang w:val="en-US"/>
        </w:rPr>
      </w:pPr>
    </w:p>
    <w:p w14:paraId="70D5D8AD" w14:textId="77777777" w:rsidR="005D238F" w:rsidRDefault="005D238F" w:rsidP="00DC764F">
      <w:pPr>
        <w:spacing w:after="60" w:line="276" w:lineRule="auto"/>
        <w:jc w:val="right"/>
        <w:rPr>
          <w:rFonts w:ascii="Times New Roman" w:eastAsia="Calibri" w:hAnsi="Times New Roman" w:cs="Times New Roman"/>
          <w:b/>
          <w:bCs/>
          <w:sz w:val="26"/>
          <w:szCs w:val="26"/>
          <w:lang w:val="en-US"/>
        </w:rPr>
      </w:pPr>
    </w:p>
    <w:p w14:paraId="606ECD81" w14:textId="77777777" w:rsidR="005D238F" w:rsidRDefault="005D238F" w:rsidP="00DC764F">
      <w:pPr>
        <w:spacing w:after="60" w:line="276" w:lineRule="auto"/>
        <w:jc w:val="right"/>
        <w:rPr>
          <w:rFonts w:ascii="Times New Roman" w:eastAsia="Calibri" w:hAnsi="Times New Roman" w:cs="Times New Roman"/>
          <w:b/>
          <w:bCs/>
          <w:sz w:val="26"/>
          <w:szCs w:val="26"/>
          <w:lang w:val="en-US"/>
        </w:rPr>
      </w:pPr>
    </w:p>
    <w:p w14:paraId="36857939" w14:textId="77777777" w:rsidR="005D238F" w:rsidRDefault="005D238F" w:rsidP="00DC764F">
      <w:pPr>
        <w:spacing w:after="60" w:line="276" w:lineRule="auto"/>
        <w:jc w:val="right"/>
        <w:rPr>
          <w:rFonts w:ascii="Times New Roman" w:eastAsia="Calibri" w:hAnsi="Times New Roman" w:cs="Times New Roman"/>
          <w:b/>
          <w:bCs/>
          <w:sz w:val="26"/>
          <w:szCs w:val="26"/>
          <w:lang w:val="en-US"/>
        </w:rPr>
      </w:pPr>
    </w:p>
    <w:p w14:paraId="3F10FF55" w14:textId="77777777" w:rsidR="005D238F" w:rsidRDefault="005D238F" w:rsidP="00DC764F">
      <w:pPr>
        <w:spacing w:after="60" w:line="276" w:lineRule="auto"/>
        <w:jc w:val="right"/>
        <w:rPr>
          <w:rFonts w:ascii="Times New Roman" w:eastAsia="Calibri" w:hAnsi="Times New Roman" w:cs="Times New Roman"/>
          <w:b/>
          <w:bCs/>
          <w:sz w:val="26"/>
          <w:szCs w:val="26"/>
          <w:lang w:val="en-US"/>
        </w:rPr>
      </w:pPr>
    </w:p>
    <w:p w14:paraId="1241AEC9" w14:textId="77777777" w:rsidR="005D238F" w:rsidRDefault="005D238F" w:rsidP="00DC764F">
      <w:pPr>
        <w:spacing w:after="60" w:line="276" w:lineRule="auto"/>
        <w:jc w:val="right"/>
        <w:rPr>
          <w:rFonts w:ascii="Times New Roman" w:eastAsia="Calibri" w:hAnsi="Times New Roman" w:cs="Times New Roman"/>
          <w:b/>
          <w:bCs/>
          <w:sz w:val="26"/>
          <w:szCs w:val="26"/>
          <w:lang w:val="en-US"/>
        </w:rPr>
      </w:pPr>
    </w:p>
    <w:p w14:paraId="7A4C1D05" w14:textId="77777777" w:rsidR="005D238F" w:rsidRDefault="005D238F" w:rsidP="00DC764F">
      <w:pPr>
        <w:spacing w:after="60" w:line="276" w:lineRule="auto"/>
        <w:jc w:val="right"/>
        <w:rPr>
          <w:rFonts w:ascii="Times New Roman" w:eastAsia="Calibri" w:hAnsi="Times New Roman" w:cs="Times New Roman"/>
          <w:b/>
          <w:bCs/>
          <w:sz w:val="26"/>
          <w:szCs w:val="26"/>
          <w:lang w:val="en-US"/>
        </w:rPr>
      </w:pPr>
    </w:p>
    <w:p w14:paraId="53CF1587" w14:textId="77777777" w:rsidR="005D238F" w:rsidRDefault="005D238F" w:rsidP="00DC764F">
      <w:pPr>
        <w:spacing w:after="60" w:line="276" w:lineRule="auto"/>
        <w:jc w:val="right"/>
        <w:rPr>
          <w:rFonts w:ascii="Times New Roman" w:eastAsia="Calibri" w:hAnsi="Times New Roman" w:cs="Times New Roman"/>
          <w:b/>
          <w:bCs/>
          <w:sz w:val="26"/>
          <w:szCs w:val="26"/>
          <w:lang w:val="en-US"/>
        </w:rPr>
      </w:pPr>
    </w:p>
    <w:p w14:paraId="3C0C7C36" w14:textId="77777777" w:rsidR="005D238F" w:rsidRDefault="005D238F" w:rsidP="00DC764F">
      <w:pPr>
        <w:spacing w:after="60" w:line="276" w:lineRule="auto"/>
        <w:jc w:val="right"/>
        <w:rPr>
          <w:rFonts w:ascii="Times New Roman" w:eastAsia="Calibri" w:hAnsi="Times New Roman" w:cs="Times New Roman"/>
          <w:b/>
          <w:bCs/>
          <w:sz w:val="26"/>
          <w:szCs w:val="26"/>
          <w:lang w:val="en-US"/>
        </w:rPr>
      </w:pPr>
    </w:p>
    <w:p w14:paraId="6E522940" w14:textId="77777777" w:rsidR="005D238F" w:rsidRDefault="005D238F" w:rsidP="00DC764F">
      <w:pPr>
        <w:spacing w:after="60" w:line="276" w:lineRule="auto"/>
        <w:jc w:val="right"/>
        <w:rPr>
          <w:rFonts w:ascii="Times New Roman" w:eastAsia="Calibri" w:hAnsi="Times New Roman" w:cs="Times New Roman"/>
          <w:b/>
          <w:bCs/>
          <w:sz w:val="26"/>
          <w:szCs w:val="26"/>
          <w:lang w:val="en-US"/>
        </w:rPr>
      </w:pPr>
    </w:p>
    <w:p w14:paraId="2ABADD82" w14:textId="77777777" w:rsidR="005D238F" w:rsidRDefault="005D238F" w:rsidP="00DC764F">
      <w:pPr>
        <w:spacing w:after="60" w:line="276" w:lineRule="auto"/>
        <w:jc w:val="right"/>
        <w:rPr>
          <w:rFonts w:ascii="Times New Roman" w:eastAsia="Calibri" w:hAnsi="Times New Roman" w:cs="Times New Roman"/>
          <w:b/>
          <w:bCs/>
          <w:sz w:val="26"/>
          <w:szCs w:val="26"/>
          <w:lang w:val="en-US"/>
        </w:rPr>
      </w:pPr>
    </w:p>
    <w:p w14:paraId="6A107B5C" w14:textId="61057DE0" w:rsidR="00DC764F" w:rsidRPr="00481917" w:rsidRDefault="00D22BFA" w:rsidP="00DC764F">
      <w:pPr>
        <w:spacing w:after="60" w:line="276" w:lineRule="auto"/>
        <w:jc w:val="right"/>
        <w:rPr>
          <w:rFonts w:ascii="Times New Roman" w:eastAsia="Calibri" w:hAnsi="Times New Roman" w:cs="Times New Roman"/>
          <w:b/>
          <w:bCs/>
          <w:sz w:val="26"/>
          <w:szCs w:val="26"/>
          <w:lang w:val="en-US"/>
        </w:rPr>
      </w:pPr>
      <w:r>
        <w:rPr>
          <w:rFonts w:ascii="Times New Roman" w:eastAsia="Calibri" w:hAnsi="Times New Roman" w:cs="Times New Roman"/>
          <w:b/>
          <w:bCs/>
          <w:sz w:val="26"/>
          <w:szCs w:val="26"/>
          <w:lang w:val="en-US"/>
        </w:rPr>
        <w:t>Appendix</w:t>
      </w:r>
      <w:r w:rsidR="00DC764F" w:rsidRPr="00481917">
        <w:rPr>
          <w:rFonts w:ascii="Times New Roman" w:eastAsia="Calibri" w:hAnsi="Times New Roman" w:cs="Times New Roman"/>
          <w:b/>
          <w:bCs/>
          <w:sz w:val="26"/>
          <w:szCs w:val="26"/>
          <w:lang w:val="en-US"/>
        </w:rPr>
        <w:t xml:space="preserve"> 1 </w:t>
      </w:r>
    </w:p>
    <w:p w14:paraId="1559588F" w14:textId="77777777" w:rsidR="00DC764F" w:rsidRPr="00481917" w:rsidRDefault="00DC764F" w:rsidP="00DC764F">
      <w:pPr>
        <w:spacing w:after="60" w:line="276" w:lineRule="auto"/>
        <w:jc w:val="right"/>
        <w:rPr>
          <w:rFonts w:ascii="Times New Roman" w:eastAsia="Calibri" w:hAnsi="Times New Roman" w:cs="Times New Roman"/>
          <w:b/>
          <w:bCs/>
          <w:sz w:val="26"/>
          <w:szCs w:val="26"/>
          <w:lang w:val="en-US"/>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8959"/>
      </w:tblGrid>
      <w:tr w:rsidR="00DC764F" w:rsidRPr="005D238F" w14:paraId="0F737FF2" w14:textId="77777777" w:rsidTr="002124AA">
        <w:tc>
          <w:tcPr>
            <w:tcW w:w="534" w:type="dxa"/>
            <w:tcBorders>
              <w:top w:val="single" w:sz="4" w:space="0" w:color="auto"/>
              <w:left w:val="single" w:sz="4" w:space="0" w:color="auto"/>
              <w:bottom w:val="single" w:sz="4" w:space="0" w:color="auto"/>
              <w:right w:val="single" w:sz="4" w:space="0" w:color="auto"/>
            </w:tcBorders>
            <w:hideMark/>
          </w:tcPr>
          <w:p w14:paraId="1FA71B27" w14:textId="77777777" w:rsidR="00DC764F" w:rsidRPr="00D22BFA" w:rsidRDefault="00DC764F" w:rsidP="002124AA">
            <w:pPr>
              <w:spacing w:after="60" w:line="276" w:lineRule="auto"/>
              <w:jc w:val="both"/>
              <w:rPr>
                <w:rFonts w:ascii="Times New Roman" w:eastAsia="Calibri" w:hAnsi="Times New Roman" w:cs="Times New Roman"/>
                <w:b/>
                <w:bCs/>
                <w:lang w:val="en-US"/>
              </w:rPr>
            </w:pPr>
            <w:r w:rsidRPr="00D22BFA">
              <w:rPr>
                <w:rFonts w:ascii="Times New Roman" w:eastAsia="Calibri" w:hAnsi="Times New Roman" w:cs="Times New Roman"/>
                <w:b/>
                <w:bCs/>
                <w:lang w:val="en-US"/>
              </w:rPr>
              <w:t>Nr.</w:t>
            </w:r>
          </w:p>
        </w:tc>
        <w:tc>
          <w:tcPr>
            <w:tcW w:w="8959" w:type="dxa"/>
            <w:tcBorders>
              <w:top w:val="single" w:sz="4" w:space="0" w:color="auto"/>
              <w:left w:val="single" w:sz="4" w:space="0" w:color="auto"/>
              <w:bottom w:val="single" w:sz="4" w:space="0" w:color="auto"/>
              <w:right w:val="single" w:sz="4" w:space="0" w:color="auto"/>
            </w:tcBorders>
            <w:hideMark/>
          </w:tcPr>
          <w:p w14:paraId="68C9594B" w14:textId="6036FDA0" w:rsidR="00DC764F" w:rsidRPr="00D22BFA" w:rsidRDefault="00D22BFA" w:rsidP="002124AA">
            <w:pPr>
              <w:spacing w:after="60" w:line="276" w:lineRule="auto"/>
              <w:jc w:val="center"/>
              <w:rPr>
                <w:rFonts w:ascii="Times New Roman" w:eastAsia="Calibri" w:hAnsi="Times New Roman" w:cs="Times New Roman"/>
                <w:b/>
                <w:bCs/>
                <w:lang w:val="en-US"/>
              </w:rPr>
            </w:pPr>
            <w:r w:rsidRPr="00D22BFA">
              <w:rPr>
                <w:rFonts w:ascii="Times New Roman" w:eastAsia="Calibri" w:hAnsi="Times New Roman" w:cs="Times New Roman"/>
                <w:b/>
                <w:bCs/>
                <w:lang w:val="en-US"/>
              </w:rPr>
              <w:t>Information provided by the Employer</w:t>
            </w:r>
          </w:p>
        </w:tc>
      </w:tr>
      <w:tr w:rsidR="00DC764F" w:rsidRPr="00D22BFA" w14:paraId="58008DC3" w14:textId="77777777" w:rsidTr="002124AA">
        <w:tc>
          <w:tcPr>
            <w:tcW w:w="534" w:type="dxa"/>
            <w:tcBorders>
              <w:top w:val="single" w:sz="4" w:space="0" w:color="auto"/>
              <w:left w:val="single" w:sz="4" w:space="0" w:color="auto"/>
              <w:bottom w:val="single" w:sz="4" w:space="0" w:color="auto"/>
              <w:right w:val="single" w:sz="4" w:space="0" w:color="auto"/>
            </w:tcBorders>
          </w:tcPr>
          <w:p w14:paraId="5D001764" w14:textId="77777777" w:rsidR="00DC764F" w:rsidRPr="00D22BFA" w:rsidRDefault="00DC764F" w:rsidP="002124AA">
            <w:pPr>
              <w:spacing w:after="60" w:line="276" w:lineRule="auto"/>
              <w:jc w:val="center"/>
              <w:rPr>
                <w:rFonts w:ascii="Times New Roman" w:eastAsia="Calibri" w:hAnsi="Times New Roman" w:cs="Times New Roman"/>
                <w:lang w:val="en-US"/>
              </w:rPr>
            </w:pPr>
            <w:r w:rsidRPr="00D22BFA">
              <w:rPr>
                <w:rFonts w:ascii="Times New Roman" w:eastAsia="Calibri" w:hAnsi="Times New Roman" w:cs="Times New Roman"/>
                <w:lang w:val="en-US"/>
              </w:rPr>
              <w:t>1</w:t>
            </w:r>
          </w:p>
        </w:tc>
        <w:tc>
          <w:tcPr>
            <w:tcW w:w="8959" w:type="dxa"/>
            <w:tcBorders>
              <w:top w:val="single" w:sz="4" w:space="0" w:color="auto"/>
              <w:left w:val="single" w:sz="4" w:space="0" w:color="auto"/>
              <w:bottom w:val="single" w:sz="4" w:space="0" w:color="auto"/>
              <w:right w:val="single" w:sz="4" w:space="0" w:color="auto"/>
            </w:tcBorders>
          </w:tcPr>
          <w:p w14:paraId="678E452C" w14:textId="77777777" w:rsidR="00DC764F" w:rsidRPr="00D22BFA" w:rsidRDefault="00DC764F" w:rsidP="002124AA">
            <w:pPr>
              <w:spacing w:after="60"/>
              <w:jc w:val="both"/>
              <w:rPr>
                <w:rFonts w:ascii="Times New Roman" w:hAnsi="Times New Roman" w:cs="Times New Roman"/>
                <w:lang w:val="en-US"/>
              </w:rPr>
            </w:pPr>
            <w:r w:rsidRPr="00D22BFA">
              <w:rPr>
                <w:rFonts w:ascii="Times New Roman" w:hAnsi="Times New Roman" w:cs="Times New Roman"/>
                <w:lang w:val="en-US"/>
              </w:rPr>
              <w:t>Pre-Feasibility study for the road corridor Ungheni – Chișinău – Odesa. Draft project definition report. (2025)</w:t>
            </w:r>
          </w:p>
        </w:tc>
      </w:tr>
      <w:tr w:rsidR="00DC764F" w:rsidRPr="00D22BFA" w14:paraId="0DD35F54" w14:textId="77777777" w:rsidTr="002124AA">
        <w:tc>
          <w:tcPr>
            <w:tcW w:w="534" w:type="dxa"/>
            <w:tcBorders>
              <w:top w:val="single" w:sz="4" w:space="0" w:color="auto"/>
              <w:left w:val="single" w:sz="4" w:space="0" w:color="auto"/>
              <w:bottom w:val="single" w:sz="4" w:space="0" w:color="auto"/>
              <w:right w:val="single" w:sz="4" w:space="0" w:color="auto"/>
            </w:tcBorders>
          </w:tcPr>
          <w:p w14:paraId="284B5772" w14:textId="77777777" w:rsidR="00DC764F" w:rsidRPr="00D22BFA" w:rsidRDefault="00DC764F" w:rsidP="002124AA">
            <w:pPr>
              <w:spacing w:after="60" w:line="276" w:lineRule="auto"/>
              <w:jc w:val="center"/>
              <w:rPr>
                <w:rFonts w:ascii="Times New Roman" w:eastAsia="Calibri" w:hAnsi="Times New Roman" w:cs="Times New Roman"/>
                <w:lang w:val="en-US"/>
              </w:rPr>
            </w:pPr>
            <w:r w:rsidRPr="00D22BFA">
              <w:rPr>
                <w:rFonts w:ascii="Times New Roman" w:eastAsia="Calibri" w:hAnsi="Times New Roman" w:cs="Times New Roman"/>
                <w:lang w:val="en-US"/>
              </w:rPr>
              <w:t>2</w:t>
            </w:r>
          </w:p>
        </w:tc>
        <w:tc>
          <w:tcPr>
            <w:tcW w:w="8959" w:type="dxa"/>
            <w:tcBorders>
              <w:top w:val="single" w:sz="4" w:space="0" w:color="auto"/>
              <w:left w:val="single" w:sz="4" w:space="0" w:color="auto"/>
              <w:bottom w:val="single" w:sz="4" w:space="0" w:color="auto"/>
              <w:right w:val="single" w:sz="4" w:space="0" w:color="auto"/>
            </w:tcBorders>
          </w:tcPr>
          <w:p w14:paraId="6D666F93" w14:textId="77777777" w:rsidR="00DC764F" w:rsidRPr="00D22BFA" w:rsidRDefault="00DC764F" w:rsidP="002124AA">
            <w:pPr>
              <w:spacing w:after="60"/>
              <w:jc w:val="both"/>
              <w:rPr>
                <w:rFonts w:ascii="Times New Roman" w:hAnsi="Times New Roman" w:cs="Times New Roman"/>
                <w:lang w:val="en-US"/>
              </w:rPr>
            </w:pPr>
            <w:r w:rsidRPr="00D22BFA">
              <w:rPr>
                <w:rFonts w:ascii="Times New Roman" w:hAnsi="Times New Roman" w:cs="Times New Roman"/>
                <w:lang w:val="en-US"/>
              </w:rPr>
              <w:t xml:space="preserve">Pre-Feasibility study for the road corridor Ungheni – Chișinău – Odesa. </w:t>
            </w:r>
            <w:r w:rsidRPr="00D22BFA">
              <w:rPr>
                <w:rFonts w:ascii="Times New Roman" w:hAnsi="Times New Roman" w:cs="Times New Roman"/>
                <w:bCs/>
                <w:lang w:val="en-US"/>
              </w:rPr>
              <w:t>Draft simplified economic analysis Report.</w:t>
            </w:r>
            <w:r w:rsidRPr="00D22BFA">
              <w:rPr>
                <w:rFonts w:ascii="Times New Roman" w:hAnsi="Times New Roman" w:cs="Times New Roman"/>
                <w:lang w:val="en-US"/>
              </w:rPr>
              <w:t xml:space="preserve"> (2025)</w:t>
            </w:r>
          </w:p>
        </w:tc>
      </w:tr>
      <w:tr w:rsidR="00DC764F" w:rsidRPr="005D238F" w14:paraId="582CA92F" w14:textId="77777777" w:rsidTr="002124AA">
        <w:tc>
          <w:tcPr>
            <w:tcW w:w="534" w:type="dxa"/>
            <w:tcBorders>
              <w:top w:val="single" w:sz="4" w:space="0" w:color="auto"/>
              <w:left w:val="single" w:sz="4" w:space="0" w:color="auto"/>
              <w:bottom w:val="single" w:sz="4" w:space="0" w:color="auto"/>
              <w:right w:val="single" w:sz="4" w:space="0" w:color="auto"/>
            </w:tcBorders>
          </w:tcPr>
          <w:p w14:paraId="00FCD5FD" w14:textId="77777777" w:rsidR="00DC764F" w:rsidRPr="00D22BFA" w:rsidRDefault="00DC764F" w:rsidP="002124AA">
            <w:pPr>
              <w:spacing w:after="60" w:line="276" w:lineRule="auto"/>
              <w:jc w:val="center"/>
              <w:rPr>
                <w:rFonts w:ascii="Times New Roman" w:eastAsia="Calibri" w:hAnsi="Times New Roman" w:cs="Times New Roman"/>
                <w:lang w:val="en-US"/>
              </w:rPr>
            </w:pPr>
            <w:r w:rsidRPr="00D22BFA">
              <w:rPr>
                <w:rFonts w:ascii="Times New Roman" w:eastAsia="Calibri" w:hAnsi="Times New Roman" w:cs="Times New Roman"/>
                <w:lang w:val="en-US"/>
              </w:rPr>
              <w:t>3</w:t>
            </w:r>
          </w:p>
        </w:tc>
        <w:tc>
          <w:tcPr>
            <w:tcW w:w="8959" w:type="dxa"/>
            <w:tcBorders>
              <w:top w:val="single" w:sz="4" w:space="0" w:color="auto"/>
              <w:left w:val="single" w:sz="4" w:space="0" w:color="auto"/>
              <w:bottom w:val="single" w:sz="4" w:space="0" w:color="auto"/>
              <w:right w:val="single" w:sz="4" w:space="0" w:color="auto"/>
            </w:tcBorders>
          </w:tcPr>
          <w:p w14:paraId="7EA9EE6C" w14:textId="11CDD089" w:rsidR="00DC764F" w:rsidRPr="00D22BFA" w:rsidRDefault="00DC764F" w:rsidP="002124AA">
            <w:pPr>
              <w:spacing w:after="60"/>
              <w:jc w:val="both"/>
              <w:rPr>
                <w:rFonts w:ascii="Times New Roman" w:hAnsi="Times New Roman" w:cs="Times New Roman"/>
                <w:lang w:val="en-US"/>
              </w:rPr>
            </w:pPr>
            <w:r w:rsidRPr="00D22BFA">
              <w:rPr>
                <w:rFonts w:ascii="Times New Roman" w:hAnsi="Times New Roman" w:cs="Times New Roman"/>
                <w:lang w:val="en-US"/>
              </w:rPr>
              <w:t>Feasibility study for Chișinău ring road, sections 4, 5 and 6. Note on airport re-alignment (2026)</w:t>
            </w:r>
          </w:p>
        </w:tc>
      </w:tr>
      <w:tr w:rsidR="00DC764F" w:rsidRPr="005D238F" w14:paraId="7525BDFA" w14:textId="77777777" w:rsidTr="002124AA">
        <w:tc>
          <w:tcPr>
            <w:tcW w:w="534" w:type="dxa"/>
            <w:tcBorders>
              <w:top w:val="single" w:sz="4" w:space="0" w:color="auto"/>
              <w:left w:val="single" w:sz="4" w:space="0" w:color="auto"/>
              <w:bottom w:val="single" w:sz="4" w:space="0" w:color="auto"/>
              <w:right w:val="single" w:sz="4" w:space="0" w:color="auto"/>
            </w:tcBorders>
          </w:tcPr>
          <w:p w14:paraId="44635082" w14:textId="77777777" w:rsidR="00DC764F" w:rsidRPr="00D22BFA" w:rsidRDefault="00DC764F" w:rsidP="002124AA">
            <w:pPr>
              <w:spacing w:after="60" w:line="276" w:lineRule="auto"/>
              <w:rPr>
                <w:rFonts w:ascii="Times New Roman" w:eastAsia="Calibri" w:hAnsi="Times New Roman" w:cs="Times New Roman"/>
                <w:lang w:val="en-US"/>
              </w:rPr>
            </w:pPr>
            <w:r w:rsidRPr="00D22BFA">
              <w:rPr>
                <w:rFonts w:ascii="Times New Roman" w:eastAsia="Calibri" w:hAnsi="Times New Roman" w:cs="Times New Roman"/>
                <w:lang w:val="en-US"/>
              </w:rPr>
              <w:t xml:space="preserve">  4</w:t>
            </w:r>
          </w:p>
        </w:tc>
        <w:tc>
          <w:tcPr>
            <w:tcW w:w="8959" w:type="dxa"/>
            <w:tcBorders>
              <w:top w:val="single" w:sz="4" w:space="0" w:color="auto"/>
              <w:left w:val="single" w:sz="4" w:space="0" w:color="auto"/>
              <w:bottom w:val="single" w:sz="4" w:space="0" w:color="auto"/>
              <w:right w:val="single" w:sz="4" w:space="0" w:color="auto"/>
            </w:tcBorders>
          </w:tcPr>
          <w:p w14:paraId="31145C4D" w14:textId="365234CA" w:rsidR="00DC764F" w:rsidRPr="00D22BFA" w:rsidRDefault="008C2284" w:rsidP="002124AA">
            <w:pPr>
              <w:spacing w:after="60"/>
              <w:jc w:val="both"/>
              <w:rPr>
                <w:rFonts w:ascii="Times New Roman" w:hAnsi="Times New Roman" w:cs="Times New Roman"/>
                <w:lang w:val="en-US"/>
              </w:rPr>
            </w:pPr>
            <w:r w:rsidRPr="00D22BFA">
              <w:rPr>
                <w:rFonts w:ascii="Times New Roman" w:hAnsi="Times New Roman" w:cs="Times New Roman"/>
                <w:lang w:val="en-US"/>
              </w:rPr>
              <w:t>Typical Detailed Design for the Construction of Culverts.</w:t>
            </w:r>
          </w:p>
        </w:tc>
      </w:tr>
      <w:tr w:rsidR="00DC764F" w:rsidRPr="005D238F" w14:paraId="21C23A68" w14:textId="77777777" w:rsidTr="002124AA">
        <w:tc>
          <w:tcPr>
            <w:tcW w:w="534" w:type="dxa"/>
            <w:tcBorders>
              <w:top w:val="single" w:sz="4" w:space="0" w:color="auto"/>
              <w:left w:val="single" w:sz="4" w:space="0" w:color="auto"/>
              <w:bottom w:val="single" w:sz="4" w:space="0" w:color="auto"/>
              <w:right w:val="single" w:sz="4" w:space="0" w:color="auto"/>
            </w:tcBorders>
          </w:tcPr>
          <w:p w14:paraId="43F60F04" w14:textId="77777777" w:rsidR="00DC764F" w:rsidRPr="00D22BFA" w:rsidRDefault="00DC764F" w:rsidP="002124AA">
            <w:pPr>
              <w:spacing w:after="60" w:line="276" w:lineRule="auto"/>
              <w:rPr>
                <w:rFonts w:ascii="Times New Roman" w:eastAsia="Calibri" w:hAnsi="Times New Roman" w:cs="Times New Roman"/>
                <w:lang w:val="en-US"/>
              </w:rPr>
            </w:pPr>
            <w:r w:rsidRPr="00D22BFA">
              <w:rPr>
                <w:rFonts w:ascii="Times New Roman" w:eastAsia="Calibri" w:hAnsi="Times New Roman" w:cs="Times New Roman"/>
                <w:lang w:val="en-US"/>
              </w:rPr>
              <w:t xml:space="preserve">  5</w:t>
            </w:r>
          </w:p>
        </w:tc>
        <w:tc>
          <w:tcPr>
            <w:tcW w:w="8959" w:type="dxa"/>
            <w:tcBorders>
              <w:top w:val="single" w:sz="4" w:space="0" w:color="auto"/>
              <w:left w:val="single" w:sz="4" w:space="0" w:color="auto"/>
              <w:bottom w:val="single" w:sz="4" w:space="0" w:color="auto"/>
              <w:right w:val="single" w:sz="4" w:space="0" w:color="auto"/>
            </w:tcBorders>
          </w:tcPr>
          <w:p w14:paraId="51AAD535" w14:textId="580BCE7B" w:rsidR="00DC764F" w:rsidRPr="00D22BFA" w:rsidRDefault="008C2284" w:rsidP="002124AA">
            <w:pPr>
              <w:spacing w:after="60"/>
              <w:jc w:val="both"/>
              <w:rPr>
                <w:rFonts w:ascii="Times New Roman" w:hAnsi="Times New Roman" w:cs="Times New Roman"/>
                <w:lang w:val="en-US"/>
              </w:rPr>
            </w:pPr>
            <w:r w:rsidRPr="00D22BFA">
              <w:rPr>
                <w:rFonts w:ascii="Times New Roman" w:hAnsi="Times New Roman" w:cs="Times New Roman"/>
                <w:lang w:val="en-US"/>
              </w:rPr>
              <w:t>Typical Detailed Design for Steel Supports for Information and Directional Road Signs</w:t>
            </w:r>
            <w:r w:rsidR="00DC764F" w:rsidRPr="00D22BFA">
              <w:rPr>
                <w:rFonts w:ascii="Times New Roman" w:hAnsi="Times New Roman" w:cs="Times New Roman"/>
                <w:lang w:val="en-US"/>
              </w:rPr>
              <w:t>.</w:t>
            </w:r>
          </w:p>
        </w:tc>
      </w:tr>
      <w:tr w:rsidR="00DC764F" w:rsidRPr="005D238F" w14:paraId="1F22AECD" w14:textId="77777777" w:rsidTr="002124AA">
        <w:tc>
          <w:tcPr>
            <w:tcW w:w="534" w:type="dxa"/>
            <w:tcBorders>
              <w:top w:val="single" w:sz="4" w:space="0" w:color="auto"/>
              <w:left w:val="single" w:sz="4" w:space="0" w:color="auto"/>
              <w:bottom w:val="single" w:sz="4" w:space="0" w:color="auto"/>
              <w:right w:val="single" w:sz="4" w:space="0" w:color="auto"/>
            </w:tcBorders>
          </w:tcPr>
          <w:p w14:paraId="33476DB1" w14:textId="77777777" w:rsidR="00DC764F" w:rsidRPr="00D22BFA" w:rsidRDefault="00DC764F" w:rsidP="002124AA">
            <w:pPr>
              <w:spacing w:after="60" w:line="276" w:lineRule="auto"/>
              <w:rPr>
                <w:rFonts w:ascii="Times New Roman" w:eastAsia="Calibri" w:hAnsi="Times New Roman" w:cs="Times New Roman"/>
                <w:lang w:val="en-US"/>
              </w:rPr>
            </w:pPr>
            <w:r w:rsidRPr="00D22BFA">
              <w:rPr>
                <w:rFonts w:ascii="Times New Roman" w:eastAsia="Calibri" w:hAnsi="Times New Roman" w:cs="Times New Roman"/>
                <w:lang w:val="en-US"/>
              </w:rPr>
              <w:t xml:space="preserve">  6</w:t>
            </w:r>
          </w:p>
        </w:tc>
        <w:tc>
          <w:tcPr>
            <w:tcW w:w="8959" w:type="dxa"/>
            <w:tcBorders>
              <w:top w:val="single" w:sz="4" w:space="0" w:color="auto"/>
              <w:left w:val="single" w:sz="4" w:space="0" w:color="auto"/>
              <w:bottom w:val="single" w:sz="4" w:space="0" w:color="auto"/>
              <w:right w:val="single" w:sz="4" w:space="0" w:color="auto"/>
            </w:tcBorders>
          </w:tcPr>
          <w:p w14:paraId="5647E4D5" w14:textId="1382A853" w:rsidR="00DC764F" w:rsidRPr="00D22BFA" w:rsidRDefault="008C2284" w:rsidP="002124AA">
            <w:pPr>
              <w:spacing w:after="60"/>
              <w:jc w:val="both"/>
              <w:rPr>
                <w:rFonts w:ascii="Times New Roman" w:hAnsi="Times New Roman" w:cs="Times New Roman"/>
                <w:lang w:val="en-US"/>
              </w:rPr>
            </w:pPr>
            <w:r w:rsidRPr="00D22BFA">
              <w:rPr>
                <w:rFonts w:ascii="Times New Roman" w:hAnsi="Times New Roman" w:cs="Times New Roman"/>
                <w:lang w:val="en-US"/>
              </w:rPr>
              <w:t>Draft Construction Practice Code: Roads and Bridges – Roadside Plantations</w:t>
            </w:r>
            <w:r w:rsidR="00DC764F" w:rsidRPr="00D22BFA">
              <w:rPr>
                <w:rFonts w:ascii="Times New Roman" w:hAnsi="Times New Roman" w:cs="Times New Roman"/>
                <w:lang w:val="en-US"/>
              </w:rPr>
              <w:t>.</w:t>
            </w:r>
          </w:p>
        </w:tc>
      </w:tr>
    </w:tbl>
    <w:p w14:paraId="4B1C525A" w14:textId="77777777" w:rsidR="00DC764F" w:rsidRPr="00481917" w:rsidRDefault="00DC764F" w:rsidP="00DC764F">
      <w:pPr>
        <w:rPr>
          <w:b/>
          <w:bCs/>
          <w:lang w:val="en-US"/>
        </w:rPr>
      </w:pPr>
    </w:p>
    <w:p w14:paraId="12B387F7" w14:textId="77777777" w:rsidR="00DC764F" w:rsidRPr="00481917" w:rsidRDefault="00DC764F" w:rsidP="00DC764F">
      <w:pPr>
        <w:spacing w:after="60" w:line="276" w:lineRule="auto"/>
        <w:jc w:val="both"/>
        <w:rPr>
          <w:lang w:val="en-US"/>
        </w:rPr>
      </w:pPr>
    </w:p>
    <w:p w14:paraId="586D0974" w14:textId="77777777" w:rsidR="00DC764F" w:rsidRPr="00481917" w:rsidRDefault="00DC764F" w:rsidP="00D60E93">
      <w:pPr>
        <w:rPr>
          <w:rFonts w:ascii="Times New Roman" w:hAnsi="Times New Roman" w:cs="Times New Roman"/>
          <w:sz w:val="18"/>
          <w:szCs w:val="18"/>
          <w:lang w:val="en-US"/>
        </w:rPr>
      </w:pPr>
    </w:p>
    <w:sectPr w:rsidR="00DC764F" w:rsidRPr="00481917" w:rsidSect="00257B5E">
      <w:headerReference w:type="even" r:id="rId8"/>
      <w:headerReference w:type="default" r:id="rId9"/>
      <w:footerReference w:type="even" r:id="rId10"/>
      <w:footerReference w:type="default" r:id="rId11"/>
      <w:headerReference w:type="first" r:id="rId12"/>
      <w:footerReference w:type="first" r:id="rId13"/>
      <w:pgSz w:w="11906" w:h="16838"/>
      <w:pgMar w:top="1134" w:right="850" w:bottom="1134" w:left="1701" w:header="709" w:footer="3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848A2E" w14:textId="77777777" w:rsidR="006D602A" w:rsidRDefault="006D602A" w:rsidP="00C44049">
      <w:pPr>
        <w:spacing w:after="0" w:line="240" w:lineRule="auto"/>
      </w:pPr>
      <w:r>
        <w:separator/>
      </w:r>
    </w:p>
  </w:endnote>
  <w:endnote w:type="continuationSeparator" w:id="0">
    <w:p w14:paraId="1E9C0E8E" w14:textId="77777777" w:rsidR="006D602A" w:rsidRDefault="006D602A" w:rsidP="00C44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47EC7" w14:textId="77777777" w:rsidR="00A856B8" w:rsidRDefault="00A856B8">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18"/>
        <w:szCs w:val="18"/>
      </w:rPr>
      <w:id w:val="-1170414533"/>
      <w:docPartObj>
        <w:docPartGallery w:val="Page Numbers (Bottom of Page)"/>
        <w:docPartUnique/>
      </w:docPartObj>
    </w:sdtPr>
    <w:sdtEndPr/>
    <w:sdtContent>
      <w:sdt>
        <w:sdtPr>
          <w:rPr>
            <w:rFonts w:ascii="Times New Roman" w:hAnsi="Times New Roman" w:cs="Times New Roman"/>
            <w:sz w:val="18"/>
            <w:szCs w:val="18"/>
          </w:rPr>
          <w:id w:val="-1769616900"/>
          <w:docPartObj>
            <w:docPartGallery w:val="Page Numbers (Top of Page)"/>
            <w:docPartUnique/>
          </w:docPartObj>
        </w:sdtPr>
        <w:sdtEndPr/>
        <w:sdtContent>
          <w:p w14:paraId="017B3E95" w14:textId="77777777" w:rsidR="00C44049" w:rsidRPr="00C44049" w:rsidRDefault="00C44049" w:rsidP="00C44049">
            <w:pPr>
              <w:pStyle w:val="a6"/>
              <w:jc w:val="right"/>
              <w:rPr>
                <w:rFonts w:ascii="Times New Roman" w:hAnsi="Times New Roman" w:cs="Times New Roman"/>
                <w:sz w:val="18"/>
                <w:szCs w:val="18"/>
              </w:rPr>
            </w:pPr>
            <w:r w:rsidRPr="00C44049">
              <w:rPr>
                <w:rFonts w:ascii="Times New Roman" w:hAnsi="Times New Roman" w:cs="Times New Roman"/>
                <w:sz w:val="18"/>
                <w:szCs w:val="18"/>
                <w:lang w:val="ro-RO"/>
              </w:rPr>
              <w:t>pagina</w:t>
            </w:r>
            <w:r w:rsidRPr="00C44049">
              <w:rPr>
                <w:rFonts w:ascii="Times New Roman" w:hAnsi="Times New Roman" w:cs="Times New Roman"/>
                <w:sz w:val="18"/>
                <w:szCs w:val="18"/>
              </w:rPr>
              <w:t xml:space="preserve"> </w:t>
            </w:r>
            <w:r w:rsidRPr="00C44049">
              <w:rPr>
                <w:rFonts w:ascii="Times New Roman" w:hAnsi="Times New Roman" w:cs="Times New Roman"/>
                <w:sz w:val="18"/>
                <w:szCs w:val="18"/>
              </w:rPr>
              <w:fldChar w:fldCharType="begin"/>
            </w:r>
            <w:r w:rsidRPr="00C44049">
              <w:rPr>
                <w:rFonts w:ascii="Times New Roman" w:hAnsi="Times New Roman" w:cs="Times New Roman"/>
                <w:sz w:val="18"/>
                <w:szCs w:val="18"/>
              </w:rPr>
              <w:instrText>PAGE</w:instrText>
            </w:r>
            <w:r w:rsidRPr="00C44049">
              <w:rPr>
                <w:rFonts w:ascii="Times New Roman" w:hAnsi="Times New Roman" w:cs="Times New Roman"/>
                <w:sz w:val="18"/>
                <w:szCs w:val="18"/>
              </w:rPr>
              <w:fldChar w:fldCharType="separate"/>
            </w:r>
            <w:r w:rsidRPr="00C44049">
              <w:rPr>
                <w:rFonts w:ascii="Times New Roman" w:hAnsi="Times New Roman" w:cs="Times New Roman"/>
                <w:sz w:val="18"/>
                <w:szCs w:val="18"/>
              </w:rPr>
              <w:t>2</w:t>
            </w:r>
            <w:r w:rsidRPr="00C44049">
              <w:rPr>
                <w:rFonts w:ascii="Times New Roman" w:hAnsi="Times New Roman" w:cs="Times New Roman"/>
                <w:sz w:val="18"/>
                <w:szCs w:val="18"/>
              </w:rPr>
              <w:fldChar w:fldCharType="end"/>
            </w:r>
            <w:r w:rsidRPr="00C44049">
              <w:rPr>
                <w:rFonts w:ascii="Times New Roman" w:hAnsi="Times New Roman" w:cs="Times New Roman"/>
                <w:sz w:val="18"/>
                <w:szCs w:val="18"/>
              </w:rPr>
              <w:t xml:space="preserve"> </w:t>
            </w:r>
            <w:r w:rsidRPr="00C44049">
              <w:rPr>
                <w:rFonts w:ascii="Times New Roman" w:hAnsi="Times New Roman" w:cs="Times New Roman"/>
                <w:sz w:val="18"/>
                <w:szCs w:val="18"/>
                <w:lang w:val="ro-RO"/>
              </w:rPr>
              <w:t>din</w:t>
            </w:r>
            <w:r w:rsidRPr="00C44049">
              <w:rPr>
                <w:rFonts w:ascii="Times New Roman" w:hAnsi="Times New Roman" w:cs="Times New Roman"/>
                <w:sz w:val="18"/>
                <w:szCs w:val="18"/>
              </w:rPr>
              <w:t xml:space="preserve"> </w:t>
            </w:r>
            <w:r w:rsidRPr="00C44049">
              <w:rPr>
                <w:rFonts w:ascii="Times New Roman" w:hAnsi="Times New Roman" w:cs="Times New Roman"/>
                <w:sz w:val="18"/>
                <w:szCs w:val="18"/>
              </w:rPr>
              <w:fldChar w:fldCharType="begin"/>
            </w:r>
            <w:r w:rsidRPr="00C44049">
              <w:rPr>
                <w:rFonts w:ascii="Times New Roman" w:hAnsi="Times New Roman" w:cs="Times New Roman"/>
                <w:sz w:val="18"/>
                <w:szCs w:val="18"/>
              </w:rPr>
              <w:instrText>NUMPAGES</w:instrText>
            </w:r>
            <w:r w:rsidRPr="00C44049">
              <w:rPr>
                <w:rFonts w:ascii="Times New Roman" w:hAnsi="Times New Roman" w:cs="Times New Roman"/>
                <w:sz w:val="18"/>
                <w:szCs w:val="18"/>
              </w:rPr>
              <w:fldChar w:fldCharType="separate"/>
            </w:r>
            <w:r w:rsidRPr="00C44049">
              <w:rPr>
                <w:rFonts w:ascii="Times New Roman" w:hAnsi="Times New Roman" w:cs="Times New Roman"/>
                <w:sz w:val="18"/>
                <w:szCs w:val="18"/>
              </w:rPr>
              <w:t>2</w:t>
            </w:r>
            <w:r w:rsidRPr="00C44049">
              <w:rPr>
                <w:rFonts w:ascii="Times New Roman" w:hAnsi="Times New Roman" w:cs="Times New Roman"/>
                <w:sz w:val="18"/>
                <w:szCs w:val="18"/>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B4D90" w14:textId="77777777" w:rsidR="00A856B8" w:rsidRDefault="00A856B8">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6A526F" w14:textId="77777777" w:rsidR="006D602A" w:rsidRDefault="006D602A" w:rsidP="00C44049">
      <w:pPr>
        <w:spacing w:after="0" w:line="240" w:lineRule="auto"/>
      </w:pPr>
      <w:r>
        <w:separator/>
      </w:r>
    </w:p>
  </w:footnote>
  <w:footnote w:type="continuationSeparator" w:id="0">
    <w:p w14:paraId="142B8F3E" w14:textId="77777777" w:rsidR="006D602A" w:rsidRDefault="006D602A" w:rsidP="00C440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B7660" w14:textId="77777777" w:rsidR="00A856B8" w:rsidRDefault="00A856B8">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6D566" w14:textId="77777777" w:rsidR="00A856B8" w:rsidRDefault="00A856B8">
    <w:pPr>
      <w:pStyle w:val="a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ECF5E" w14:textId="77777777" w:rsidR="00A856B8" w:rsidRDefault="00A856B8">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84521"/>
    <w:multiLevelType w:val="hybridMultilevel"/>
    <w:tmpl w:val="94DC6840"/>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7EA5F02"/>
    <w:multiLevelType w:val="hybridMultilevel"/>
    <w:tmpl w:val="E330364E"/>
    <w:lvl w:ilvl="0" w:tplc="92124C7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E42C8D"/>
    <w:multiLevelType w:val="hybridMultilevel"/>
    <w:tmpl w:val="8E40C914"/>
    <w:lvl w:ilvl="0" w:tplc="09C8ABB4">
      <w:start w:val="1"/>
      <w:numFmt w:val="upperRoman"/>
      <w:lvlText w:val="%1."/>
      <w:lvlJc w:val="left"/>
      <w:pPr>
        <w:ind w:left="1004" w:hanging="72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3" w15:restartNumberingAfterBreak="0">
    <w:nsid w:val="0E533194"/>
    <w:multiLevelType w:val="hybridMultilevel"/>
    <w:tmpl w:val="995CF8AA"/>
    <w:lvl w:ilvl="0" w:tplc="43AA289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7D3AD7"/>
    <w:multiLevelType w:val="hybridMultilevel"/>
    <w:tmpl w:val="6DD05BA4"/>
    <w:lvl w:ilvl="0" w:tplc="FFFFFFFF">
      <w:start w:val="1"/>
      <w:numFmt w:val="lowerLetter"/>
      <w:lvlText w:val="%1)"/>
      <w:lvlJc w:val="left"/>
      <w:pPr>
        <w:ind w:left="720" w:hanging="360"/>
      </w:pPr>
    </w:lvl>
    <w:lvl w:ilvl="1" w:tplc="04180013">
      <w:start w:val="1"/>
      <w:numFmt w:val="upp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4F41330"/>
    <w:multiLevelType w:val="hybridMultilevel"/>
    <w:tmpl w:val="C09E26F8"/>
    <w:lvl w:ilvl="0" w:tplc="6E76266C">
      <w:start w:val="1"/>
      <w:numFmt w:val="lowerLetter"/>
      <w:lvlText w:val="%1)"/>
      <w:lvlJc w:val="left"/>
      <w:pPr>
        <w:ind w:left="644" w:hanging="360"/>
      </w:pPr>
    </w:lvl>
    <w:lvl w:ilvl="1" w:tplc="04180019">
      <w:start w:val="1"/>
      <w:numFmt w:val="lowerLetter"/>
      <w:lvlText w:val="%2."/>
      <w:lvlJc w:val="left"/>
      <w:pPr>
        <w:ind w:left="1364" w:hanging="360"/>
      </w:pPr>
    </w:lvl>
    <w:lvl w:ilvl="2" w:tplc="0418001B">
      <w:start w:val="1"/>
      <w:numFmt w:val="lowerRoman"/>
      <w:lvlText w:val="%3."/>
      <w:lvlJc w:val="right"/>
      <w:pPr>
        <w:ind w:left="2084" w:hanging="180"/>
      </w:pPr>
    </w:lvl>
    <w:lvl w:ilvl="3" w:tplc="0418000F">
      <w:start w:val="1"/>
      <w:numFmt w:val="decimal"/>
      <w:lvlText w:val="%4."/>
      <w:lvlJc w:val="left"/>
      <w:pPr>
        <w:ind w:left="2804" w:hanging="360"/>
      </w:pPr>
    </w:lvl>
    <w:lvl w:ilvl="4" w:tplc="04180019">
      <w:start w:val="1"/>
      <w:numFmt w:val="lowerLetter"/>
      <w:lvlText w:val="%5."/>
      <w:lvlJc w:val="left"/>
      <w:pPr>
        <w:ind w:left="3524" w:hanging="360"/>
      </w:pPr>
    </w:lvl>
    <w:lvl w:ilvl="5" w:tplc="0418001B">
      <w:start w:val="1"/>
      <w:numFmt w:val="lowerRoman"/>
      <w:lvlText w:val="%6."/>
      <w:lvlJc w:val="right"/>
      <w:pPr>
        <w:ind w:left="4244" w:hanging="180"/>
      </w:pPr>
    </w:lvl>
    <w:lvl w:ilvl="6" w:tplc="0418000F">
      <w:start w:val="1"/>
      <w:numFmt w:val="decimal"/>
      <w:lvlText w:val="%7."/>
      <w:lvlJc w:val="left"/>
      <w:pPr>
        <w:ind w:left="4964" w:hanging="360"/>
      </w:pPr>
    </w:lvl>
    <w:lvl w:ilvl="7" w:tplc="04180019">
      <w:start w:val="1"/>
      <w:numFmt w:val="lowerLetter"/>
      <w:lvlText w:val="%8."/>
      <w:lvlJc w:val="left"/>
      <w:pPr>
        <w:ind w:left="5684" w:hanging="360"/>
      </w:pPr>
    </w:lvl>
    <w:lvl w:ilvl="8" w:tplc="0418001B">
      <w:start w:val="1"/>
      <w:numFmt w:val="lowerRoman"/>
      <w:lvlText w:val="%9."/>
      <w:lvlJc w:val="right"/>
      <w:pPr>
        <w:ind w:left="6404" w:hanging="180"/>
      </w:pPr>
    </w:lvl>
  </w:abstractNum>
  <w:abstractNum w:abstractNumId="6" w15:restartNumberingAfterBreak="0">
    <w:nsid w:val="30F1408C"/>
    <w:multiLevelType w:val="hybridMultilevel"/>
    <w:tmpl w:val="069A88E0"/>
    <w:lvl w:ilvl="0" w:tplc="04190017">
      <w:start w:val="1"/>
      <w:numFmt w:val="lowerLetter"/>
      <w:lvlText w:val="%1)"/>
      <w:lvlJc w:val="left"/>
      <w:pPr>
        <w:ind w:left="1004" w:hanging="360"/>
      </w:pPr>
      <w:rPr>
        <w:rFonts w:hint="default"/>
      </w:rPr>
    </w:lvl>
    <w:lvl w:ilvl="1" w:tplc="04180019" w:tentative="1">
      <w:start w:val="1"/>
      <w:numFmt w:val="lowerLetter"/>
      <w:lvlText w:val="%2."/>
      <w:lvlJc w:val="left"/>
      <w:pPr>
        <w:ind w:left="1724" w:hanging="360"/>
      </w:pPr>
    </w:lvl>
    <w:lvl w:ilvl="2" w:tplc="0418001B" w:tentative="1">
      <w:start w:val="1"/>
      <w:numFmt w:val="lowerRoman"/>
      <w:lvlText w:val="%3."/>
      <w:lvlJc w:val="right"/>
      <w:pPr>
        <w:ind w:left="2444" w:hanging="180"/>
      </w:pPr>
    </w:lvl>
    <w:lvl w:ilvl="3" w:tplc="0418000F" w:tentative="1">
      <w:start w:val="1"/>
      <w:numFmt w:val="decimal"/>
      <w:lvlText w:val="%4."/>
      <w:lvlJc w:val="left"/>
      <w:pPr>
        <w:ind w:left="3164" w:hanging="360"/>
      </w:pPr>
    </w:lvl>
    <w:lvl w:ilvl="4" w:tplc="04180019" w:tentative="1">
      <w:start w:val="1"/>
      <w:numFmt w:val="lowerLetter"/>
      <w:lvlText w:val="%5."/>
      <w:lvlJc w:val="left"/>
      <w:pPr>
        <w:ind w:left="3884" w:hanging="360"/>
      </w:pPr>
    </w:lvl>
    <w:lvl w:ilvl="5" w:tplc="0418001B" w:tentative="1">
      <w:start w:val="1"/>
      <w:numFmt w:val="lowerRoman"/>
      <w:lvlText w:val="%6."/>
      <w:lvlJc w:val="right"/>
      <w:pPr>
        <w:ind w:left="4604" w:hanging="180"/>
      </w:pPr>
    </w:lvl>
    <w:lvl w:ilvl="6" w:tplc="0418000F" w:tentative="1">
      <w:start w:val="1"/>
      <w:numFmt w:val="decimal"/>
      <w:lvlText w:val="%7."/>
      <w:lvlJc w:val="left"/>
      <w:pPr>
        <w:ind w:left="5324" w:hanging="360"/>
      </w:pPr>
    </w:lvl>
    <w:lvl w:ilvl="7" w:tplc="04180019" w:tentative="1">
      <w:start w:val="1"/>
      <w:numFmt w:val="lowerLetter"/>
      <w:lvlText w:val="%8."/>
      <w:lvlJc w:val="left"/>
      <w:pPr>
        <w:ind w:left="6044" w:hanging="360"/>
      </w:pPr>
    </w:lvl>
    <w:lvl w:ilvl="8" w:tplc="0418001B" w:tentative="1">
      <w:start w:val="1"/>
      <w:numFmt w:val="lowerRoman"/>
      <w:lvlText w:val="%9."/>
      <w:lvlJc w:val="right"/>
      <w:pPr>
        <w:ind w:left="6764" w:hanging="180"/>
      </w:pPr>
    </w:lvl>
  </w:abstractNum>
  <w:abstractNum w:abstractNumId="7" w15:restartNumberingAfterBreak="0">
    <w:nsid w:val="368F4352"/>
    <w:multiLevelType w:val="hybridMultilevel"/>
    <w:tmpl w:val="D138D046"/>
    <w:lvl w:ilvl="0" w:tplc="8C284A3A">
      <w:start w:val="1"/>
      <w:numFmt w:val="lowerLetter"/>
      <w:lvlText w:val="%1)"/>
      <w:lvlJc w:val="left"/>
      <w:pPr>
        <w:ind w:left="780" w:hanging="420"/>
      </w:pPr>
      <w:rPr>
        <w:rFonts w:hint="default"/>
        <w:strike w:val="0"/>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40246B7B"/>
    <w:multiLevelType w:val="hybridMultilevel"/>
    <w:tmpl w:val="4802DFAE"/>
    <w:lvl w:ilvl="0" w:tplc="B204EA10">
      <w:start w:val="1"/>
      <w:numFmt w:val="lowerLetter"/>
      <w:lvlText w:val="%1)"/>
      <w:lvlJc w:val="left"/>
      <w:pPr>
        <w:ind w:left="720" w:hanging="360"/>
      </w:pPr>
      <w:rPr>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05B2CC0"/>
    <w:multiLevelType w:val="multilevel"/>
    <w:tmpl w:val="4D0E7A90"/>
    <w:styleLink w:val="CurrentList1"/>
    <w:lvl w:ilvl="0">
      <w:start w:val="1"/>
      <w:numFmt w:val="upperRoman"/>
      <w:lvlText w:val="%1."/>
      <w:lvlJc w:val="right"/>
      <w:pPr>
        <w:ind w:left="1500" w:hanging="720"/>
      </w:pPr>
      <w:rPr>
        <w:rFonts w:ascii="Times New Roman" w:eastAsiaTheme="minorHAnsi" w:hAnsi="Times New Roman" w:cs="Times New Roman"/>
      </w:r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10" w15:restartNumberingAfterBreak="0">
    <w:nsid w:val="439E3C2E"/>
    <w:multiLevelType w:val="hybridMultilevel"/>
    <w:tmpl w:val="4D0E7A90"/>
    <w:lvl w:ilvl="0" w:tplc="7834D8AC">
      <w:start w:val="1"/>
      <w:numFmt w:val="upperRoman"/>
      <w:lvlText w:val="%1."/>
      <w:lvlJc w:val="right"/>
      <w:pPr>
        <w:ind w:left="1500" w:hanging="720"/>
      </w:pPr>
      <w:rPr>
        <w:rFonts w:ascii="Times New Roman" w:eastAsiaTheme="minorHAnsi" w:hAnsi="Times New Roman" w:cs="Times New Roman"/>
      </w:rPr>
    </w:lvl>
    <w:lvl w:ilvl="1" w:tplc="FFFFFFFF" w:tentative="1">
      <w:start w:val="1"/>
      <w:numFmt w:val="lowerLetter"/>
      <w:lvlText w:val="%2."/>
      <w:lvlJc w:val="left"/>
      <w:pPr>
        <w:ind w:left="1860" w:hanging="360"/>
      </w:pPr>
    </w:lvl>
    <w:lvl w:ilvl="2" w:tplc="FFFFFFFF" w:tentative="1">
      <w:start w:val="1"/>
      <w:numFmt w:val="lowerRoman"/>
      <w:lvlText w:val="%3."/>
      <w:lvlJc w:val="right"/>
      <w:pPr>
        <w:ind w:left="2580" w:hanging="180"/>
      </w:pPr>
    </w:lvl>
    <w:lvl w:ilvl="3" w:tplc="FFFFFFFF" w:tentative="1">
      <w:start w:val="1"/>
      <w:numFmt w:val="decimal"/>
      <w:lvlText w:val="%4."/>
      <w:lvlJc w:val="left"/>
      <w:pPr>
        <w:ind w:left="3300" w:hanging="360"/>
      </w:pPr>
    </w:lvl>
    <w:lvl w:ilvl="4" w:tplc="FFFFFFFF" w:tentative="1">
      <w:start w:val="1"/>
      <w:numFmt w:val="lowerLetter"/>
      <w:lvlText w:val="%5."/>
      <w:lvlJc w:val="left"/>
      <w:pPr>
        <w:ind w:left="4020" w:hanging="360"/>
      </w:pPr>
    </w:lvl>
    <w:lvl w:ilvl="5" w:tplc="FFFFFFFF" w:tentative="1">
      <w:start w:val="1"/>
      <w:numFmt w:val="lowerRoman"/>
      <w:lvlText w:val="%6."/>
      <w:lvlJc w:val="right"/>
      <w:pPr>
        <w:ind w:left="4740" w:hanging="180"/>
      </w:pPr>
    </w:lvl>
    <w:lvl w:ilvl="6" w:tplc="FFFFFFFF" w:tentative="1">
      <w:start w:val="1"/>
      <w:numFmt w:val="decimal"/>
      <w:lvlText w:val="%7."/>
      <w:lvlJc w:val="left"/>
      <w:pPr>
        <w:ind w:left="5460" w:hanging="360"/>
      </w:pPr>
    </w:lvl>
    <w:lvl w:ilvl="7" w:tplc="FFFFFFFF" w:tentative="1">
      <w:start w:val="1"/>
      <w:numFmt w:val="lowerLetter"/>
      <w:lvlText w:val="%8."/>
      <w:lvlJc w:val="left"/>
      <w:pPr>
        <w:ind w:left="6180" w:hanging="360"/>
      </w:pPr>
    </w:lvl>
    <w:lvl w:ilvl="8" w:tplc="FFFFFFFF" w:tentative="1">
      <w:start w:val="1"/>
      <w:numFmt w:val="lowerRoman"/>
      <w:lvlText w:val="%9."/>
      <w:lvlJc w:val="right"/>
      <w:pPr>
        <w:ind w:left="6900" w:hanging="180"/>
      </w:pPr>
    </w:lvl>
  </w:abstractNum>
  <w:abstractNum w:abstractNumId="11" w15:restartNumberingAfterBreak="0">
    <w:nsid w:val="45F50074"/>
    <w:multiLevelType w:val="hybridMultilevel"/>
    <w:tmpl w:val="FAB805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A97497C"/>
    <w:multiLevelType w:val="hybridMultilevel"/>
    <w:tmpl w:val="4E7083B2"/>
    <w:lvl w:ilvl="0" w:tplc="FFFFFFFF">
      <w:start w:val="1"/>
      <w:numFmt w:val="lowerLetter"/>
      <w:lvlText w:val="%1)"/>
      <w:lvlJc w:val="left"/>
      <w:pPr>
        <w:ind w:left="720" w:hanging="360"/>
      </w:pPr>
    </w:lvl>
    <w:lvl w:ilvl="1" w:tplc="04180013">
      <w:start w:val="1"/>
      <w:numFmt w:val="upp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B874723"/>
    <w:multiLevelType w:val="hybridMultilevel"/>
    <w:tmpl w:val="F7CCF8BA"/>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C786711"/>
    <w:multiLevelType w:val="hybridMultilevel"/>
    <w:tmpl w:val="FB244FD8"/>
    <w:lvl w:ilvl="0" w:tplc="FFFFFFFF">
      <w:start w:val="1"/>
      <w:numFmt w:val="lowerLetter"/>
      <w:lvlText w:val="%1)"/>
      <w:lvlJc w:val="left"/>
      <w:pPr>
        <w:ind w:left="720" w:hanging="360"/>
      </w:pPr>
    </w:lvl>
    <w:lvl w:ilvl="1" w:tplc="04180013">
      <w:start w:val="1"/>
      <w:numFmt w:val="upp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F94220A"/>
    <w:multiLevelType w:val="hybridMultilevel"/>
    <w:tmpl w:val="37DA314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07847BC"/>
    <w:multiLevelType w:val="hybridMultilevel"/>
    <w:tmpl w:val="E06631B4"/>
    <w:lvl w:ilvl="0" w:tplc="FFFFFFFF">
      <w:start w:val="1"/>
      <w:numFmt w:val="lowerLetter"/>
      <w:lvlText w:val="%1)"/>
      <w:lvlJc w:val="left"/>
      <w:pPr>
        <w:ind w:left="720" w:hanging="360"/>
      </w:pPr>
    </w:lvl>
    <w:lvl w:ilvl="1" w:tplc="04180013">
      <w:start w:val="1"/>
      <w:numFmt w:val="upp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6803FEC"/>
    <w:multiLevelType w:val="hybridMultilevel"/>
    <w:tmpl w:val="0FC8AE6A"/>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8EB7EC6"/>
    <w:multiLevelType w:val="hybridMultilevel"/>
    <w:tmpl w:val="99EED13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A291016"/>
    <w:multiLevelType w:val="hybridMultilevel"/>
    <w:tmpl w:val="1DC8C5D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5E693467"/>
    <w:multiLevelType w:val="hybridMultilevel"/>
    <w:tmpl w:val="3FB20AC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D2F763A"/>
    <w:multiLevelType w:val="hybridMultilevel"/>
    <w:tmpl w:val="34FC1D2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24F0204"/>
    <w:multiLevelType w:val="hybridMultilevel"/>
    <w:tmpl w:val="FFF4E4A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4733F7E"/>
    <w:multiLevelType w:val="hybridMultilevel"/>
    <w:tmpl w:val="4D38ABE0"/>
    <w:lvl w:ilvl="0" w:tplc="04190017">
      <w:start w:val="1"/>
      <w:numFmt w:val="lowerLetter"/>
      <w:lvlText w:val="%1)"/>
      <w:lvlJc w:val="left"/>
      <w:pPr>
        <w:ind w:left="780" w:hanging="4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76737D85"/>
    <w:multiLevelType w:val="multilevel"/>
    <w:tmpl w:val="57E672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8E12D56"/>
    <w:multiLevelType w:val="hybridMultilevel"/>
    <w:tmpl w:val="62A8364C"/>
    <w:lvl w:ilvl="0" w:tplc="70CA62CC">
      <w:start w:val="1"/>
      <w:numFmt w:val="bullet"/>
      <w:lvlText w:val=""/>
      <w:lvlJc w:val="left"/>
      <w:pPr>
        <w:ind w:left="720" w:hanging="360"/>
      </w:pPr>
      <w:rPr>
        <w:rFonts w:ascii="Symbol" w:hAnsi="Symbol" w:hint="default"/>
        <w:b w:val="0"/>
        <w:bCs w:val="0"/>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0755372">
    <w:abstractNumId w:val="23"/>
  </w:num>
  <w:num w:numId="2" w16cid:durableId="1881240353">
    <w:abstractNumId w:val="17"/>
  </w:num>
  <w:num w:numId="3" w16cid:durableId="581641600">
    <w:abstractNumId w:val="8"/>
  </w:num>
  <w:num w:numId="4" w16cid:durableId="1368867731">
    <w:abstractNumId w:val="7"/>
  </w:num>
  <w:num w:numId="5" w16cid:durableId="2014410851">
    <w:abstractNumId w:val="20"/>
  </w:num>
  <w:num w:numId="6" w16cid:durableId="419762995">
    <w:abstractNumId w:val="15"/>
  </w:num>
  <w:num w:numId="7" w16cid:durableId="1919052182">
    <w:abstractNumId w:val="21"/>
  </w:num>
  <w:num w:numId="8" w16cid:durableId="1186020965">
    <w:abstractNumId w:val="16"/>
  </w:num>
  <w:num w:numId="9" w16cid:durableId="1587614474">
    <w:abstractNumId w:val="12"/>
  </w:num>
  <w:num w:numId="10" w16cid:durableId="2121601806">
    <w:abstractNumId w:val="4"/>
  </w:num>
  <w:num w:numId="11" w16cid:durableId="1446803029">
    <w:abstractNumId w:val="14"/>
  </w:num>
  <w:num w:numId="12" w16cid:durableId="1697265514">
    <w:abstractNumId w:val="10"/>
  </w:num>
  <w:num w:numId="13" w16cid:durableId="1204252732">
    <w:abstractNumId w:val="24"/>
  </w:num>
  <w:num w:numId="14" w16cid:durableId="91820752">
    <w:abstractNumId w:val="22"/>
  </w:num>
  <w:num w:numId="15" w16cid:durableId="2137217334">
    <w:abstractNumId w:val="18"/>
  </w:num>
  <w:num w:numId="16" w16cid:durableId="128670574">
    <w:abstractNumId w:val="1"/>
  </w:num>
  <w:num w:numId="17" w16cid:durableId="104059336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73829359">
    <w:abstractNumId w:val="9"/>
  </w:num>
  <w:num w:numId="19" w16cid:durableId="1113129127">
    <w:abstractNumId w:val="0"/>
  </w:num>
  <w:num w:numId="20" w16cid:durableId="1180270393">
    <w:abstractNumId w:val="25"/>
  </w:num>
  <w:num w:numId="21" w16cid:durableId="917901434">
    <w:abstractNumId w:val="11"/>
  </w:num>
  <w:num w:numId="22" w16cid:durableId="967129432">
    <w:abstractNumId w:val="13"/>
  </w:num>
  <w:num w:numId="23" w16cid:durableId="842548866">
    <w:abstractNumId w:val="3"/>
  </w:num>
  <w:num w:numId="24" w16cid:durableId="215825592">
    <w:abstractNumId w:val="19"/>
  </w:num>
  <w:num w:numId="25" w16cid:durableId="825511818">
    <w:abstractNumId w:val="5"/>
  </w:num>
  <w:num w:numId="26" w16cid:durableId="1517382530">
    <w:abstractNumId w:val="6"/>
  </w:num>
  <w:num w:numId="27" w16cid:durableId="854660850">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57"/>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049"/>
    <w:rsid w:val="0000102F"/>
    <w:rsid w:val="0000151E"/>
    <w:rsid w:val="00003490"/>
    <w:rsid w:val="00015787"/>
    <w:rsid w:val="00020E82"/>
    <w:rsid w:val="000229C8"/>
    <w:rsid w:val="000246F6"/>
    <w:rsid w:val="000304F4"/>
    <w:rsid w:val="000305A7"/>
    <w:rsid w:val="00032B45"/>
    <w:rsid w:val="0003416A"/>
    <w:rsid w:val="00036D5C"/>
    <w:rsid w:val="000370F2"/>
    <w:rsid w:val="00040CDC"/>
    <w:rsid w:val="00044EEB"/>
    <w:rsid w:val="000477CA"/>
    <w:rsid w:val="00053A91"/>
    <w:rsid w:val="0005479F"/>
    <w:rsid w:val="0005541C"/>
    <w:rsid w:val="00056BFE"/>
    <w:rsid w:val="00060136"/>
    <w:rsid w:val="00060CE9"/>
    <w:rsid w:val="000657E4"/>
    <w:rsid w:val="000663F6"/>
    <w:rsid w:val="00073F54"/>
    <w:rsid w:val="00074417"/>
    <w:rsid w:val="00074495"/>
    <w:rsid w:val="00074572"/>
    <w:rsid w:val="00076D13"/>
    <w:rsid w:val="000801F3"/>
    <w:rsid w:val="0008353F"/>
    <w:rsid w:val="00083BB9"/>
    <w:rsid w:val="00085F98"/>
    <w:rsid w:val="000946B9"/>
    <w:rsid w:val="00095D6D"/>
    <w:rsid w:val="000A7DB8"/>
    <w:rsid w:val="000B0D19"/>
    <w:rsid w:val="000B3D04"/>
    <w:rsid w:val="000B6217"/>
    <w:rsid w:val="000B6697"/>
    <w:rsid w:val="000C6E10"/>
    <w:rsid w:val="000D066B"/>
    <w:rsid w:val="000D0A6C"/>
    <w:rsid w:val="000E7AAF"/>
    <w:rsid w:val="000F68BA"/>
    <w:rsid w:val="000F7513"/>
    <w:rsid w:val="00100D2B"/>
    <w:rsid w:val="00102E58"/>
    <w:rsid w:val="0010628B"/>
    <w:rsid w:val="00112B0B"/>
    <w:rsid w:val="00115DCA"/>
    <w:rsid w:val="00116DA3"/>
    <w:rsid w:val="0013002D"/>
    <w:rsid w:val="001304BD"/>
    <w:rsid w:val="001308C5"/>
    <w:rsid w:val="0013220B"/>
    <w:rsid w:val="00132C35"/>
    <w:rsid w:val="0013379B"/>
    <w:rsid w:val="00140C94"/>
    <w:rsid w:val="0014376E"/>
    <w:rsid w:val="00144BDC"/>
    <w:rsid w:val="00144DA3"/>
    <w:rsid w:val="001467CA"/>
    <w:rsid w:val="00147C4B"/>
    <w:rsid w:val="001518EC"/>
    <w:rsid w:val="00154CE7"/>
    <w:rsid w:val="00160EF2"/>
    <w:rsid w:val="00162A42"/>
    <w:rsid w:val="00163513"/>
    <w:rsid w:val="00165B22"/>
    <w:rsid w:val="00165B8E"/>
    <w:rsid w:val="0016651F"/>
    <w:rsid w:val="00166C65"/>
    <w:rsid w:val="00167D40"/>
    <w:rsid w:val="00167E73"/>
    <w:rsid w:val="0017148F"/>
    <w:rsid w:val="00183E4E"/>
    <w:rsid w:val="00185AA0"/>
    <w:rsid w:val="001A1CAD"/>
    <w:rsid w:val="001A2672"/>
    <w:rsid w:val="001A3F20"/>
    <w:rsid w:val="001A507E"/>
    <w:rsid w:val="001B1ACF"/>
    <w:rsid w:val="001C27BB"/>
    <w:rsid w:val="001C4303"/>
    <w:rsid w:val="001D7584"/>
    <w:rsid w:val="001E40E8"/>
    <w:rsid w:val="001F2FB7"/>
    <w:rsid w:val="001F3715"/>
    <w:rsid w:val="001F5E62"/>
    <w:rsid w:val="001F7D16"/>
    <w:rsid w:val="002030DE"/>
    <w:rsid w:val="0021595F"/>
    <w:rsid w:val="00220262"/>
    <w:rsid w:val="0022265A"/>
    <w:rsid w:val="00223480"/>
    <w:rsid w:val="002253AE"/>
    <w:rsid w:val="00226A82"/>
    <w:rsid w:val="0023133D"/>
    <w:rsid w:val="0023236D"/>
    <w:rsid w:val="002329BF"/>
    <w:rsid w:val="0023611A"/>
    <w:rsid w:val="00236668"/>
    <w:rsid w:val="002407A4"/>
    <w:rsid w:val="00241640"/>
    <w:rsid w:val="002436B3"/>
    <w:rsid w:val="00244A33"/>
    <w:rsid w:val="00246671"/>
    <w:rsid w:val="00250401"/>
    <w:rsid w:val="00252B0A"/>
    <w:rsid w:val="002542CD"/>
    <w:rsid w:val="00256CE1"/>
    <w:rsid w:val="00257B5E"/>
    <w:rsid w:val="00265CE1"/>
    <w:rsid w:val="0027231E"/>
    <w:rsid w:val="00273E8B"/>
    <w:rsid w:val="00277B06"/>
    <w:rsid w:val="00281D2E"/>
    <w:rsid w:val="00284D8F"/>
    <w:rsid w:val="00285B92"/>
    <w:rsid w:val="0029018F"/>
    <w:rsid w:val="002909CE"/>
    <w:rsid w:val="00294F3C"/>
    <w:rsid w:val="002A1E8C"/>
    <w:rsid w:val="002A52D5"/>
    <w:rsid w:val="002B2338"/>
    <w:rsid w:val="002B5122"/>
    <w:rsid w:val="002C06CA"/>
    <w:rsid w:val="002C4F27"/>
    <w:rsid w:val="002C7C1E"/>
    <w:rsid w:val="002D364D"/>
    <w:rsid w:val="002E4CE4"/>
    <w:rsid w:val="00306432"/>
    <w:rsid w:val="00315A0B"/>
    <w:rsid w:val="00317C19"/>
    <w:rsid w:val="00326F3A"/>
    <w:rsid w:val="00330573"/>
    <w:rsid w:val="00331D1D"/>
    <w:rsid w:val="00337EA0"/>
    <w:rsid w:val="0035293C"/>
    <w:rsid w:val="00356DB0"/>
    <w:rsid w:val="00357E9D"/>
    <w:rsid w:val="00374355"/>
    <w:rsid w:val="00375E17"/>
    <w:rsid w:val="003935CA"/>
    <w:rsid w:val="00395C8B"/>
    <w:rsid w:val="00397056"/>
    <w:rsid w:val="00397C36"/>
    <w:rsid w:val="003A6D3A"/>
    <w:rsid w:val="003B4BDB"/>
    <w:rsid w:val="003B4E23"/>
    <w:rsid w:val="003B5E70"/>
    <w:rsid w:val="003B7FBF"/>
    <w:rsid w:val="003C0634"/>
    <w:rsid w:val="003D05B3"/>
    <w:rsid w:val="003D0A49"/>
    <w:rsid w:val="003D0D2D"/>
    <w:rsid w:val="003D34B5"/>
    <w:rsid w:val="003D4A3C"/>
    <w:rsid w:val="003D6149"/>
    <w:rsid w:val="003E532E"/>
    <w:rsid w:val="003E735E"/>
    <w:rsid w:val="003F0567"/>
    <w:rsid w:val="003F42F7"/>
    <w:rsid w:val="003F44A7"/>
    <w:rsid w:val="0040395D"/>
    <w:rsid w:val="0040496B"/>
    <w:rsid w:val="004078D4"/>
    <w:rsid w:val="00411063"/>
    <w:rsid w:val="00413FA1"/>
    <w:rsid w:val="004162DE"/>
    <w:rsid w:val="004206EB"/>
    <w:rsid w:val="004249F0"/>
    <w:rsid w:val="00433B80"/>
    <w:rsid w:val="00434133"/>
    <w:rsid w:val="00443C3C"/>
    <w:rsid w:val="00447178"/>
    <w:rsid w:val="004549FF"/>
    <w:rsid w:val="00457F85"/>
    <w:rsid w:val="00466FB7"/>
    <w:rsid w:val="00471188"/>
    <w:rsid w:val="00471341"/>
    <w:rsid w:val="00474F9D"/>
    <w:rsid w:val="00475B14"/>
    <w:rsid w:val="00481917"/>
    <w:rsid w:val="004848B7"/>
    <w:rsid w:val="0049008A"/>
    <w:rsid w:val="004905EB"/>
    <w:rsid w:val="00490F94"/>
    <w:rsid w:val="00497920"/>
    <w:rsid w:val="004A0DDC"/>
    <w:rsid w:val="004A275D"/>
    <w:rsid w:val="004A4D79"/>
    <w:rsid w:val="004A4FFA"/>
    <w:rsid w:val="004A504B"/>
    <w:rsid w:val="004A578E"/>
    <w:rsid w:val="004A65A8"/>
    <w:rsid w:val="004B1BDA"/>
    <w:rsid w:val="004B2610"/>
    <w:rsid w:val="004B332D"/>
    <w:rsid w:val="004B6D5B"/>
    <w:rsid w:val="004B7FE3"/>
    <w:rsid w:val="004D1F69"/>
    <w:rsid w:val="004D497F"/>
    <w:rsid w:val="004F0325"/>
    <w:rsid w:val="004F1EF8"/>
    <w:rsid w:val="004F508D"/>
    <w:rsid w:val="004F6924"/>
    <w:rsid w:val="0050251C"/>
    <w:rsid w:val="00506575"/>
    <w:rsid w:val="005077B6"/>
    <w:rsid w:val="005154C4"/>
    <w:rsid w:val="00523B20"/>
    <w:rsid w:val="0053193F"/>
    <w:rsid w:val="00533A48"/>
    <w:rsid w:val="00534ED3"/>
    <w:rsid w:val="005377A8"/>
    <w:rsid w:val="0054150D"/>
    <w:rsid w:val="0054274A"/>
    <w:rsid w:val="0055104B"/>
    <w:rsid w:val="00553FCF"/>
    <w:rsid w:val="00576DFE"/>
    <w:rsid w:val="00590078"/>
    <w:rsid w:val="00590692"/>
    <w:rsid w:val="00591A77"/>
    <w:rsid w:val="00592B4E"/>
    <w:rsid w:val="00594E9C"/>
    <w:rsid w:val="005A461A"/>
    <w:rsid w:val="005A5B36"/>
    <w:rsid w:val="005A6EE6"/>
    <w:rsid w:val="005B2694"/>
    <w:rsid w:val="005B28D3"/>
    <w:rsid w:val="005B2CD2"/>
    <w:rsid w:val="005B56EE"/>
    <w:rsid w:val="005C5341"/>
    <w:rsid w:val="005C6655"/>
    <w:rsid w:val="005D0A6E"/>
    <w:rsid w:val="005D238F"/>
    <w:rsid w:val="005D350E"/>
    <w:rsid w:val="005D3BD3"/>
    <w:rsid w:val="005E00BF"/>
    <w:rsid w:val="005E1726"/>
    <w:rsid w:val="005E6EAA"/>
    <w:rsid w:val="005F17B6"/>
    <w:rsid w:val="005F66F9"/>
    <w:rsid w:val="005F7CF2"/>
    <w:rsid w:val="00600663"/>
    <w:rsid w:val="00603B13"/>
    <w:rsid w:val="00603D8A"/>
    <w:rsid w:val="006103CE"/>
    <w:rsid w:val="00635E33"/>
    <w:rsid w:val="00642576"/>
    <w:rsid w:val="00643EAA"/>
    <w:rsid w:val="00651578"/>
    <w:rsid w:val="00654607"/>
    <w:rsid w:val="00655802"/>
    <w:rsid w:val="006558F4"/>
    <w:rsid w:val="00660734"/>
    <w:rsid w:val="006617F1"/>
    <w:rsid w:val="00662016"/>
    <w:rsid w:val="006702D0"/>
    <w:rsid w:val="006708F8"/>
    <w:rsid w:val="00672C83"/>
    <w:rsid w:val="00674368"/>
    <w:rsid w:val="006828AD"/>
    <w:rsid w:val="00683277"/>
    <w:rsid w:val="00691640"/>
    <w:rsid w:val="00697F25"/>
    <w:rsid w:val="006A1E67"/>
    <w:rsid w:val="006A444B"/>
    <w:rsid w:val="006A518B"/>
    <w:rsid w:val="006B0B2E"/>
    <w:rsid w:val="006C052D"/>
    <w:rsid w:val="006C094F"/>
    <w:rsid w:val="006C72BA"/>
    <w:rsid w:val="006D00BC"/>
    <w:rsid w:val="006D5817"/>
    <w:rsid w:val="006D602A"/>
    <w:rsid w:val="006E135C"/>
    <w:rsid w:val="006E6AE9"/>
    <w:rsid w:val="006F6305"/>
    <w:rsid w:val="006F6C40"/>
    <w:rsid w:val="0070300D"/>
    <w:rsid w:val="00712E71"/>
    <w:rsid w:val="00714A18"/>
    <w:rsid w:val="00717AD9"/>
    <w:rsid w:val="00721FD0"/>
    <w:rsid w:val="007234E4"/>
    <w:rsid w:val="00725A83"/>
    <w:rsid w:val="00726948"/>
    <w:rsid w:val="00730262"/>
    <w:rsid w:val="00730383"/>
    <w:rsid w:val="00734665"/>
    <w:rsid w:val="00735612"/>
    <w:rsid w:val="00742D39"/>
    <w:rsid w:val="007442E3"/>
    <w:rsid w:val="00754A30"/>
    <w:rsid w:val="007559A5"/>
    <w:rsid w:val="007613F3"/>
    <w:rsid w:val="00764304"/>
    <w:rsid w:val="007655AF"/>
    <w:rsid w:val="007658DF"/>
    <w:rsid w:val="00765CEF"/>
    <w:rsid w:val="00774DCB"/>
    <w:rsid w:val="007801AE"/>
    <w:rsid w:val="00780595"/>
    <w:rsid w:val="0078131C"/>
    <w:rsid w:val="00781596"/>
    <w:rsid w:val="007829BE"/>
    <w:rsid w:val="00794E89"/>
    <w:rsid w:val="007957F1"/>
    <w:rsid w:val="007A1109"/>
    <w:rsid w:val="007A3B55"/>
    <w:rsid w:val="007A6A9D"/>
    <w:rsid w:val="007C4D34"/>
    <w:rsid w:val="007C51FD"/>
    <w:rsid w:val="007D03A6"/>
    <w:rsid w:val="007D6F9F"/>
    <w:rsid w:val="007D7E24"/>
    <w:rsid w:val="007E0170"/>
    <w:rsid w:val="007E0A5B"/>
    <w:rsid w:val="007E2017"/>
    <w:rsid w:val="007E2B39"/>
    <w:rsid w:val="007F1FEA"/>
    <w:rsid w:val="007F2739"/>
    <w:rsid w:val="007F3618"/>
    <w:rsid w:val="00800DF4"/>
    <w:rsid w:val="00801356"/>
    <w:rsid w:val="00801424"/>
    <w:rsid w:val="008038B7"/>
    <w:rsid w:val="00807EE5"/>
    <w:rsid w:val="00813ACE"/>
    <w:rsid w:val="008147F0"/>
    <w:rsid w:val="008232E6"/>
    <w:rsid w:val="0082340D"/>
    <w:rsid w:val="00826C63"/>
    <w:rsid w:val="00831BE9"/>
    <w:rsid w:val="00831C7F"/>
    <w:rsid w:val="008437B0"/>
    <w:rsid w:val="00844EE5"/>
    <w:rsid w:val="00850858"/>
    <w:rsid w:val="00853525"/>
    <w:rsid w:val="0085505B"/>
    <w:rsid w:val="008603CD"/>
    <w:rsid w:val="00865839"/>
    <w:rsid w:val="00865AB8"/>
    <w:rsid w:val="008726D2"/>
    <w:rsid w:val="0088012F"/>
    <w:rsid w:val="00890398"/>
    <w:rsid w:val="008939F9"/>
    <w:rsid w:val="00895CAF"/>
    <w:rsid w:val="0089633F"/>
    <w:rsid w:val="008A07C9"/>
    <w:rsid w:val="008A7914"/>
    <w:rsid w:val="008B0C07"/>
    <w:rsid w:val="008B45F5"/>
    <w:rsid w:val="008B62F8"/>
    <w:rsid w:val="008B7C82"/>
    <w:rsid w:val="008C2284"/>
    <w:rsid w:val="008E0F73"/>
    <w:rsid w:val="008E4D58"/>
    <w:rsid w:val="008E7C51"/>
    <w:rsid w:val="008E7F6A"/>
    <w:rsid w:val="008F0299"/>
    <w:rsid w:val="008F079B"/>
    <w:rsid w:val="008F20D2"/>
    <w:rsid w:val="008F3C64"/>
    <w:rsid w:val="00900D30"/>
    <w:rsid w:val="009106CE"/>
    <w:rsid w:val="00910952"/>
    <w:rsid w:val="009221D2"/>
    <w:rsid w:val="00925D1D"/>
    <w:rsid w:val="00927C8F"/>
    <w:rsid w:val="009347D2"/>
    <w:rsid w:val="00934FC0"/>
    <w:rsid w:val="0093529C"/>
    <w:rsid w:val="00942E49"/>
    <w:rsid w:val="009611D9"/>
    <w:rsid w:val="00961BCB"/>
    <w:rsid w:val="009646CD"/>
    <w:rsid w:val="00965FDC"/>
    <w:rsid w:val="00967B2B"/>
    <w:rsid w:val="0097008A"/>
    <w:rsid w:val="0097103A"/>
    <w:rsid w:val="0097565B"/>
    <w:rsid w:val="00980938"/>
    <w:rsid w:val="0098559B"/>
    <w:rsid w:val="00985D63"/>
    <w:rsid w:val="00993713"/>
    <w:rsid w:val="009958E7"/>
    <w:rsid w:val="00997EBA"/>
    <w:rsid w:val="009A3F31"/>
    <w:rsid w:val="009A6A15"/>
    <w:rsid w:val="009B0735"/>
    <w:rsid w:val="009B0FCE"/>
    <w:rsid w:val="009B11AC"/>
    <w:rsid w:val="009B48F6"/>
    <w:rsid w:val="009C0983"/>
    <w:rsid w:val="009C2876"/>
    <w:rsid w:val="009C4B03"/>
    <w:rsid w:val="009C73BF"/>
    <w:rsid w:val="009D487B"/>
    <w:rsid w:val="009D6CE1"/>
    <w:rsid w:val="009F1AE0"/>
    <w:rsid w:val="009F3830"/>
    <w:rsid w:val="009F391F"/>
    <w:rsid w:val="009F568A"/>
    <w:rsid w:val="00A00F6E"/>
    <w:rsid w:val="00A041C3"/>
    <w:rsid w:val="00A20312"/>
    <w:rsid w:val="00A205E6"/>
    <w:rsid w:val="00A21605"/>
    <w:rsid w:val="00A24E09"/>
    <w:rsid w:val="00A269EB"/>
    <w:rsid w:val="00A32419"/>
    <w:rsid w:val="00A37065"/>
    <w:rsid w:val="00A3717E"/>
    <w:rsid w:val="00A407E1"/>
    <w:rsid w:val="00A4752C"/>
    <w:rsid w:val="00A47A8C"/>
    <w:rsid w:val="00A531D4"/>
    <w:rsid w:val="00A53BEA"/>
    <w:rsid w:val="00A568D1"/>
    <w:rsid w:val="00A64D94"/>
    <w:rsid w:val="00A74FDD"/>
    <w:rsid w:val="00A76D55"/>
    <w:rsid w:val="00A777BB"/>
    <w:rsid w:val="00A84860"/>
    <w:rsid w:val="00A850E9"/>
    <w:rsid w:val="00A856B8"/>
    <w:rsid w:val="00A86815"/>
    <w:rsid w:val="00A868CC"/>
    <w:rsid w:val="00A905E8"/>
    <w:rsid w:val="00A9105A"/>
    <w:rsid w:val="00A93F73"/>
    <w:rsid w:val="00A96EE0"/>
    <w:rsid w:val="00AA01CC"/>
    <w:rsid w:val="00AA21EE"/>
    <w:rsid w:val="00AA3739"/>
    <w:rsid w:val="00AA37D0"/>
    <w:rsid w:val="00AA5C63"/>
    <w:rsid w:val="00AB236B"/>
    <w:rsid w:val="00AB3FBD"/>
    <w:rsid w:val="00AB522F"/>
    <w:rsid w:val="00AC009E"/>
    <w:rsid w:val="00AC0517"/>
    <w:rsid w:val="00AC3B76"/>
    <w:rsid w:val="00AC61AB"/>
    <w:rsid w:val="00AE04E4"/>
    <w:rsid w:val="00AE112E"/>
    <w:rsid w:val="00AE1218"/>
    <w:rsid w:val="00AE7373"/>
    <w:rsid w:val="00AF2D2A"/>
    <w:rsid w:val="00AF6543"/>
    <w:rsid w:val="00AF6DED"/>
    <w:rsid w:val="00AF7772"/>
    <w:rsid w:val="00B05D98"/>
    <w:rsid w:val="00B15D2D"/>
    <w:rsid w:val="00B22F8F"/>
    <w:rsid w:val="00B239EF"/>
    <w:rsid w:val="00B23C9B"/>
    <w:rsid w:val="00B24393"/>
    <w:rsid w:val="00B3549D"/>
    <w:rsid w:val="00B41FBB"/>
    <w:rsid w:val="00B543AA"/>
    <w:rsid w:val="00B70CA0"/>
    <w:rsid w:val="00B76408"/>
    <w:rsid w:val="00B90959"/>
    <w:rsid w:val="00B92242"/>
    <w:rsid w:val="00B92C3B"/>
    <w:rsid w:val="00B95AE4"/>
    <w:rsid w:val="00B96D68"/>
    <w:rsid w:val="00BA2CA7"/>
    <w:rsid w:val="00BA37C4"/>
    <w:rsid w:val="00BA4990"/>
    <w:rsid w:val="00BB5306"/>
    <w:rsid w:val="00BB7A56"/>
    <w:rsid w:val="00BC1FC7"/>
    <w:rsid w:val="00BC27CE"/>
    <w:rsid w:val="00BC393E"/>
    <w:rsid w:val="00BC3ACD"/>
    <w:rsid w:val="00BD3470"/>
    <w:rsid w:val="00BD478A"/>
    <w:rsid w:val="00BD587D"/>
    <w:rsid w:val="00BD58C5"/>
    <w:rsid w:val="00BE0FD5"/>
    <w:rsid w:val="00BE2CDD"/>
    <w:rsid w:val="00BE5ED3"/>
    <w:rsid w:val="00BF28A5"/>
    <w:rsid w:val="00BF2932"/>
    <w:rsid w:val="00BF3D89"/>
    <w:rsid w:val="00BF45DA"/>
    <w:rsid w:val="00BF47C5"/>
    <w:rsid w:val="00BF6872"/>
    <w:rsid w:val="00C06307"/>
    <w:rsid w:val="00C22FBF"/>
    <w:rsid w:val="00C36B58"/>
    <w:rsid w:val="00C37D53"/>
    <w:rsid w:val="00C41CC1"/>
    <w:rsid w:val="00C43DF2"/>
    <w:rsid w:val="00C44049"/>
    <w:rsid w:val="00C515EE"/>
    <w:rsid w:val="00C52231"/>
    <w:rsid w:val="00C53CD6"/>
    <w:rsid w:val="00C542F9"/>
    <w:rsid w:val="00C55E1B"/>
    <w:rsid w:val="00C6153A"/>
    <w:rsid w:val="00C631B1"/>
    <w:rsid w:val="00C674B8"/>
    <w:rsid w:val="00C7697D"/>
    <w:rsid w:val="00C811D0"/>
    <w:rsid w:val="00C83965"/>
    <w:rsid w:val="00C86A9C"/>
    <w:rsid w:val="00C87A2B"/>
    <w:rsid w:val="00CA3060"/>
    <w:rsid w:val="00CA4DB2"/>
    <w:rsid w:val="00CB0B8E"/>
    <w:rsid w:val="00CC0D4E"/>
    <w:rsid w:val="00CC2386"/>
    <w:rsid w:val="00CC69D5"/>
    <w:rsid w:val="00CC6CE0"/>
    <w:rsid w:val="00CC7CA4"/>
    <w:rsid w:val="00CD1D02"/>
    <w:rsid w:val="00CE0378"/>
    <w:rsid w:val="00CF7203"/>
    <w:rsid w:val="00D03305"/>
    <w:rsid w:val="00D10CAE"/>
    <w:rsid w:val="00D14488"/>
    <w:rsid w:val="00D14EED"/>
    <w:rsid w:val="00D203F2"/>
    <w:rsid w:val="00D2137D"/>
    <w:rsid w:val="00D22BFA"/>
    <w:rsid w:val="00D22EE7"/>
    <w:rsid w:val="00D24C71"/>
    <w:rsid w:val="00D3009A"/>
    <w:rsid w:val="00D322A6"/>
    <w:rsid w:val="00D35A5F"/>
    <w:rsid w:val="00D36A04"/>
    <w:rsid w:val="00D414D1"/>
    <w:rsid w:val="00D430EE"/>
    <w:rsid w:val="00D44920"/>
    <w:rsid w:val="00D44F0E"/>
    <w:rsid w:val="00D511A1"/>
    <w:rsid w:val="00D55A9B"/>
    <w:rsid w:val="00D5768D"/>
    <w:rsid w:val="00D60E93"/>
    <w:rsid w:val="00D610A9"/>
    <w:rsid w:val="00D72024"/>
    <w:rsid w:val="00D737EA"/>
    <w:rsid w:val="00D74D65"/>
    <w:rsid w:val="00D75CAB"/>
    <w:rsid w:val="00D81791"/>
    <w:rsid w:val="00D81AEF"/>
    <w:rsid w:val="00D94065"/>
    <w:rsid w:val="00D96521"/>
    <w:rsid w:val="00DA0BA6"/>
    <w:rsid w:val="00DA103F"/>
    <w:rsid w:val="00DA1E18"/>
    <w:rsid w:val="00DA5EC0"/>
    <w:rsid w:val="00DC201E"/>
    <w:rsid w:val="00DC3757"/>
    <w:rsid w:val="00DC43EE"/>
    <w:rsid w:val="00DC5CBB"/>
    <w:rsid w:val="00DC658B"/>
    <w:rsid w:val="00DC764F"/>
    <w:rsid w:val="00DD28A1"/>
    <w:rsid w:val="00DD4399"/>
    <w:rsid w:val="00DE1E7E"/>
    <w:rsid w:val="00DE42B5"/>
    <w:rsid w:val="00DE777C"/>
    <w:rsid w:val="00DF34B1"/>
    <w:rsid w:val="00DF5538"/>
    <w:rsid w:val="00DF7BA8"/>
    <w:rsid w:val="00E01DF3"/>
    <w:rsid w:val="00E0435D"/>
    <w:rsid w:val="00E07505"/>
    <w:rsid w:val="00E0796F"/>
    <w:rsid w:val="00E10732"/>
    <w:rsid w:val="00E1216B"/>
    <w:rsid w:val="00E133CB"/>
    <w:rsid w:val="00E14889"/>
    <w:rsid w:val="00E20B84"/>
    <w:rsid w:val="00E21752"/>
    <w:rsid w:val="00E23FF7"/>
    <w:rsid w:val="00E26335"/>
    <w:rsid w:val="00E35A69"/>
    <w:rsid w:val="00E3609C"/>
    <w:rsid w:val="00E3690C"/>
    <w:rsid w:val="00E40B4C"/>
    <w:rsid w:val="00E454FE"/>
    <w:rsid w:val="00E51B17"/>
    <w:rsid w:val="00E52667"/>
    <w:rsid w:val="00E62390"/>
    <w:rsid w:val="00E63E13"/>
    <w:rsid w:val="00E70B7A"/>
    <w:rsid w:val="00E74A0E"/>
    <w:rsid w:val="00E862B8"/>
    <w:rsid w:val="00E915B1"/>
    <w:rsid w:val="00E95ED4"/>
    <w:rsid w:val="00EA1E29"/>
    <w:rsid w:val="00EA29C6"/>
    <w:rsid w:val="00EA4D5D"/>
    <w:rsid w:val="00EA752B"/>
    <w:rsid w:val="00EA7FA4"/>
    <w:rsid w:val="00EB0C7C"/>
    <w:rsid w:val="00EB2B2A"/>
    <w:rsid w:val="00EB3C4A"/>
    <w:rsid w:val="00EB5FA6"/>
    <w:rsid w:val="00EC2D1E"/>
    <w:rsid w:val="00EC45DB"/>
    <w:rsid w:val="00ED0ECF"/>
    <w:rsid w:val="00EE2799"/>
    <w:rsid w:val="00EE2D82"/>
    <w:rsid w:val="00EE5B50"/>
    <w:rsid w:val="00EE5F33"/>
    <w:rsid w:val="00EF0AB8"/>
    <w:rsid w:val="00EF2917"/>
    <w:rsid w:val="00EF2B3C"/>
    <w:rsid w:val="00F03DE8"/>
    <w:rsid w:val="00F04204"/>
    <w:rsid w:val="00F114DA"/>
    <w:rsid w:val="00F17B43"/>
    <w:rsid w:val="00F24A0D"/>
    <w:rsid w:val="00F3177F"/>
    <w:rsid w:val="00F4082F"/>
    <w:rsid w:val="00F42B6E"/>
    <w:rsid w:val="00F44AEF"/>
    <w:rsid w:val="00F44B9A"/>
    <w:rsid w:val="00F47643"/>
    <w:rsid w:val="00F51656"/>
    <w:rsid w:val="00F522C2"/>
    <w:rsid w:val="00F55F40"/>
    <w:rsid w:val="00F56451"/>
    <w:rsid w:val="00F60F8F"/>
    <w:rsid w:val="00F71707"/>
    <w:rsid w:val="00F72C48"/>
    <w:rsid w:val="00F873ED"/>
    <w:rsid w:val="00F975D4"/>
    <w:rsid w:val="00FA3EE3"/>
    <w:rsid w:val="00FA442C"/>
    <w:rsid w:val="00FB0FC6"/>
    <w:rsid w:val="00FB1E58"/>
    <w:rsid w:val="00FC60A6"/>
    <w:rsid w:val="00FD7E5E"/>
    <w:rsid w:val="00FE281B"/>
    <w:rsid w:val="00FE3288"/>
    <w:rsid w:val="00FE7441"/>
    <w:rsid w:val="00FF490F"/>
    <w:rsid w:val="00FF78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60525"/>
  <w15:docId w15:val="{B8239ECE-9D7C-4C42-B161-35045AE08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E7373"/>
  </w:style>
  <w:style w:type="paragraph" w:styleId="1">
    <w:name w:val="heading 1"/>
    <w:basedOn w:val="a"/>
    <w:next w:val="a"/>
    <w:link w:val="10"/>
    <w:uiPriority w:val="9"/>
    <w:qFormat/>
    <w:rsid w:val="00B96D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B96D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B96D6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44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4404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44049"/>
  </w:style>
  <w:style w:type="paragraph" w:styleId="a6">
    <w:name w:val="footer"/>
    <w:basedOn w:val="a"/>
    <w:link w:val="a7"/>
    <w:uiPriority w:val="99"/>
    <w:unhideWhenUsed/>
    <w:rsid w:val="00C4404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44049"/>
  </w:style>
  <w:style w:type="paragraph" w:styleId="a8">
    <w:name w:val="List Paragraph"/>
    <w:aliases w:val="HotarirePunct1"/>
    <w:basedOn w:val="a"/>
    <w:uiPriority w:val="34"/>
    <w:qFormat/>
    <w:rsid w:val="00A9105A"/>
    <w:pPr>
      <w:ind w:left="720"/>
      <w:contextualSpacing/>
    </w:pPr>
  </w:style>
  <w:style w:type="paragraph" w:styleId="a9">
    <w:name w:val="Revision"/>
    <w:hidden/>
    <w:uiPriority w:val="99"/>
    <w:semiHidden/>
    <w:rsid w:val="003935CA"/>
    <w:pPr>
      <w:spacing w:after="0" w:line="240" w:lineRule="auto"/>
    </w:pPr>
  </w:style>
  <w:style w:type="character" w:styleId="aa">
    <w:name w:val="annotation reference"/>
    <w:basedOn w:val="a0"/>
    <w:uiPriority w:val="99"/>
    <w:semiHidden/>
    <w:unhideWhenUsed/>
    <w:rsid w:val="002909CE"/>
    <w:rPr>
      <w:sz w:val="16"/>
      <w:szCs w:val="16"/>
    </w:rPr>
  </w:style>
  <w:style w:type="paragraph" w:styleId="ab">
    <w:name w:val="annotation text"/>
    <w:basedOn w:val="a"/>
    <w:link w:val="ac"/>
    <w:uiPriority w:val="99"/>
    <w:unhideWhenUsed/>
    <w:rsid w:val="002909CE"/>
    <w:pPr>
      <w:spacing w:line="240" w:lineRule="auto"/>
    </w:pPr>
    <w:rPr>
      <w:sz w:val="20"/>
      <w:szCs w:val="20"/>
    </w:rPr>
  </w:style>
  <w:style w:type="character" w:customStyle="1" w:styleId="ac">
    <w:name w:val="Текст примечания Знак"/>
    <w:basedOn w:val="a0"/>
    <w:link w:val="ab"/>
    <w:uiPriority w:val="99"/>
    <w:rsid w:val="002909CE"/>
    <w:rPr>
      <w:sz w:val="20"/>
      <w:szCs w:val="20"/>
    </w:rPr>
  </w:style>
  <w:style w:type="paragraph" w:styleId="ad">
    <w:name w:val="annotation subject"/>
    <w:basedOn w:val="ab"/>
    <w:next w:val="ab"/>
    <w:link w:val="ae"/>
    <w:uiPriority w:val="99"/>
    <w:semiHidden/>
    <w:unhideWhenUsed/>
    <w:rsid w:val="002909CE"/>
    <w:rPr>
      <w:b/>
      <w:bCs/>
    </w:rPr>
  </w:style>
  <w:style w:type="character" w:customStyle="1" w:styleId="ae">
    <w:name w:val="Тема примечания Знак"/>
    <w:basedOn w:val="ac"/>
    <w:link w:val="ad"/>
    <w:uiPriority w:val="99"/>
    <w:semiHidden/>
    <w:rsid w:val="002909CE"/>
    <w:rPr>
      <w:b/>
      <w:bCs/>
      <w:sz w:val="20"/>
      <w:szCs w:val="20"/>
    </w:rPr>
  </w:style>
  <w:style w:type="character" w:customStyle="1" w:styleId="10">
    <w:name w:val="Заголовок 1 Знак"/>
    <w:basedOn w:val="a0"/>
    <w:link w:val="1"/>
    <w:uiPriority w:val="9"/>
    <w:rsid w:val="00B96D68"/>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semiHidden/>
    <w:rsid w:val="00B96D68"/>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rsid w:val="00B96D68"/>
    <w:rPr>
      <w:rFonts w:asciiTheme="majorHAnsi" w:eastAsiaTheme="majorEastAsia" w:hAnsiTheme="majorHAnsi" w:cstheme="majorBidi"/>
      <w:color w:val="1F3763" w:themeColor="accent1" w:themeShade="7F"/>
      <w:sz w:val="24"/>
      <w:szCs w:val="24"/>
    </w:rPr>
  </w:style>
  <w:style w:type="paragraph" w:styleId="af">
    <w:name w:val="Balloon Text"/>
    <w:basedOn w:val="a"/>
    <w:link w:val="af0"/>
    <w:uiPriority w:val="99"/>
    <w:semiHidden/>
    <w:unhideWhenUsed/>
    <w:rsid w:val="00C631B1"/>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C631B1"/>
    <w:rPr>
      <w:rFonts w:ascii="Segoe UI" w:hAnsi="Segoe UI" w:cs="Segoe UI"/>
      <w:sz w:val="18"/>
      <w:szCs w:val="18"/>
    </w:rPr>
  </w:style>
  <w:style w:type="numbering" w:customStyle="1" w:styleId="CurrentList1">
    <w:name w:val="Current List1"/>
    <w:uiPriority w:val="99"/>
    <w:rsid w:val="00273E8B"/>
    <w:pPr>
      <w:numPr>
        <w:numId w:val="18"/>
      </w:numPr>
    </w:pPr>
  </w:style>
  <w:style w:type="paragraph" w:customStyle="1" w:styleId="pdq2pgselectionanchorcontainer">
    <w:name w:val="pdq2pg_selectionanchorcontainer"/>
    <w:basedOn w:val="a"/>
    <w:rsid w:val="005E6EAA"/>
    <w:pPr>
      <w:spacing w:before="100" w:beforeAutospacing="1" w:after="100" w:afterAutospacing="1" w:line="240" w:lineRule="auto"/>
    </w:pPr>
    <w:rPr>
      <w:rFonts w:ascii="Times New Roman" w:eastAsia="Times New Roman" w:hAnsi="Times New Roman" w:cs="Times New Roman"/>
      <w:kern w:val="0"/>
      <w:sz w:val="24"/>
      <w:szCs w:val="24"/>
      <w:lang w:val="ro-RO" w:eastAsia="ro-RO"/>
      <w14:ligatures w14:val="none"/>
    </w:rPr>
  </w:style>
  <w:style w:type="character" w:styleId="af1">
    <w:name w:val="Strong"/>
    <w:basedOn w:val="a0"/>
    <w:uiPriority w:val="22"/>
    <w:qFormat/>
    <w:rsid w:val="005E6E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426940">
      <w:bodyDiv w:val="1"/>
      <w:marLeft w:val="0"/>
      <w:marRight w:val="0"/>
      <w:marTop w:val="0"/>
      <w:marBottom w:val="0"/>
      <w:divBdr>
        <w:top w:val="none" w:sz="0" w:space="0" w:color="auto"/>
        <w:left w:val="none" w:sz="0" w:space="0" w:color="auto"/>
        <w:bottom w:val="none" w:sz="0" w:space="0" w:color="auto"/>
        <w:right w:val="none" w:sz="0" w:space="0" w:color="auto"/>
      </w:divBdr>
    </w:div>
    <w:div w:id="1025250842">
      <w:bodyDiv w:val="1"/>
      <w:marLeft w:val="0"/>
      <w:marRight w:val="0"/>
      <w:marTop w:val="0"/>
      <w:marBottom w:val="0"/>
      <w:divBdr>
        <w:top w:val="none" w:sz="0" w:space="0" w:color="auto"/>
        <w:left w:val="none" w:sz="0" w:space="0" w:color="auto"/>
        <w:bottom w:val="none" w:sz="0" w:space="0" w:color="auto"/>
        <w:right w:val="none" w:sz="0" w:space="0" w:color="auto"/>
      </w:divBdr>
    </w:div>
    <w:div w:id="1201741313">
      <w:bodyDiv w:val="1"/>
      <w:marLeft w:val="0"/>
      <w:marRight w:val="0"/>
      <w:marTop w:val="0"/>
      <w:marBottom w:val="0"/>
      <w:divBdr>
        <w:top w:val="none" w:sz="0" w:space="0" w:color="auto"/>
        <w:left w:val="none" w:sz="0" w:space="0" w:color="auto"/>
        <w:bottom w:val="none" w:sz="0" w:space="0" w:color="auto"/>
        <w:right w:val="none" w:sz="0" w:space="0" w:color="auto"/>
      </w:divBdr>
    </w:div>
    <w:div w:id="1705010614">
      <w:bodyDiv w:val="1"/>
      <w:marLeft w:val="0"/>
      <w:marRight w:val="0"/>
      <w:marTop w:val="0"/>
      <w:marBottom w:val="0"/>
      <w:divBdr>
        <w:top w:val="none" w:sz="0" w:space="0" w:color="auto"/>
        <w:left w:val="none" w:sz="0" w:space="0" w:color="auto"/>
        <w:bottom w:val="none" w:sz="0" w:space="0" w:color="auto"/>
        <w:right w:val="none" w:sz="0" w:space="0" w:color="auto"/>
      </w:divBdr>
    </w:div>
    <w:div w:id="19162762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BDFA3A-E897-4A45-8378-A147DBE5A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1011</TotalTime>
  <Pages>11</Pages>
  <Words>4608</Words>
  <Characters>26272</Characters>
  <Application>Microsoft Office Word</Application>
  <DocSecurity>0</DocSecurity>
  <Lines>218</Lines>
  <Paragraphs>61</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30819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Gavriluța</dc:creator>
  <cp:keywords/>
  <dc:description/>
  <cp:lastModifiedBy>Cristian Drăgălin</cp:lastModifiedBy>
  <cp:revision>117</cp:revision>
  <cp:lastPrinted>2026-08-10T05:21:00Z</cp:lastPrinted>
  <dcterms:created xsi:type="dcterms:W3CDTF">2026-07-21T05:44:00Z</dcterms:created>
  <dcterms:modified xsi:type="dcterms:W3CDTF">2026-08-12T05:11:00Z</dcterms:modified>
</cp:coreProperties>
</file>