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558" w:rsidRPr="009E19FB" w:rsidRDefault="00F92558" w:rsidP="00F92558">
      <w:pPr>
        <w:pStyle w:val="a4"/>
        <w:tabs>
          <w:tab w:val="clear" w:pos="4677"/>
          <w:tab w:val="clear" w:pos="9355"/>
        </w:tabs>
        <w:ind w:right="2976"/>
        <w:jc w:val="right"/>
        <w:rPr>
          <w:b/>
          <w:sz w:val="28"/>
          <w:szCs w:val="28"/>
          <w:lang w:val="en-US"/>
        </w:rPr>
      </w:pPr>
      <w:r w:rsidRPr="009E19FB">
        <w:rPr>
          <w:b/>
          <w:sz w:val="28"/>
          <w:szCs w:val="28"/>
          <w:lang w:val="en-US"/>
        </w:rPr>
        <w:t>APROB</w:t>
      </w:r>
    </w:p>
    <w:p w:rsidR="00F92558" w:rsidRPr="009E19FB" w:rsidRDefault="00F92558" w:rsidP="00F92558">
      <w:pPr>
        <w:pStyle w:val="a4"/>
        <w:tabs>
          <w:tab w:val="clear" w:pos="4677"/>
          <w:tab w:val="clear" w:pos="9355"/>
        </w:tabs>
        <w:ind w:right="850"/>
        <w:jc w:val="right"/>
        <w:rPr>
          <w:sz w:val="28"/>
          <w:szCs w:val="28"/>
          <w:lang w:val="en-US"/>
        </w:rPr>
      </w:pPr>
      <w:r w:rsidRPr="009E19FB">
        <w:rPr>
          <w:sz w:val="28"/>
          <w:szCs w:val="28"/>
          <w:lang w:val="en-US"/>
        </w:rPr>
        <w:t>Directorul L.T. “Mihai Eminescu”</w:t>
      </w:r>
    </w:p>
    <w:p w:rsidR="00F92558" w:rsidRPr="009E19FB" w:rsidRDefault="00F92558" w:rsidP="00F92558">
      <w:pPr>
        <w:pStyle w:val="a4"/>
        <w:tabs>
          <w:tab w:val="clear" w:pos="4677"/>
          <w:tab w:val="clear" w:pos="9355"/>
        </w:tabs>
        <w:ind w:right="-1"/>
        <w:jc w:val="right"/>
        <w:rPr>
          <w:sz w:val="28"/>
          <w:szCs w:val="28"/>
          <w:lang w:val="en-US"/>
        </w:rPr>
      </w:pPr>
    </w:p>
    <w:p w:rsidR="00F92558" w:rsidRPr="009E19FB" w:rsidRDefault="00F92558" w:rsidP="00F92558">
      <w:pPr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</w:t>
      </w:r>
      <w:r w:rsidRPr="009E19FB">
        <w:rPr>
          <w:sz w:val="28"/>
          <w:szCs w:val="28"/>
          <w:lang w:val="en-US"/>
        </w:rPr>
        <w:t>rabie</w:t>
      </w:r>
      <w:r>
        <w:rPr>
          <w:sz w:val="28"/>
          <w:szCs w:val="28"/>
          <w:lang w:val="en-US"/>
        </w:rPr>
        <w:t xml:space="preserve"> Sergiu</w:t>
      </w:r>
      <w:r w:rsidRPr="009E19FB">
        <w:rPr>
          <w:sz w:val="28"/>
          <w:szCs w:val="28"/>
          <w:lang w:val="en-US"/>
        </w:rPr>
        <w:t xml:space="preserve"> ______________</w:t>
      </w:r>
      <w:r>
        <w:rPr>
          <w:sz w:val="28"/>
          <w:szCs w:val="28"/>
          <w:lang w:val="en-US"/>
        </w:rPr>
        <w:t>______</w:t>
      </w:r>
      <w:r w:rsidRPr="009E19FB">
        <w:rPr>
          <w:sz w:val="28"/>
          <w:szCs w:val="28"/>
          <w:lang w:val="en-US"/>
        </w:rPr>
        <w:t>__</w:t>
      </w:r>
    </w:p>
    <w:p w:rsidR="00F92558" w:rsidRPr="009E19FB" w:rsidRDefault="00F92558" w:rsidP="00F92558">
      <w:pPr>
        <w:rPr>
          <w:b/>
          <w:sz w:val="28"/>
          <w:szCs w:val="28"/>
          <w:lang w:val="en-US"/>
        </w:rPr>
      </w:pPr>
    </w:p>
    <w:p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 xml:space="preserve">REA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="00F92558" w:rsidRPr="00F92558">
        <w:rPr>
          <w:b/>
          <w:bCs/>
          <w:sz w:val="24"/>
          <w:szCs w:val="24"/>
          <w:u w:val="single"/>
          <w:lang w:val="en-US"/>
        </w:rPr>
        <w:t xml:space="preserve">IP </w:t>
      </w:r>
      <w:r w:rsidRPr="00F92558">
        <w:rPr>
          <w:b/>
          <w:bCs/>
          <w:sz w:val="24"/>
          <w:szCs w:val="24"/>
          <w:u w:val="single"/>
          <w:lang w:val="en-US"/>
        </w:rPr>
        <w:t>L</w:t>
      </w:r>
      <w:r w:rsidR="00F92558" w:rsidRPr="00F92558">
        <w:rPr>
          <w:b/>
          <w:bCs/>
          <w:sz w:val="24"/>
          <w:szCs w:val="24"/>
          <w:u w:val="single"/>
          <w:lang w:val="en-US"/>
        </w:rPr>
        <w:t xml:space="preserve">iceul </w:t>
      </w:r>
      <w:r w:rsidRPr="00F92558">
        <w:rPr>
          <w:b/>
          <w:bCs/>
          <w:sz w:val="24"/>
          <w:szCs w:val="24"/>
          <w:u w:val="single"/>
          <w:lang w:val="en-US"/>
        </w:rPr>
        <w:t>T</w:t>
      </w:r>
      <w:r w:rsidR="00F92558" w:rsidRPr="00F92558">
        <w:rPr>
          <w:b/>
          <w:bCs/>
          <w:sz w:val="24"/>
          <w:szCs w:val="24"/>
          <w:u w:val="single"/>
          <w:lang w:val="en-US"/>
        </w:rPr>
        <w:t xml:space="preserve">eoretic </w:t>
      </w:r>
      <w:r w:rsidRPr="00F92558">
        <w:rPr>
          <w:b/>
          <w:bCs/>
          <w:sz w:val="24"/>
          <w:szCs w:val="24"/>
          <w:u w:val="single"/>
          <w:lang w:val="en-US"/>
        </w:rPr>
        <w:t>,,Mihai Eminescu"</w:t>
      </w:r>
      <w:r w:rsidR="00F92558" w:rsidRPr="00F92558">
        <w:rPr>
          <w:b/>
          <w:bCs/>
          <w:sz w:val="24"/>
          <w:szCs w:val="24"/>
          <w:u w:val="single"/>
          <w:lang w:val="en-US"/>
        </w:rPr>
        <w:t>, or.Drochia</w:t>
      </w: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="00F92558" w:rsidRPr="00F92558">
        <w:rPr>
          <w:b/>
          <w:bCs/>
          <w:sz w:val="24"/>
          <w:szCs w:val="24"/>
          <w:u w:val="single"/>
          <w:lang w:val="en-US"/>
        </w:rPr>
        <w:t>IP Liceul Teoretic ,,Mihai Eminescu", or.Drochia</w:t>
      </w:r>
    </w:p>
    <w:p w:rsidR="00F92558" w:rsidRDefault="001F276C" w:rsidP="00F92558">
      <w:pPr>
        <w:ind w:right="567"/>
        <w:rPr>
          <w:b/>
          <w:sz w:val="24"/>
          <w:szCs w:val="24"/>
          <w:u w:val="single"/>
          <w:lang w:val="ro-RO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="00F92558" w:rsidRPr="00F92558">
        <w:rPr>
          <w:b/>
          <w:sz w:val="24"/>
          <w:szCs w:val="24"/>
          <w:u w:val="single"/>
          <w:lang w:val="en-US"/>
        </w:rPr>
        <w:t>Servicii</w:t>
      </w:r>
      <w:r w:rsidR="00F92558" w:rsidRPr="00F92558">
        <w:rPr>
          <w:b/>
          <w:sz w:val="24"/>
          <w:szCs w:val="24"/>
          <w:u w:val="single"/>
          <w:lang w:val="ro-MD"/>
        </w:rPr>
        <w:t xml:space="preserve"> de reparație curentă în cabinetul lingvofonic </w:t>
      </w:r>
      <w:r w:rsidR="00F92558" w:rsidRPr="00F92558">
        <w:rPr>
          <w:b/>
          <w:sz w:val="24"/>
          <w:szCs w:val="24"/>
          <w:u w:val="single"/>
          <w:lang w:val="ro-RO"/>
        </w:rPr>
        <w:t>la IP Liceul Teoretic ”Mihai Eminescu”, or.Drochia</w:t>
      </w:r>
    </w:p>
    <w:p w:rsidR="00F92558" w:rsidRDefault="00F92558" w:rsidP="00F92558">
      <w:pPr>
        <w:ind w:right="567"/>
        <w:rPr>
          <w:b/>
          <w:bCs/>
          <w:sz w:val="24"/>
          <w:szCs w:val="24"/>
          <w:u w:val="single"/>
          <w:lang w:val="en-US"/>
        </w:rPr>
      </w:pPr>
    </w:p>
    <w:p w:rsidR="00F92558" w:rsidRPr="00F92558" w:rsidRDefault="00F92558" w:rsidP="00F92558">
      <w:pPr>
        <w:rPr>
          <w:b/>
          <w:sz w:val="28"/>
          <w:szCs w:val="28"/>
          <w:lang w:val="en-US"/>
        </w:rPr>
      </w:pPr>
      <w:r w:rsidRPr="00F92558">
        <w:rPr>
          <w:b/>
          <w:sz w:val="28"/>
          <w:szCs w:val="28"/>
          <w:lang w:val="en-US"/>
        </w:rPr>
        <w:t>Lotul 1. Cabinet lingvofonic</w:t>
      </w:r>
    </w:p>
    <w:tbl>
      <w:tblPr>
        <w:tblW w:w="9433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161"/>
        <w:gridCol w:w="5411"/>
        <w:gridCol w:w="992"/>
        <w:gridCol w:w="1160"/>
      </w:tblGrid>
      <w:tr w:rsidR="00C45FF4" w:rsidTr="002F5E6F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41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454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160"/>
        <w:gridCol w:w="5412"/>
        <w:gridCol w:w="992"/>
        <w:gridCol w:w="1169"/>
        <w:gridCol w:w="12"/>
      </w:tblGrid>
      <w:tr w:rsidR="00027881" w:rsidTr="002F5E6F">
        <w:trPr>
          <w:gridAfter w:val="1"/>
          <w:wAfter w:w="12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Tr="002F5E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1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8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2F5E6F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Lucrari de constructie</w:t>
            </w:r>
          </w:p>
        </w:tc>
      </w:tr>
      <w:tr w:rsidR="009E662F" w:rsidTr="002F5E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1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8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2F5E6F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 Demontari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Desfacerea pardoselilor din covor din PVC pe suport sau f</w:t>
            </w:r>
            <w:r w:rsidR="002F5E6F">
              <w:rPr>
                <w:sz w:val="24"/>
                <w:szCs w:val="24"/>
                <w:lang w:val="en-US"/>
              </w:rPr>
              <w:t>ara suport textil, mocheta, etc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RpCR41A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Curatarea manuala</w:t>
            </w:r>
            <w:r w:rsidR="002F5E6F">
              <w:rPr>
                <w:sz w:val="24"/>
                <w:szCs w:val="24"/>
                <w:lang w:val="en-US"/>
              </w:rPr>
              <w:t xml:space="preserve"> a peretilor  de vopsea de var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116,00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RpCG29C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Demolarea peretilor de zidarie din caramida plina,  BCA, blocuri ceramice sau din beton  usor, caramizi GVP, exclusiv s</w:t>
            </w:r>
            <w:r w:rsidR="002F5E6F">
              <w:rPr>
                <w:sz w:val="24"/>
                <w:szCs w:val="24"/>
                <w:lang w:val="en-US"/>
              </w:rPr>
              <w:t xml:space="preserve">chela si curatirea caramizilor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0,64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RpCR41A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Curatarea manuala</w:t>
            </w:r>
            <w:r w:rsidR="002F5E6F">
              <w:rPr>
                <w:sz w:val="24"/>
                <w:szCs w:val="24"/>
                <w:lang w:val="en-US"/>
              </w:rPr>
              <w:t xml:space="preserve"> a tavanului  de vopsea de var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Demont</w:t>
            </w:r>
            <w:r w:rsidR="002F5E6F">
              <w:rPr>
                <w:sz w:val="24"/>
                <w:szCs w:val="24"/>
                <w:lang w:val="en-US"/>
              </w:rPr>
              <w:t>ari: timplarie din lemn (usi,.)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3,42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RpEF23A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Demontari de corpuri de iluminat orice ti</w:t>
            </w:r>
            <w:r w:rsidR="002F5E6F">
              <w:rPr>
                <w:sz w:val="24"/>
                <w:szCs w:val="24"/>
                <w:lang w:val="en-US"/>
              </w:rPr>
              <w:t>p, inclisiv tijele si globurile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  <w:trHeight w:val="119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RpEB13A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Demontarea conductorilor de aluminiu sau cupru, cu sau fara izolatie, introdusi in tuburi sau tevi de protectie, montati aerian pe izolatori-role, pe ziduri sau platforme tencuite sau conductori montati ingro</w:t>
            </w:r>
            <w:r w:rsidR="002F5E6F">
              <w:rPr>
                <w:sz w:val="24"/>
                <w:szCs w:val="24"/>
                <w:lang w:val="en-US"/>
              </w:rPr>
              <w:t>pat, cu sectiunea pina la 4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56,00</w:t>
            </w:r>
          </w:p>
        </w:tc>
      </w:tr>
      <w:tr w:rsidR="009E662F" w:rsidTr="002F5E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1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8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2F5E6F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1.2. Lucrari de reparatie interioare 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CB16A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Schela  pentru lucrari de finisaje interioare i</w:t>
            </w:r>
            <w:r w:rsidR="002F5E6F">
              <w:rPr>
                <w:sz w:val="24"/>
                <w:szCs w:val="24"/>
                <w:lang w:val="en-US"/>
              </w:rPr>
              <w:t>n incaperi pina la 5 m inaltime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78,00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Grunduirea suprafetelor inter</w:t>
            </w:r>
            <w:r w:rsidR="002F5E6F">
              <w:rPr>
                <w:sz w:val="24"/>
                <w:szCs w:val="24"/>
                <w:lang w:val="en-US"/>
              </w:rPr>
              <w:t xml:space="preserve">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165,00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</w:t>
            </w:r>
            <w:r w:rsidR="002F5E6F">
              <w:rPr>
                <w:sz w:val="24"/>
                <w:szCs w:val="24"/>
                <w:lang w:val="en-US"/>
              </w:rPr>
              <w:t>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116,00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</w:t>
            </w:r>
            <w:r w:rsidR="002F5E6F">
              <w:rPr>
                <w:sz w:val="24"/>
                <w:szCs w:val="24"/>
                <w:lang w:val="en-US"/>
              </w:rPr>
              <w:t>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116,00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 xml:space="preserve">Aplicarea manuala a chitului pe baza de ipsos "Eurofin" grosime 1,0 </w:t>
            </w:r>
            <w:r w:rsidR="002F5E6F">
              <w:rPr>
                <w:sz w:val="24"/>
                <w:szCs w:val="24"/>
                <w:lang w:val="en-US"/>
              </w:rPr>
              <w:t xml:space="preserve">mm pe suprafetele  peretilor,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116,00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2F5E6F">
              <w:rPr>
                <w:sz w:val="24"/>
                <w:szCs w:val="24"/>
                <w:lang w:val="en-US"/>
              </w:rPr>
              <w:t>Grunduirea supraf</w:t>
            </w:r>
            <w:r w:rsidR="002F5E6F" w:rsidRPr="002F5E6F">
              <w:rPr>
                <w:sz w:val="24"/>
                <w:szCs w:val="24"/>
                <w:lang w:val="en-US"/>
              </w:rPr>
              <w:t xml:space="preserve">etelor interioare a peretilor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116,00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</w:t>
            </w:r>
            <w:r w:rsidR="002F5E6F">
              <w:rPr>
                <w:sz w:val="24"/>
                <w:szCs w:val="24"/>
                <w:lang w:val="en-US"/>
              </w:rPr>
              <w:t>tent, executate manual (pereti)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116,00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CF17D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Diverse lucrari - adaos de co</w:t>
            </w:r>
            <w:r w:rsidR="002F5E6F">
              <w:rPr>
                <w:sz w:val="24"/>
                <w:szCs w:val="24"/>
                <w:lang w:val="en-US"/>
              </w:rPr>
              <w:t>lorant, material hidrofug, etc.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0,29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</w:t>
            </w:r>
            <w:r w:rsidR="002F5E6F">
              <w:rPr>
                <w:sz w:val="24"/>
                <w:szCs w:val="24"/>
                <w:lang w:val="en-US"/>
              </w:rPr>
              <w:t xml:space="preserve">preparare manuala a mortarului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Aplicarea manuala a chitului pe baza de ipsos "Eurofin" grosime 1,0 mm pe suprafetele</w:t>
            </w:r>
            <w:r w:rsidR="002F5E6F">
              <w:rPr>
                <w:sz w:val="24"/>
                <w:szCs w:val="24"/>
                <w:lang w:val="en-US"/>
              </w:rPr>
              <w:t xml:space="preserve">  ,  coloanelor  si 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2F5E6F">
              <w:rPr>
                <w:sz w:val="24"/>
                <w:szCs w:val="24"/>
                <w:lang w:val="en-US"/>
              </w:rPr>
              <w:t>Grunduirea supraf</w:t>
            </w:r>
            <w:r w:rsidR="002F5E6F">
              <w:rPr>
                <w:sz w:val="24"/>
                <w:szCs w:val="24"/>
                <w:lang w:val="en-US"/>
              </w:rPr>
              <w:t xml:space="preserve">etelor interioare a tavanelor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</w:t>
            </w:r>
            <w:r w:rsidR="002F5E6F">
              <w:rPr>
                <w:sz w:val="24"/>
                <w:szCs w:val="24"/>
                <w:lang w:val="en-US"/>
              </w:rPr>
              <w:t>stent, executate manual (tavan)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</w:t>
            </w:r>
            <w:r w:rsidR="002F5E6F">
              <w:rPr>
                <w:sz w:val="24"/>
                <w:szCs w:val="24"/>
                <w:lang w:val="en-US"/>
              </w:rPr>
              <w:t>a tocului pina la 7 mp inclusiv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3,42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RpCJ06B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Reparatii de tencuieli interioare, in jurul tocurilor si pervazurilor, la usi si ferestre, de 2 cm grosime, driscuite, executate cu mortar de ciment-var marca 25 T, avind spaletii d</w:t>
            </w:r>
            <w:r w:rsidR="002F5E6F">
              <w:rPr>
                <w:sz w:val="24"/>
                <w:szCs w:val="24"/>
                <w:lang w:val="en-US"/>
              </w:rPr>
              <w:t xml:space="preserve">repti, intre 15 - 25 cm latime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CF61A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Driscuire continua a suprafetei (tencuiala de un strat) cu amestec uscat de ipsos: g</w:t>
            </w:r>
            <w:r w:rsidR="002F5E6F">
              <w:rPr>
                <w:sz w:val="24"/>
                <w:szCs w:val="24"/>
                <w:lang w:val="en-US"/>
              </w:rPr>
              <w:t>lafuri de ferestre si usi plane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4,50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 xml:space="preserve">Vopsirea in culori de ulei a corpurilor de radiatoare de calorifer, la constructii existente, in doua straturi de vopsea si un strat </w:t>
            </w:r>
            <w:r w:rsidR="002F5E6F">
              <w:rPr>
                <w:sz w:val="24"/>
                <w:szCs w:val="24"/>
                <w:lang w:val="en-US"/>
              </w:rPr>
              <w:t>de lac rezistent la temperatura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4,20</w:t>
            </w:r>
          </w:p>
        </w:tc>
      </w:tr>
      <w:tr w:rsidR="009E662F" w:rsidTr="002F5E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1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8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2F5E6F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1.3. Pardoseli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CG22A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Pardoseli din beton simplu clasa C 10/8 (Bc 10/B 150) in grosime de 10 cm, in cimp continuu, driscuit, turnat pe loc, in incaperi</w:t>
            </w:r>
            <w:r w:rsidR="002F5E6F">
              <w:rPr>
                <w:sz w:val="24"/>
                <w:szCs w:val="24"/>
                <w:lang w:val="en-US"/>
              </w:rPr>
              <w:t xml:space="preserve"> cu suprafata mai mare de 16 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Sapa din amestec de autoni</w:t>
            </w:r>
            <w:r w:rsidR="002F5E6F">
              <w:rPr>
                <w:sz w:val="24"/>
                <w:szCs w:val="24"/>
                <w:lang w:val="en-US"/>
              </w:rPr>
              <w:t xml:space="preserve">velare "Nivelir": grosime 10mm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CG17D1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Pardoseli din placi de gresie ceramica inclusiv stratul suport din mortar adeziv, executate pe suprafet</w:t>
            </w:r>
            <w:r w:rsidR="002F5E6F">
              <w:rPr>
                <w:sz w:val="24"/>
                <w:szCs w:val="24"/>
                <w:lang w:val="en-US"/>
              </w:rPr>
              <w:t xml:space="preserve">e: egale sau mai mici de 16 m2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3,20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CG36A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</w:t>
            </w:r>
            <w:r w:rsidR="002F5E6F">
              <w:rPr>
                <w:sz w:val="24"/>
                <w:szCs w:val="24"/>
                <w:lang w:val="en-US"/>
              </w:rPr>
              <w:t xml:space="preserve"> in incaperii mai mare de 16 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49,00</w:t>
            </w:r>
          </w:p>
        </w:tc>
      </w:tr>
      <w:tr w:rsidR="009E662F" w:rsidTr="002F5E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1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8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2F5E6F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Electricitate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RpEA01A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 xml:space="preserve">Montarea tuburilor de protectie din policlorura de vinil PVC tip IP-PVC, cu diametrul pina la 16 mm, montat </w:t>
            </w:r>
            <w:r w:rsidR="002F5E6F">
              <w:rPr>
                <w:sz w:val="24"/>
                <w:szCs w:val="24"/>
                <w:lang w:val="en-US"/>
              </w:rPr>
              <w:t>aparent fixate direct pe ziduri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RpEB04C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F92558" w:rsidRDefault="00A47D3B" w:rsidP="002F5E6F">
            <w:pPr>
              <w:rPr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 xml:space="preserve">Montarea conductorilor pentru curenti slabi, introdusi in tuburi sau elemente de protectie IP, IPE, PEL sau </w:t>
            </w:r>
            <w:r w:rsidRPr="00F92558">
              <w:rPr>
                <w:sz w:val="24"/>
                <w:szCs w:val="24"/>
                <w:lang w:val="en-US"/>
              </w:rPr>
              <w:lastRenderedPageBreak/>
              <w:t>tevi de protectie din otel, avind sectiunea 2,5 x3,0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RpEB04C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Montarea conductorilor pentru curenti slabi, introdusi in tuburi sau elemente de protectie IP, IPE, PEL sau tevi de protectie din ote</w:t>
            </w:r>
            <w:r w:rsidR="002F5E6F">
              <w:rPr>
                <w:sz w:val="24"/>
                <w:szCs w:val="24"/>
                <w:lang w:val="en-US"/>
              </w:rPr>
              <w:t>l, avind sectiunea 1,5 x3,0 mmp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Montarea interupatoarelor unipolare sau bipolare pachet 10-63 A, in carcasa de aminoplast, bachelita, metalica sau portelan, montate ingropat sau aparent p</w:t>
            </w:r>
            <w:r w:rsidR="002F5E6F">
              <w:rPr>
                <w:sz w:val="24"/>
                <w:szCs w:val="24"/>
                <w:lang w:val="en-US"/>
              </w:rPr>
              <w:t xml:space="preserve">e dibluri din lemn sau plastic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RpEE03A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 xml:space="preserve">Montarea prizelor bipolare constructie normala din bachelita sau aminoplast, simpla, dubla, constructie impermeabila, etanse, etanse metalica sau similare, montate ingropat sub tencuiala sau aparent </w:t>
            </w:r>
            <w:r w:rsidR="002F5E6F">
              <w:rPr>
                <w:sz w:val="24"/>
                <w:szCs w:val="24"/>
                <w:lang w:val="en-US"/>
              </w:rPr>
              <w:t>pe dibluri din lemn sau plastic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12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RpEF02B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F5E6F" w:rsidRDefault="00A47D3B" w:rsidP="0035143B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Montarea corpuri de iluminat multiple, pentru lampi fluorescente, inclusiv dispozitivul de sustinere, Lustra Elm</w:t>
            </w:r>
            <w:r w:rsidR="002F5E6F">
              <w:rPr>
                <w:sz w:val="24"/>
                <w:szCs w:val="24"/>
                <w:lang w:val="en-US"/>
              </w:rPr>
              <w:t xml:space="preserve">os DSMA-22W 27 IP 20 220 240V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</w:tbl>
    <w:p w:rsidR="00F92558" w:rsidRDefault="00F92558">
      <w:bookmarkStart w:id="0" w:name="_GoBack"/>
      <w:bookmarkEnd w:id="0"/>
    </w:p>
    <w:sectPr w:rsidR="00F92558" w:rsidSect="002F5E6F">
      <w:footerReference w:type="default" r:id="rId7"/>
      <w:pgSz w:w="11907" w:h="16840" w:code="9"/>
      <w:pgMar w:top="851" w:right="992" w:bottom="1418" w:left="1134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DBE" w:rsidRDefault="000B4DBE" w:rsidP="002F5E6F">
      <w:r>
        <w:separator/>
      </w:r>
    </w:p>
  </w:endnote>
  <w:endnote w:type="continuationSeparator" w:id="0">
    <w:p w:rsidR="000B4DBE" w:rsidRDefault="000B4DBE" w:rsidP="002F5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6200359"/>
      <w:docPartObj>
        <w:docPartGallery w:val="Page Numbers (Bottom of Page)"/>
        <w:docPartUnique/>
      </w:docPartObj>
    </w:sdtPr>
    <w:sdtEndPr/>
    <w:sdtContent>
      <w:p w:rsidR="002F5E6F" w:rsidRDefault="002F5E6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32BB">
          <w:rPr>
            <w:noProof/>
          </w:rPr>
          <w:t>1</w:t>
        </w:r>
        <w:r>
          <w:fldChar w:fldCharType="end"/>
        </w:r>
      </w:p>
    </w:sdtContent>
  </w:sdt>
  <w:p w:rsidR="002F5E6F" w:rsidRDefault="002F5E6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DBE" w:rsidRDefault="000B4DBE" w:rsidP="002F5E6F">
      <w:r>
        <w:separator/>
      </w:r>
    </w:p>
  </w:footnote>
  <w:footnote w:type="continuationSeparator" w:id="0">
    <w:p w:rsidR="000B4DBE" w:rsidRDefault="000B4DBE" w:rsidP="002F5E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41262"/>
    <w:rsid w:val="00050365"/>
    <w:rsid w:val="00090C80"/>
    <w:rsid w:val="000B4DBE"/>
    <w:rsid w:val="00170791"/>
    <w:rsid w:val="001F276C"/>
    <w:rsid w:val="002232BB"/>
    <w:rsid w:val="002C2F63"/>
    <w:rsid w:val="002D0B98"/>
    <w:rsid w:val="002F5E6F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A4906"/>
    <w:rsid w:val="007F2714"/>
    <w:rsid w:val="0083094D"/>
    <w:rsid w:val="008B47FF"/>
    <w:rsid w:val="008D03E4"/>
    <w:rsid w:val="008D0B61"/>
    <w:rsid w:val="009D30EA"/>
    <w:rsid w:val="009E662F"/>
    <w:rsid w:val="00A47D3B"/>
    <w:rsid w:val="00B40365"/>
    <w:rsid w:val="00C17640"/>
    <w:rsid w:val="00C4273E"/>
    <w:rsid w:val="00C45FF4"/>
    <w:rsid w:val="00CB1E8B"/>
    <w:rsid w:val="00D3743B"/>
    <w:rsid w:val="00DF363A"/>
    <w:rsid w:val="00EE76A1"/>
    <w:rsid w:val="00F049C2"/>
    <w:rsid w:val="00F22C51"/>
    <w:rsid w:val="00F92558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27C060"/>
  <w14:defaultImageDpi w14:val="0"/>
  <w15:docId w15:val="{FF939278-3DC8-4A31-94F7-76337AFB0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header"/>
    <w:basedOn w:val="a"/>
    <w:link w:val="a5"/>
    <w:uiPriority w:val="99"/>
    <w:rsid w:val="00F9255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5">
    <w:name w:val="Верхний колонтитул Знак"/>
    <w:basedOn w:val="a0"/>
    <w:link w:val="a4"/>
    <w:uiPriority w:val="99"/>
    <w:rsid w:val="00F92558"/>
    <w:rPr>
      <w:rFonts w:ascii="Arial" w:hAnsi="Arial" w:cs="Arial"/>
      <w:sz w:val="20"/>
      <w:szCs w:val="20"/>
      <w:lang w:eastAsia="ar-SA"/>
    </w:rPr>
  </w:style>
  <w:style w:type="paragraph" w:styleId="a6">
    <w:name w:val="footer"/>
    <w:basedOn w:val="a"/>
    <w:link w:val="a7"/>
    <w:uiPriority w:val="99"/>
    <w:rsid w:val="002F5E6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5E6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ED9F0-D99B-4C31-83F3-3EBD8869E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2026-06-26T11:08:00Z</dcterms:created>
  <dcterms:modified xsi:type="dcterms:W3CDTF">2026-06-26T11:18:00Z</dcterms:modified>
</cp:coreProperties>
</file>