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276" w:lineRule="auto"/>
        <w:jc w:val="right"/>
        <w:rPr>
          <w:rFonts w:hint="default" w:ascii="Times New Roman" w:hAnsi="Times New Roman" w:eastAsia="Times New Roman" w:cs="Times New Roman"/>
          <w:b/>
          <w:i/>
          <w:iCs/>
          <w:smallCaps w:val="0"/>
          <w:strike w:val="0"/>
          <w:color w:val="auto"/>
          <w:sz w:val="32"/>
          <w:szCs w:val="32"/>
          <w:u w:val="none"/>
          <w:shd w:val="clear" w:color="auto" w:fill="auto"/>
          <w:vertAlign w:val="baseline"/>
          <w:rtl w:val="0"/>
        </w:rPr>
      </w:pPr>
      <w:r>
        <w:rPr>
          <w:rFonts w:hint="default" w:eastAsia="Times New Roman" w:cs="Times New Roman"/>
          <w:b/>
          <w:i/>
          <w:iCs/>
          <w:smallCaps w:val="0"/>
          <w:strike w:val="0"/>
          <w:color w:val="auto"/>
          <w:sz w:val="32"/>
          <w:szCs w:val="32"/>
          <w:u w:val="none"/>
          <w:shd w:val="clear" w:color="auto" w:fill="auto"/>
          <w:vertAlign w:val="baseline"/>
          <w:rtl w:val="0"/>
        </w:rPr>
        <w:t>Proiect</w:t>
      </w:r>
    </w:p>
    <w:p>
      <w:pPr>
        <w:spacing w:line="276" w:lineRule="auto"/>
        <w:jc w:val="center"/>
        <w:rPr>
          <w:rFonts w:hint="default" w:ascii="Times New Roman" w:hAnsi="Times New Roman" w:eastAsia="Times New Roman" w:cs="Times New Roman"/>
          <w:b/>
          <w:i w:val="0"/>
          <w:smallCaps w:val="0"/>
          <w:strike w:val="0"/>
          <w:color w:val="auto"/>
          <w:sz w:val="22"/>
          <w:szCs w:val="22"/>
          <w:u w:val="single"/>
          <w:shd w:val="clear" w:color="auto" w:fill="auto"/>
          <w:vertAlign w:val="baseline"/>
        </w:rPr>
      </w:pPr>
      <w:r>
        <w:rPr>
          <w:rFonts w:hint="default" w:ascii="Times New Roman" w:hAnsi="Times New Roman" w:cs="Times New Roman"/>
          <w:color w:val="auto"/>
          <w:sz w:val="22"/>
          <w:szCs w:val="22"/>
          <w:lang w:eastAsia="en-US"/>
        </w:rPr>
        <w:drawing>
          <wp:anchor distT="0" distB="0" distL="114300" distR="114300" simplePos="0" relativeHeight="251659264" behindDoc="1" locked="0" layoutInCell="1" allowOverlap="1">
            <wp:simplePos x="0" y="0"/>
            <wp:positionH relativeFrom="margin">
              <wp:posOffset>-96520</wp:posOffset>
            </wp:positionH>
            <wp:positionV relativeFrom="margin">
              <wp:posOffset>-161925</wp:posOffset>
            </wp:positionV>
            <wp:extent cx="890270" cy="832485"/>
            <wp:effectExtent l="0" t="0" r="5080" b="5715"/>
            <wp:wrapNone/>
            <wp:docPr id="1" name="Изображение 2" descr="LOGO CUL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2" descr="LOGO CULORI"/>
                    <pic:cNvPicPr>
                      <a:picLocks noChangeAspect="1"/>
                    </pic:cNvPicPr>
                  </pic:nvPicPr>
                  <pic:blipFill>
                    <a:blip r:embed="rId4"/>
                    <a:stretch>
                      <a:fillRect/>
                    </a:stretch>
                  </pic:blipFill>
                  <pic:spPr>
                    <a:xfrm>
                      <a:off x="0" y="0"/>
                      <a:ext cx="890270" cy="832485"/>
                    </a:xfrm>
                    <a:prstGeom prst="rect">
                      <a:avLst/>
                    </a:prstGeom>
                    <a:noFill/>
                    <a:ln>
                      <a:noFill/>
                    </a:ln>
                  </pic:spPr>
                </pic:pic>
              </a:graphicData>
            </a:graphic>
          </wp:anchor>
        </w:drawing>
      </w:r>
      <w:r>
        <w:rPr>
          <w:rFonts w:hint="default" w:ascii="Times New Roman" w:hAnsi="Times New Roman" w:eastAsia="Times New Roman" w:cs="Times New Roman"/>
          <w:b/>
          <w:i w:val="0"/>
          <w:smallCaps w:val="0"/>
          <w:strike w:val="0"/>
          <w:color w:val="auto"/>
          <w:sz w:val="22"/>
          <w:szCs w:val="22"/>
          <w:u w:val="none"/>
          <w:shd w:val="clear" w:color="auto" w:fill="auto"/>
          <w:vertAlign w:val="baseline"/>
          <w:rtl w:val="0"/>
        </w:rPr>
        <w:t xml:space="preserve">Contract Nr. </w:t>
      </w:r>
      <w:r>
        <w:rPr>
          <w:rFonts w:hint="default" w:eastAsia="Times New Roman" w:cs="Times New Roman"/>
          <w:b/>
          <w:i w:val="0"/>
          <w:smallCaps w:val="0"/>
          <w:strike w:val="0"/>
          <w:color w:val="auto"/>
          <w:sz w:val="22"/>
          <w:szCs w:val="22"/>
          <w:u w:val="single"/>
          <w:shd w:val="clear" w:color="auto" w:fill="auto"/>
          <w:vertAlign w:val="baseline"/>
          <w:rtl w:val="0"/>
        </w:rPr>
        <w:t>514</w:t>
      </w:r>
      <w:r>
        <w:rPr>
          <w:rFonts w:hint="default" w:ascii="Times New Roman" w:hAnsi="Times New Roman" w:eastAsia="Times New Roman" w:cs="Times New Roman"/>
          <w:b/>
          <w:i w:val="0"/>
          <w:smallCaps w:val="0"/>
          <w:strike w:val="0"/>
          <w:color w:val="auto"/>
          <w:sz w:val="22"/>
          <w:szCs w:val="22"/>
          <w:u w:val="single"/>
          <w:shd w:val="clear" w:color="auto" w:fill="auto"/>
          <w:vertAlign w:val="baseline"/>
          <w:rtl w:val="0"/>
        </w:rPr>
        <w:t>/</w:t>
      </w:r>
      <w:r>
        <w:rPr>
          <w:rFonts w:hint="default" w:eastAsia="Times New Roman" w:cs="Times New Roman"/>
          <w:b/>
          <w:i w:val="0"/>
          <w:smallCaps w:val="0"/>
          <w:strike w:val="0"/>
          <w:color w:val="auto"/>
          <w:sz w:val="22"/>
          <w:szCs w:val="22"/>
          <w:u w:val="single"/>
          <w:shd w:val="clear" w:color="auto" w:fill="auto"/>
          <w:vertAlign w:val="baseline"/>
          <w:rtl w:val="0"/>
        </w:rPr>
        <w:t xml:space="preserve">       </w:t>
      </w:r>
      <w:r>
        <w:rPr>
          <w:rFonts w:hint="default" w:ascii="Times New Roman" w:hAnsi="Times New Roman" w:eastAsia="Times New Roman" w:cs="Times New Roman"/>
          <w:b/>
          <w:i w:val="0"/>
          <w:smallCaps w:val="0"/>
          <w:strike w:val="0"/>
          <w:color w:val="auto"/>
          <w:sz w:val="22"/>
          <w:szCs w:val="22"/>
          <w:u w:val="single"/>
          <w:shd w:val="clear" w:color="auto" w:fill="auto"/>
          <w:vertAlign w:val="baseline"/>
          <w:rtl w:val="0"/>
        </w:rPr>
        <w:t>/2</w:t>
      </w:r>
      <w:r>
        <w:rPr>
          <w:rFonts w:hint="default" w:eastAsia="Times New Roman" w:cs="Times New Roman"/>
          <w:b/>
          <w:i w:val="0"/>
          <w:smallCaps w:val="0"/>
          <w:strike w:val="0"/>
          <w:color w:val="auto"/>
          <w:sz w:val="22"/>
          <w:szCs w:val="22"/>
          <w:u w:val="single"/>
          <w:shd w:val="clear" w:color="auto" w:fill="auto"/>
          <w:vertAlign w:val="baseline"/>
          <w:rtl w:val="0"/>
        </w:rPr>
        <w:t>6</w:t>
      </w:r>
    </w:p>
    <w:p>
      <w:pPr>
        <w:spacing w:line="276" w:lineRule="auto"/>
        <w:jc w:val="center"/>
        <w:rPr>
          <w:rFonts w:hint="default" w:ascii="Times New Roman" w:hAnsi="Times New Roman" w:cs="Times New Roman"/>
          <w:b/>
          <w:color w:val="auto"/>
          <w:sz w:val="22"/>
          <w:szCs w:val="22"/>
        </w:rPr>
      </w:pPr>
      <w:r>
        <w:rPr>
          <w:rFonts w:hint="default" w:ascii="Times New Roman" w:hAnsi="Times New Roman" w:cs="Times New Roman"/>
          <w:b/>
          <w:color w:val="auto"/>
          <w:sz w:val="22"/>
          <w:szCs w:val="22"/>
          <w:rtl w:val="0"/>
        </w:rPr>
        <w:t xml:space="preserve">privind </w:t>
      </w:r>
      <w:r>
        <w:rPr>
          <w:rFonts w:hint="default" w:ascii="Times New Roman" w:hAnsi="Times New Roman" w:cs="Times New Roman"/>
          <w:b/>
          <w:color w:val="auto"/>
          <w:sz w:val="22"/>
          <w:szCs w:val="22"/>
          <w:rtl w:val="0"/>
          <w:lang w:val="ro-RO"/>
        </w:rPr>
        <w:t>achiziția</w:t>
      </w:r>
      <w:r>
        <w:rPr>
          <w:rFonts w:hint="default" w:ascii="Times New Roman" w:hAnsi="Times New Roman" w:cs="Times New Roman"/>
          <w:b/>
          <w:color w:val="auto"/>
          <w:sz w:val="22"/>
          <w:szCs w:val="22"/>
          <w:rtl w:val="0"/>
        </w:rPr>
        <w:t xml:space="preserve"> bunurilor de valoare m</w:t>
      </w:r>
      <w:r>
        <w:rPr>
          <w:rFonts w:hint="default" w:cs="Times New Roman"/>
          <w:b/>
          <w:color w:val="auto"/>
          <w:sz w:val="22"/>
          <w:szCs w:val="22"/>
          <w:rtl w:val="0"/>
        </w:rPr>
        <w:t>are</w:t>
      </w:r>
    </w:p>
    <w:p>
      <w:pPr>
        <w:tabs>
          <w:tab w:val="center" w:pos="-6663"/>
          <w:tab w:val="right" w:pos="9531"/>
        </w:tabs>
        <w:spacing w:line="276" w:lineRule="auto"/>
        <w:jc w:val="both"/>
        <w:rPr>
          <w:rFonts w:hint="default" w:ascii="Times New Roman" w:hAnsi="Times New Roman" w:cs="Times New Roman"/>
          <w:b/>
          <w:color w:val="auto"/>
          <w:sz w:val="22"/>
          <w:szCs w:val="22"/>
          <w:rtl w:val="0"/>
        </w:rPr>
      </w:pPr>
    </w:p>
    <w:p>
      <w:pPr>
        <w:tabs>
          <w:tab w:val="center" w:pos="-6663"/>
          <w:tab w:val="right" w:pos="9531"/>
        </w:tabs>
        <w:spacing w:line="276" w:lineRule="auto"/>
        <w:jc w:val="both"/>
        <w:rPr>
          <w:rFonts w:hint="default" w:ascii="Times New Roman" w:hAnsi="Times New Roman" w:cs="Times New Roman"/>
          <w:b/>
          <w:color w:val="auto"/>
          <w:sz w:val="22"/>
          <w:szCs w:val="22"/>
          <w:rtl w:val="0"/>
        </w:rPr>
      </w:pPr>
    </w:p>
    <w:p>
      <w:pPr>
        <w:keepNext w:val="0"/>
        <w:keepLines w:val="0"/>
        <w:pageBreakBefore w:val="0"/>
        <w:widowControl/>
        <w:tabs>
          <w:tab w:val="center" w:pos="-6663"/>
          <w:tab w:val="right" w:pos="9531"/>
        </w:tabs>
        <w:kinsoku/>
        <w:wordWrap/>
        <w:overflowPunct/>
        <w:topLinePunct w:val="0"/>
        <w:autoSpaceDE/>
        <w:autoSpaceDN/>
        <w:bidi w:val="0"/>
        <w:adjustRightInd/>
        <w:snapToGrid/>
        <w:spacing w:line="240" w:lineRule="auto"/>
        <w:ind w:left="0" w:leftChars="0" w:firstLine="0" w:firstLineChars="0"/>
        <w:jc w:val="both"/>
        <w:textAlignment w:val="auto"/>
        <w:rPr>
          <w:rFonts w:hint="default" w:cs="Times New Roman"/>
          <w:b/>
          <w:color w:val="auto"/>
          <w:sz w:val="22"/>
          <w:szCs w:val="22"/>
          <w:highlight w:val="none"/>
          <w:rtl w:val="0"/>
        </w:rPr>
      </w:pPr>
      <w:r>
        <w:rPr>
          <w:rFonts w:hint="default" w:ascii="Times New Roman" w:hAnsi="Times New Roman" w:cs="Times New Roman"/>
          <w:b/>
          <w:color w:val="auto"/>
          <w:sz w:val="22"/>
          <w:szCs w:val="22"/>
          <w:highlight w:val="none"/>
          <w:rtl w:val="0"/>
        </w:rPr>
        <w:t xml:space="preserve">Obiectul </w:t>
      </w:r>
      <w:r>
        <w:rPr>
          <w:rFonts w:hint="default" w:ascii="Times New Roman" w:hAnsi="Times New Roman" w:cs="Times New Roman"/>
          <w:b/>
          <w:color w:val="auto"/>
          <w:sz w:val="22"/>
          <w:szCs w:val="22"/>
          <w:highlight w:val="none"/>
          <w:rtl w:val="0"/>
          <w:lang w:val="en-US"/>
        </w:rPr>
        <w:t>achiziției</w:t>
      </w:r>
      <w:r>
        <w:rPr>
          <w:rFonts w:hint="default" w:ascii="Times New Roman" w:hAnsi="Times New Roman" w:cs="Times New Roman"/>
          <w:b/>
          <w:color w:val="auto"/>
          <w:sz w:val="22"/>
          <w:szCs w:val="22"/>
          <w:highlight w:val="none"/>
          <w:rtl w:val="0"/>
        </w:rPr>
        <w:t xml:space="preserve">: </w:t>
      </w:r>
      <w:r>
        <w:rPr>
          <w:rFonts w:hint="default" w:ascii="Times New Roman" w:hAnsi="Times New Roman"/>
          <w:b/>
          <w:color w:val="auto"/>
          <w:sz w:val="22"/>
          <w:szCs w:val="22"/>
          <w:highlight w:val="none"/>
          <w:rtl w:val="0"/>
        </w:rPr>
        <w:t>Țevi din oțel, coturi din oțel și articole conexe</w:t>
      </w:r>
    </w:p>
    <w:p>
      <w:pPr>
        <w:keepNext w:val="0"/>
        <w:keepLines w:val="0"/>
        <w:pageBreakBefore w:val="0"/>
        <w:widowControl/>
        <w:tabs>
          <w:tab w:val="center" w:pos="-6663"/>
          <w:tab w:val="right" w:pos="9531"/>
        </w:tabs>
        <w:kinsoku/>
        <w:wordWrap/>
        <w:overflowPunct/>
        <w:topLinePunct w:val="0"/>
        <w:autoSpaceDE/>
        <w:autoSpaceDN/>
        <w:bidi w:val="0"/>
        <w:adjustRightInd/>
        <w:snapToGrid/>
        <w:spacing w:line="240" w:lineRule="auto"/>
        <w:jc w:val="both"/>
        <w:textAlignment w:val="auto"/>
        <w:rPr>
          <w:rFonts w:hint="default" w:cs="Times New Roman"/>
          <w:b/>
          <w:i w:val="0"/>
          <w:iCs w:val="0"/>
          <w:color w:val="auto"/>
          <w:sz w:val="22"/>
          <w:szCs w:val="22"/>
          <w:highlight w:val="none"/>
          <w:rtl w:val="0"/>
        </w:rPr>
      </w:pPr>
    </w:p>
    <w:p>
      <w:pPr>
        <w:keepNext w:val="0"/>
        <w:keepLines w:val="0"/>
        <w:pageBreakBefore w:val="0"/>
        <w:widowControl/>
        <w:tabs>
          <w:tab w:val="center" w:pos="-6663"/>
          <w:tab w:val="right" w:pos="9356"/>
        </w:tabs>
        <w:kinsoku/>
        <w:wordWrap/>
        <w:overflowPunct/>
        <w:topLinePunct w:val="0"/>
        <w:autoSpaceDE/>
        <w:autoSpaceDN/>
        <w:bidi w:val="0"/>
        <w:adjustRightInd/>
        <w:snapToGrid/>
        <w:spacing w:after="181" w:afterLines="50" w:line="276" w:lineRule="auto"/>
        <w:jc w:val="distribute"/>
        <w:textAlignment w:val="auto"/>
        <w:rPr>
          <w:rFonts w:hint="default" w:ascii="Times New Roman" w:hAnsi="Times New Roman" w:cs="Times New Roman"/>
          <w:b/>
          <w:bCs/>
          <w:color w:val="auto"/>
          <w:sz w:val="22"/>
          <w:szCs w:val="22"/>
          <w:highlight w:val="none"/>
          <w:lang w:val="ro-RO"/>
        </w:rPr>
      </w:pPr>
      <w:r>
        <w:rPr>
          <w:rFonts w:hint="default" w:cs="Times New Roman"/>
          <w:b/>
          <w:bCs/>
          <w:color w:val="auto"/>
          <w:sz w:val="22"/>
          <w:szCs w:val="22"/>
          <w:highlight w:val="none"/>
          <w:rtl w:val="0"/>
        </w:rPr>
        <w:t>_______________ 2026</w:t>
      </w:r>
      <w:r>
        <w:rPr>
          <w:rFonts w:hint="default" w:ascii="Times New Roman" w:hAnsi="Times New Roman" w:cs="Times New Roman"/>
          <w:b/>
          <w:bCs/>
          <w:color w:val="auto"/>
          <w:sz w:val="22"/>
          <w:szCs w:val="22"/>
          <w:highlight w:val="none"/>
          <w:rtl w:val="0"/>
        </w:rPr>
        <w:t xml:space="preserve">    </w:t>
      </w:r>
      <w:r>
        <w:rPr>
          <w:rFonts w:hint="default" w:cs="Times New Roman"/>
          <w:b/>
          <w:bCs/>
          <w:color w:val="auto"/>
          <w:sz w:val="22"/>
          <w:szCs w:val="22"/>
          <w:highlight w:val="none"/>
          <w:rtl w:val="0"/>
        </w:rPr>
        <w:t xml:space="preserve"> </w:t>
      </w:r>
      <w:r>
        <w:rPr>
          <w:rFonts w:hint="default" w:cs="Times New Roman"/>
          <w:b/>
          <w:bCs/>
          <w:color w:val="auto"/>
          <w:sz w:val="22"/>
          <w:szCs w:val="22"/>
          <w:highlight w:val="none"/>
          <w:rtl w:val="0"/>
        </w:rPr>
        <w:tab/>
      </w:r>
      <w:r>
        <w:rPr>
          <w:rFonts w:hint="default" w:cs="Times New Roman"/>
          <w:b/>
          <w:bCs/>
          <w:color w:val="auto"/>
          <w:sz w:val="22"/>
          <w:szCs w:val="22"/>
          <w:highlight w:val="none"/>
          <w:rtl w:val="0"/>
        </w:rPr>
        <w:t xml:space="preserve">                                                                                                                 </w:t>
      </w:r>
      <w:r>
        <w:rPr>
          <w:rFonts w:hint="default" w:ascii="Times New Roman" w:hAnsi="Times New Roman" w:cs="Times New Roman"/>
          <w:b/>
          <w:bCs/>
          <w:color w:val="auto"/>
          <w:sz w:val="22"/>
          <w:szCs w:val="22"/>
          <w:highlight w:val="none"/>
          <w:rtl w:val="0"/>
        </w:rPr>
        <w:t xml:space="preserve">mun. </w:t>
      </w:r>
      <w:r>
        <w:rPr>
          <w:rFonts w:hint="default" w:ascii="Times New Roman" w:hAnsi="Times New Roman" w:cs="Times New Roman"/>
          <w:b/>
          <w:bCs/>
          <w:color w:val="auto"/>
          <w:sz w:val="22"/>
          <w:szCs w:val="22"/>
          <w:highlight w:val="none"/>
          <w:rtl w:val="0"/>
          <w:lang w:val="ro-RO"/>
        </w:rPr>
        <w:t>Bălți</w:t>
      </w:r>
    </w:p>
    <w:p>
      <w:pPr>
        <w:spacing w:line="240" w:lineRule="auto"/>
        <w:ind w:left="0" w:leftChars="0" w:firstLine="0" w:firstLineChars="0"/>
        <w:jc w:val="both"/>
        <w:rPr>
          <w:rFonts w:hint="default" w:ascii="Times New Roman" w:hAnsi="Times New Roman" w:eastAsia="Times New Roman" w:cs="Times New Roman"/>
          <w:b w:val="0"/>
          <w:bCs/>
          <w:i w:val="0"/>
          <w:smallCaps w:val="0"/>
          <w:strike w:val="0"/>
          <w:color w:val="auto"/>
          <w:sz w:val="22"/>
          <w:szCs w:val="22"/>
          <w:highlight w:val="none"/>
          <w:u w:val="none"/>
          <w:shd w:val="clear" w:color="auto" w:fill="auto"/>
          <w:vertAlign w:val="baseline"/>
        </w:rPr>
      </w:pPr>
      <w:r>
        <w:rPr>
          <w:rFonts w:hint="default" w:eastAsia="Times New Roman"/>
          <w:b/>
          <w:i w:val="0"/>
          <w:smallCaps w:val="0"/>
          <w:strike w:val="0"/>
          <w:color w:val="000000" w:themeColor="text1"/>
          <w:sz w:val="22"/>
          <w:szCs w:val="22"/>
          <w:highlight w:val="none"/>
          <w:u w:val="none"/>
          <w:shd w:val="clear" w:color="auto" w:fill="auto"/>
          <w:vertAlign w:val="baseline"/>
          <w14:textFill>
            <w14:solidFill>
              <w14:schemeClr w14:val="tx1"/>
            </w14:solidFill>
          </w14:textFill>
        </w:rPr>
        <w:t>S.R.L./S.A. „________________”</w:t>
      </w:r>
      <w:r>
        <w:rPr>
          <w:rFonts w:hint="default" w:ascii="Times New Roman" w:hAnsi="Times New Roman" w:eastAsia="Times New Roman" w:cs="Times New Roman"/>
          <w:b/>
          <w:i w:val="0"/>
          <w:smallCaps w:val="0"/>
          <w:strike w:val="0"/>
          <w:color w:val="000000" w:themeColor="text1"/>
          <w:sz w:val="22"/>
          <w:szCs w:val="22"/>
          <w:highlight w:val="none"/>
          <w:u w:val="none"/>
          <w:shd w:val="clear" w:color="auto" w:fill="auto"/>
          <w:vertAlign w:val="baseline"/>
          <w:lang w:val="ro-RO"/>
          <w14:textFill>
            <w14:solidFill>
              <w14:schemeClr w14:val="tx1"/>
            </w14:solidFill>
          </w14:textFill>
        </w:rPr>
        <w:t>,</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lang w:val="ro-RO"/>
          <w14:textFill>
            <w14:solidFill>
              <w14:schemeClr w14:val="tx1"/>
            </w14:solidFill>
          </w14:textFill>
        </w:rPr>
        <w:t xml:space="preserve"> </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14:textFill>
            <w14:solidFill>
              <w14:schemeClr w14:val="tx1"/>
            </w14:solidFill>
          </w14:textFill>
        </w:rPr>
        <w:t>reprezentată prin</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lang w:val="ro-RO"/>
          <w14:textFill>
            <w14:solidFill>
              <w14:schemeClr w14:val="tx1"/>
            </w14:solidFill>
          </w14:textFill>
        </w:rPr>
        <w:t xml:space="preserve"> </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14:textFill>
            <w14:solidFill>
              <w14:schemeClr w14:val="tx1"/>
            </w14:solidFill>
          </w14:textFill>
        </w:rPr>
        <w:t>Administrato</w:t>
      </w:r>
      <w:r>
        <w:rPr>
          <w:rFonts w:hint="default" w:eastAsia="Times New Roman" w:cs="Times New Roman"/>
          <w:b w:val="0"/>
          <w:bCs/>
          <w:i w:val="0"/>
          <w:smallCaps w:val="0"/>
          <w:strike w:val="0"/>
          <w:color w:val="000000" w:themeColor="text1"/>
          <w:sz w:val="22"/>
          <w:szCs w:val="22"/>
          <w:highlight w:val="none"/>
          <w:u w:val="none"/>
          <w:shd w:val="clear" w:color="auto" w:fill="auto"/>
          <w:vertAlign w:val="baseline"/>
          <w14:textFill>
            <w14:solidFill>
              <w14:schemeClr w14:val="tx1"/>
            </w14:solidFill>
          </w14:textFill>
        </w:rPr>
        <w:t>rul / Administratoarea</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14:textFill>
            <w14:solidFill>
              <w14:schemeClr w14:val="tx1"/>
            </w14:solidFill>
          </w14:textFill>
        </w:rPr>
        <w:t xml:space="preserve"> </w:t>
      </w:r>
      <w:r>
        <w:rPr>
          <w:rFonts w:hint="default" w:eastAsia="Times New Roman" w:cs="Times New Roman"/>
          <w:b w:val="0"/>
          <w:bCs/>
          <w:i w:val="0"/>
          <w:smallCaps w:val="0"/>
          <w:strike w:val="0"/>
          <w:color w:val="000000" w:themeColor="text1"/>
          <w:sz w:val="22"/>
          <w:szCs w:val="22"/>
          <w:highlight w:val="none"/>
          <w:u w:val="none"/>
          <w:shd w:val="clear" w:color="auto" w:fill="auto"/>
          <w:vertAlign w:val="baseline"/>
          <w14:textFill>
            <w14:solidFill>
              <w14:schemeClr w14:val="tx1"/>
            </w14:solidFill>
          </w14:textFill>
        </w:rPr>
        <w:t>dl/dna</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14:textFill>
            <w14:solidFill>
              <w14:schemeClr w14:val="tx1"/>
            </w14:solidFill>
          </w14:textFill>
        </w:rPr>
        <w:t xml:space="preserve"> </w:t>
      </w:r>
      <w:r>
        <w:rPr>
          <w:rFonts w:hint="default" w:eastAsia="Times New Roman" w:cs="Times New Roman"/>
          <w:b/>
          <w:bCs w:val="0"/>
          <w:i w:val="0"/>
          <w:smallCaps w:val="0"/>
          <w:strike w:val="0"/>
          <w:color w:val="000000" w:themeColor="text1"/>
          <w:sz w:val="22"/>
          <w:szCs w:val="22"/>
          <w:highlight w:val="none"/>
          <w:u w:val="none"/>
          <w:shd w:val="clear" w:color="auto" w:fill="auto"/>
          <w:vertAlign w:val="baseline"/>
          <w14:textFill>
            <w14:solidFill>
              <w14:schemeClr w14:val="tx1"/>
            </w14:solidFill>
          </w14:textFill>
        </w:rPr>
        <w:t>_________________</w:t>
      </w:r>
      <w:r>
        <w:rPr>
          <w:rFonts w:hint="default" w:ascii="Times New Roman" w:hAnsi="Times New Roman" w:eastAsia="Times New Roman" w:cs="Times New Roman"/>
          <w:b/>
          <w:bCs w:val="0"/>
          <w:i w:val="0"/>
          <w:smallCaps w:val="0"/>
          <w:strike w:val="0"/>
          <w:color w:val="000000" w:themeColor="text1"/>
          <w:sz w:val="22"/>
          <w:szCs w:val="22"/>
          <w:highlight w:val="none"/>
          <w:u w:val="none"/>
          <w:shd w:val="clear" w:color="auto" w:fill="auto"/>
          <w:vertAlign w:val="baseline"/>
          <w:lang w:val="ro-RO"/>
          <w14:textFill>
            <w14:solidFill>
              <w14:schemeClr w14:val="tx1"/>
            </w14:solidFill>
          </w14:textFill>
        </w:rPr>
        <w:t>,</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lang w:val="ro-RO"/>
          <w14:textFill>
            <w14:solidFill>
              <w14:schemeClr w14:val="tx1"/>
            </w14:solidFill>
          </w14:textFill>
        </w:rPr>
        <w:t xml:space="preserve"> care </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14:textFill>
            <w14:solidFill>
              <w14:schemeClr w14:val="tx1"/>
            </w14:solidFill>
          </w14:textFill>
        </w:rPr>
        <w:t>acționează</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lang w:val="ro-RO"/>
          <w14:textFill>
            <w14:solidFill>
              <w14:schemeClr w14:val="tx1"/>
            </w14:solidFill>
          </w14:textFill>
        </w:rPr>
        <w:t xml:space="preserve"> în baza Statutului</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14:textFill>
            <w14:solidFill>
              <w14:schemeClr w14:val="tx1"/>
            </w14:solidFill>
          </w14:textFill>
        </w:rPr>
        <w:t xml:space="preserve"> întreprinderii</w:t>
      </w:r>
      <w:r>
        <w:rPr>
          <w:rFonts w:hint="default" w:ascii="Times New Roman" w:hAnsi="Times New Roman" w:eastAsia="Times New Roman" w:cs="Times New Roman"/>
          <w:b w:val="0"/>
          <w:bCs/>
          <w:i w:val="0"/>
          <w:smallCaps w:val="0"/>
          <w:strike w:val="0"/>
          <w:color w:val="000000" w:themeColor="text1"/>
          <w:sz w:val="22"/>
          <w:szCs w:val="22"/>
          <w:highlight w:val="none"/>
          <w:u w:val="none"/>
          <w:shd w:val="clear" w:color="auto" w:fill="auto"/>
          <w:vertAlign w:val="baseline"/>
          <w:lang w:val="ro-RO"/>
          <w14:textFill>
            <w14:solidFill>
              <w14:schemeClr w14:val="tx1"/>
            </w14:solidFill>
          </w14:textFill>
        </w:rPr>
        <w:t xml:space="preserve">, numită în continuare </w:t>
      </w:r>
      <w:r>
        <w:rPr>
          <w:rFonts w:hint="default" w:eastAsia="Times New Roman" w:cs="Times New Roman"/>
          <w:b/>
          <w:bCs w:val="0"/>
          <w:i w:val="0"/>
          <w:smallCaps w:val="0"/>
          <w:strike w:val="0"/>
          <w:color w:val="000000" w:themeColor="text1"/>
          <w:sz w:val="22"/>
          <w:szCs w:val="22"/>
          <w:highlight w:val="none"/>
          <w:u w:val="none"/>
          <w:shd w:val="clear" w:color="auto" w:fill="auto"/>
          <w:vertAlign w:val="baseline"/>
          <w14:textFill>
            <w14:solidFill>
              <w14:schemeClr w14:val="tx1"/>
            </w14:solidFill>
          </w14:textFill>
        </w:rPr>
        <w:t>„</w:t>
      </w:r>
      <w:r>
        <w:rPr>
          <w:rFonts w:hint="default" w:ascii="Times New Roman" w:hAnsi="Times New Roman" w:eastAsia="Times New Roman" w:cs="Times New Roman"/>
          <w:b/>
          <w:bCs w:val="0"/>
          <w:i w:val="0"/>
          <w:smallCaps w:val="0"/>
          <w:strike w:val="0"/>
          <w:color w:val="000000" w:themeColor="text1"/>
          <w:sz w:val="22"/>
          <w:szCs w:val="22"/>
          <w:highlight w:val="none"/>
          <w:u w:val="none"/>
          <w:shd w:val="clear" w:color="auto" w:fill="auto"/>
          <w:vertAlign w:val="baseline"/>
          <w:lang w:val="ro-RO"/>
          <w14:textFill>
            <w14:solidFill>
              <w14:schemeClr w14:val="tx1"/>
            </w14:solidFill>
          </w14:textFill>
        </w:rPr>
        <w:t>Furnizor</w:t>
      </w:r>
      <w:r>
        <w:rPr>
          <w:rFonts w:hint="default" w:eastAsia="Times New Roman" w:cs="Times New Roman"/>
          <w:b/>
          <w:bCs w:val="0"/>
          <w:i w:val="0"/>
          <w:smallCaps w:val="0"/>
          <w:strike w:val="0"/>
          <w:color w:val="000000" w:themeColor="text1"/>
          <w:sz w:val="22"/>
          <w:szCs w:val="22"/>
          <w:highlight w:val="none"/>
          <w:u w:val="none"/>
          <w:shd w:val="clear" w:color="auto" w:fill="auto"/>
          <w:vertAlign w:val="baseline"/>
          <w14:textFill>
            <w14:solidFill>
              <w14:schemeClr w14:val="tx1"/>
            </w14:solidFill>
          </w14:textFill>
        </w:rPr>
        <w:t>”</w:t>
      </w:r>
      <w:r>
        <w:rPr>
          <w:rFonts w:hint="default" w:eastAsia="Times New Roman"/>
          <w:b w:val="0"/>
          <w:bCs/>
          <w:i w:val="0"/>
          <w:smallCaps w:val="0"/>
          <w:strike w:val="0"/>
          <w:color w:val="auto"/>
          <w:sz w:val="22"/>
          <w:szCs w:val="22"/>
          <w:highlight w:val="none"/>
          <w:u w:val="none"/>
          <w:shd w:val="clear" w:color="auto" w:fill="auto"/>
          <w:vertAlign w:val="baseline"/>
        </w:rPr>
        <w:t>,</w:t>
      </w:r>
    </w:p>
    <w:p>
      <w:pPr>
        <w:spacing w:line="240" w:lineRule="auto"/>
        <w:ind w:left="0" w:leftChars="0" w:firstLine="0" w:firstLineChars="0"/>
        <w:jc w:val="both"/>
        <w:rPr>
          <w:rFonts w:hint="default" w:ascii="Times New Roman" w:hAnsi="Times New Roman" w:eastAsia="Times New Roman" w:cs="Times New Roman"/>
          <w:b w:val="0"/>
          <w:bCs/>
          <w:i w:val="0"/>
          <w:smallCaps w:val="0"/>
          <w:strike w:val="0"/>
          <w:color w:val="auto"/>
          <w:sz w:val="22"/>
          <w:szCs w:val="22"/>
          <w:highlight w:val="none"/>
          <w:u w:val="none"/>
          <w:shd w:val="clear" w:color="auto" w:fill="auto"/>
          <w:vertAlign w:val="baseline"/>
          <w:lang w:val="ro-RO"/>
        </w:rPr>
      </w:pPr>
      <w:r>
        <w:rPr>
          <w:rFonts w:hint="default" w:ascii="Times New Roman" w:hAnsi="Times New Roman" w:eastAsia="Times New Roman" w:cs="Times New Roman"/>
          <w:b w:val="0"/>
          <w:bCs/>
          <w:i w:val="0"/>
          <w:smallCaps w:val="0"/>
          <w:strike w:val="0"/>
          <w:color w:val="auto"/>
          <w:sz w:val="22"/>
          <w:szCs w:val="22"/>
          <w:highlight w:val="none"/>
          <w:u w:val="none"/>
          <w:shd w:val="clear" w:color="auto" w:fill="auto"/>
          <w:vertAlign w:val="baseline"/>
          <w:lang w:val="ro-RO"/>
        </w:rPr>
        <w:t>și</w:t>
      </w:r>
    </w:p>
    <w:p>
      <w:pPr>
        <w:keepNext w:val="0"/>
        <w:keepLines w:val="0"/>
        <w:pageBreakBefore w:val="0"/>
        <w:widowControl/>
        <w:kinsoku/>
        <w:wordWrap/>
        <w:overflowPunct/>
        <w:topLinePunct w:val="0"/>
        <w:autoSpaceDE/>
        <w:autoSpaceDN/>
        <w:bidi w:val="0"/>
        <w:adjustRightInd/>
        <w:snapToGrid/>
        <w:spacing w:after="181" w:afterLines="50" w:line="240" w:lineRule="auto"/>
        <w:ind w:left="0" w:leftChars="0" w:firstLine="0" w:firstLineChars="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b/>
          <w:bCs/>
          <w:color w:val="auto"/>
          <w:sz w:val="22"/>
          <w:szCs w:val="22"/>
          <w:highlight w:val="none"/>
          <w:lang w:val="ro-RO"/>
        </w:rPr>
        <w:t>S</w:t>
      </w:r>
      <w:r>
        <w:rPr>
          <w:rFonts w:hint="default" w:ascii="Times New Roman" w:hAnsi="Times New Roman" w:cs="Times New Roman"/>
          <w:b/>
          <w:bCs/>
          <w:color w:val="auto"/>
          <w:sz w:val="22"/>
          <w:szCs w:val="22"/>
          <w:highlight w:val="none"/>
        </w:rPr>
        <w:t>.</w:t>
      </w:r>
      <w:r>
        <w:rPr>
          <w:rFonts w:hint="default" w:ascii="Times New Roman" w:hAnsi="Times New Roman" w:cs="Times New Roman"/>
          <w:b/>
          <w:bCs/>
          <w:color w:val="auto"/>
          <w:sz w:val="22"/>
          <w:szCs w:val="22"/>
          <w:highlight w:val="none"/>
          <w:lang w:val="ro-RO"/>
        </w:rPr>
        <w:t>A</w:t>
      </w:r>
      <w:r>
        <w:rPr>
          <w:rFonts w:hint="default" w:ascii="Times New Roman" w:hAnsi="Times New Roman" w:cs="Times New Roman"/>
          <w:b/>
          <w:bCs/>
          <w:color w:val="auto"/>
          <w:sz w:val="22"/>
          <w:szCs w:val="22"/>
          <w:highlight w:val="none"/>
        </w:rPr>
        <w:t>.</w:t>
      </w:r>
      <w:r>
        <w:rPr>
          <w:rFonts w:hint="default" w:ascii="Times New Roman" w:hAnsi="Times New Roman" w:cs="Times New Roman"/>
          <w:b/>
          <w:bCs/>
          <w:color w:val="auto"/>
          <w:sz w:val="22"/>
          <w:szCs w:val="22"/>
          <w:highlight w:val="none"/>
          <w:lang w:val="ro-RO"/>
        </w:rPr>
        <w:t xml:space="preserve"> „</w:t>
      </w:r>
      <w:r>
        <w:rPr>
          <w:rFonts w:hint="default" w:ascii="Times New Roman" w:hAnsi="Times New Roman" w:cs="Times New Roman"/>
          <w:b/>
          <w:bCs/>
          <w:color w:val="auto"/>
          <w:sz w:val="22"/>
          <w:szCs w:val="22"/>
          <w:highlight w:val="none"/>
        </w:rPr>
        <w:t>CET-Nord”</w:t>
      </w:r>
      <w:r>
        <w:rPr>
          <w:rFonts w:hint="default" w:ascii="Times New Roman" w:hAnsi="Times New Roman" w:cs="Times New Roman"/>
          <w:color w:val="auto"/>
          <w:sz w:val="22"/>
          <w:szCs w:val="22"/>
          <w:highlight w:val="none"/>
        </w:rPr>
        <w:t xml:space="preserve">, în persoana </w:t>
      </w:r>
      <w:r>
        <w:rPr>
          <w:rFonts w:hint="default" w:cs="Times New Roman"/>
          <w:b w:val="0"/>
          <w:bCs/>
          <w:color w:val="auto"/>
          <w:sz w:val="22"/>
          <w:szCs w:val="22"/>
          <w:highlight w:val="none"/>
        </w:rPr>
        <w:t xml:space="preserve">Directorului General al / </w:t>
      </w:r>
      <w:r>
        <w:rPr>
          <w:rFonts w:hint="default"/>
          <w:b w:val="0"/>
          <w:bCs/>
          <w:color w:val="auto"/>
          <w:sz w:val="22"/>
          <w:szCs w:val="22"/>
          <w:highlight w:val="none"/>
        </w:rPr>
        <w:t>Directoare Generală a</w:t>
      </w:r>
      <w:r>
        <w:rPr>
          <w:rFonts w:hint="default" w:cs="Times New Roman"/>
          <w:b w:val="0"/>
          <w:bCs/>
          <w:color w:val="auto"/>
          <w:sz w:val="22"/>
          <w:szCs w:val="22"/>
          <w:highlight w:val="none"/>
        </w:rPr>
        <w:t xml:space="preserve"> întreprinderii </w:t>
      </w:r>
      <w:r>
        <w:rPr>
          <w:rFonts w:hint="default" w:ascii="Times New Roman" w:hAnsi="Times New Roman" w:cs="Times New Roman"/>
          <w:b w:val="0"/>
          <w:bCs/>
          <w:color w:val="auto"/>
          <w:sz w:val="22"/>
          <w:szCs w:val="22"/>
          <w:highlight w:val="none"/>
        </w:rPr>
        <w:t>d</w:t>
      </w:r>
      <w:r>
        <w:rPr>
          <w:rFonts w:hint="default" w:cs="Times New Roman"/>
          <w:b w:val="0"/>
          <w:bCs/>
          <w:color w:val="auto"/>
          <w:sz w:val="22"/>
          <w:szCs w:val="22"/>
          <w:highlight w:val="none"/>
        </w:rPr>
        <w:t>l/dna</w:t>
      </w:r>
      <w:r>
        <w:rPr>
          <w:rFonts w:hint="default" w:ascii="Times New Roman" w:hAnsi="Times New Roman" w:cs="Times New Roman"/>
          <w:b/>
          <w:color w:val="auto"/>
          <w:sz w:val="22"/>
          <w:szCs w:val="22"/>
          <w:highlight w:val="none"/>
        </w:rPr>
        <w:t xml:space="preserve"> </w:t>
      </w:r>
      <w:r>
        <w:rPr>
          <w:rFonts w:hint="default" w:eastAsia="Times New Roman" w:cs="Times New Roman"/>
          <w:b/>
          <w:bCs w:val="0"/>
          <w:i w:val="0"/>
          <w:smallCaps w:val="0"/>
          <w:strike w:val="0"/>
          <w:color w:val="000000" w:themeColor="text1"/>
          <w:sz w:val="22"/>
          <w:szCs w:val="22"/>
          <w:highlight w:val="none"/>
          <w:u w:val="none"/>
          <w:shd w:val="clear" w:color="auto" w:fill="auto"/>
          <w:vertAlign w:val="baseline"/>
          <w14:textFill>
            <w14:solidFill>
              <w14:schemeClr w14:val="tx1"/>
            </w14:solidFill>
          </w14:textFill>
        </w:rPr>
        <w:t>_________________</w:t>
      </w:r>
      <w:r>
        <w:rPr>
          <w:rFonts w:hint="default" w:ascii="Times New Roman" w:hAnsi="Times New Roman" w:cs="Times New Roman"/>
          <w:b/>
          <w:bCs/>
          <w:color w:val="auto"/>
          <w:sz w:val="22"/>
          <w:szCs w:val="22"/>
          <w:highlight w:val="none"/>
        </w:rPr>
        <w:t>,</w:t>
      </w:r>
      <w:r>
        <w:rPr>
          <w:rFonts w:hint="default" w:ascii="Times New Roman" w:hAnsi="Times New Roman" w:cs="Times New Roman"/>
          <w:color w:val="auto"/>
          <w:sz w:val="22"/>
          <w:szCs w:val="22"/>
          <w:highlight w:val="none"/>
        </w:rPr>
        <w:t xml:space="preserve"> care </w:t>
      </w:r>
      <w:r>
        <w:rPr>
          <w:rFonts w:hint="default" w:cs="Times New Roman"/>
          <w:color w:val="auto"/>
          <w:sz w:val="22"/>
          <w:szCs w:val="22"/>
          <w:highlight w:val="none"/>
        </w:rPr>
        <w:t>acționează în baza Statutului societății</w:t>
      </w:r>
      <w:r>
        <w:rPr>
          <w:rFonts w:hint="default" w:ascii="Times New Roman" w:hAnsi="Times New Roman" w:cs="Times New Roman"/>
          <w:color w:val="auto"/>
          <w:sz w:val="22"/>
          <w:szCs w:val="22"/>
          <w:highlight w:val="none"/>
        </w:rPr>
        <w:t xml:space="preserve">, numită în continuare </w:t>
      </w:r>
      <w:r>
        <w:rPr>
          <w:rFonts w:hint="default" w:cs="Times New Roman"/>
          <w:b/>
          <w:bCs/>
          <w:color w:val="auto"/>
          <w:sz w:val="22"/>
          <w:szCs w:val="22"/>
          <w:highlight w:val="none"/>
        </w:rPr>
        <w:t>„</w:t>
      </w:r>
      <w:r>
        <w:rPr>
          <w:rFonts w:hint="default" w:ascii="Times New Roman" w:hAnsi="Times New Roman" w:cs="Times New Roman"/>
          <w:b/>
          <w:bCs/>
          <w:color w:val="auto"/>
          <w:sz w:val="22"/>
          <w:szCs w:val="22"/>
          <w:highlight w:val="none"/>
          <w:lang w:val="ro-RO"/>
        </w:rPr>
        <w:t>Cumpărător</w:t>
      </w:r>
      <w:r>
        <w:rPr>
          <w:rFonts w:hint="default" w:cs="Times New Roman"/>
          <w:b/>
          <w:bCs/>
          <w:color w:val="auto"/>
          <w:sz w:val="22"/>
          <w:szCs w:val="22"/>
          <w:highlight w:val="none"/>
        </w:rPr>
        <w:t>”</w:t>
      </w:r>
      <w:r>
        <w:rPr>
          <w:rFonts w:hint="default" w:ascii="Times New Roman" w:hAnsi="Times New Roman" w:cs="Times New Roman"/>
          <w:b/>
          <w:bCs/>
          <w:color w:val="auto"/>
          <w:sz w:val="22"/>
          <w:szCs w:val="22"/>
          <w:highlight w:val="none"/>
        </w:rPr>
        <w:t>,</w:t>
      </w:r>
    </w:p>
    <w:p>
      <w:pPr>
        <w:keepNext w:val="0"/>
        <w:keepLines w:val="0"/>
        <w:pageBreakBefore w:val="0"/>
        <w:widowControl/>
        <w:kinsoku/>
        <w:wordWrap/>
        <w:overflowPunct/>
        <w:topLinePunct w:val="0"/>
        <w:autoSpaceDE/>
        <w:autoSpaceDN/>
        <w:bidi w:val="0"/>
        <w:adjustRightInd/>
        <w:snapToGrid/>
        <w:spacing w:after="181" w:afterLines="50" w:line="240" w:lineRule="auto"/>
        <w:ind w:left="0" w:leftChars="0" w:firstLine="0" w:firstLineChars="0"/>
        <w:jc w:val="both"/>
        <w:textAlignment w:val="auto"/>
        <w:rPr>
          <w:rFonts w:hint="default" w:ascii="Times New Roman" w:hAnsi="Times New Roman" w:eastAsia="Times New Roman" w:cs="Times New Roman"/>
          <w:b/>
          <w:i w:val="0"/>
          <w:smallCaps w:val="0"/>
          <w:strike w:val="0"/>
          <w:color w:val="auto"/>
          <w:sz w:val="22"/>
          <w:szCs w:val="22"/>
          <w:u w:val="none"/>
          <w:shd w:val="clear" w:color="auto" w:fill="auto"/>
          <w:vertAlign w:val="baseline"/>
          <w:lang w:val="ro-RO"/>
        </w:rPr>
      </w:pPr>
      <w:r>
        <w:rPr>
          <w:rFonts w:hint="default" w:ascii="Times New Roman" w:hAnsi="Times New Roman" w:cs="Times New Roman"/>
          <w:bCs/>
          <w:color w:val="auto"/>
          <w:sz w:val="22"/>
          <w:szCs w:val="22"/>
        </w:rPr>
        <w:t>denumite în continuare în mod colectiv</w:t>
      </w:r>
      <w:r>
        <w:rPr>
          <w:rFonts w:hint="default" w:ascii="Times New Roman" w:hAnsi="Times New Roman" w:cs="Times New Roman"/>
          <w:b/>
          <w:bCs/>
          <w:color w:val="auto"/>
          <w:sz w:val="22"/>
          <w:szCs w:val="22"/>
        </w:rPr>
        <w:t xml:space="preserve"> „Părți”, </w:t>
      </w:r>
      <w:r>
        <w:rPr>
          <w:rFonts w:hint="default" w:ascii="Times New Roman" w:hAnsi="Times New Roman" w:cs="Times New Roman"/>
          <w:bCs/>
          <w:color w:val="auto"/>
          <w:sz w:val="22"/>
          <w:szCs w:val="22"/>
        </w:rPr>
        <w:t>iar în mod individual</w:t>
      </w:r>
      <w:r>
        <w:rPr>
          <w:rFonts w:hint="default" w:ascii="Times New Roman" w:hAnsi="Times New Roman" w:cs="Times New Roman"/>
          <w:b/>
          <w:bCs/>
          <w:color w:val="auto"/>
          <w:sz w:val="22"/>
          <w:szCs w:val="22"/>
        </w:rPr>
        <w:t xml:space="preserve"> „Parte”, </w:t>
      </w:r>
      <w:r>
        <w:rPr>
          <w:rFonts w:hint="default" w:ascii="Times New Roman" w:hAnsi="Times New Roman" w:cs="Times New Roman"/>
          <w:bCs/>
          <w:color w:val="auto"/>
          <w:sz w:val="22"/>
          <w:szCs w:val="22"/>
        </w:rPr>
        <w:t xml:space="preserve">au convenit să încheie prezentul Contract de </w:t>
      </w:r>
      <w:r>
        <w:rPr>
          <w:rFonts w:hint="default" w:ascii="Times New Roman" w:hAnsi="Times New Roman" w:cs="Times New Roman"/>
          <w:bCs/>
          <w:color w:val="auto"/>
          <w:sz w:val="22"/>
          <w:szCs w:val="22"/>
          <w:lang w:val="ro-RO"/>
        </w:rPr>
        <w:t>achiziție de bunuri</w:t>
      </w:r>
      <w:r>
        <w:rPr>
          <w:rFonts w:hint="default" w:ascii="Times New Roman" w:hAnsi="Times New Roman" w:cs="Times New Roman"/>
          <w:bCs/>
          <w:color w:val="auto"/>
          <w:sz w:val="22"/>
          <w:szCs w:val="22"/>
        </w:rPr>
        <w:t xml:space="preserve"> (în continuare „Contract”)</w:t>
      </w:r>
      <w:r>
        <w:rPr>
          <w:rFonts w:hint="default" w:ascii="Times New Roman" w:hAnsi="Times New Roman" w:cs="Times New Roman"/>
          <w:bCs/>
          <w:color w:val="auto"/>
          <w:sz w:val="22"/>
          <w:szCs w:val="22"/>
          <w:lang w:val="ro-RO"/>
        </w:rPr>
        <w:t xml:space="preserve"> referitor la următoarele:</w:t>
      </w:r>
    </w:p>
    <w:p>
      <w:pPr>
        <w:keepNext w:val="0"/>
        <w:keepLines w:val="0"/>
        <w:pageBreakBefore w:val="0"/>
        <w:widowControl/>
        <w:numPr>
          <w:ilvl w:val="0"/>
          <w:numId w:val="11"/>
        </w:numPr>
        <w:shd w:val="clear" w:color="auto" w:fill="FFFFFF"/>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tl w:val="0"/>
          <w:lang w:val="en-US"/>
        </w:rPr>
        <w:t>Achiziționarea</w:t>
      </w:r>
      <w:r>
        <w:rPr>
          <w:rFonts w:hint="default" w:cs="Times New Roman"/>
          <w:color w:val="auto"/>
          <w:sz w:val="22"/>
          <w:szCs w:val="22"/>
          <w:rtl w:val="0"/>
        </w:rPr>
        <w:t xml:space="preserve"> </w:t>
      </w:r>
      <w:r>
        <w:rPr>
          <w:rFonts w:hint="default"/>
          <w:i/>
          <w:iCs/>
          <w:color w:val="auto"/>
          <w:sz w:val="22"/>
          <w:szCs w:val="22"/>
          <w:rtl w:val="0"/>
        </w:rPr>
        <w:t>țevilor din oțel neizolate și articolelor conexe</w:t>
      </w:r>
      <w:r>
        <w:rPr>
          <w:rFonts w:hint="default" w:ascii="Times New Roman" w:hAnsi="Times New Roman" w:cs="Times New Roman"/>
          <w:i/>
          <w:iCs/>
          <w:color w:val="auto"/>
          <w:sz w:val="22"/>
          <w:szCs w:val="22"/>
          <w:rtl w:val="0"/>
        </w:rPr>
        <w:t>,</w:t>
      </w:r>
      <w:r>
        <w:rPr>
          <w:rFonts w:hint="default" w:ascii="Times New Roman" w:hAnsi="Times New Roman" w:cs="Times New Roman"/>
          <w:color w:val="auto"/>
          <w:sz w:val="22"/>
          <w:szCs w:val="22"/>
          <w:rtl w:val="0"/>
        </w:rPr>
        <w:t xml:space="preserve"> denumite în continuare </w:t>
      </w:r>
      <w:r>
        <w:rPr>
          <w:rFonts w:hint="default" w:cs="Times New Roman"/>
          <w:b/>
          <w:bCs/>
          <w:color w:val="auto"/>
          <w:sz w:val="22"/>
          <w:szCs w:val="22"/>
          <w:rtl w:val="0"/>
        </w:rPr>
        <w:t>„</w:t>
      </w:r>
      <w:r>
        <w:rPr>
          <w:rFonts w:hint="default" w:ascii="Times New Roman" w:hAnsi="Times New Roman" w:cs="Times New Roman"/>
          <w:b/>
          <w:bCs/>
          <w:i/>
          <w:iCs/>
          <w:color w:val="auto"/>
          <w:sz w:val="22"/>
          <w:szCs w:val="22"/>
          <w:rtl w:val="0"/>
          <w:lang w:val="ro-RO"/>
        </w:rPr>
        <w:t>Bunuri</w:t>
      </w:r>
      <w:r>
        <w:rPr>
          <w:rFonts w:hint="default" w:cs="Times New Roman"/>
          <w:b/>
          <w:bCs/>
          <w:i/>
          <w:iCs/>
          <w:color w:val="auto"/>
          <w:sz w:val="22"/>
          <w:szCs w:val="22"/>
          <w:rtl w:val="0"/>
        </w:rPr>
        <w:t>”</w:t>
      </w:r>
      <w:r>
        <w:rPr>
          <w:rFonts w:hint="default" w:ascii="Times New Roman" w:hAnsi="Times New Roman"/>
          <w:color w:val="auto"/>
          <w:sz w:val="22"/>
          <w:szCs w:val="22"/>
          <w:rtl w:val="0"/>
        </w:rPr>
        <w:t>,</w:t>
      </w:r>
      <w:r>
        <w:rPr>
          <w:rFonts w:hint="default"/>
          <w:color w:val="auto"/>
          <w:sz w:val="22"/>
          <w:szCs w:val="22"/>
          <w:rtl w:val="0"/>
        </w:rPr>
        <w:t xml:space="preserve"> conform procedurii de achiziții cod: 5/26,</w:t>
      </w:r>
      <w:r>
        <w:rPr>
          <w:rFonts w:hint="default" w:ascii="Times New Roman" w:hAnsi="Times New Roman"/>
          <w:color w:val="auto"/>
          <w:sz w:val="22"/>
          <w:szCs w:val="22"/>
          <w:rtl w:val="0"/>
        </w:rPr>
        <w:t xml:space="preserve"> în baza deciziei Grupului de lucru </w:t>
      </w:r>
      <w:r>
        <w:rPr>
          <w:rFonts w:hint="default"/>
          <w:color w:val="auto"/>
          <w:sz w:val="22"/>
          <w:szCs w:val="22"/>
          <w:rtl w:val="0"/>
        </w:rPr>
        <w:t>privind achizițiile în cadrul Cumpărătorului</w:t>
      </w:r>
      <w:r>
        <w:rPr>
          <w:rFonts w:hint="default" w:ascii="Times New Roman" w:hAnsi="Times New Roman"/>
          <w:color w:val="auto"/>
          <w:sz w:val="22"/>
          <w:szCs w:val="22"/>
          <w:rtl w:val="0"/>
        </w:rPr>
        <w:t xml:space="preserve"> (Proces-verbal nr. </w:t>
      </w:r>
      <w:r>
        <w:rPr>
          <w:rFonts w:hint="default"/>
          <w:color w:val="auto"/>
          <w:sz w:val="22"/>
          <w:szCs w:val="22"/>
          <w:rtl w:val="0"/>
        </w:rPr>
        <w:t xml:space="preserve">___________ </w:t>
      </w:r>
      <w:r>
        <w:rPr>
          <w:rFonts w:hint="default" w:ascii="Times New Roman" w:hAnsi="Times New Roman"/>
          <w:color w:val="auto"/>
          <w:sz w:val="22"/>
          <w:szCs w:val="22"/>
          <w:rtl w:val="0"/>
        </w:rPr>
        <w:t xml:space="preserve">din </w:t>
      </w:r>
      <w:r>
        <w:rPr>
          <w:rFonts w:hint="default"/>
          <w:color w:val="auto"/>
          <w:sz w:val="22"/>
          <w:szCs w:val="22"/>
          <w:rtl w:val="0"/>
        </w:rPr>
        <w:t>________________</w:t>
      </w:r>
      <w:r>
        <w:rPr>
          <w:rFonts w:hint="default" w:ascii="Times New Roman" w:hAnsi="Times New Roman" w:cs="Times New Roman"/>
          <w:color w:val="auto"/>
          <w:sz w:val="22"/>
          <w:szCs w:val="22"/>
          <w:rtl w:val="0"/>
        </w:rPr>
        <w:t>).</w:t>
      </w:r>
    </w:p>
    <w:p>
      <w:pPr>
        <w:keepNext w:val="0"/>
        <w:keepLines w:val="0"/>
        <w:pageBreakBefore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line="240" w:lineRule="auto"/>
        <w:ind w:left="0" w:leftChars="0" w:right="0" w:firstLine="0" w:firstLine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Următoarele documente vor fi considerate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părți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componente ale Contractului:</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line="240" w:lineRule="auto"/>
        <w:ind w:left="720" w:leftChars="300" w:right="0" w:firstLine="0" w:firstLineChars="0"/>
        <w:jc w:val="both"/>
        <w:textAlignment w:val="auto"/>
        <w:rPr>
          <w:rFonts w:hint="default" w:eastAsia="Times New Roman" w:cs="Times New Roman"/>
          <w:b w:val="0"/>
          <w:i w:val="0"/>
          <w:smallCaps w:val="0"/>
          <w:strike w:val="0"/>
          <w:color w:val="auto"/>
          <w:sz w:val="22"/>
          <w:szCs w:val="22"/>
          <w:highlight w:val="none"/>
          <w:u w:val="none"/>
          <w:shd w:val="clear" w:color="auto" w:fill="auto"/>
          <w:vertAlign w:val="baseline"/>
          <w:rtl w:val="0"/>
        </w:rPr>
      </w:pP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w:t>
      </w:r>
      <w:r>
        <w:rPr>
          <w:rFonts w:hint="default" w:eastAsia="Times New Roman" w:cs="Times New Roman"/>
          <w:b w:val="0"/>
          <w:i w:val="0"/>
          <w:smallCaps w:val="0"/>
          <w:strike w:val="0"/>
          <w:color w:val="auto"/>
          <w:sz w:val="22"/>
          <w:szCs w:val="22"/>
          <w:highlight w:val="none"/>
          <w:u w:val="none"/>
          <w:shd w:val="clear" w:color="auto" w:fill="auto"/>
          <w:vertAlign w:val="baseline"/>
          <w:rtl w:val="0"/>
        </w:rPr>
        <w:t xml:space="preserve"> caietul de sarcini;</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line="240" w:lineRule="auto"/>
        <w:ind w:left="720" w:leftChars="300" w:right="0" w:firstLine="0" w:firstLineChars="0"/>
        <w:jc w:val="both"/>
        <w:textAlignment w:val="auto"/>
        <w:rPr>
          <w:rFonts w:hint="default" w:eastAsia="Times New Roman" w:cs="Times New Roman"/>
          <w:b w:val="0"/>
          <w:i w:val="0"/>
          <w:smallCaps w:val="0"/>
          <w:strike w:val="0"/>
          <w:color w:val="auto"/>
          <w:sz w:val="22"/>
          <w:szCs w:val="22"/>
          <w:highlight w:val="none"/>
          <w:u w:val="none"/>
          <w:shd w:val="clear" w:color="auto" w:fill="auto"/>
          <w:vertAlign w:val="baseline"/>
          <w:rtl w:val="0"/>
        </w:rPr>
      </w:pPr>
      <w:r>
        <w:rPr>
          <w:rFonts w:hint="default" w:eastAsia="Times New Roman" w:cs="Times New Roman"/>
          <w:b w:val="0"/>
          <w:i w:val="0"/>
          <w:smallCaps w:val="0"/>
          <w:strike w:val="0"/>
          <w:color w:val="auto"/>
          <w:sz w:val="22"/>
          <w:szCs w:val="22"/>
          <w:highlight w:val="none"/>
          <w:u w:val="none"/>
          <w:shd w:val="clear" w:color="auto" w:fill="auto"/>
          <w:vertAlign w:val="baseline"/>
          <w:rtl w:val="0"/>
        </w:rPr>
        <w:t>- anunțul de participare;</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line="240" w:lineRule="auto"/>
        <w:ind w:left="720" w:leftChars="300" w:right="0" w:firstLine="0" w:firstLine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pPr>
      <w:r>
        <w:rPr>
          <w:rFonts w:hint="default" w:eastAsia="Times New Roman" w:cs="Times New Roman"/>
          <w:b w:val="0"/>
          <w:i w:val="0"/>
          <w:smallCaps w:val="0"/>
          <w:strike w:val="0"/>
          <w:color w:val="auto"/>
          <w:sz w:val="22"/>
          <w:szCs w:val="22"/>
          <w:u w:val="none"/>
          <w:shd w:val="clear" w:color="auto" w:fill="auto"/>
          <w:vertAlign w:val="baseline"/>
          <w:rtl w:val="0"/>
        </w:rPr>
        <w: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formularul ofertei;</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line="240" w:lineRule="auto"/>
        <w:ind w:left="720" w:leftChars="300" w:right="0" w:firstLine="0" w:firstLineChars="0"/>
        <w:jc w:val="both"/>
        <w:textAlignment w:val="auto"/>
        <w:rPr>
          <w:rFonts w:hint="default" w:ascii="Times New Roman" w:hAnsi="Times New Roman" w:eastAsia="Times New Roman" w:cs="Times New Roman"/>
          <w:b w:val="0"/>
          <w:i w:val="0"/>
          <w:strike w:val="0"/>
          <w:color w:val="auto"/>
          <w:sz w:val="22"/>
          <w:szCs w:val="22"/>
          <w:highlight w:val="none"/>
          <w:u w:val="none"/>
          <w:shd w:val="clear" w:color="auto" w:fill="auto"/>
          <w:vertAlign w:val="baseline"/>
          <w:rtl w:val="0"/>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b w:val="0"/>
          <w:i w:val="0"/>
          <w:smallCaps w:val="0"/>
          <w:strike w:val="0"/>
          <w:color w:val="auto"/>
          <w:sz w:val="22"/>
          <w:szCs w:val="22"/>
          <w:u w:val="none"/>
          <w:shd w:val="clear" w:color="auto" w:fill="auto"/>
          <w:vertAlign w:val="baseline"/>
          <w:rtl w:val="0"/>
          <w:lang w:val="ro-RO"/>
        </w:rPr>
        <w:t>Specificația tehnică și de preț a Bunurilor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 Anexa nr.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en-US"/>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1</w:t>
      </w:r>
      <w:r>
        <w:rPr>
          <w:rFonts w:hint="default" w:eastAsia="Times New Roman" w:cs="Times New Roman"/>
          <w:b w:val="0"/>
          <w:i w:val="0"/>
          <w:smallCaps w:val="0"/>
          <w:strike w:val="0"/>
          <w:color w:val="auto"/>
          <w:sz w:val="22"/>
          <w:szCs w:val="22"/>
          <w:u w:val="none"/>
          <w:shd w:val="clear" w:color="auto" w:fill="auto"/>
          <w:vertAlign w:val="baseline"/>
          <w:rtl w:val="0"/>
        </w:rPr>
        <w:t>;</w:t>
      </w:r>
    </w:p>
    <w:p>
      <w:pPr>
        <w:keepNext w:val="0"/>
        <w:keepLines w:val="0"/>
        <w:pageBreakBefore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line="240" w:lineRule="auto"/>
        <w:ind w:left="0" w:leftChars="0" w:right="0" w:firstLine="0" w:firstLine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În cazul unor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discrepanțe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sau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inconsecvențe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între documentele componente ale Contractului, documentele vor avea ordinea de prioritate enumerată mai sus.</w:t>
      </w:r>
    </w:p>
    <w:p>
      <w:pPr>
        <w:keepNext w:val="0"/>
        <w:keepLines w:val="0"/>
        <w:pageBreakBefore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line="240" w:lineRule="auto"/>
        <w:ind w:left="0" w:leftChars="0" w:right="0" w:firstLine="0" w:firstLine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În calitate de contravaloare a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pl</w:t>
      </w:r>
      <w:r>
        <w:rPr>
          <w:rFonts w:hint="default" w:ascii="Times New Roman" w:hAnsi="Times New Roman" w:eastAsia="Times New Roman" w:cs="Times New Roman"/>
          <w:b w:val="0"/>
          <w:i w:val="0"/>
          <w:strike w:val="0"/>
          <w:color w:val="auto"/>
          <w:sz w:val="22"/>
          <w:szCs w:val="22"/>
          <w:u w:val="none"/>
          <w:shd w:val="clear" w:color="auto" w:fill="auto"/>
          <w:vertAlign w:val="baseline"/>
          <w:rtl w:val="0"/>
        </w:rPr>
        <w:t>ă</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ților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care urmează a fi efectuate de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Cumpărător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Furnizorul</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se obligă prin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prezentul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să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livreze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Cumpărătorului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Bunurile și să înlăture defectele lor în conformitate cu prevederile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ului sub toate aspectele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p>
    <w:p>
      <w:pPr>
        <w:keepNext w:val="0"/>
        <w:keepLines w:val="0"/>
        <w:pageBreakBefore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181" w:afterLines="50" w:line="240" w:lineRule="auto"/>
        <w:ind w:left="0" w:leftChars="0" w:right="0" w:firstLine="0" w:firstLineChars="0"/>
        <w:jc w:val="both"/>
        <w:textAlignment w:val="auto"/>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Cumpărătorul</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se obligă prin prezentul Contract, să plătească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Furnizorului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în calitate de contravaloare a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livrării </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lang w:val="ro-RO"/>
        </w:rPr>
        <w:t>bunurilor</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w:t>
      </w:r>
      <w:r>
        <w:rPr>
          <w:rFonts w:hint="default" w:ascii="Times New Roman" w:hAnsi="Times New Roman" w:eastAsia="Times New Roman" w:cs="Times New Roman"/>
          <w:b w:val="0"/>
          <w:i w:val="0"/>
          <w:strike w:val="0"/>
          <w:color w:val="auto"/>
          <w:sz w:val="22"/>
          <w:szCs w:val="22"/>
          <w:highlight w:val="none"/>
          <w:u w:val="none"/>
          <w:shd w:val="clear" w:color="auto" w:fill="auto"/>
          <w:vertAlign w:val="baseline"/>
          <w:rtl w:val="0"/>
          <w:lang w:val="en-US"/>
        </w:rPr>
        <w:t>prețul</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prezentului Contract, în termenele și modalitatea stabilite de acesta.</w:t>
      </w:r>
    </w:p>
    <w:p>
      <w:pPr>
        <w:keepNext w:val="0"/>
        <w:keepLines w:val="0"/>
        <w:pageBreakBefore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after="0" w:line="240" w:lineRule="auto"/>
        <w:ind w:right="0" w:rightChars="0"/>
        <w:jc w:val="center"/>
        <w:textAlignment w:val="auto"/>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Pr>
      </w:pPr>
      <w:r>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tl w:val="0"/>
        </w:rPr>
        <w:t>OBIECTUL CONTRACTULUI</w:t>
      </w:r>
    </w:p>
    <w:p>
      <w:pPr>
        <w:keepNext w:val="0"/>
        <w:keepLines w:val="0"/>
        <w:pageBreakBefore w:val="0"/>
        <w:widowControl/>
        <w:numPr>
          <w:ilvl w:val="1"/>
          <w:numId w:val="13"/>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567"/>
        </w:tabs>
        <w:kinsoku/>
        <w:wordWrap/>
        <w:overflowPunct/>
        <w:topLinePunct w:val="0"/>
        <w:autoSpaceDE/>
        <w:autoSpaceDN/>
        <w:bidi w:val="0"/>
        <w:adjustRightInd/>
        <w:snapToGrid/>
        <w:spacing w:after="0" w:line="252" w:lineRule="auto"/>
        <w:ind w:leftChars="0" w:right="0" w:rightChars="0"/>
        <w:jc w:val="both"/>
        <w:textAlignment w:val="auto"/>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lang w:val="ro-RO"/>
        </w:rPr>
        <w:t>Furnizorul</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w:t>
      </w:r>
      <w:r>
        <w:rPr>
          <w:rFonts w:hint="default" w:ascii="Times New Roman" w:hAnsi="Times New Roman" w:eastAsia="Times New Roman" w:cs="Times New Roman"/>
          <w:b w:val="0"/>
          <w:i w:val="0"/>
          <w:strike w:val="0"/>
          <w:color w:val="auto"/>
          <w:sz w:val="22"/>
          <w:szCs w:val="22"/>
          <w:highlight w:val="none"/>
          <w:u w:val="none"/>
          <w:shd w:val="clear" w:color="auto" w:fill="auto"/>
          <w:vertAlign w:val="baseline"/>
          <w:rtl w:val="0"/>
          <w:lang w:val="en-US"/>
        </w:rPr>
        <w:t>își</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asumă </w:t>
      </w:r>
      <w:r>
        <w:rPr>
          <w:rFonts w:hint="default" w:ascii="Times New Roman" w:hAnsi="Times New Roman" w:eastAsia="Times New Roman" w:cs="Times New Roman"/>
          <w:b w:val="0"/>
          <w:i w:val="0"/>
          <w:strike w:val="0"/>
          <w:color w:val="auto"/>
          <w:sz w:val="22"/>
          <w:szCs w:val="22"/>
          <w:highlight w:val="none"/>
          <w:u w:val="none"/>
          <w:shd w:val="clear" w:color="auto" w:fill="auto"/>
          <w:vertAlign w:val="baseline"/>
          <w:rtl w:val="0"/>
          <w:lang w:val="en-US"/>
        </w:rPr>
        <w:t>obligația</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de a </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lang w:val="ro-RO"/>
        </w:rPr>
        <w:t>livra Bunurile,</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conform </w:t>
      </w:r>
      <w:r>
        <w:rPr>
          <w:rFonts w:hint="default" w:ascii="Times New Roman" w:hAnsi="Times New Roman" w:eastAsia="Times New Roman"/>
          <w:b w:val="0"/>
          <w:i w:val="0"/>
          <w:smallCaps w:val="0"/>
          <w:strike w:val="0"/>
          <w:color w:val="auto"/>
          <w:sz w:val="22"/>
          <w:szCs w:val="22"/>
          <w:highlight w:val="none"/>
          <w:u w:val="none"/>
          <w:shd w:val="clear" w:color="auto" w:fill="auto"/>
          <w:vertAlign w:val="baseline"/>
          <w:rtl w:val="0"/>
        </w:rPr>
        <w:t xml:space="preserve">Specificației </w:t>
      </w:r>
      <w:r>
        <w:rPr>
          <w:rFonts w:hint="default" w:eastAsia="Times New Roman"/>
          <w:b w:val="0"/>
          <w:i w:val="0"/>
          <w:smallCaps w:val="0"/>
          <w:strike w:val="0"/>
          <w:color w:val="auto"/>
          <w:sz w:val="22"/>
          <w:szCs w:val="22"/>
          <w:highlight w:val="none"/>
          <w:u w:val="none"/>
          <w:shd w:val="clear" w:color="auto" w:fill="auto"/>
          <w:vertAlign w:val="baseline"/>
          <w:rtl w:val="0"/>
        </w:rPr>
        <w:t xml:space="preserve">tehnice și </w:t>
      </w:r>
      <w:r>
        <w:rPr>
          <w:rFonts w:hint="default" w:ascii="Times New Roman" w:hAnsi="Times New Roman" w:eastAsia="Times New Roman"/>
          <w:b w:val="0"/>
          <w:i w:val="0"/>
          <w:smallCaps w:val="0"/>
          <w:strike w:val="0"/>
          <w:color w:val="auto"/>
          <w:sz w:val="22"/>
          <w:szCs w:val="22"/>
          <w:highlight w:val="none"/>
          <w:u w:val="none"/>
          <w:shd w:val="clear" w:color="auto" w:fill="auto"/>
          <w:vertAlign w:val="baseline"/>
          <w:rtl w:val="0"/>
        </w:rPr>
        <w:t>de preț a Bunurilor</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din Anex</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lang w:val="ro-RO"/>
        </w:rPr>
        <w:t>a</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nr.</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lang w:val="en-US"/>
        </w:rPr>
        <w:t xml:space="preserve"> </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1</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lang w:val="ro-RO"/>
        </w:rPr>
        <w:t>,</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lang w:val="ro-RO"/>
        </w:rPr>
        <w:t xml:space="preserve">care este parte integrantă a prezentului </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Contract.</w:t>
      </w:r>
    </w:p>
    <w:p>
      <w:pPr>
        <w:keepNext w:val="0"/>
        <w:keepLines w:val="0"/>
        <w:pageBreakBefore w:val="0"/>
        <w:widowControl/>
        <w:numPr>
          <w:ilvl w:val="1"/>
          <w:numId w:val="13"/>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0"/>
          <w:tab w:val="left" w:pos="567"/>
        </w:tabs>
        <w:kinsoku/>
        <w:wordWrap/>
        <w:overflowPunct/>
        <w:topLinePunct w:val="0"/>
        <w:autoSpaceDE/>
        <w:autoSpaceDN/>
        <w:bidi w:val="0"/>
        <w:adjustRightInd/>
        <w:snapToGrid/>
        <w:spacing w:after="181" w:afterLines="50" w:line="252" w:lineRule="auto"/>
        <w:ind w:left="0" w:leftChars="0" w:right="0" w:rightChars="0" w:firstLine="0" w:firstLineChars="0"/>
        <w:jc w:val="both"/>
        <w:textAlignment w:val="auto"/>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lang w:val="ro-RO"/>
        </w:rPr>
        <w:t>Cumpărătorul se obligă, la rândul său, să recepționeze</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Pr>
        <w:t xml:space="preserve"> și </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lang w:val="ro-RO"/>
        </w:rPr>
        <w:t>să achite Bunurile livrate de Furnizor.</w:t>
      </w:r>
    </w:p>
    <w:p>
      <w:pPr>
        <w:keepNext w:val="0"/>
        <w:keepLines w:val="0"/>
        <w:pageBreakBefore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18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Pr>
      </w:pPr>
      <w:r>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tl w:val="0"/>
        </w:rPr>
        <w:t xml:space="preserve">TERMENUL </w:t>
      </w:r>
      <w:r>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tl w:val="0"/>
          <w:lang w:val="en-US"/>
        </w:rPr>
        <w:t>ȘI</w:t>
      </w:r>
      <w:r>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tl w:val="0"/>
        </w:rPr>
        <w:t xml:space="preserve"> </w:t>
      </w:r>
      <w:r>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tl w:val="0"/>
          <w:lang w:val="en-US"/>
        </w:rPr>
        <w:t>CONDIȚIILE</w:t>
      </w:r>
      <w:r>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tl w:val="0"/>
        </w:rPr>
        <w:t xml:space="preserve"> </w:t>
      </w:r>
      <w:r>
        <w:rPr>
          <w:rFonts w:hint="default" w:ascii="Times New Roman" w:hAnsi="Times New Roman" w:eastAsia="Times New Roman" w:cs="Times New Roman"/>
          <w:b/>
          <w:i w:val="0"/>
          <w:smallCaps w:val="0"/>
          <w:strike w:val="0"/>
          <w:color w:val="auto"/>
          <w:sz w:val="22"/>
          <w:szCs w:val="22"/>
          <w:highlight w:val="none"/>
          <w:u w:val="none"/>
          <w:shd w:val="clear" w:color="auto" w:fill="auto"/>
          <w:vertAlign w:val="baseline"/>
          <w:rtl w:val="0"/>
          <w:lang w:val="ro-RO"/>
        </w:rPr>
        <w:t>DE LIVRARE</w:t>
      </w:r>
    </w:p>
    <w:p>
      <w:pPr>
        <w:keepNext w:val="0"/>
        <w:keepLines w:val="0"/>
        <w:pageBreakBefore w:val="0"/>
        <w:widowControl/>
        <w:numPr>
          <w:ilvl w:val="1"/>
          <w:numId w:val="13"/>
        </w:numPr>
        <w:tabs>
          <w:tab w:val="left" w:pos="567"/>
        </w:tabs>
        <w:kinsoku/>
        <w:wordWrap/>
        <w:overflowPunct/>
        <w:topLinePunct w:val="0"/>
        <w:autoSpaceDE/>
        <w:autoSpaceDN/>
        <w:bidi w:val="0"/>
        <w:adjustRightInd/>
        <w:snapToGrid/>
        <w:spacing w:line="252" w:lineRule="auto"/>
        <w:ind w:left="0" w:leftChars="0" w:firstLine="0" w:firstLineChars="0"/>
        <w:jc w:val="both"/>
        <w:textAlignment w:val="auto"/>
        <w:rPr>
          <w:rFonts w:hint="default" w:cs="Times New Roman"/>
          <w:color w:val="auto"/>
          <w:sz w:val="22"/>
          <w:szCs w:val="22"/>
          <w:highlight w:val="none"/>
          <w:rtl w:val="0"/>
        </w:rPr>
      </w:pPr>
      <w:r>
        <w:rPr>
          <w:rFonts w:hint="default" w:ascii="Times New Roman" w:hAnsi="Times New Roman"/>
          <w:color w:val="auto"/>
          <w:sz w:val="22"/>
          <w:szCs w:val="22"/>
          <w:highlight w:val="none"/>
          <w:rtl w:val="0"/>
        </w:rPr>
        <w:t>Livrarea Bunurilor, se va efectua din contul și</w:t>
      </w:r>
      <w:r>
        <w:rPr>
          <w:rFonts w:hint="default"/>
          <w:color w:val="auto"/>
          <w:sz w:val="22"/>
          <w:szCs w:val="22"/>
          <w:highlight w:val="none"/>
          <w:rtl w:val="0"/>
        </w:rPr>
        <w:t xml:space="preserve"> cu</w:t>
      </w:r>
      <w:r>
        <w:rPr>
          <w:rFonts w:hint="default" w:ascii="Times New Roman" w:hAnsi="Times New Roman"/>
          <w:color w:val="auto"/>
          <w:sz w:val="22"/>
          <w:szCs w:val="22"/>
          <w:highlight w:val="none"/>
          <w:rtl w:val="0"/>
        </w:rPr>
        <w:t xml:space="preserve"> transportul Furnizorului la depozitul Cumpărătorului amplasat în mun. Bălți, str. Ștefan cel Mare, 168,</w:t>
      </w:r>
      <w:r>
        <w:rPr>
          <w:rFonts w:hint="default"/>
          <w:color w:val="auto"/>
          <w:sz w:val="22"/>
          <w:szCs w:val="22"/>
          <w:highlight w:val="none"/>
          <w:rtl w:val="0"/>
        </w:rPr>
        <w:t xml:space="preserve"> în decurs de 60 (șaizeci) de zile calendaristice din data semnării prezentului Contract.</w:t>
      </w:r>
    </w:p>
    <w:p>
      <w:pPr>
        <w:keepNext w:val="0"/>
        <w:keepLines w:val="0"/>
        <w:pageBreakBefore w:val="0"/>
        <w:widowControl/>
        <w:tabs>
          <w:tab w:val="left" w:pos="567"/>
        </w:tabs>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color w:val="auto"/>
          <w:sz w:val="22"/>
          <w:szCs w:val="22"/>
        </w:rPr>
      </w:pPr>
      <w:r>
        <w:rPr>
          <w:rFonts w:hint="default" w:ascii="Times New Roman" w:hAnsi="Times New Roman" w:cs="Times New Roman"/>
          <w:b/>
          <w:bCs/>
          <w:color w:val="auto"/>
          <w:sz w:val="22"/>
          <w:szCs w:val="22"/>
          <w:rtl w:val="0"/>
        </w:rPr>
        <w:t>2</w:t>
      </w:r>
      <w:r>
        <w:rPr>
          <w:rFonts w:hint="default" w:cs="Times New Roman"/>
          <w:b/>
          <w:bCs/>
          <w:color w:val="auto"/>
          <w:sz w:val="22"/>
          <w:szCs w:val="22"/>
          <w:rtl w:val="0"/>
        </w:rPr>
        <w:t>.2</w:t>
      </w:r>
      <w:r>
        <w:rPr>
          <w:rFonts w:hint="default" w:ascii="Times New Roman" w:hAnsi="Times New Roman" w:cs="Times New Roman"/>
          <w:b/>
          <w:bCs/>
          <w:color w:val="auto"/>
          <w:sz w:val="22"/>
          <w:szCs w:val="22"/>
          <w:rtl w:val="0"/>
        </w:rPr>
        <w:t xml:space="preserve">. </w:t>
      </w:r>
      <w:r>
        <w:rPr>
          <w:rFonts w:hint="default" w:ascii="Times New Roman" w:hAnsi="Times New Roman" w:cs="Times New Roman"/>
          <w:color w:val="auto"/>
          <w:sz w:val="22"/>
          <w:szCs w:val="22"/>
          <w:rtl w:val="0"/>
        </w:rPr>
        <w:t xml:space="preserve">Documentația de însoțire a </w:t>
      </w:r>
      <w:r>
        <w:rPr>
          <w:rFonts w:hint="default" w:ascii="Times New Roman" w:hAnsi="Times New Roman" w:cs="Times New Roman"/>
          <w:color w:val="auto"/>
          <w:sz w:val="22"/>
          <w:szCs w:val="22"/>
          <w:rtl w:val="0"/>
          <w:lang w:val="ro-RO"/>
        </w:rPr>
        <w:t>Bunurilor va</w:t>
      </w:r>
      <w:r>
        <w:rPr>
          <w:rFonts w:hint="default" w:ascii="Times New Roman" w:hAnsi="Times New Roman" w:cs="Times New Roman"/>
          <w:color w:val="auto"/>
          <w:sz w:val="22"/>
          <w:szCs w:val="22"/>
          <w:rtl w:val="0"/>
        </w:rPr>
        <w:t xml:space="preserve"> include: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614"/>
        </w:tabs>
        <w:kinsoku/>
        <w:wordWrap/>
        <w:overflowPunct/>
        <w:topLinePunct w:val="0"/>
        <w:autoSpaceDE/>
        <w:autoSpaceDN/>
        <w:bidi w:val="0"/>
        <w:adjustRightInd/>
        <w:snapToGrid/>
        <w:spacing w:after="0" w:line="252" w:lineRule="auto"/>
        <w:ind w:left="0" w:leftChars="0" w:right="0" w:rightChars="0" w:firstLine="719" w:firstLineChars="327"/>
        <w:jc w:val="both"/>
        <w:textAlignment w:val="auto"/>
        <w:rPr>
          <w:rFonts w:hint="default" w:cs="Times New Roman"/>
          <w:b w:val="0"/>
          <w:i/>
          <w:iCs/>
          <w:smallCaps w:val="0"/>
          <w:strike w:val="0"/>
          <w:color w:val="000000" w:themeColor="text1"/>
          <w:sz w:val="22"/>
          <w:szCs w:val="22"/>
          <w:u w:val="none"/>
          <w:shd w:val="clear" w:color="auto" w:fill="auto"/>
          <w:vertAlign w:val="baseline"/>
          <w14:textFill>
            <w14:solidFill>
              <w14:schemeClr w14:val="tx1"/>
            </w14:solidFill>
          </w14:textFill>
        </w:rPr>
      </w:pPr>
      <w:r>
        <w:rPr>
          <w:rFonts w:hint="default" w:ascii="Times New Roman" w:hAnsi="Times New Roman" w:cs="Times New Roman"/>
          <w:b w:val="0"/>
          <w:i/>
          <w:iCs/>
          <w:smallCaps w:val="0"/>
          <w:strike w:val="0"/>
          <w:color w:val="000000" w:themeColor="text1"/>
          <w:sz w:val="22"/>
          <w:szCs w:val="22"/>
          <w:u w:val="none"/>
          <w:shd w:val="clear" w:color="auto" w:fill="auto"/>
          <w:vertAlign w:val="baseline"/>
          <w:lang w:val="ro-RO"/>
          <w14:textFill>
            <w14:solidFill>
              <w14:schemeClr w14:val="tx1"/>
            </w14:solidFill>
          </w14:textFill>
        </w:rPr>
        <w:t xml:space="preserve">- </w:t>
      </w:r>
      <w:r>
        <w:rPr>
          <w:rFonts w:hint="default" w:ascii="Times New Roman" w:hAnsi="Times New Roman" w:cs="Times New Roman"/>
          <w:b w:val="0"/>
          <w:i/>
          <w:iCs/>
          <w:smallCaps w:val="0"/>
          <w:strike w:val="0"/>
          <w:color w:val="000000" w:themeColor="text1"/>
          <w:sz w:val="22"/>
          <w:szCs w:val="22"/>
          <w:u w:val="none"/>
          <w:shd w:val="clear" w:color="auto" w:fill="auto"/>
          <w:vertAlign w:val="baseline"/>
          <w14:textFill>
            <w14:solidFill>
              <w14:schemeClr w14:val="tx1"/>
            </w14:solidFill>
          </w14:textFill>
        </w:rPr>
        <w:t>c</w:t>
      </w:r>
      <w:r>
        <w:rPr>
          <w:rFonts w:hint="default" w:ascii="Times New Roman" w:hAnsi="Times New Roman" w:cs="Times New Roman"/>
          <w:b w:val="0"/>
          <w:i/>
          <w:iCs/>
          <w:smallCaps w:val="0"/>
          <w:strike w:val="0"/>
          <w:color w:val="000000" w:themeColor="text1"/>
          <w:sz w:val="22"/>
          <w:szCs w:val="22"/>
          <w:u w:val="none"/>
          <w:shd w:val="clear" w:color="auto" w:fill="auto"/>
          <w:vertAlign w:val="baseline"/>
          <w:lang w:val="ro-RO"/>
          <w14:textFill>
            <w14:solidFill>
              <w14:schemeClr w14:val="tx1"/>
            </w14:solidFill>
          </w14:textFill>
        </w:rPr>
        <w:t>ertificat</w:t>
      </w:r>
      <w:r>
        <w:rPr>
          <w:rFonts w:hint="default" w:cs="Times New Roman"/>
          <w:b w:val="0"/>
          <w:i/>
          <w:iCs/>
          <w:smallCaps w:val="0"/>
          <w:strike w:val="0"/>
          <w:color w:val="000000" w:themeColor="text1"/>
          <w:sz w:val="22"/>
          <w:szCs w:val="22"/>
          <w:u w:val="none"/>
          <w:shd w:val="clear" w:color="auto" w:fill="auto"/>
          <w:vertAlign w:val="baseline"/>
          <w14:textFill>
            <w14:solidFill>
              <w14:schemeClr w14:val="tx1"/>
            </w14:solidFill>
          </w14:textFill>
        </w:rPr>
        <w:t xml:space="preserve">e de calitate - în original </w:t>
      </w:r>
      <w:r>
        <w:rPr>
          <w:rFonts w:hint="default"/>
          <w:b w:val="0"/>
          <w:i/>
          <w:iCs/>
          <w:smallCaps w:val="0"/>
          <w:strike w:val="0"/>
          <w:color w:val="000000" w:themeColor="text1"/>
          <w:sz w:val="22"/>
          <w:szCs w:val="22"/>
          <w:u w:val="none"/>
          <w:shd w:val="clear" w:color="auto" w:fill="auto"/>
          <w:vertAlign w:val="baseline"/>
          <w14:textFill>
            <w14:solidFill>
              <w14:schemeClr w14:val="tx1"/>
            </w14:solidFill>
          </w14:textFill>
        </w:rPr>
        <w:t>sau copii conforme cu originalul, lizibile, certificate prin aplicarea mențiunii „Corespunde originalului”, însoțite de semnătura persoanei responsabile din cadrul producătorului, precum și ștampila acestuia, astfel încât să fie asigurată autenticitatea documentelor; certificatele vor fi semnate și ștampilate suplimentar de către Furnizor;</w:t>
      </w:r>
      <w:r>
        <w:rPr>
          <w:rFonts w:hint="default" w:cs="Times New Roman"/>
          <w:b w:val="0"/>
          <w:i/>
          <w:iCs/>
          <w:smallCaps w:val="0"/>
          <w:strike w:val="0"/>
          <w:color w:val="000000" w:themeColor="text1"/>
          <w:sz w:val="22"/>
          <w:szCs w:val="22"/>
          <w:u w:val="none"/>
          <w:shd w:val="clear" w:color="auto" w:fill="auto"/>
          <w:vertAlign w:val="baseline"/>
          <w14:textFill>
            <w14:solidFill>
              <w14:schemeClr w14:val="tx1"/>
            </w14:solidFill>
          </w14:textFill>
        </w:rPr>
        <w:t xml:space="preserve"> pentru toate bunurile din Anexa nr. 1 la prezentul Contract</w:t>
      </w:r>
      <w:r>
        <w:rPr>
          <w:rFonts w:hint="default"/>
          <w:b w:val="0"/>
          <w:i/>
          <w:iCs/>
          <w:smallCaps w:val="0"/>
          <w:strike w:val="0"/>
          <w:color w:val="000000" w:themeColor="text1"/>
          <w:sz w:val="22"/>
          <w:szCs w:val="22"/>
          <w:u w:val="none"/>
          <w:shd w:val="clear" w:color="auto" w:fill="auto"/>
          <w:vertAlign w:val="baseline"/>
          <w14:textFill>
            <w14:solidFill>
              <w14:schemeClr w14:val="tx1"/>
            </w14:solidFill>
          </w14:textFill>
        </w:rPr>
        <w:t xml:space="preserve"> (care fac obiectul certificării obligatorii)</w:t>
      </w:r>
      <w:r>
        <w:rPr>
          <w:rFonts w:hint="default" w:cs="Times New Roman"/>
          <w:b w:val="0"/>
          <w:i/>
          <w:iCs/>
          <w:smallCaps w:val="0"/>
          <w:strike w:val="0"/>
          <w:color w:val="000000" w:themeColor="text1"/>
          <w:sz w:val="22"/>
          <w:szCs w:val="22"/>
          <w:u w:val="none"/>
          <w:shd w:val="clear" w:color="auto" w:fill="auto"/>
          <w:vertAlign w:val="baseline"/>
          <w14:textFill>
            <w14:solidFill>
              <w14:schemeClr w14:val="tx1"/>
            </w14:solidFill>
          </w14:textFill>
        </w:rPr>
        <w: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614"/>
        </w:tabs>
        <w:kinsoku/>
        <w:wordWrap/>
        <w:overflowPunct/>
        <w:topLinePunct w:val="0"/>
        <w:autoSpaceDE/>
        <w:autoSpaceDN/>
        <w:bidi w:val="0"/>
        <w:adjustRightInd/>
        <w:snapToGrid/>
        <w:spacing w:after="0" w:line="252" w:lineRule="auto"/>
        <w:ind w:left="0" w:leftChars="0" w:right="0" w:rightChars="0" w:firstLine="719" w:firstLineChars="327"/>
        <w:jc w:val="both"/>
        <w:textAlignment w:val="auto"/>
        <w:rPr>
          <w:rFonts w:hint="default" w:ascii="Times New Roman" w:hAnsi="Times New Roman" w:cs="Times New Roman"/>
          <w:b w:val="0"/>
          <w:i/>
          <w:iCs/>
          <w:smallCaps w:val="0"/>
          <w:strike w:val="0"/>
          <w:color w:val="auto"/>
          <w:sz w:val="22"/>
          <w:szCs w:val="22"/>
          <w:u w:val="none"/>
          <w:shd w:val="clear" w:color="auto" w:fill="auto"/>
          <w:vertAlign w:val="baseline"/>
        </w:rPr>
      </w:pPr>
      <w:r>
        <w:rPr>
          <w:rFonts w:hint="default" w:ascii="Times New Roman" w:hAnsi="Times New Roman" w:cs="Times New Roman"/>
          <w:b w:val="0"/>
          <w:i/>
          <w:iCs/>
          <w:smallCaps w:val="0"/>
          <w:strike w:val="0"/>
          <w:color w:val="auto"/>
          <w:sz w:val="22"/>
          <w:szCs w:val="22"/>
          <w:u w:val="none"/>
          <w:shd w:val="clear" w:color="auto" w:fill="auto"/>
          <w:vertAlign w:val="baseline"/>
          <w:lang w:val="ro-RO"/>
        </w:rPr>
        <w:t xml:space="preserve">- </w:t>
      </w:r>
      <w:r>
        <w:rPr>
          <w:rFonts w:hint="default" w:ascii="Times New Roman" w:hAnsi="Times New Roman" w:cs="Times New Roman"/>
          <w:b w:val="0"/>
          <w:i/>
          <w:iCs/>
          <w:smallCaps w:val="0"/>
          <w:strike w:val="0"/>
          <w:color w:val="auto"/>
          <w:sz w:val="22"/>
          <w:szCs w:val="22"/>
          <w:u w:val="none"/>
          <w:shd w:val="clear" w:color="auto" w:fill="auto"/>
          <w:vertAlign w:val="baseline"/>
        </w:rPr>
        <w:t>c</w:t>
      </w:r>
      <w:r>
        <w:rPr>
          <w:rFonts w:hint="default" w:ascii="Times New Roman" w:hAnsi="Times New Roman" w:cs="Times New Roman"/>
          <w:b w:val="0"/>
          <w:i/>
          <w:iCs/>
          <w:smallCaps w:val="0"/>
          <w:strike w:val="0"/>
          <w:color w:val="auto"/>
          <w:sz w:val="22"/>
          <w:szCs w:val="22"/>
          <w:u w:val="none"/>
          <w:shd w:val="clear" w:color="auto" w:fill="auto"/>
          <w:vertAlign w:val="baseline"/>
          <w:lang w:val="ro-RO"/>
        </w:rPr>
        <w:t>ertificat</w:t>
      </w:r>
      <w:r>
        <w:rPr>
          <w:rFonts w:hint="default" w:cs="Times New Roman"/>
          <w:b w:val="0"/>
          <w:i/>
          <w:iCs/>
          <w:smallCaps w:val="0"/>
          <w:strike w:val="0"/>
          <w:color w:val="auto"/>
          <w:sz w:val="22"/>
          <w:szCs w:val="22"/>
          <w:u w:val="none"/>
          <w:shd w:val="clear" w:color="auto" w:fill="auto"/>
          <w:vertAlign w:val="baseline"/>
        </w:rPr>
        <w:t xml:space="preserve">e de conformitate, valabile la data livrării - </w:t>
      </w:r>
      <w:r>
        <w:rPr>
          <w:rFonts w:hint="default"/>
          <w:b w:val="0"/>
          <w:i/>
          <w:iCs/>
          <w:smallCaps w:val="0"/>
          <w:strike w:val="0"/>
          <w:color w:val="auto"/>
          <w:sz w:val="22"/>
          <w:szCs w:val="22"/>
          <w:u w:val="none"/>
          <w:shd w:val="clear" w:color="auto" w:fill="auto"/>
          <w:vertAlign w:val="baseline"/>
        </w:rPr>
        <w:t>se vor prezenta copiile de pe original a documentelor, certificate prin aplicarea mențiunii „Corespunde originalului”, însoțite de semnătura persoanei responsabile din cadrul producătorului, precum și ștampila acestuia, astfel încât să fie garantată autenticitatea documentelor; certificatele vor fi semnate și ștampilate suplimentar de către Furnizor;</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614"/>
        </w:tabs>
        <w:kinsoku/>
        <w:wordWrap/>
        <w:overflowPunct/>
        <w:topLinePunct w:val="0"/>
        <w:autoSpaceDE/>
        <w:autoSpaceDN/>
        <w:bidi w:val="0"/>
        <w:adjustRightInd/>
        <w:snapToGrid/>
        <w:spacing w:after="0" w:line="252" w:lineRule="auto"/>
        <w:ind w:left="0" w:leftChars="0" w:right="0" w:rightChars="0" w:firstLine="719" w:firstLineChars="327"/>
        <w:jc w:val="both"/>
        <w:textAlignment w:val="auto"/>
        <w:rPr>
          <w:rFonts w:hint="default" w:cs="Times New Roman"/>
          <w:b w:val="0"/>
          <w:i/>
          <w:iCs/>
          <w:smallCaps w:val="0"/>
          <w:strike w:val="0"/>
          <w:color w:val="auto"/>
          <w:sz w:val="22"/>
          <w:szCs w:val="22"/>
          <w:u w:val="none"/>
          <w:shd w:val="clear" w:color="auto" w:fill="auto"/>
          <w:vertAlign w:val="baseline"/>
        </w:rPr>
      </w:pPr>
      <w:r>
        <w:rPr>
          <w:rFonts w:hint="default" w:cs="Times New Roman"/>
          <w:b w:val="0"/>
          <w:i/>
          <w:iCs/>
          <w:smallCaps w:val="0"/>
          <w:strike w:val="0"/>
          <w:color w:val="auto"/>
          <w:sz w:val="22"/>
          <w:szCs w:val="22"/>
          <w:u w:val="none"/>
          <w:shd w:val="clear" w:color="auto" w:fill="auto"/>
          <w:vertAlign w:val="baseline"/>
        </w:rPr>
        <w:t>- certificat de garanție (pentru acele bunuri fața de care producătorul ori Furnizorul asigură prin documente oficiale, existența unei garanții comerciale/tehnice);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614"/>
        </w:tabs>
        <w:kinsoku/>
        <w:wordWrap/>
        <w:overflowPunct/>
        <w:topLinePunct w:val="0"/>
        <w:autoSpaceDE/>
        <w:autoSpaceDN/>
        <w:bidi w:val="0"/>
        <w:adjustRightInd/>
        <w:snapToGrid/>
        <w:spacing w:after="0" w:line="252" w:lineRule="auto"/>
        <w:ind w:left="0" w:leftChars="0" w:right="0" w:rightChars="0" w:firstLine="719" w:firstLineChars="327"/>
        <w:jc w:val="both"/>
        <w:textAlignment w:val="auto"/>
        <w:rPr>
          <w:rFonts w:hint="default" w:cs="Times New Roman"/>
          <w:b w:val="0"/>
          <w:i/>
          <w:iCs/>
          <w:smallCaps w:val="0"/>
          <w:strike w:val="0"/>
          <w:color w:val="auto"/>
          <w:sz w:val="22"/>
          <w:szCs w:val="22"/>
          <w:u w:val="none"/>
          <w:shd w:val="clear" w:color="auto" w:fill="auto"/>
          <w:vertAlign w:val="baseline"/>
        </w:rPr>
      </w:pPr>
      <w:r>
        <w:rPr>
          <w:rFonts w:hint="default" w:cs="Times New Roman"/>
          <w:b w:val="0"/>
          <w:i/>
          <w:iCs/>
          <w:smallCaps w:val="0"/>
          <w:strike w:val="0"/>
          <w:color w:val="auto"/>
          <w:sz w:val="22"/>
          <w:szCs w:val="22"/>
          <w:u w:val="none"/>
          <w:shd w:val="clear" w:color="auto" w:fill="auto"/>
          <w:vertAlign w:val="baseline"/>
        </w:rPr>
        <w:t>- actul de recepție a Bunurilor;</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614"/>
        </w:tabs>
        <w:kinsoku/>
        <w:wordWrap/>
        <w:overflowPunct/>
        <w:topLinePunct w:val="0"/>
        <w:autoSpaceDE/>
        <w:autoSpaceDN/>
        <w:bidi w:val="0"/>
        <w:adjustRightInd/>
        <w:snapToGrid/>
        <w:spacing w:after="0" w:line="252" w:lineRule="auto"/>
        <w:ind w:left="720" w:leftChars="300" w:right="0" w:rightChars="0" w:firstLine="0" w:firstLineChars="0"/>
        <w:jc w:val="both"/>
        <w:textAlignment w:val="auto"/>
        <w:rPr>
          <w:rFonts w:hint="default" w:eastAsia="Times New Roman"/>
          <w:b w:val="0"/>
          <w:i/>
          <w:iCs/>
          <w:smallCaps w:val="0"/>
          <w:strike w:val="0"/>
          <w:color w:val="auto"/>
          <w:sz w:val="22"/>
          <w:szCs w:val="22"/>
          <w:u w:val="none"/>
          <w:shd w:val="clear" w:color="auto" w:fill="auto"/>
          <w:vertAlign w:val="baseline"/>
          <w:rtl w:val="0"/>
        </w:rPr>
      </w:pPr>
      <w:r>
        <w:rPr>
          <w:rFonts w:hint="default" w:ascii="Times New Roman" w:hAnsi="Times New Roman" w:cs="Times New Roman"/>
          <w:b w:val="0"/>
          <w:i/>
          <w:iCs/>
          <w:smallCaps w:val="0"/>
          <w:strike w:val="0"/>
          <w:color w:val="auto"/>
          <w:sz w:val="22"/>
          <w:szCs w:val="22"/>
          <w:u w:val="none"/>
          <w:shd w:val="clear" w:color="auto" w:fill="auto"/>
          <w:vertAlign w:val="baseline"/>
        </w:rPr>
        <w:t xml:space="preserve">- </w:t>
      </w:r>
      <w:r>
        <w:rPr>
          <w:rFonts w:hint="default" w:ascii="Times New Roman" w:hAnsi="Times New Roman" w:eastAsia="Times New Roman" w:cs="Times New Roman"/>
          <w:b w:val="0"/>
          <w:i/>
          <w:iCs/>
          <w:smallCaps w:val="0"/>
          <w:strike w:val="0"/>
          <w:color w:val="auto"/>
          <w:sz w:val="22"/>
          <w:szCs w:val="22"/>
          <w:u w:val="none"/>
          <w:shd w:val="clear" w:color="auto" w:fill="auto"/>
          <w:vertAlign w:val="baseline"/>
          <w:rtl w:val="0"/>
        </w:rPr>
        <w:t>factur</w:t>
      </w:r>
      <w:r>
        <w:rPr>
          <w:rFonts w:hint="default" w:eastAsia="Times New Roman" w:cs="Times New Roman"/>
          <w:b w:val="0"/>
          <w:i/>
          <w:iCs/>
          <w:smallCaps w:val="0"/>
          <w:strike w:val="0"/>
          <w:color w:val="auto"/>
          <w:sz w:val="22"/>
          <w:szCs w:val="22"/>
          <w:u w:val="none"/>
          <w:shd w:val="clear" w:color="auto" w:fill="auto"/>
          <w:vertAlign w:val="baseline"/>
          <w:rtl w:val="0"/>
        </w:rPr>
        <w:t>ă</w:t>
      </w:r>
      <w:r>
        <w:rPr>
          <w:rFonts w:hint="default" w:ascii="Times New Roman" w:hAnsi="Times New Roman" w:eastAsia="Times New Roman" w:cs="Times New Roman"/>
          <w:b w:val="0"/>
          <w:i/>
          <w:iCs/>
          <w:smallCaps w:val="0"/>
          <w:strike w:val="0"/>
          <w:color w:val="auto"/>
          <w:sz w:val="22"/>
          <w:szCs w:val="22"/>
          <w:u w:val="none"/>
          <w:shd w:val="clear" w:color="auto" w:fill="auto"/>
          <w:vertAlign w:val="baseline"/>
          <w:rtl w:val="0"/>
        </w:rPr>
        <w:t xml:space="preserve"> fiscală</w:t>
      </w:r>
      <w:r>
        <w:rPr>
          <w:rFonts w:hint="default" w:eastAsia="Times New Roman" w:cs="Times New Roman"/>
          <w:b w:val="0"/>
          <w:i/>
          <w:iCs/>
          <w:smallCaps w:val="0"/>
          <w:strike w:val="0"/>
          <w:color w:val="auto"/>
          <w:sz w:val="22"/>
          <w:szCs w:val="22"/>
          <w:u w:val="none"/>
          <w:shd w:val="clear" w:color="auto" w:fill="auto"/>
          <w:vertAlign w:val="baseline"/>
          <w:rtl w:val="0"/>
        </w:rPr>
        <w:t xml:space="preserve"> electronică (e-factura), </w:t>
      </w:r>
      <w:r>
        <w:rPr>
          <w:rFonts w:hint="default" w:eastAsia="Times New Roman"/>
          <w:b w:val="0"/>
          <w:i/>
          <w:iCs/>
          <w:smallCaps w:val="0"/>
          <w:strike w:val="0"/>
          <w:color w:val="auto"/>
          <w:sz w:val="22"/>
          <w:szCs w:val="22"/>
          <w:u w:val="none"/>
          <w:shd w:val="clear" w:color="auto" w:fill="auto"/>
          <w:vertAlign w:val="baseline"/>
          <w:rtl w:val="0"/>
        </w:rPr>
        <w:t>conform art. 117 alin. (1</w:t>
      </w:r>
      <w:r>
        <w:rPr>
          <w:rFonts w:hint="default" w:eastAsia="Times New Roman"/>
          <w:b w:val="0"/>
          <w:i/>
          <w:iCs/>
          <w:smallCaps w:val="0"/>
          <w:strike w:val="0"/>
          <w:color w:val="auto"/>
          <w:sz w:val="22"/>
          <w:szCs w:val="22"/>
          <w:u w:val="none"/>
          <w:shd w:val="clear" w:color="auto" w:fill="auto"/>
          <w:vertAlign w:val="superscript"/>
          <w:rtl w:val="0"/>
        </w:rPr>
        <w:t>2</w:t>
      </w:r>
      <w:r>
        <w:rPr>
          <w:rFonts w:hint="default" w:eastAsia="Times New Roman"/>
          <w:b w:val="0"/>
          <w:i/>
          <w:iCs/>
          <w:smallCaps w:val="0"/>
          <w:strike w:val="0"/>
          <w:color w:val="auto"/>
          <w:sz w:val="22"/>
          <w:szCs w:val="22"/>
          <w:u w:val="none"/>
          <w:shd w:val="clear" w:color="auto" w:fill="auto"/>
          <w:vertAlign w:val="baseline"/>
          <w:rtl w:val="0"/>
        </w:rPr>
        <w:t>) din Codul fiscal al RM;</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FFFFFF"/>
        <w:tabs>
          <w:tab w:val="left" w:pos="614"/>
        </w:tabs>
        <w:kinsoku/>
        <w:wordWrap/>
        <w:overflowPunct/>
        <w:topLinePunct w:val="0"/>
        <w:autoSpaceDE/>
        <w:autoSpaceDN/>
        <w:bidi w:val="0"/>
        <w:adjustRightInd/>
        <w:snapToGrid/>
        <w:spacing w:after="0" w:line="252" w:lineRule="auto"/>
        <w:ind w:left="720" w:leftChars="300" w:right="0" w:rightChars="0" w:firstLine="0" w:firstLine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pPr>
      <w:r>
        <w:rPr>
          <w:rFonts w:hint="default" w:eastAsia="Times New Roman"/>
          <w:b w:val="0"/>
          <w:i/>
          <w:iCs/>
          <w:smallCaps w:val="0"/>
          <w:strike w:val="0"/>
          <w:color w:val="auto"/>
          <w:sz w:val="22"/>
          <w:szCs w:val="22"/>
          <w:u w:val="none"/>
          <w:shd w:val="clear" w:color="auto" w:fill="auto"/>
          <w:vertAlign w:val="baseline"/>
          <w:rtl w:val="0"/>
        </w:rPr>
        <w:t>- alte documente relevante (după caz)</w:t>
      </w:r>
      <w:r>
        <w:rPr>
          <w:rFonts w:hint="default" w:eastAsia="Times New Roman" w:cs="Times New Roman"/>
          <w:b w:val="0"/>
          <w:i w:val="0"/>
          <w:smallCaps w:val="0"/>
          <w:strike w:val="0"/>
          <w:color w:val="auto"/>
          <w:sz w:val="22"/>
          <w:szCs w:val="22"/>
          <w:u w:val="none"/>
          <w:shd w:val="clear" w:color="auto" w:fill="auto"/>
          <w:vertAlign w:val="baseline"/>
          <w:rtl w:val="0"/>
        </w:rPr>
        <w:t>.</w:t>
      </w:r>
    </w:p>
    <w:p>
      <w:pPr>
        <w:keepNext w:val="0"/>
        <w:keepLines w:val="0"/>
        <w:pageBreakBefore w:val="0"/>
        <w:widowControl/>
        <w:tabs>
          <w:tab w:val="left" w:pos="1134"/>
        </w:tabs>
        <w:kinsoku/>
        <w:wordWrap/>
        <w:overflowPunct/>
        <w:topLinePunct w:val="0"/>
        <w:autoSpaceDE/>
        <w:autoSpaceDN/>
        <w:bidi w:val="0"/>
        <w:adjustRightInd/>
        <w:snapToGrid/>
        <w:spacing w:after="181" w:afterLines="50" w:line="252" w:lineRule="auto"/>
        <w:ind w:left="0" w:leftChars="0" w:firstLine="0" w:firstLineChars="0"/>
        <w:jc w:val="both"/>
        <w:textAlignment w:val="auto"/>
        <w:rPr>
          <w:rFonts w:hint="default" w:ascii="Times New Roman" w:hAnsi="Times New Roman" w:cs="Times New Roman"/>
          <w:color w:val="auto"/>
          <w:sz w:val="22"/>
          <w:szCs w:val="22"/>
          <w:highlight w:val="white"/>
          <w:rtl w:val="0"/>
          <w:lang w:val="ro-RO"/>
        </w:rPr>
      </w:pPr>
      <w:r>
        <w:rPr>
          <w:rFonts w:hint="default" w:ascii="Times New Roman" w:hAnsi="Times New Roman" w:cs="Times New Roman"/>
          <w:b/>
          <w:bCs/>
          <w:color w:val="auto"/>
          <w:sz w:val="22"/>
          <w:szCs w:val="22"/>
          <w:highlight w:val="white"/>
          <w:rtl w:val="0"/>
        </w:rPr>
        <w:t>2.</w:t>
      </w:r>
      <w:r>
        <w:rPr>
          <w:rFonts w:hint="default" w:cs="Times New Roman"/>
          <w:b/>
          <w:bCs/>
          <w:color w:val="auto"/>
          <w:sz w:val="22"/>
          <w:szCs w:val="22"/>
          <w:highlight w:val="white"/>
          <w:rtl w:val="0"/>
        </w:rPr>
        <w:t>3</w:t>
      </w:r>
      <w:r>
        <w:rPr>
          <w:rFonts w:hint="default" w:ascii="Times New Roman" w:hAnsi="Times New Roman" w:cs="Times New Roman"/>
          <w:b/>
          <w:bCs/>
          <w:color w:val="auto"/>
          <w:sz w:val="22"/>
          <w:szCs w:val="22"/>
          <w:highlight w:val="white"/>
          <w:rtl w:val="0"/>
        </w:rPr>
        <w:t>.</w:t>
      </w:r>
      <w:r>
        <w:rPr>
          <w:rFonts w:hint="default" w:ascii="Times New Roman" w:hAnsi="Times New Roman" w:cs="Times New Roman"/>
          <w:color w:val="auto"/>
          <w:sz w:val="22"/>
          <w:szCs w:val="22"/>
          <w:highlight w:val="white"/>
          <w:rtl w:val="0"/>
        </w:rPr>
        <w:t xml:space="preserve"> </w:t>
      </w:r>
      <w:r>
        <w:rPr>
          <w:rFonts w:hint="default" w:ascii="Times New Roman" w:hAnsi="Times New Roman" w:cs="Times New Roman"/>
          <w:color w:val="auto"/>
          <w:sz w:val="22"/>
          <w:szCs w:val="22"/>
          <w:highlight w:val="white"/>
          <w:rtl w:val="0"/>
          <w:lang w:val="ro-RO"/>
        </w:rPr>
        <w:t>Originalele documentelor prevăzute în punctul 2.</w:t>
      </w:r>
      <w:r>
        <w:rPr>
          <w:rFonts w:hint="default" w:cs="Times New Roman"/>
          <w:color w:val="auto"/>
          <w:sz w:val="22"/>
          <w:szCs w:val="22"/>
          <w:highlight w:val="white"/>
          <w:rtl w:val="0"/>
        </w:rPr>
        <w:t>2</w:t>
      </w:r>
      <w:r>
        <w:rPr>
          <w:rFonts w:hint="default" w:ascii="Times New Roman" w:hAnsi="Times New Roman" w:cs="Times New Roman"/>
          <w:color w:val="auto"/>
          <w:sz w:val="22"/>
          <w:szCs w:val="22"/>
          <w:highlight w:val="white"/>
          <w:rtl w:val="0"/>
          <w:lang w:val="ro-RO"/>
        </w:rPr>
        <w:t xml:space="preserve"> se vor prezenta Cumpărătorului, cel târziu la momentul livrării bunurilor</w:t>
      </w:r>
      <w:r>
        <w:rPr>
          <w:rFonts w:hint="default" w:ascii="Times New Roman" w:hAnsi="Times New Roman" w:cs="Times New Roman"/>
          <w:color w:val="auto"/>
          <w:sz w:val="22"/>
          <w:szCs w:val="22"/>
          <w:highlight w:val="white"/>
          <w:rtl w:val="0"/>
        </w:rPr>
        <w:t>,</w:t>
      </w:r>
      <w:r>
        <w:rPr>
          <w:rFonts w:hint="default" w:ascii="Times New Roman" w:hAnsi="Times New Roman" w:cs="Times New Roman"/>
          <w:color w:val="auto"/>
          <w:sz w:val="22"/>
          <w:szCs w:val="22"/>
          <w:highlight w:val="white"/>
          <w:rtl w:val="0"/>
          <w:lang w:val="ro-RO"/>
        </w:rPr>
        <w:t xml:space="preserve"> la depozitul Cumpărătorului </w:t>
      </w:r>
      <w:r>
        <w:rPr>
          <w:rFonts w:hint="default" w:ascii="Times New Roman" w:hAnsi="Times New Roman" w:cs="Times New Roman"/>
          <w:color w:val="auto"/>
          <w:sz w:val="22"/>
          <w:szCs w:val="22"/>
          <w:highlight w:val="white"/>
          <w:rtl w:val="0"/>
        </w:rPr>
        <w:t>(</w:t>
      </w:r>
      <w:r>
        <w:rPr>
          <w:rFonts w:hint="default" w:ascii="Times New Roman" w:hAnsi="Times New Roman" w:cs="Times New Roman"/>
          <w:color w:val="auto"/>
          <w:sz w:val="22"/>
          <w:szCs w:val="22"/>
          <w:highlight w:val="white"/>
          <w:rtl w:val="0"/>
          <w:lang w:val="ro-RO"/>
        </w:rPr>
        <w:t>m</w:t>
      </w:r>
      <w:r>
        <w:rPr>
          <w:rFonts w:hint="default" w:ascii="Times New Roman" w:hAnsi="Times New Roman" w:cs="Times New Roman"/>
          <w:color w:val="auto"/>
          <w:sz w:val="22"/>
          <w:szCs w:val="22"/>
          <w:highlight w:val="white"/>
          <w:rtl w:val="0"/>
          <w:lang w:val="en-US"/>
        </w:rPr>
        <w:t>un</w:t>
      </w:r>
      <w:r>
        <w:rPr>
          <w:rFonts w:hint="default" w:ascii="Times New Roman" w:hAnsi="Times New Roman" w:cs="Times New Roman"/>
          <w:color w:val="auto"/>
          <w:sz w:val="22"/>
          <w:szCs w:val="22"/>
          <w:highlight w:val="white"/>
          <w:rtl w:val="0"/>
          <w:lang w:val="ro-RO"/>
        </w:rPr>
        <w:t>. Bălți, str. Ștefan cel Mare, 168). Livrarea Bunurilor se consideră încheiată în momentul, în care sunt prezentate documentele de mai sus.</w:t>
      </w:r>
    </w:p>
    <w:p>
      <w:pPr>
        <w:pageBreakBefore w:val="0"/>
        <w:widowControl/>
        <w:numPr>
          <w:ilvl w:val="0"/>
          <w:numId w:val="0"/>
        </w:numPr>
        <w:tabs>
          <w:tab w:val="left" w:pos="-2340"/>
          <w:tab w:val="left" w:pos="426"/>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cs="Times New Roman"/>
          <w:b/>
          <w:color w:val="auto"/>
          <w:sz w:val="22"/>
          <w:szCs w:val="22"/>
        </w:rPr>
      </w:pPr>
      <w:r>
        <w:rPr>
          <w:rFonts w:hint="default" w:ascii="Times New Roman" w:hAnsi="Times New Roman" w:cs="Times New Roman"/>
          <w:b/>
          <w:color w:val="auto"/>
          <w:sz w:val="22"/>
          <w:szCs w:val="22"/>
          <w:rtl w:val="0"/>
        </w:rPr>
        <w:t xml:space="preserve">3. VALOAREA CONTRACTULUI, </w:t>
      </w:r>
      <w:r>
        <w:rPr>
          <w:rFonts w:hint="default" w:ascii="Times New Roman" w:hAnsi="Times New Roman" w:cs="Times New Roman"/>
          <w:b/>
          <w:color w:val="auto"/>
          <w:sz w:val="22"/>
          <w:szCs w:val="22"/>
          <w:rtl w:val="0"/>
          <w:lang w:val="en-US"/>
        </w:rPr>
        <w:t>CONDIȚIILE</w:t>
      </w:r>
      <w:r>
        <w:rPr>
          <w:rFonts w:hint="default" w:ascii="Times New Roman" w:hAnsi="Times New Roman" w:cs="Times New Roman"/>
          <w:b/>
          <w:color w:val="auto"/>
          <w:sz w:val="22"/>
          <w:szCs w:val="22"/>
          <w:rtl w:val="0"/>
        </w:rPr>
        <w:t xml:space="preserve"> </w:t>
      </w:r>
      <w:r>
        <w:rPr>
          <w:rFonts w:hint="default" w:ascii="Times New Roman" w:hAnsi="Times New Roman" w:cs="Times New Roman"/>
          <w:b/>
          <w:color w:val="auto"/>
          <w:sz w:val="22"/>
          <w:szCs w:val="22"/>
          <w:rtl w:val="0"/>
          <w:lang w:val="en-US"/>
        </w:rPr>
        <w:t>ȘI</w:t>
      </w:r>
      <w:r>
        <w:rPr>
          <w:rFonts w:hint="default" w:ascii="Times New Roman" w:hAnsi="Times New Roman" w:cs="Times New Roman"/>
          <w:b/>
          <w:color w:val="auto"/>
          <w:sz w:val="22"/>
          <w:szCs w:val="22"/>
          <w:rtl w:val="0"/>
        </w:rPr>
        <w:t xml:space="preserve"> </w:t>
      </w:r>
      <w:r>
        <w:rPr>
          <w:rFonts w:hint="default" w:ascii="Times New Roman" w:hAnsi="Times New Roman" w:cs="Times New Roman"/>
          <w:b/>
          <w:color w:val="auto"/>
          <w:sz w:val="22"/>
          <w:szCs w:val="22"/>
          <w:rtl w:val="0"/>
          <w:lang w:val="en-US"/>
        </w:rPr>
        <w:t>MODALITĂȚILE</w:t>
      </w:r>
      <w:r>
        <w:rPr>
          <w:rFonts w:hint="default" w:ascii="Times New Roman" w:hAnsi="Times New Roman" w:cs="Times New Roman"/>
          <w:b/>
          <w:color w:val="auto"/>
          <w:sz w:val="22"/>
          <w:szCs w:val="22"/>
          <w:rtl w:val="0"/>
        </w:rPr>
        <w:t xml:space="preserve"> DE PLATĂ</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52" w:lineRule="auto"/>
        <w:ind w:leftChars="0" w:right="0"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3.1.</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Prețul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Bunurilor livrate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conform prezentului Contract este stabilit în lei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moldovenești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fiind indicat în </w:t>
      </w:r>
      <w:r>
        <w:rPr>
          <w:rFonts w:hint="default" w:ascii="Times New Roman" w:hAnsi="Times New Roman" w:eastAsia="Times New Roman"/>
          <w:b w:val="0"/>
          <w:i w:val="0"/>
          <w:smallCaps w:val="0"/>
          <w:strike w:val="0"/>
          <w:color w:val="auto"/>
          <w:sz w:val="22"/>
          <w:szCs w:val="22"/>
          <w:u w:val="none"/>
          <w:shd w:val="clear" w:color="auto" w:fill="auto"/>
          <w:vertAlign w:val="baseline"/>
          <w:rtl w:val="0"/>
        </w:rPr>
        <w:t>S</w:t>
      </w:r>
      <w:r>
        <w:rPr>
          <w:rFonts w:hint="default" w:ascii="Times New Roman" w:hAnsi="Times New Roman" w:eastAsia="Times New Roman"/>
          <w:b w:val="0"/>
          <w:i w:val="0"/>
          <w:smallCaps w:val="0"/>
          <w:strike w:val="0"/>
          <w:color w:val="auto"/>
          <w:sz w:val="22"/>
          <w:szCs w:val="22"/>
          <w:u w:val="none"/>
          <w:shd w:val="clear" w:color="auto" w:fill="auto"/>
          <w:vertAlign w:val="baseline"/>
          <w:rtl w:val="0"/>
          <w:lang w:val="ro-RO"/>
        </w:rPr>
        <w:t>pecificația tehnică și de preț a Bunurilor</w:t>
      </w:r>
      <w:r>
        <w:rPr>
          <w:rFonts w:hint="default" w:ascii="Times New Roman" w:hAnsi="Times New Roman" w:eastAsia="Times New Roman"/>
          <w:b w:val="0"/>
          <w:i w:val="0"/>
          <w:smallCaps w:val="0"/>
          <w:strike w:val="0"/>
          <w:color w:val="auto"/>
          <w:sz w:val="22"/>
          <w:szCs w:val="22"/>
          <w:u w:val="none"/>
          <w:shd w:val="clear" w:color="auto" w:fill="auto"/>
          <w:vertAlign w:val="baseline"/>
          <w:rtl w:val="0"/>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din Anexa nr. 1 la prezentul Contract.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52" w:lineRule="auto"/>
        <w:ind w:leftChars="0" w:right="0" w:rightChars="0"/>
        <w:jc w:val="both"/>
        <w:textAlignment w:val="auto"/>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3.2.</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Suma prezentului Contract constituie</w:t>
      </w:r>
      <w:r>
        <w:rPr>
          <w:rFonts w:hint="default" w:eastAsia="Times New Roman" w:cs="Times New Roman"/>
          <w:b w:val="0"/>
          <w:i w:val="0"/>
          <w:smallCaps w:val="0"/>
          <w:strike w:val="0"/>
          <w:color w:val="auto"/>
          <w:sz w:val="22"/>
          <w:szCs w:val="22"/>
          <w:u w:val="none"/>
          <w:shd w:val="clear" w:color="auto" w:fill="auto"/>
          <w:vertAlign w:val="baseline"/>
          <w:rtl w:val="0"/>
        </w:rPr>
        <w:t xml:space="preserve"> </w:t>
      </w:r>
      <w:r>
        <w:rPr>
          <w:rFonts w:hint="default"/>
          <w:b/>
          <w:bCs/>
          <w:i w:val="0"/>
          <w:iCs w:val="0"/>
          <w:color w:val="000000" w:themeColor="text1"/>
          <w:sz w:val="22"/>
          <w:szCs w:val="22"/>
          <w:u w:val="none"/>
          <w14:textFill>
            <w14:solidFill>
              <w14:schemeClr w14:val="tx1"/>
            </w14:solidFill>
          </w14:textFill>
        </w:rPr>
        <w:t>________________</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 xml:space="preserve"> lei</w:t>
      </w:r>
      <w:r>
        <w:rPr>
          <w:rFonts w:hint="default" w:eastAsia="Times New Roman" w:cs="Times New Roman"/>
          <w:b/>
          <w:bCs/>
          <w:i w:val="0"/>
          <w:smallCaps w:val="0"/>
          <w:strike w:val="0"/>
          <w:color w:val="auto"/>
          <w:sz w:val="22"/>
          <w:szCs w:val="22"/>
          <w:u w:val="none"/>
          <w:shd w:val="clear" w:color="auto" w:fill="auto"/>
          <w:vertAlign w:val="baseline"/>
          <w:rtl w:val="0"/>
        </w:rPr>
        <w:t xml:space="preserve">, </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fără TVA</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S</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uma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ului inclusiv TVA</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constituie</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 xml:space="preserve"> </w:t>
      </w:r>
      <w:r>
        <w:rPr>
          <w:rFonts w:hint="default" w:eastAsia="Times New Roman"/>
          <w:b/>
          <w:bCs/>
          <w:i w:val="0"/>
          <w:smallCaps w:val="0"/>
          <w:strike w:val="0"/>
          <w:color w:val="auto"/>
          <w:sz w:val="22"/>
          <w:szCs w:val="22"/>
          <w:u w:val="none"/>
          <w:shd w:val="clear" w:color="auto" w:fill="auto"/>
          <w:vertAlign w:val="baseline"/>
          <w:rtl w:val="0"/>
        </w:rPr>
        <w:t>_____________</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 xml:space="preserve"> lei</w:t>
      </w:r>
      <w:r>
        <w:rPr>
          <w:rFonts w:hint="default" w:ascii="Times New Roman" w:hAnsi="Times New Roman" w:eastAsia="Times New Roman" w:cs="Times New Roman"/>
          <w:b w:val="0"/>
          <w:bCs w:val="0"/>
          <w:i w:val="0"/>
          <w:smallCaps w:val="0"/>
          <w:strike w:val="0"/>
          <w:color w:val="auto"/>
          <w:sz w:val="22"/>
          <w:szCs w:val="22"/>
          <w:u w:val="none"/>
          <w:shd w:val="clear" w:color="auto" w:fill="auto"/>
          <w:vertAlign w:val="baseline"/>
          <w:rtl w:val="0"/>
          <w:lang w:val="ro-RO"/>
        </w:rPr>
        <w: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dintre care TVA 20%</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constitui</w:t>
      </w:r>
      <w:r>
        <w:rPr>
          <w:rFonts w:hint="default" w:ascii="Times New Roman" w:hAnsi="Times New Roman" w:eastAsia="Times New Roman" w:cs="Times New Roman"/>
          <w:b w:val="0"/>
          <w:bCs w:val="0"/>
          <w:i w:val="0"/>
          <w:smallCaps w:val="0"/>
          <w:strike w:val="0"/>
          <w:color w:val="auto"/>
          <w:sz w:val="22"/>
          <w:szCs w:val="22"/>
          <w:u w:val="none"/>
          <w:shd w:val="clear" w:color="auto" w:fill="auto"/>
          <w:vertAlign w:val="baseline"/>
          <w:rtl w:val="0"/>
          <w:lang w:val="ro-RO"/>
        </w:rPr>
        <w:t>e</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 xml:space="preserve"> </w:t>
      </w:r>
      <w:r>
        <w:rPr>
          <w:rFonts w:hint="default" w:cs="Times New Roman"/>
          <w:b/>
          <w:bCs/>
          <w:i w:val="0"/>
          <w:iCs w:val="0"/>
          <w:color w:val="000000" w:themeColor="text1"/>
          <w:sz w:val="22"/>
          <w:szCs w:val="22"/>
          <w:u w:val="none"/>
          <w14:textFill>
            <w14:solidFill>
              <w14:schemeClr w14:val="tx1"/>
            </w14:solidFill>
          </w14:textFill>
        </w:rPr>
        <w:t>______________</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 xml:space="preserve"> lei.</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709"/>
          <w:tab w:val="left" w:pos="993"/>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3.3.</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Achitarea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plăților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pentru B</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unurile livrate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se va efectua în lei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moldovenești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709"/>
          <w:tab w:val="left" w:pos="993"/>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3.4.</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Metoda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și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condițiile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de plată de către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Cumpărător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vor fi: prin transfer bancar, în termen de </w:t>
      </w:r>
      <w:r>
        <w:rPr>
          <w:rFonts w:hint="default" w:eastAsia="Times New Roman" w:cs="Times New Roman"/>
          <w:b w:val="0"/>
          <w:i w:val="0"/>
          <w:smallCaps w:val="0"/>
          <w:strike w:val="0"/>
          <w:color w:val="auto"/>
          <w:sz w:val="22"/>
          <w:szCs w:val="22"/>
          <w:u w:val="none"/>
          <w:shd w:val="clear" w:color="auto" w:fill="auto"/>
          <w:vertAlign w:val="baseline"/>
          <w:rtl w:val="0"/>
        </w:rPr>
        <w:t>60 (șaizeci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de zile calendaristice după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livrarea Bunurilor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prezentarea documentelor enumerate la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punctul 2.</w:t>
      </w:r>
      <w:r>
        <w:rPr>
          <w:rFonts w:hint="default" w:eastAsia="Times New Roman" w:cs="Times New Roman"/>
          <w:b w:val="0"/>
          <w:i w:val="0"/>
          <w:smallCaps w:val="0"/>
          <w:strike w:val="0"/>
          <w:color w:val="auto"/>
          <w:sz w:val="22"/>
          <w:szCs w:val="22"/>
          <w:u w:val="none"/>
          <w:shd w:val="clear" w:color="auto" w:fill="auto"/>
          <w:vertAlign w:val="baseline"/>
          <w:rtl w:val="0"/>
        </w:rPr>
        <w:t>2</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acceptarea acestora de către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Cumpărător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fără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obiecții</w:t>
      </w:r>
      <w:r>
        <w:rPr>
          <w:rFonts w:hint="default" w:ascii="Times New Roman" w:hAnsi="Times New Roman" w:eastAsia="Times New Roman" w:cs="Times New Roman"/>
          <w:b w:val="0"/>
          <w:i w:val="0"/>
          <w:strike w:val="0"/>
          <w:color w:val="auto"/>
          <w:sz w:val="22"/>
          <w:szCs w:val="22"/>
          <w:u w:val="none"/>
          <w:shd w:val="clear" w:color="auto" w:fill="auto"/>
          <w:vertAlign w:val="baseline"/>
          <w:rtl w:val="0"/>
        </w:rPr>
        <w:t xml:space="preserve"> și semnării facturii fiscale</w:t>
      </w:r>
      <w:r>
        <w:rPr>
          <w:rFonts w:hint="default" w:eastAsia="Times New Roman" w:cs="Times New Roman"/>
          <w:b w:val="0"/>
          <w:i w:val="0"/>
          <w:strike w:val="0"/>
          <w:color w:val="auto"/>
          <w:sz w:val="22"/>
          <w:szCs w:val="22"/>
          <w:u w:val="none"/>
          <w:shd w:val="clear" w:color="auto" w:fill="auto"/>
          <w:vertAlign w:val="baseline"/>
          <w:rtl w:val="0"/>
        </w:rPr>
        <w:t xml:space="preserve"> electronice (e-factura)</w:t>
      </w:r>
      <w:r>
        <w:rPr>
          <w:rFonts w:hint="default" w:ascii="Times New Roman" w:hAnsi="Times New Roman" w:eastAsia="Times New Roman" w:cs="Times New Roman"/>
          <w:b w:val="0"/>
          <w:i w:val="0"/>
          <w:strike w:val="0"/>
          <w:color w:val="auto"/>
          <w:sz w:val="22"/>
          <w:szCs w:val="22"/>
          <w:u w:val="none"/>
          <w:shd w:val="clear" w:color="auto" w:fill="auto"/>
          <w:vertAlign w:val="baseline"/>
          <w:rtl w:val="0"/>
        </w:rPr>
        <w:t xml:space="preserve"> confirmative de executare a obligațiilor contractuale.</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709"/>
          <w:tab w:val="left" w:pos="993"/>
        </w:tabs>
        <w:kinsoku/>
        <w:wordWrap/>
        <w:overflowPunct/>
        <w:topLinePunct w:val="0"/>
        <w:autoSpaceDE/>
        <w:autoSpaceDN/>
        <w:bidi w:val="0"/>
        <w:adjustRightInd/>
        <w:snapToGrid/>
        <w:spacing w:after="181" w:afterLines="5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3.5.</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en-US"/>
        </w:rPr>
        <w:t>Plățile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se vor efectua prin transfer bancar pe contul de decontare al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Furnizorului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indicat în prezentul Contract.</w:t>
      </w:r>
    </w:p>
    <w:p>
      <w:pPr>
        <w:pageBreakBefore w:val="0"/>
        <w:widowControl/>
        <w:numPr>
          <w:ilvl w:val="0"/>
          <w:numId w:val="0"/>
        </w:numPr>
        <w:tabs>
          <w:tab w:val="left" w:pos="40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cs="Times New Roman"/>
          <w:b/>
          <w:color w:val="auto"/>
          <w:sz w:val="22"/>
          <w:szCs w:val="22"/>
        </w:rPr>
      </w:pPr>
      <w:r>
        <w:rPr>
          <w:rFonts w:hint="default" w:ascii="Times New Roman" w:hAnsi="Times New Roman" w:cs="Times New Roman"/>
          <w:b/>
          <w:color w:val="auto"/>
          <w:sz w:val="22"/>
          <w:szCs w:val="22"/>
        </w:rPr>
        <w:t xml:space="preserve">4. </w:t>
      </w:r>
      <w:r>
        <w:rPr>
          <w:rFonts w:hint="default" w:ascii="Times New Roman" w:hAnsi="Times New Roman" w:cs="Times New Roman"/>
          <w:b/>
          <w:color w:val="auto"/>
          <w:sz w:val="22"/>
          <w:szCs w:val="22"/>
          <w:lang w:val="ro-RO"/>
        </w:rPr>
        <w:t>CONDIȚII DE PREDARE - PRIMIRE</w:t>
      </w:r>
    </w:p>
    <w:p>
      <w:pPr>
        <w:keepNext w:val="0"/>
        <w:keepLines w:val="0"/>
        <w:pageBreakBefore w:val="0"/>
        <w:widowControl/>
        <w:numPr>
          <w:ilvl w:val="0"/>
          <w:numId w:val="0"/>
        </w:numPr>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b w:val="0"/>
          <w:bCs/>
          <w:color w:val="auto"/>
          <w:sz w:val="22"/>
          <w:szCs w:val="22"/>
          <w:lang w:val="ro-RO"/>
        </w:rPr>
      </w:pPr>
      <w:r>
        <w:rPr>
          <w:rFonts w:hint="default" w:ascii="Times New Roman" w:hAnsi="Times New Roman" w:cs="Times New Roman"/>
          <w:b/>
          <w:bCs w:val="0"/>
          <w:color w:val="auto"/>
          <w:sz w:val="22"/>
          <w:szCs w:val="22"/>
          <w:lang w:val="ro-RO"/>
        </w:rPr>
        <w:t>4.1.</w:t>
      </w:r>
      <w:r>
        <w:rPr>
          <w:rFonts w:hint="default" w:ascii="Times New Roman" w:hAnsi="Times New Roman" w:cs="Times New Roman"/>
          <w:b w:val="0"/>
          <w:bCs/>
          <w:color w:val="auto"/>
          <w:sz w:val="22"/>
          <w:szCs w:val="22"/>
          <w:lang w:val="ro-RO"/>
        </w:rPr>
        <w:t xml:space="preserve"> Bunurile se consideră predate de către Furnizor și recepționate de către Cumpărător dacă:</w:t>
      </w:r>
    </w:p>
    <w:p>
      <w:pPr>
        <w:keepNext w:val="0"/>
        <w:keepLines w:val="0"/>
        <w:pageBreakBefore w:val="0"/>
        <w:widowControl/>
        <w:numPr>
          <w:ilvl w:val="0"/>
          <w:numId w:val="0"/>
        </w:numPr>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b w:val="0"/>
          <w:bCs/>
          <w:color w:val="auto"/>
          <w:sz w:val="22"/>
          <w:szCs w:val="22"/>
          <w:lang w:val="ro-RO"/>
        </w:rPr>
      </w:pPr>
      <w:r>
        <w:rPr>
          <w:rFonts w:hint="default" w:ascii="Times New Roman" w:hAnsi="Times New Roman" w:cs="Times New Roman"/>
          <w:b/>
          <w:bCs w:val="0"/>
          <w:color w:val="auto"/>
          <w:sz w:val="22"/>
          <w:szCs w:val="22"/>
          <w:lang w:val="ro-RO"/>
        </w:rPr>
        <w:t>a)</w:t>
      </w:r>
      <w:r>
        <w:rPr>
          <w:rFonts w:hint="default" w:ascii="Times New Roman" w:hAnsi="Times New Roman" w:cs="Times New Roman"/>
          <w:b w:val="0"/>
          <w:bCs/>
          <w:color w:val="auto"/>
          <w:sz w:val="22"/>
          <w:szCs w:val="22"/>
          <w:lang w:val="ro-RO"/>
        </w:rPr>
        <w:t xml:space="preserve"> cantitatea Bunurilor corespunde informației indicate în </w:t>
      </w:r>
      <w:r>
        <w:rPr>
          <w:rFonts w:hint="default" w:ascii="Times New Roman" w:hAnsi="Times New Roman" w:cs="Times New Roman"/>
          <w:b w:val="0"/>
          <w:bCs/>
          <w:color w:val="auto"/>
          <w:sz w:val="22"/>
          <w:szCs w:val="22"/>
        </w:rPr>
        <w:t>prezentul Contract</w:t>
      </w:r>
      <w:r>
        <w:rPr>
          <w:rFonts w:hint="default" w:ascii="Times New Roman" w:hAnsi="Times New Roman" w:cs="Times New Roman"/>
          <w:b w:val="0"/>
          <w:bCs/>
          <w:color w:val="auto"/>
          <w:sz w:val="22"/>
          <w:szCs w:val="22"/>
          <w:lang w:val="ro-RO"/>
        </w:rPr>
        <w:t xml:space="preserve">, este respectat </w:t>
      </w:r>
      <w:r>
        <w:rPr>
          <w:rFonts w:hint="default" w:cs="Times New Roman"/>
          <w:b w:val="0"/>
          <w:bCs/>
          <w:color w:val="auto"/>
          <w:sz w:val="22"/>
          <w:szCs w:val="22"/>
        </w:rPr>
        <w:t>termenul</w:t>
      </w:r>
      <w:r>
        <w:rPr>
          <w:rFonts w:hint="default" w:ascii="Times New Roman" w:hAnsi="Times New Roman" w:cs="Times New Roman"/>
          <w:b w:val="0"/>
          <w:bCs/>
          <w:color w:val="auto"/>
          <w:sz w:val="22"/>
          <w:szCs w:val="22"/>
          <w:lang w:val="ro-RO"/>
        </w:rPr>
        <w:t xml:space="preserve"> livrării și documentele de însoțire conform punctului 2.</w:t>
      </w:r>
      <w:r>
        <w:rPr>
          <w:rFonts w:hint="default" w:cs="Times New Roman"/>
          <w:b w:val="0"/>
          <w:bCs/>
          <w:color w:val="auto"/>
          <w:sz w:val="22"/>
          <w:szCs w:val="22"/>
        </w:rPr>
        <w:t>2.</w:t>
      </w:r>
      <w:r>
        <w:rPr>
          <w:rFonts w:hint="default" w:ascii="Times New Roman" w:hAnsi="Times New Roman" w:cs="Times New Roman"/>
          <w:b w:val="0"/>
          <w:bCs/>
          <w:color w:val="auto"/>
          <w:sz w:val="22"/>
          <w:szCs w:val="22"/>
          <w:lang w:val="ro-RO"/>
        </w:rPr>
        <w:t xml:space="preserve"> al prezentului </w:t>
      </w:r>
      <w:r>
        <w:rPr>
          <w:rFonts w:hint="default" w:ascii="Times New Roman" w:hAnsi="Times New Roman" w:cs="Times New Roman"/>
          <w:b w:val="0"/>
          <w:bCs/>
          <w:color w:val="auto"/>
          <w:sz w:val="22"/>
          <w:szCs w:val="22"/>
        </w:rPr>
        <w:t>Contract</w:t>
      </w:r>
      <w:r>
        <w:rPr>
          <w:rFonts w:hint="default" w:ascii="Times New Roman" w:hAnsi="Times New Roman" w:cs="Times New Roman"/>
          <w:b w:val="0"/>
          <w:bCs/>
          <w:color w:val="auto"/>
          <w:sz w:val="22"/>
          <w:szCs w:val="22"/>
          <w:lang w:val="ro-RO"/>
        </w:rPr>
        <w:t>;</w:t>
      </w:r>
    </w:p>
    <w:p>
      <w:pPr>
        <w:keepNext w:val="0"/>
        <w:keepLines w:val="0"/>
        <w:pageBreakBefore w:val="0"/>
        <w:widowControl/>
        <w:numPr>
          <w:ilvl w:val="0"/>
          <w:numId w:val="0"/>
        </w:numPr>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b w:val="0"/>
          <w:bCs/>
          <w:color w:val="auto"/>
          <w:sz w:val="22"/>
          <w:szCs w:val="22"/>
          <w:lang w:val="ro-RO"/>
        </w:rPr>
      </w:pPr>
      <w:r>
        <w:rPr>
          <w:rFonts w:hint="default" w:ascii="Times New Roman" w:hAnsi="Times New Roman" w:cs="Times New Roman"/>
          <w:b/>
          <w:bCs w:val="0"/>
          <w:color w:val="auto"/>
          <w:sz w:val="22"/>
          <w:szCs w:val="22"/>
          <w:lang w:val="ro-RO"/>
        </w:rPr>
        <w:t>b)</w:t>
      </w:r>
      <w:r>
        <w:rPr>
          <w:rFonts w:hint="default" w:ascii="Times New Roman" w:hAnsi="Times New Roman" w:cs="Times New Roman"/>
          <w:b w:val="0"/>
          <w:bCs/>
          <w:color w:val="auto"/>
          <w:sz w:val="22"/>
          <w:szCs w:val="22"/>
          <w:lang w:val="ro-RO"/>
        </w:rPr>
        <w:t xml:space="preserve"> calitatea Bunurilor corespunde informației indicate în Specificația</w:t>
      </w:r>
      <w:r>
        <w:rPr>
          <w:rFonts w:hint="default" w:ascii="Times New Roman" w:hAnsi="Times New Roman" w:cs="Times New Roman"/>
          <w:b w:val="0"/>
          <w:bCs/>
          <w:color w:val="auto"/>
          <w:sz w:val="22"/>
          <w:szCs w:val="22"/>
        </w:rPr>
        <w:t xml:space="preserve"> </w:t>
      </w:r>
      <w:r>
        <w:rPr>
          <w:rFonts w:hint="default" w:cs="Times New Roman"/>
          <w:b w:val="0"/>
          <w:bCs/>
          <w:color w:val="auto"/>
          <w:sz w:val="22"/>
          <w:szCs w:val="22"/>
        </w:rPr>
        <w:t xml:space="preserve">tehnică și de preț a </w:t>
      </w:r>
      <w:r>
        <w:rPr>
          <w:rFonts w:hint="default" w:ascii="Times New Roman" w:hAnsi="Times New Roman" w:cs="Times New Roman"/>
          <w:b w:val="0"/>
          <w:bCs/>
          <w:color w:val="auto"/>
          <w:sz w:val="22"/>
          <w:szCs w:val="22"/>
        </w:rPr>
        <w:t>B</w:t>
      </w:r>
      <w:r>
        <w:rPr>
          <w:rFonts w:hint="default" w:ascii="Times New Roman" w:hAnsi="Times New Roman" w:cs="Times New Roman"/>
          <w:b w:val="0"/>
          <w:bCs/>
          <w:color w:val="auto"/>
          <w:sz w:val="22"/>
          <w:szCs w:val="22"/>
          <w:lang w:val="ro-RO"/>
        </w:rPr>
        <w:t>unurilor</w:t>
      </w:r>
      <w:r>
        <w:rPr>
          <w:rFonts w:hint="default" w:ascii="Times New Roman" w:hAnsi="Times New Roman" w:cs="Times New Roman"/>
          <w:b w:val="0"/>
          <w:bCs/>
          <w:color w:val="auto"/>
          <w:sz w:val="22"/>
          <w:szCs w:val="22"/>
        </w:rPr>
        <w:t xml:space="preserve"> din</w:t>
      </w:r>
      <w:r>
        <w:rPr>
          <w:rFonts w:hint="default" w:ascii="Times New Roman" w:hAnsi="Times New Roman" w:cs="Times New Roman"/>
          <w:b w:val="0"/>
          <w:bCs/>
          <w:color w:val="auto"/>
          <w:sz w:val="22"/>
          <w:szCs w:val="22"/>
          <w:lang w:val="ro-RO"/>
        </w:rPr>
        <w:t xml:space="preserve"> Anexa nr.</w:t>
      </w:r>
      <w:r>
        <w:rPr>
          <w:rFonts w:hint="default" w:ascii="Times New Roman" w:hAnsi="Times New Roman" w:cs="Times New Roman"/>
          <w:b w:val="0"/>
          <w:bCs/>
          <w:color w:val="auto"/>
          <w:sz w:val="22"/>
          <w:szCs w:val="22"/>
        </w:rPr>
        <w:t xml:space="preserve"> </w:t>
      </w:r>
      <w:r>
        <w:rPr>
          <w:rFonts w:hint="default" w:ascii="Times New Roman" w:hAnsi="Times New Roman" w:cs="Times New Roman"/>
          <w:b w:val="0"/>
          <w:bCs/>
          <w:color w:val="auto"/>
          <w:sz w:val="22"/>
          <w:szCs w:val="22"/>
          <w:lang w:val="ro-RO"/>
        </w:rPr>
        <w:t xml:space="preserve">1 a prezentului </w:t>
      </w:r>
      <w:r>
        <w:rPr>
          <w:rFonts w:hint="default" w:ascii="Times New Roman" w:hAnsi="Times New Roman" w:cs="Times New Roman"/>
          <w:b w:val="0"/>
          <w:bCs/>
          <w:color w:val="auto"/>
          <w:sz w:val="22"/>
          <w:szCs w:val="22"/>
        </w:rPr>
        <w:t>Contract</w:t>
      </w:r>
      <w:r>
        <w:rPr>
          <w:rFonts w:hint="default" w:cs="Times New Roman"/>
          <w:b w:val="0"/>
          <w:bCs/>
          <w:color w:val="auto"/>
          <w:sz w:val="22"/>
          <w:szCs w:val="22"/>
        </w:rPr>
        <w:t xml:space="preserve"> și certificatelor prezentate</w:t>
      </w:r>
      <w:r>
        <w:rPr>
          <w:rFonts w:hint="default" w:ascii="Times New Roman" w:hAnsi="Times New Roman" w:cs="Times New Roman"/>
          <w:b w:val="0"/>
          <w:bCs/>
          <w:color w:val="auto"/>
          <w:sz w:val="22"/>
          <w:szCs w:val="22"/>
          <w:lang w:val="ro-RO"/>
        </w:rPr>
        <w:t>;</w:t>
      </w:r>
    </w:p>
    <w:p>
      <w:pPr>
        <w:keepNext w:val="0"/>
        <w:keepLines w:val="0"/>
        <w:pageBreakBefore w:val="0"/>
        <w:widowControl/>
        <w:numPr>
          <w:ilvl w:val="0"/>
          <w:numId w:val="0"/>
        </w:numPr>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b w:val="0"/>
          <w:bCs/>
          <w:color w:val="000000" w:themeColor="text1"/>
          <w:sz w:val="22"/>
          <w:szCs w:val="22"/>
          <w:lang w:val="ro-RO"/>
          <w14:textFill>
            <w14:solidFill>
              <w14:schemeClr w14:val="tx1"/>
            </w14:solidFill>
          </w14:textFill>
        </w:rPr>
      </w:pPr>
      <w:r>
        <w:rPr>
          <w:rFonts w:hint="default" w:ascii="Times New Roman" w:hAnsi="Times New Roman" w:cs="Times New Roman"/>
          <w:b/>
          <w:bCs w:val="0"/>
          <w:color w:val="000000" w:themeColor="text1"/>
          <w:sz w:val="22"/>
          <w:szCs w:val="22"/>
          <w:lang w:val="ro-RO"/>
          <w14:textFill>
            <w14:solidFill>
              <w14:schemeClr w14:val="tx1"/>
            </w14:solidFill>
          </w14:textFill>
        </w:rPr>
        <w:t>c)</w:t>
      </w:r>
      <w:r>
        <w:rPr>
          <w:rFonts w:hint="default" w:ascii="Times New Roman" w:hAnsi="Times New Roman" w:cs="Times New Roman"/>
          <w:b w:val="0"/>
          <w:bCs/>
          <w:color w:val="000000" w:themeColor="text1"/>
          <w:sz w:val="22"/>
          <w:szCs w:val="22"/>
          <w:lang w:val="ro-RO"/>
          <w14:textFill>
            <w14:solidFill>
              <w14:schemeClr w14:val="tx1"/>
            </w14:solidFill>
          </w14:textFill>
        </w:rPr>
        <w:t xml:space="preserve"> Furnizorul</w:t>
      </w:r>
      <w:r>
        <w:rPr>
          <w:rFonts w:hint="default" w:cs="Times New Roman"/>
          <w:b w:val="0"/>
          <w:bCs/>
          <w:color w:val="000000" w:themeColor="text1"/>
          <w:sz w:val="22"/>
          <w:szCs w:val="22"/>
          <w14:textFill>
            <w14:solidFill>
              <w14:schemeClr w14:val="tx1"/>
            </w14:solidFill>
          </w14:textFill>
        </w:rPr>
        <w:t xml:space="preserve"> a predat</w:t>
      </w:r>
      <w:r>
        <w:rPr>
          <w:rFonts w:hint="default" w:ascii="Times New Roman" w:hAnsi="Times New Roman" w:eastAsia="Georgia" w:cs="Times New Roman"/>
          <w:b w:val="0"/>
          <w:bCs/>
          <w:i w:val="0"/>
          <w:iCs w:val="0"/>
          <w:caps w:val="0"/>
          <w:color w:val="000000" w:themeColor="text1"/>
          <w:spacing w:val="0"/>
          <w:sz w:val="22"/>
          <w:szCs w:val="22"/>
          <w:shd w:val="clear" w:color="auto" w:fill="FFFFFF"/>
          <w14:textFill>
            <w14:solidFill>
              <w14:schemeClr w14:val="tx1"/>
            </w14:solidFill>
          </w14:textFill>
        </w:rPr>
        <w:t xml:space="preserve"> </w:t>
      </w:r>
      <w:r>
        <w:rPr>
          <w:rFonts w:hint="default" w:eastAsia="Georgia" w:cs="Times New Roman"/>
          <w:b w:val="0"/>
          <w:bCs/>
          <w:i w:val="0"/>
          <w:iCs w:val="0"/>
          <w:caps w:val="0"/>
          <w:color w:val="000000" w:themeColor="text1"/>
          <w:spacing w:val="0"/>
          <w:sz w:val="22"/>
          <w:szCs w:val="22"/>
          <w:shd w:val="clear" w:color="auto" w:fill="FFFFFF"/>
          <w14:textFill>
            <w14:solidFill>
              <w14:schemeClr w14:val="tx1"/>
            </w14:solidFill>
          </w14:textFill>
        </w:rPr>
        <w:t>C</w:t>
      </w:r>
      <w:r>
        <w:rPr>
          <w:rFonts w:hint="default" w:ascii="Times New Roman" w:hAnsi="Times New Roman" w:eastAsia="Georgia" w:cs="Times New Roman"/>
          <w:b w:val="0"/>
          <w:bCs/>
          <w:i w:val="0"/>
          <w:iCs w:val="0"/>
          <w:caps w:val="0"/>
          <w:color w:val="000000" w:themeColor="text1"/>
          <w:spacing w:val="0"/>
          <w:sz w:val="22"/>
          <w:szCs w:val="22"/>
          <w:shd w:val="clear" w:color="auto" w:fill="FFFFFF"/>
          <w14:textFill>
            <w14:solidFill>
              <w14:schemeClr w14:val="tx1"/>
            </w14:solidFill>
          </w14:textFill>
        </w:rPr>
        <w:t>umpărătorului Bunurile ambalate sau împachetate în modul obișnuit pentru bunurile de acest tip</w:t>
      </w:r>
      <w:r>
        <w:rPr>
          <w:rFonts w:hint="default" w:eastAsia="Georgia" w:cs="Times New Roman"/>
          <w:b w:val="0"/>
          <w:bCs/>
          <w:i w:val="0"/>
          <w:iCs w:val="0"/>
          <w:caps w:val="0"/>
          <w:color w:val="000000" w:themeColor="text1"/>
          <w:spacing w:val="0"/>
          <w:sz w:val="22"/>
          <w:szCs w:val="22"/>
          <w:shd w:val="clear" w:color="auto" w:fill="FFFFFF"/>
          <w14:textFill>
            <w14:solidFill>
              <w14:schemeClr w14:val="tx1"/>
            </w14:solidFill>
          </w14:textFill>
        </w:rPr>
        <w:t>, asfel încât să li se asigure o protecție adecvată în timpul transportării, manipulării în siguranță și menținerii integrității lor, toate bunurile fiind obligatoriu marcate, însoțite de etichete sau tăblițe / plăci cu instripții în conformitate cu standardele tehnice și reglementările aplicabile, permanente, lizibile și să permită identificarea fără echivoc a produsului, producătorului, principalilor parametri tehnici și a lotului / numărului de serie;</w:t>
      </w:r>
    </w:p>
    <w:p>
      <w:pPr>
        <w:keepNext w:val="0"/>
        <w:keepLines w:val="0"/>
        <w:pageBreakBefore w:val="0"/>
        <w:widowControl/>
        <w:numPr>
          <w:ilvl w:val="0"/>
          <w:numId w:val="0"/>
        </w:numPr>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b w:val="0"/>
          <w:bCs/>
          <w:color w:val="auto"/>
          <w:sz w:val="22"/>
          <w:szCs w:val="22"/>
          <w:lang w:val="ro-RO"/>
        </w:rPr>
      </w:pPr>
      <w:r>
        <w:rPr>
          <w:rFonts w:hint="default" w:ascii="Times New Roman" w:hAnsi="Times New Roman" w:cs="Times New Roman"/>
          <w:b/>
          <w:bCs w:val="0"/>
          <w:color w:val="auto"/>
          <w:sz w:val="22"/>
          <w:szCs w:val="22"/>
          <w:lang w:val="ro-RO"/>
        </w:rPr>
        <w:t>d)</w:t>
      </w:r>
      <w:r>
        <w:rPr>
          <w:rFonts w:hint="default" w:ascii="Times New Roman" w:hAnsi="Times New Roman" w:cs="Times New Roman"/>
          <w:b w:val="0"/>
          <w:bCs/>
          <w:color w:val="auto"/>
          <w:sz w:val="22"/>
          <w:szCs w:val="22"/>
          <w:lang w:val="ro-RO"/>
        </w:rPr>
        <w:t xml:space="preserve"> este semnat Actul de predare - primire a Bunurilor de Furnizor </w:t>
      </w:r>
      <w:r>
        <w:rPr>
          <w:rFonts w:hint="default" w:ascii="Times New Roman" w:hAnsi="Times New Roman" w:cs="Times New Roman"/>
          <w:b w:val="0"/>
          <w:bCs/>
          <w:color w:val="auto"/>
          <w:sz w:val="22"/>
          <w:szCs w:val="22"/>
        </w:rPr>
        <w:t>și de</w:t>
      </w:r>
      <w:r>
        <w:rPr>
          <w:rFonts w:hint="default" w:ascii="Times New Roman" w:hAnsi="Times New Roman" w:cs="Times New Roman"/>
          <w:b w:val="0"/>
          <w:bCs/>
          <w:color w:val="auto"/>
          <w:sz w:val="22"/>
          <w:szCs w:val="22"/>
          <w:lang w:val="ro-RO"/>
        </w:rPr>
        <w:t xml:space="preserve"> Cumpărător, după cantitate și calitate, în prezența reprezentantului Furnizorului.</w:t>
      </w:r>
    </w:p>
    <w:p>
      <w:pPr>
        <w:keepNext w:val="0"/>
        <w:keepLines w:val="0"/>
        <w:pageBreakBefore w:val="0"/>
        <w:widowControl/>
        <w:numPr>
          <w:ilvl w:val="0"/>
          <w:numId w:val="0"/>
        </w:numPr>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b w:val="0"/>
          <w:bCs/>
          <w:color w:val="auto"/>
          <w:sz w:val="22"/>
          <w:szCs w:val="22"/>
          <w:lang w:val="ro-RO"/>
        </w:rPr>
      </w:pPr>
      <w:r>
        <w:rPr>
          <w:rFonts w:hint="default" w:ascii="Times New Roman" w:hAnsi="Times New Roman" w:cs="Times New Roman"/>
          <w:b/>
          <w:bCs w:val="0"/>
          <w:color w:val="auto"/>
          <w:sz w:val="22"/>
          <w:szCs w:val="22"/>
          <w:lang w:val="ro-RO"/>
        </w:rPr>
        <w:t>4.2.</w:t>
      </w:r>
      <w:r>
        <w:rPr>
          <w:rFonts w:hint="default" w:ascii="Times New Roman" w:hAnsi="Times New Roman" w:cs="Times New Roman"/>
          <w:b w:val="0"/>
          <w:bCs/>
          <w:color w:val="auto"/>
          <w:sz w:val="22"/>
          <w:szCs w:val="22"/>
          <w:lang w:val="ro-RO"/>
        </w:rPr>
        <w:t xml:space="preserve"> În cazul în care, la momentul predării-primirii Bunurilor, s-a constatat necorespunderea și/sau deteriorarea </w:t>
      </w:r>
      <w:r>
        <w:rPr>
          <w:rFonts w:hint="default" w:cs="Times New Roman"/>
          <w:b w:val="0"/>
          <w:bCs/>
          <w:color w:val="auto"/>
          <w:sz w:val="22"/>
          <w:szCs w:val="22"/>
        </w:rPr>
        <w:t xml:space="preserve">Bunurilor / </w:t>
      </w:r>
      <w:r>
        <w:rPr>
          <w:rFonts w:hint="default" w:ascii="Times New Roman" w:hAnsi="Times New Roman" w:cs="Times New Roman"/>
          <w:b w:val="0"/>
          <w:bCs/>
          <w:color w:val="auto"/>
          <w:sz w:val="22"/>
          <w:szCs w:val="22"/>
          <w:lang w:val="ro-RO"/>
        </w:rPr>
        <w:t>ambalajului Bunurilor</w:t>
      </w:r>
      <w:r>
        <w:rPr>
          <w:rFonts w:hint="default" w:cs="Times New Roman"/>
          <w:b w:val="0"/>
          <w:bCs/>
          <w:color w:val="auto"/>
          <w:sz w:val="22"/>
          <w:szCs w:val="22"/>
        </w:rPr>
        <w:t xml:space="preserve"> (care va influe</w:t>
      </w:r>
      <w:r>
        <w:rPr>
          <w:rFonts w:hint="default" w:cs="Times New Roman"/>
          <w:b w:val="0"/>
          <w:bCs/>
          <w:color w:val="auto"/>
          <w:sz w:val="22"/>
          <w:szCs w:val="22"/>
          <w:highlight w:val="none"/>
        </w:rPr>
        <w:t>nța la funcționarea acestuia)</w:t>
      </w:r>
      <w:r>
        <w:rPr>
          <w:rFonts w:hint="default" w:ascii="Times New Roman" w:hAnsi="Times New Roman" w:cs="Times New Roman"/>
          <w:b w:val="0"/>
          <w:bCs/>
          <w:color w:val="auto"/>
          <w:sz w:val="22"/>
          <w:szCs w:val="22"/>
          <w:highlight w:val="none"/>
          <w:lang w:val="ro-RO"/>
        </w:rPr>
        <w:t xml:space="preserve">, faptul dat va fi consemnat în Actul de predare-primire. Furnizorul este obligat, în termen de </w:t>
      </w:r>
      <w:r>
        <w:rPr>
          <w:rFonts w:hint="default" w:cs="Times New Roman"/>
          <w:b w:val="0"/>
          <w:bCs/>
          <w:color w:val="auto"/>
          <w:sz w:val="22"/>
          <w:szCs w:val="22"/>
          <w:highlight w:val="none"/>
        </w:rPr>
        <w:t xml:space="preserve">___ (_______) </w:t>
      </w:r>
      <w:r>
        <w:rPr>
          <w:rFonts w:hint="default" w:ascii="Times New Roman" w:hAnsi="Times New Roman" w:cs="Times New Roman"/>
          <w:b w:val="0"/>
          <w:bCs/>
          <w:color w:val="auto"/>
          <w:sz w:val="22"/>
          <w:szCs w:val="22"/>
          <w:highlight w:val="none"/>
          <w:lang w:val="ro-RO"/>
        </w:rPr>
        <w:t>zile</w:t>
      </w:r>
      <w:r>
        <w:rPr>
          <w:rFonts w:hint="default" w:cs="Times New Roman"/>
          <w:b w:val="0"/>
          <w:bCs/>
          <w:color w:val="auto"/>
          <w:sz w:val="22"/>
          <w:szCs w:val="22"/>
          <w:highlight w:val="none"/>
        </w:rPr>
        <w:t xml:space="preserve"> / termen rezonabil</w:t>
      </w:r>
      <w:r>
        <w:rPr>
          <w:rFonts w:hint="default" w:ascii="Times New Roman" w:hAnsi="Times New Roman" w:cs="Times New Roman"/>
          <w:b w:val="0"/>
          <w:bCs/>
          <w:color w:val="auto"/>
          <w:sz w:val="22"/>
          <w:szCs w:val="22"/>
          <w:highlight w:val="none"/>
          <w:lang w:val="ro-RO"/>
        </w:rPr>
        <w:t>, să înloc</w:t>
      </w:r>
      <w:r>
        <w:rPr>
          <w:rFonts w:hint="default" w:ascii="Times New Roman" w:hAnsi="Times New Roman" w:cs="Times New Roman"/>
          <w:b w:val="0"/>
          <w:bCs/>
          <w:color w:val="auto"/>
          <w:sz w:val="22"/>
          <w:szCs w:val="22"/>
          <w:lang w:val="ro-RO"/>
        </w:rPr>
        <w:t>uiască Bunurile, la care s-a constatat necorespunderea și/sau deteriorarea ambalajului.</w:t>
      </w:r>
    </w:p>
    <w:p>
      <w:pPr>
        <w:keepNext w:val="0"/>
        <w:keepLines w:val="0"/>
        <w:pageBreakBefore w:val="0"/>
        <w:widowControl/>
        <w:numPr>
          <w:ilvl w:val="0"/>
          <w:numId w:val="0"/>
        </w:numPr>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b w:val="0"/>
          <w:bCs/>
          <w:color w:val="auto"/>
          <w:sz w:val="22"/>
          <w:szCs w:val="22"/>
          <w:lang w:val="ro-RO"/>
        </w:rPr>
      </w:pPr>
      <w:r>
        <w:rPr>
          <w:rFonts w:hint="default" w:ascii="Times New Roman" w:hAnsi="Times New Roman" w:cs="Times New Roman"/>
          <w:b/>
          <w:bCs w:val="0"/>
          <w:color w:val="auto"/>
          <w:sz w:val="22"/>
          <w:szCs w:val="22"/>
          <w:lang w:val="ro-RO"/>
        </w:rPr>
        <w:t>4.3.</w:t>
      </w:r>
      <w:r>
        <w:rPr>
          <w:rFonts w:hint="default" w:ascii="Times New Roman" w:hAnsi="Times New Roman" w:cs="Times New Roman"/>
          <w:b w:val="0"/>
          <w:bCs/>
          <w:color w:val="auto"/>
          <w:sz w:val="22"/>
          <w:szCs w:val="22"/>
          <w:lang w:val="ro-RO"/>
        </w:rPr>
        <w:t xml:space="preserve"> </w:t>
      </w:r>
      <w:r>
        <w:rPr>
          <w:rFonts w:hint="default" w:ascii="Times New Roman" w:hAnsi="Times New Roman" w:eastAsia="Georgia" w:cs="Times New Roman"/>
          <w:i w:val="0"/>
          <w:iCs w:val="0"/>
          <w:caps w:val="0"/>
          <w:color w:val="auto"/>
          <w:spacing w:val="0"/>
          <w:sz w:val="22"/>
          <w:szCs w:val="22"/>
          <w:shd w:val="clear" w:color="auto" w:fill="FFFFFF"/>
        </w:rPr>
        <w:t xml:space="preserve">Cumpărătorul este în drept să refuze recepționarea Bunurilor dacă </w:t>
      </w:r>
      <w:r>
        <w:rPr>
          <w:rFonts w:hint="default" w:ascii="Times New Roman" w:hAnsi="Times New Roman" w:eastAsia="Georgia" w:cs="Times New Roman"/>
          <w:i w:val="0"/>
          <w:iCs w:val="0"/>
          <w:caps w:val="0"/>
          <w:color w:val="auto"/>
          <w:spacing w:val="0"/>
          <w:sz w:val="22"/>
          <w:szCs w:val="22"/>
          <w:shd w:val="clear" w:color="auto" w:fill="FFFFFF"/>
          <w:lang w:val="ro-RO"/>
        </w:rPr>
        <w:t>furnizorul</w:t>
      </w:r>
      <w:r>
        <w:rPr>
          <w:rFonts w:hint="default" w:ascii="Times New Roman" w:hAnsi="Times New Roman" w:eastAsia="Georgia" w:cs="Times New Roman"/>
          <w:i w:val="0"/>
          <w:iCs w:val="0"/>
          <w:caps w:val="0"/>
          <w:color w:val="auto"/>
          <w:spacing w:val="0"/>
          <w:sz w:val="22"/>
          <w:szCs w:val="22"/>
          <w:shd w:val="clear" w:color="auto" w:fill="FFFFFF"/>
        </w:rPr>
        <w:t xml:space="preserve"> predă o cantitate mai mică dec</w:t>
      </w:r>
      <w:r>
        <w:rPr>
          <w:rFonts w:hint="default" w:ascii="Times New Roman" w:hAnsi="Times New Roman" w:eastAsia="Georgia" w:cs="Times New Roman"/>
          <w:i w:val="0"/>
          <w:iCs w:val="0"/>
          <w:caps w:val="0"/>
          <w:color w:val="auto"/>
          <w:spacing w:val="0"/>
          <w:sz w:val="22"/>
          <w:szCs w:val="22"/>
          <w:shd w:val="clear" w:color="auto" w:fill="FFFFFF"/>
          <w:lang w:val="ro-RO"/>
        </w:rPr>
        <w:t>â</w:t>
      </w:r>
      <w:r>
        <w:rPr>
          <w:rFonts w:hint="default" w:ascii="Times New Roman" w:hAnsi="Times New Roman" w:eastAsia="Georgia" w:cs="Times New Roman"/>
          <w:i w:val="0"/>
          <w:iCs w:val="0"/>
          <w:caps w:val="0"/>
          <w:color w:val="auto"/>
          <w:spacing w:val="0"/>
          <w:sz w:val="22"/>
          <w:szCs w:val="22"/>
          <w:shd w:val="clear" w:color="auto" w:fill="FFFFFF"/>
        </w:rPr>
        <w:t xml:space="preserve">t cea prevăzută în Anexa nr. 1 a prezentului Contract. În cazul în care acceptă primirea bunului în cantitate mai mică, </w:t>
      </w:r>
      <w:r>
        <w:rPr>
          <w:rFonts w:hint="default" w:ascii="Times New Roman" w:hAnsi="Times New Roman" w:eastAsia="Georgia" w:cs="Times New Roman"/>
          <w:i w:val="0"/>
          <w:iCs w:val="0"/>
          <w:caps w:val="0"/>
          <w:color w:val="auto"/>
          <w:spacing w:val="0"/>
          <w:sz w:val="22"/>
          <w:szCs w:val="22"/>
          <w:shd w:val="clear" w:color="auto" w:fill="FFFFFF"/>
          <w:lang w:val="ro-RO"/>
        </w:rPr>
        <w:t>C</w:t>
      </w:r>
      <w:r>
        <w:rPr>
          <w:rFonts w:hint="default" w:ascii="Times New Roman" w:hAnsi="Times New Roman" w:eastAsia="Georgia" w:cs="Times New Roman"/>
          <w:i w:val="0"/>
          <w:iCs w:val="0"/>
          <w:caps w:val="0"/>
          <w:color w:val="auto"/>
          <w:spacing w:val="0"/>
          <w:sz w:val="22"/>
          <w:szCs w:val="22"/>
          <w:shd w:val="clear" w:color="auto" w:fill="FFFFFF"/>
        </w:rPr>
        <w:t xml:space="preserve">umpărătorul plătește proporțional prețul </w:t>
      </w:r>
      <w:r>
        <w:rPr>
          <w:rFonts w:hint="default" w:ascii="Times New Roman" w:hAnsi="Times New Roman" w:eastAsia="Georgia" w:cs="Times New Roman"/>
          <w:i w:val="0"/>
          <w:iCs w:val="0"/>
          <w:caps w:val="0"/>
          <w:color w:val="auto"/>
          <w:spacing w:val="0"/>
          <w:sz w:val="22"/>
          <w:szCs w:val="22"/>
          <w:shd w:val="clear" w:color="auto" w:fill="FFFFFF"/>
          <w:lang w:val="ro-RO"/>
        </w:rPr>
        <w:t>Bunurilor</w:t>
      </w:r>
      <w:r>
        <w:rPr>
          <w:rFonts w:hint="default" w:ascii="Times New Roman" w:hAnsi="Times New Roman" w:eastAsia="Georgia" w:cs="Times New Roman"/>
          <w:i w:val="0"/>
          <w:iCs w:val="0"/>
          <w:caps w:val="0"/>
          <w:color w:val="auto"/>
          <w:spacing w:val="0"/>
          <w:sz w:val="22"/>
          <w:szCs w:val="22"/>
          <w:shd w:val="clear" w:color="auto" w:fill="FFFFFF"/>
        </w:rPr>
        <w:t>.</w:t>
      </w:r>
    </w:p>
    <w:p>
      <w:pPr>
        <w:keepNext w:val="0"/>
        <w:keepLines w:val="0"/>
        <w:pageBreakBefore w:val="0"/>
        <w:widowControl/>
        <w:numPr>
          <w:ilvl w:val="0"/>
          <w:numId w:val="0"/>
        </w:numPr>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b w:val="0"/>
          <w:bCs/>
          <w:color w:val="auto"/>
          <w:sz w:val="22"/>
          <w:szCs w:val="22"/>
        </w:rPr>
      </w:pPr>
      <w:r>
        <w:rPr>
          <w:rFonts w:hint="default" w:ascii="Times New Roman" w:hAnsi="Times New Roman" w:cs="Times New Roman"/>
          <w:b/>
          <w:bCs w:val="0"/>
          <w:color w:val="auto"/>
          <w:sz w:val="22"/>
          <w:szCs w:val="22"/>
          <w:lang w:val="ro-RO"/>
        </w:rPr>
        <w:t>4.4.</w:t>
      </w:r>
      <w:r>
        <w:rPr>
          <w:rFonts w:hint="default" w:ascii="Times New Roman" w:hAnsi="Times New Roman" w:cs="Times New Roman"/>
          <w:b w:val="0"/>
          <w:bCs/>
          <w:color w:val="auto"/>
          <w:sz w:val="22"/>
          <w:szCs w:val="22"/>
          <w:lang w:val="ro-RO"/>
        </w:rPr>
        <w:t xml:space="preserve"> Furnizorul este obligat să prezinte Cumpărătorului un exemplar al facturii fiscale</w:t>
      </w:r>
      <w:r>
        <w:rPr>
          <w:rFonts w:hint="default" w:cs="Times New Roman"/>
          <w:b w:val="0"/>
          <w:bCs/>
          <w:color w:val="auto"/>
          <w:sz w:val="22"/>
          <w:szCs w:val="22"/>
        </w:rPr>
        <w:t xml:space="preserve"> electronice (e-factura)</w:t>
      </w:r>
      <w:r>
        <w:rPr>
          <w:rFonts w:hint="default" w:ascii="Times New Roman" w:hAnsi="Times New Roman" w:cs="Times New Roman"/>
          <w:b w:val="0"/>
          <w:bCs/>
          <w:color w:val="auto"/>
          <w:sz w:val="22"/>
          <w:szCs w:val="22"/>
          <w:lang w:val="ro-RO"/>
        </w:rPr>
        <w:t>, odată cu livrarea Bunurilor, pentru efectuarea plății</w:t>
      </w:r>
      <w:r>
        <w:rPr>
          <w:rFonts w:hint="default" w:ascii="Times New Roman" w:hAnsi="Times New Roman" w:cs="Times New Roman"/>
          <w:b w:val="0"/>
          <w:bCs/>
          <w:color w:val="auto"/>
          <w:sz w:val="22"/>
          <w:szCs w:val="22"/>
          <w:highlight w:val="none"/>
          <w:shd w:val="clear"/>
          <w:lang w:val="ro-RO"/>
        </w:rPr>
        <w:t>.</w:t>
      </w:r>
      <w:r>
        <w:rPr>
          <w:rFonts w:hint="default"/>
          <w:b w:val="0"/>
          <w:bCs/>
          <w:color w:val="auto"/>
          <w:sz w:val="22"/>
          <w:szCs w:val="22"/>
          <w:highlight w:val="none"/>
          <w:shd w:val="clear"/>
        </w:rPr>
        <w:t xml:space="preserve"> Pentru nerespectarea de către Furnizor, a clauzelor prevăzute la punctul 2.1 și punctul 4.2 al prezentului Contract, Cumpărătorul își rezervă dreptul de a majora termenul de achitare prevăzut în punctul 3.4, corespunzător numărului de zile de întârziere și de a fi exonerat de achitarea penalităților stabilite în punctul 16.3.</w:t>
      </w:r>
    </w:p>
    <w:p>
      <w:pPr>
        <w:keepNext w:val="0"/>
        <w:keepLines w:val="0"/>
        <w:pageBreakBefore w:val="0"/>
        <w:widowControl/>
        <w:numPr>
          <w:ilvl w:val="0"/>
          <w:numId w:val="0"/>
        </w:numPr>
        <w:kinsoku/>
        <w:wordWrap/>
        <w:overflowPunct/>
        <w:topLinePunct w:val="0"/>
        <w:autoSpaceDE/>
        <w:autoSpaceDN/>
        <w:bidi w:val="0"/>
        <w:adjustRightInd/>
        <w:snapToGrid/>
        <w:spacing w:after="181" w:afterLines="50" w:line="252" w:lineRule="auto"/>
        <w:jc w:val="both"/>
        <w:textAlignment w:val="auto"/>
        <w:rPr>
          <w:rFonts w:hint="default" w:ascii="Times New Roman" w:hAnsi="Times New Roman" w:cs="Times New Roman"/>
          <w:b/>
          <w:bCs/>
          <w:color w:val="auto"/>
          <w:sz w:val="22"/>
          <w:szCs w:val="22"/>
          <w:lang w:val="ro-RO"/>
        </w:rPr>
      </w:pPr>
      <w:r>
        <w:rPr>
          <w:rFonts w:hint="default" w:ascii="Times New Roman" w:hAnsi="Times New Roman" w:cs="Times New Roman"/>
          <w:b/>
          <w:bCs w:val="0"/>
          <w:color w:val="auto"/>
          <w:sz w:val="22"/>
          <w:szCs w:val="22"/>
          <w:lang w:val="ro-RO"/>
        </w:rPr>
        <w:t>4.5.</w:t>
      </w:r>
      <w:r>
        <w:rPr>
          <w:rFonts w:hint="default" w:ascii="Times New Roman" w:hAnsi="Times New Roman" w:cs="Times New Roman"/>
          <w:b w:val="0"/>
          <w:bCs/>
          <w:color w:val="auto"/>
          <w:sz w:val="22"/>
          <w:szCs w:val="22"/>
          <w:lang w:val="ro-RO"/>
        </w:rPr>
        <w:t xml:space="preserve"> </w:t>
      </w:r>
      <w:r>
        <w:rPr>
          <w:rFonts w:hint="default" w:ascii="Times New Roman" w:hAnsi="Times New Roman" w:cs="Times New Roman"/>
          <w:b/>
          <w:bCs/>
          <w:color w:val="auto"/>
          <w:sz w:val="22"/>
          <w:szCs w:val="22"/>
          <w:lang w:val="ro-RO"/>
        </w:rPr>
        <w:t>Factura fiscală</w:t>
      </w:r>
      <w:r>
        <w:rPr>
          <w:rFonts w:hint="default" w:cs="Times New Roman"/>
          <w:b/>
          <w:bCs/>
          <w:color w:val="auto"/>
          <w:sz w:val="22"/>
          <w:szCs w:val="22"/>
        </w:rPr>
        <w:t xml:space="preserve"> electronică (e-factura)</w:t>
      </w:r>
      <w:r>
        <w:rPr>
          <w:rFonts w:hint="default" w:ascii="Times New Roman" w:hAnsi="Times New Roman" w:cs="Times New Roman"/>
          <w:b/>
          <w:bCs/>
          <w:color w:val="auto"/>
          <w:sz w:val="22"/>
          <w:szCs w:val="22"/>
          <w:lang w:val="ro-RO"/>
        </w:rPr>
        <w:t xml:space="preserve"> a Furnizorului va </w:t>
      </w:r>
      <w:r>
        <w:rPr>
          <w:rFonts w:hint="default" w:ascii="Times New Roman" w:hAnsi="Times New Roman" w:cs="Times New Roman"/>
          <w:b/>
          <w:bCs/>
          <w:color w:val="auto"/>
          <w:sz w:val="22"/>
          <w:szCs w:val="22"/>
          <w:lang w:val="en-US"/>
        </w:rPr>
        <w:t>conține</w:t>
      </w:r>
      <w:r>
        <w:rPr>
          <w:rFonts w:hint="default" w:ascii="Times New Roman" w:hAnsi="Times New Roman" w:cs="Times New Roman"/>
          <w:b/>
          <w:bCs/>
          <w:color w:val="auto"/>
          <w:sz w:val="22"/>
          <w:szCs w:val="22"/>
          <w:lang w:val="ro-RO"/>
        </w:rPr>
        <w:t xml:space="preserve"> în mod obligatoriu</w:t>
      </w:r>
      <w:r>
        <w:rPr>
          <w:rFonts w:hint="default" w:ascii="Times New Roman" w:hAnsi="Times New Roman" w:cs="Times New Roman"/>
          <w:b/>
          <w:bCs/>
          <w:color w:val="auto"/>
          <w:sz w:val="22"/>
          <w:szCs w:val="22"/>
        </w:rPr>
        <w:t>,</w:t>
      </w:r>
      <w:r>
        <w:rPr>
          <w:rFonts w:hint="default" w:ascii="Times New Roman" w:hAnsi="Times New Roman" w:cs="Times New Roman"/>
          <w:b/>
          <w:bCs/>
          <w:color w:val="auto"/>
          <w:sz w:val="22"/>
          <w:szCs w:val="22"/>
          <w:lang w:val="ro-RO"/>
        </w:rPr>
        <w:t xml:space="preserve"> ca temei de plată</w:t>
      </w:r>
      <w:r>
        <w:rPr>
          <w:rFonts w:hint="default" w:ascii="Times New Roman" w:hAnsi="Times New Roman" w:cs="Times New Roman"/>
          <w:b/>
          <w:bCs/>
          <w:color w:val="auto"/>
          <w:sz w:val="22"/>
          <w:szCs w:val="22"/>
        </w:rPr>
        <w:t>,</w:t>
      </w:r>
      <w:r>
        <w:rPr>
          <w:rFonts w:hint="default" w:ascii="Times New Roman" w:hAnsi="Times New Roman" w:cs="Times New Roman"/>
          <w:b/>
          <w:bCs/>
          <w:color w:val="auto"/>
          <w:sz w:val="22"/>
          <w:szCs w:val="22"/>
          <w:lang w:val="ro-RO"/>
        </w:rPr>
        <w:t xml:space="preserve"> numărul prezentului </w:t>
      </w:r>
      <w:r>
        <w:rPr>
          <w:rFonts w:hint="default" w:ascii="Times New Roman" w:hAnsi="Times New Roman" w:cs="Times New Roman"/>
          <w:b/>
          <w:bCs/>
          <w:color w:val="auto"/>
          <w:sz w:val="22"/>
          <w:szCs w:val="22"/>
        </w:rPr>
        <w:t>Contract</w:t>
      </w:r>
      <w:r>
        <w:rPr>
          <w:rFonts w:hint="default" w:ascii="Times New Roman" w:hAnsi="Times New Roman" w:cs="Times New Roman"/>
          <w:b/>
          <w:bCs/>
          <w:color w:val="auto"/>
          <w:sz w:val="22"/>
          <w:szCs w:val="22"/>
          <w:lang w:val="ro-RO"/>
        </w:rPr>
        <w:t xml:space="preserve">, iar denumirea </w:t>
      </w:r>
      <w:r>
        <w:rPr>
          <w:rFonts w:hint="default" w:ascii="Times New Roman" w:hAnsi="Times New Roman" w:cs="Times New Roman"/>
          <w:b/>
          <w:bCs/>
          <w:color w:val="auto"/>
          <w:sz w:val="22"/>
          <w:szCs w:val="22"/>
        </w:rPr>
        <w:t>B</w:t>
      </w:r>
      <w:r>
        <w:rPr>
          <w:rFonts w:hint="default" w:ascii="Times New Roman" w:hAnsi="Times New Roman" w:cs="Times New Roman"/>
          <w:b/>
          <w:bCs/>
          <w:color w:val="auto"/>
          <w:sz w:val="22"/>
          <w:szCs w:val="22"/>
          <w:lang w:val="ro-RO"/>
        </w:rPr>
        <w:t>unurilor în factura fiscală</w:t>
      </w:r>
      <w:r>
        <w:rPr>
          <w:rFonts w:hint="default" w:cs="Times New Roman"/>
          <w:b/>
          <w:bCs/>
          <w:color w:val="auto"/>
          <w:sz w:val="22"/>
          <w:szCs w:val="22"/>
        </w:rPr>
        <w:t xml:space="preserve"> electronică (e-factura)</w:t>
      </w:r>
      <w:r>
        <w:rPr>
          <w:rFonts w:hint="default" w:ascii="Times New Roman" w:hAnsi="Times New Roman" w:cs="Times New Roman"/>
          <w:b/>
          <w:bCs/>
          <w:color w:val="auto"/>
          <w:sz w:val="22"/>
          <w:szCs w:val="22"/>
          <w:lang w:val="ro-RO"/>
        </w:rPr>
        <w:t xml:space="preserve"> va fi identică denumirii </w:t>
      </w:r>
      <w:r>
        <w:rPr>
          <w:rFonts w:hint="default" w:ascii="Times New Roman" w:hAnsi="Times New Roman" w:cs="Times New Roman"/>
          <w:b/>
          <w:bCs/>
          <w:color w:val="auto"/>
          <w:sz w:val="22"/>
          <w:szCs w:val="22"/>
        </w:rPr>
        <w:t>B</w:t>
      </w:r>
      <w:r>
        <w:rPr>
          <w:rFonts w:hint="default" w:ascii="Times New Roman" w:hAnsi="Times New Roman" w:cs="Times New Roman"/>
          <w:b/>
          <w:bCs/>
          <w:color w:val="auto"/>
          <w:sz w:val="22"/>
          <w:szCs w:val="22"/>
          <w:lang w:val="ro-RO"/>
        </w:rPr>
        <w:t xml:space="preserve">unurilor conform Anexei nr. 1 a prezentului </w:t>
      </w:r>
      <w:r>
        <w:rPr>
          <w:rFonts w:hint="default" w:ascii="Times New Roman" w:hAnsi="Times New Roman" w:cs="Times New Roman"/>
          <w:b/>
          <w:bCs/>
          <w:color w:val="auto"/>
          <w:sz w:val="22"/>
          <w:szCs w:val="22"/>
        </w:rPr>
        <w:t>Contract</w:t>
      </w:r>
      <w:r>
        <w:rPr>
          <w:rFonts w:hint="default" w:ascii="Times New Roman" w:hAnsi="Times New Roman" w:cs="Times New Roman"/>
          <w:b/>
          <w:bCs/>
          <w:color w:val="auto"/>
          <w:sz w:val="22"/>
          <w:szCs w:val="22"/>
          <w:lang w:val="ro-RO"/>
        </w:rPr>
        <w:t>.</w:t>
      </w:r>
    </w:p>
    <w:p>
      <w:pPr>
        <w:pageBreakBefore w:val="0"/>
        <w:widowControl/>
        <w:numPr>
          <w:ilvl w:val="0"/>
          <w:numId w:val="0"/>
        </w:numPr>
        <w:kinsoku/>
        <w:wordWrap/>
        <w:overflowPunct/>
        <w:topLinePunct w:val="0"/>
        <w:autoSpaceDE/>
        <w:autoSpaceDN/>
        <w:bidi w:val="0"/>
        <w:adjustRightInd/>
        <w:snapToGrid/>
        <w:spacing w:line="240" w:lineRule="auto"/>
        <w:ind w:left="0" w:firstLine="0"/>
        <w:jc w:val="center"/>
        <w:textAlignment w:val="auto"/>
        <w:rPr>
          <w:rFonts w:hint="default" w:ascii="Times New Roman" w:hAnsi="Times New Roman" w:cs="Times New Roman"/>
          <w:b/>
          <w:color w:val="auto"/>
          <w:sz w:val="22"/>
          <w:szCs w:val="22"/>
          <w:rtl w:val="0"/>
        </w:rPr>
      </w:pPr>
      <w:r>
        <w:rPr>
          <w:rFonts w:hint="default" w:ascii="Times New Roman" w:hAnsi="Times New Roman" w:cs="Times New Roman"/>
          <w:b/>
          <w:color w:val="auto"/>
          <w:sz w:val="22"/>
          <w:szCs w:val="22"/>
          <w:rtl w:val="0"/>
        </w:rPr>
        <w:t>5</w:t>
      </w:r>
      <w:r>
        <w:rPr>
          <w:rFonts w:hint="default" w:ascii="Times New Roman" w:hAnsi="Times New Roman" w:cs="Times New Roman"/>
          <w:b/>
          <w:color w:val="auto"/>
          <w:sz w:val="22"/>
          <w:szCs w:val="22"/>
          <w:rtl w:val="0"/>
          <w:lang w:val="ro-RO"/>
        </w:rPr>
        <w:t xml:space="preserve">. </w:t>
      </w:r>
      <w:r>
        <w:rPr>
          <w:rFonts w:hint="default" w:ascii="Times New Roman" w:hAnsi="Times New Roman" w:cs="Times New Roman"/>
          <w:b/>
          <w:color w:val="auto"/>
          <w:sz w:val="22"/>
          <w:szCs w:val="22"/>
          <w:rtl w:val="0"/>
          <w:lang w:val="en-US"/>
        </w:rPr>
        <w:t>OBLIGAȚIILE</w:t>
      </w:r>
      <w:r>
        <w:rPr>
          <w:rFonts w:hint="default" w:ascii="Times New Roman" w:hAnsi="Times New Roman" w:cs="Times New Roman"/>
          <w:b/>
          <w:color w:val="auto"/>
          <w:sz w:val="22"/>
          <w:szCs w:val="22"/>
          <w:rtl w:val="0"/>
        </w:rPr>
        <w:t xml:space="preserve"> </w:t>
      </w:r>
      <w:r>
        <w:rPr>
          <w:rFonts w:hint="default" w:ascii="Times New Roman" w:hAnsi="Times New Roman" w:cs="Times New Roman"/>
          <w:b/>
          <w:color w:val="auto"/>
          <w:sz w:val="22"/>
          <w:szCs w:val="22"/>
          <w:rtl w:val="0"/>
          <w:lang w:val="en-US"/>
        </w:rPr>
        <w:t>PĂRȚILOR</w:t>
      </w:r>
      <w:r>
        <w:rPr>
          <w:rFonts w:hint="default" w:ascii="Times New Roman" w:hAnsi="Times New Roman" w:cs="Times New Roman"/>
          <w:b/>
          <w:color w:val="auto"/>
          <w:sz w:val="22"/>
          <w:szCs w:val="22"/>
          <w:rtl w:val="0"/>
        </w:rPr>
        <w:t xml:space="preserve"> CONTRACTANTE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0"/>
          <w:tab w:val="left" w:pos="426"/>
        </w:tabs>
        <w:kinsoku/>
        <w:wordWrap/>
        <w:overflowPunct/>
        <w:topLinePunct w:val="0"/>
        <w:autoSpaceDE/>
        <w:autoSpaceDN/>
        <w:bidi w:val="0"/>
        <w:adjustRightInd/>
        <w:snapToGrid/>
        <w:spacing w:after="0" w:line="252" w:lineRule="auto"/>
        <w:ind w:leftChars="0" w:right="0"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5.1.</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În baza prezentului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Furnizorul se obligă:</w:t>
      </w:r>
    </w:p>
    <w:p>
      <w:pPr>
        <w:keepNext w:val="0"/>
        <w:keepLines w:val="0"/>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să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livreze Bunurile în condițiile prevăzute în prezentul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p>
    <w:p>
      <w:pPr>
        <w:keepNext w:val="0"/>
        <w:keepLines w:val="0"/>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să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anunțe Cumpărătorul</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preventiv,</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cu 2</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(două)</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zile lucrătoare, prin telefon sau mijloace electronice, despre disponibilitatea livrării Bunurilor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p>
    <w:p>
      <w:pPr>
        <w:keepNext w:val="0"/>
        <w:keepLines w:val="0"/>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Georgia" w:cs="Times New Roman"/>
          <w:i w:val="0"/>
          <w:iCs w:val="0"/>
          <w:caps w:val="0"/>
          <w:color w:val="auto"/>
          <w:spacing w:val="0"/>
          <w:sz w:val="22"/>
          <w:szCs w:val="22"/>
          <w:shd w:val="clear" w:color="auto" w:fill="FFFFFF"/>
        </w:rPr>
        <w:t>să predea Bunurile fără vicii materiale;</w:t>
      </w:r>
    </w:p>
    <w:p>
      <w:pPr>
        <w:keepNext w:val="0"/>
        <w:keepLines w:val="0"/>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Georgia" w:cs="Times New Roman"/>
          <w:i w:val="0"/>
          <w:iCs w:val="0"/>
          <w:caps w:val="0"/>
          <w:color w:val="auto"/>
          <w:spacing w:val="0"/>
          <w:sz w:val="22"/>
          <w:szCs w:val="22"/>
          <w:shd w:val="clear" w:color="auto" w:fill="FFFFFF"/>
        </w:rPr>
        <w:t>să transmită Bunurile în asortimentul (corelația după modele, varietăți, măsuri sau alte particularități) stipulat în Anexa nr. 1 a Contractului;</w:t>
      </w:r>
    </w:p>
    <w:p>
      <w:pPr>
        <w:keepNext w:val="0"/>
        <w:keepLines w:val="0"/>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să asigure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condițiile corespunzătoare de recepționare a Bunurilor de către Cumpărător, în termenele stabilite, în corespundere cu cerințele prezentului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p>
    <w:p>
      <w:pPr>
        <w:keepNext w:val="0"/>
        <w:keepLines w:val="0"/>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 w:val="left" w:pos="1134"/>
          <w:tab w:val="left" w:pos="1701"/>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să asigure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integritatea și calitatea Bunurilor pe toată perioada de până la recepționarea lor de către Cumpărător.</w:t>
      </w:r>
    </w:p>
    <w:p>
      <w:pPr>
        <w:keepNext w:val="0"/>
        <w:keepLines w:val="0"/>
        <w:pageBreakBefore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 w:val="left" w:pos="1134"/>
          <w:tab w:val="left" w:pos="1701"/>
        </w:tabs>
        <w:kinsoku/>
        <w:wordWrap/>
        <w:overflowPunct/>
        <w:topLinePunct w:val="0"/>
        <w:autoSpaceDE/>
        <w:autoSpaceDN/>
        <w:bidi w:val="0"/>
        <w:adjustRightInd/>
        <w:snapToGrid/>
        <w:spacing w:after="0" w:line="252" w:lineRule="auto"/>
        <w:ind w:left="0" w:right="0"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cs="Times New Roman"/>
          <w:color w:val="auto"/>
          <w:sz w:val="22"/>
          <w:szCs w:val="22"/>
          <w:lang w:val="en-US"/>
        </w:rPr>
        <w:t>să execute alte obligații prevăzute de Caietul de sarcini</w:t>
      </w:r>
      <w:r>
        <w:rPr>
          <w:rFonts w:hint="default" w:cs="Times New Roman"/>
          <w:color w:val="auto"/>
          <w:sz w:val="22"/>
          <w:szCs w:val="22"/>
        </w:rPr>
        <w:t>, Anunțul de participare</w:t>
      </w:r>
      <w:r>
        <w:rPr>
          <w:rFonts w:hint="default" w:ascii="Times New Roman" w:hAnsi="Times New Roman" w:cs="Times New Roman"/>
          <w:color w:val="auto"/>
          <w:sz w:val="22"/>
          <w:szCs w:val="22"/>
          <w:lang w:val="en-US"/>
        </w:rPr>
        <w:t xml:space="preserve"> și prezentul </w:t>
      </w:r>
      <w:r>
        <w:rPr>
          <w:rFonts w:hint="default" w:ascii="Times New Roman" w:hAnsi="Times New Roman" w:cs="Times New Roman"/>
          <w:color w:val="auto"/>
          <w:sz w:val="22"/>
          <w:szCs w:val="22"/>
        </w:rPr>
        <w:t>Contract.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 w:val="left" w:pos="1134"/>
          <w:tab w:val="left" w:pos="1701"/>
        </w:tabs>
        <w:kinsoku/>
        <w:wordWrap/>
        <w:overflowPunct/>
        <w:topLinePunct w:val="0"/>
        <w:autoSpaceDE/>
        <w:autoSpaceDN/>
        <w:bidi w:val="0"/>
        <w:adjustRightInd/>
        <w:snapToGrid/>
        <w:spacing w:after="0" w:line="252" w:lineRule="auto"/>
        <w:ind w:leftChars="0" w:right="0"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lang w:val="ro-RO"/>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 xml:space="preserve">5.2.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În baza prezentului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en-US"/>
        </w:rPr>
        <w: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Cumpărătorul se obligă:</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 w:val="left" w:pos="1134"/>
          <w:tab w:val="left" w:pos="1701"/>
        </w:tabs>
        <w:kinsoku/>
        <w:wordWrap/>
        <w:overflowPunct/>
        <w:topLinePunct w:val="0"/>
        <w:autoSpaceDE/>
        <w:autoSpaceDN/>
        <w:bidi w:val="0"/>
        <w:adjustRightInd/>
        <w:snapToGrid/>
        <w:spacing w:after="0" w:line="252" w:lineRule="auto"/>
        <w:ind w:leftChars="0" w:right="0"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a)</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să întreprindă toate acțiunile necesare pentru asigurarea recepționării în termenul stabilit a Bunurilor livrate, în corespundere cu cerințele prezentului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 w:val="left" w:pos="630"/>
          <w:tab w:val="left" w:pos="1134"/>
          <w:tab w:val="left" w:pos="1701"/>
        </w:tabs>
        <w:kinsoku/>
        <w:wordWrap/>
        <w:overflowPunct/>
        <w:topLinePunct w:val="0"/>
        <w:autoSpaceDE/>
        <w:autoSpaceDN/>
        <w:bidi w:val="0"/>
        <w:adjustRightInd/>
        <w:snapToGrid/>
        <w:spacing w:after="181" w:afterLines="50" w:line="252" w:lineRule="auto"/>
        <w:ind w:leftChars="0" w:right="0"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b)</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să asigure achitarea Bunurilor livrate, respectând modalitățile și termenele indicate în prezentul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w:t>
      </w:r>
    </w:p>
    <w:p>
      <w:pPr>
        <w:pageBreakBefore w:val="0"/>
        <w:widowControl/>
        <w:numPr>
          <w:ilvl w:val="0"/>
          <w:numId w:val="0"/>
        </w:numPr>
        <w:tabs>
          <w:tab w:val="left" w:pos="0"/>
        </w:tabs>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cs="Times New Roman"/>
          <w:b/>
          <w:color w:val="auto"/>
          <w:sz w:val="22"/>
          <w:szCs w:val="22"/>
          <w:lang w:val="en-US"/>
        </w:rPr>
      </w:pPr>
      <w:r>
        <w:rPr>
          <w:rFonts w:hint="default" w:ascii="Times New Roman" w:hAnsi="Times New Roman" w:cs="Times New Roman"/>
          <w:b/>
          <w:bCs/>
          <w:color w:val="auto"/>
          <w:sz w:val="22"/>
          <w:szCs w:val="22"/>
          <w:lang w:eastAsia="zh-CN"/>
        </w:rPr>
        <w:t>6</w:t>
      </w:r>
      <w:r>
        <w:rPr>
          <w:rFonts w:hint="default" w:ascii="Times New Roman" w:hAnsi="Times New Roman" w:cs="Times New Roman"/>
          <w:b/>
          <w:bCs/>
          <w:color w:val="auto"/>
          <w:sz w:val="22"/>
          <w:szCs w:val="22"/>
          <w:lang w:val="ro-RO" w:eastAsia="zh-CN"/>
        </w:rPr>
        <w:t xml:space="preserve">. </w:t>
      </w:r>
      <w:r>
        <w:rPr>
          <w:rFonts w:hint="default" w:ascii="Times New Roman" w:hAnsi="Times New Roman" w:cs="Times New Roman"/>
          <w:b/>
          <w:bCs/>
          <w:color w:val="auto"/>
          <w:sz w:val="22"/>
          <w:szCs w:val="22"/>
          <w:lang w:eastAsia="zh-CN"/>
        </w:rPr>
        <w:t xml:space="preserve">CONDUITA PĂRȚILOR. </w:t>
      </w:r>
      <w:r>
        <w:rPr>
          <w:rFonts w:hint="default" w:ascii="Times New Roman" w:hAnsi="Times New Roman" w:cs="Times New Roman"/>
          <w:b/>
          <w:bCs/>
          <w:color w:val="auto"/>
          <w:sz w:val="22"/>
          <w:szCs w:val="22"/>
          <w:lang w:val="en-US" w:eastAsia="zh-CN"/>
        </w:rPr>
        <w:t>CONFLICTUL DE INTERESE</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left="0" w:firstLine="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6</w:t>
      </w:r>
      <w:r>
        <w:rPr>
          <w:rFonts w:hint="default" w:ascii="Times New Roman" w:hAnsi="Times New Roman" w:cs="Times New Roman"/>
          <w:b/>
          <w:bCs/>
          <w:color w:val="auto"/>
          <w:sz w:val="22"/>
          <w:szCs w:val="22"/>
          <w:lang w:val="en-US" w:eastAsia="zh-CN"/>
        </w:rPr>
        <w:t>.1</w:t>
      </w:r>
      <w:r>
        <w:rPr>
          <w:rFonts w:hint="default" w:ascii="Times New Roman" w:hAnsi="Times New Roman" w:cs="Times New Roman"/>
          <w:b/>
          <w:bCs/>
          <w:color w:val="auto"/>
          <w:sz w:val="22"/>
          <w:szCs w:val="22"/>
          <w:lang w:eastAsia="zh-CN"/>
        </w:rPr>
        <w:t>.</w:t>
      </w:r>
      <w:r>
        <w:rPr>
          <w:rFonts w:hint="default" w:ascii="Times New Roman" w:hAnsi="Times New Roman" w:cs="Times New Roman"/>
          <w:b w:val="0"/>
          <w:bCs w:val="0"/>
          <w:color w:val="auto"/>
          <w:sz w:val="22"/>
          <w:szCs w:val="22"/>
          <w:lang w:val="ro-RO" w:eastAsia="zh-CN"/>
        </w:rPr>
        <w:tab/>
      </w:r>
      <w:r>
        <w:rPr>
          <w:rFonts w:hint="default" w:ascii="Times New Roman" w:hAnsi="Times New Roman" w:cs="Times New Roman"/>
          <w:b w:val="0"/>
          <w:bCs w:val="0"/>
          <w:color w:val="auto"/>
          <w:sz w:val="22"/>
          <w:szCs w:val="22"/>
          <w:lang w:val="ro-RO" w:eastAsia="zh-CN"/>
        </w:rPr>
        <w:t>Furnizorul</w:t>
      </w:r>
      <w:r>
        <w:rPr>
          <w:rFonts w:hint="default" w:ascii="Times New Roman" w:hAnsi="Times New Roman" w:cs="Times New Roman"/>
          <w:b w:val="0"/>
          <w:bCs w:val="0"/>
          <w:color w:val="auto"/>
          <w:sz w:val="22"/>
          <w:szCs w:val="22"/>
          <w:lang w:val="en-US" w:eastAsia="zh-CN"/>
        </w:rPr>
        <w:t xml:space="preserve"> </w:t>
      </w:r>
      <w:r>
        <w:rPr>
          <w:rFonts w:hint="default" w:cs="Times New Roman"/>
          <w:b w:val="0"/>
          <w:bCs w:val="0"/>
          <w:color w:val="auto"/>
          <w:sz w:val="22"/>
          <w:szCs w:val="22"/>
          <w:lang w:eastAsia="zh-CN"/>
        </w:rPr>
        <w:t xml:space="preserve">și Cumpărătorul </w:t>
      </w:r>
      <w:r>
        <w:rPr>
          <w:rFonts w:hint="default" w:ascii="Times New Roman" w:hAnsi="Times New Roman" w:cs="Times New Roman"/>
          <w:color w:val="auto"/>
          <w:sz w:val="22"/>
          <w:szCs w:val="22"/>
          <w:lang w:val="en-US" w:eastAsia="zh-CN"/>
        </w:rPr>
        <w:t xml:space="preserve">va </w:t>
      </w:r>
      <w:r>
        <w:rPr>
          <w:rFonts w:hint="default" w:ascii="Times New Roman" w:hAnsi="Times New Roman" w:cs="Times New Roman"/>
          <w:color w:val="000000" w:themeColor="text1"/>
          <w:sz w:val="22"/>
          <w:szCs w:val="22"/>
          <w:lang w:eastAsia="zh-CN"/>
          <w14:textFill>
            <w14:solidFill>
              <w14:schemeClr w14:val="tx1"/>
            </w14:solidFill>
          </w14:textFill>
        </w:rPr>
        <w:t>î</w:t>
      </w:r>
      <w:r>
        <w:rPr>
          <w:rFonts w:hint="default" w:ascii="Times New Roman" w:hAnsi="Times New Roman" w:cs="Times New Roman"/>
          <w:color w:val="000000" w:themeColor="text1"/>
          <w:sz w:val="22"/>
          <w:szCs w:val="22"/>
          <w:lang w:val="en-US" w:eastAsia="zh-CN"/>
          <w14:textFill>
            <w14:solidFill>
              <w14:schemeClr w14:val="tx1"/>
            </w14:solidFill>
          </w14:textFill>
        </w:rPr>
        <w:t>ntreprinde</w:t>
      </w:r>
      <w:r>
        <w:rPr>
          <w:rFonts w:hint="default" w:ascii="Times New Roman" w:hAnsi="Times New Roman" w:cs="Times New Roman"/>
          <w:color w:val="auto"/>
          <w:sz w:val="22"/>
          <w:szCs w:val="22"/>
          <w:lang w:val="en-US" w:eastAsia="zh-CN"/>
        </w:rPr>
        <w:t xml:space="preserve"> toate măsurile necesare pentru a preveni ori stopa orice situație care ar putea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compromite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derularea obiectivă și imparțială a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ului</w:t>
      </w:r>
      <w:r>
        <w:rPr>
          <w:rFonts w:hint="default" w:ascii="Times New Roman" w:hAnsi="Times New Roman" w:cs="Times New Roman"/>
          <w:color w:val="auto"/>
          <w:sz w:val="22"/>
          <w:szCs w:val="22"/>
          <w:lang w:eastAsia="zh-CN"/>
        </w:rPr>
        <w:t>, prin apariția c</w:t>
      </w:r>
      <w:r>
        <w:rPr>
          <w:rFonts w:hint="default" w:ascii="Times New Roman" w:hAnsi="Times New Roman" w:cs="Times New Roman"/>
          <w:color w:val="auto"/>
          <w:sz w:val="22"/>
          <w:szCs w:val="22"/>
          <w:lang w:val="en-US" w:eastAsia="zh-CN"/>
        </w:rPr>
        <w:t>onflictel</w:t>
      </w:r>
      <w:r>
        <w:rPr>
          <w:rFonts w:hint="default" w:ascii="Times New Roman" w:hAnsi="Times New Roman" w:cs="Times New Roman"/>
          <w:color w:val="auto"/>
          <w:sz w:val="22"/>
          <w:szCs w:val="22"/>
          <w:lang w:eastAsia="zh-CN"/>
        </w:rPr>
        <w:t>or</w:t>
      </w:r>
      <w:r>
        <w:rPr>
          <w:rFonts w:hint="default" w:ascii="Times New Roman" w:hAnsi="Times New Roman" w:cs="Times New Roman"/>
          <w:color w:val="auto"/>
          <w:sz w:val="22"/>
          <w:szCs w:val="22"/>
          <w:lang w:val="en-US" w:eastAsia="zh-CN"/>
        </w:rPr>
        <w:t xml:space="preserve"> de interese, ca rezultat al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intereselor economice, legăturilor de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rudenie ori afinitate sau al oricăror alte legături ori interese comune.</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after="181" w:afterLines="50" w:line="245" w:lineRule="auto"/>
        <w:ind w:left="0" w:firstLine="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6.2</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en-US" w:eastAsia="zh-CN"/>
        </w:rPr>
        <w:t>Orice conflict de interese apărut în</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timpul derulării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ului trebuie notificat în scris, fără întârziere.</w:t>
      </w:r>
    </w:p>
    <w:p>
      <w:pPr>
        <w:pageBreakBefore w:val="0"/>
        <w:widowControl/>
        <w:numPr>
          <w:ilvl w:val="0"/>
          <w:numId w:val="0"/>
        </w:numPr>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cs="Times New Roman"/>
          <w:b/>
          <w:bCs/>
          <w:color w:val="auto"/>
          <w:sz w:val="22"/>
          <w:szCs w:val="22"/>
          <w:lang w:val="en-US" w:eastAsia="zh-CN"/>
        </w:rPr>
      </w:pPr>
      <w:r>
        <w:rPr>
          <w:rFonts w:hint="default" w:ascii="Times New Roman" w:hAnsi="Times New Roman" w:cs="Times New Roman"/>
          <w:b/>
          <w:bCs/>
          <w:color w:val="auto"/>
          <w:sz w:val="22"/>
          <w:szCs w:val="22"/>
          <w:lang w:eastAsia="zh-CN"/>
        </w:rPr>
        <w:t>7</w:t>
      </w:r>
      <w:r>
        <w:rPr>
          <w:rFonts w:hint="default" w:ascii="Times New Roman" w:hAnsi="Times New Roman" w:cs="Times New Roman"/>
          <w:b/>
          <w:bCs/>
          <w:color w:val="auto"/>
          <w:sz w:val="22"/>
          <w:szCs w:val="22"/>
          <w:lang w:val="ro-RO" w:eastAsia="zh-CN"/>
        </w:rPr>
        <w:t xml:space="preserve">. </w:t>
      </w:r>
      <w:r>
        <w:rPr>
          <w:rFonts w:hint="default" w:ascii="Times New Roman" w:hAnsi="Times New Roman" w:cs="Times New Roman"/>
          <w:b/>
          <w:bCs/>
          <w:color w:val="auto"/>
          <w:sz w:val="22"/>
          <w:szCs w:val="22"/>
          <w:lang w:val="en-US" w:eastAsia="zh-CN"/>
        </w:rPr>
        <w:t xml:space="preserve">CONDUITA </w:t>
      </w:r>
      <w:r>
        <w:rPr>
          <w:rFonts w:hint="default" w:ascii="Times New Roman" w:hAnsi="Times New Roman" w:cs="Times New Roman"/>
          <w:b/>
          <w:bCs/>
          <w:color w:val="auto"/>
          <w:sz w:val="22"/>
          <w:szCs w:val="22"/>
          <w:lang w:eastAsia="zh-CN"/>
        </w:rPr>
        <w:t>PĂRȚILOR</w:t>
      </w:r>
      <w:r>
        <w:rPr>
          <w:rFonts w:hint="default" w:ascii="Times New Roman" w:hAnsi="Times New Roman" w:cs="Times New Roman"/>
          <w:b/>
          <w:bCs/>
          <w:color w:val="auto"/>
          <w:sz w:val="22"/>
          <w:szCs w:val="22"/>
          <w:lang w:val="en-US" w:eastAsia="zh-CN"/>
        </w:rPr>
        <w:t>. PREVEDERI ANTI-MITĂ / ANTI-FRAUDĂ</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7.1</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eastAsia="zh-CN"/>
        </w:rPr>
        <w:t xml:space="preserve"> (p</w:t>
      </w:r>
      <w:r>
        <w:rPr>
          <w:rFonts w:hint="default" w:ascii="Times New Roman" w:hAnsi="Times New Roman" w:cs="Times New Roman"/>
          <w:color w:val="auto"/>
          <w:sz w:val="22"/>
          <w:szCs w:val="22"/>
          <w:lang w:val="en-US" w:eastAsia="zh-CN"/>
        </w:rPr>
        <w:t xml:space="preserve">ersonalul </w:t>
      </w:r>
      <w:r>
        <w:rPr>
          <w:rFonts w:hint="default" w:ascii="Times New Roman" w:hAnsi="Times New Roman" w:cs="Times New Roman"/>
          <w:color w:val="auto"/>
          <w:sz w:val="22"/>
          <w:szCs w:val="22"/>
          <w:lang w:val="ro-RO" w:eastAsia="zh-CN"/>
        </w:rPr>
        <w:t>Furnizorului</w:t>
      </w:r>
      <w:r>
        <w:rPr>
          <w:rFonts w:hint="default" w:ascii="Times New Roman" w:hAnsi="Times New Roman" w:cs="Times New Roman"/>
          <w:color w:val="auto"/>
          <w:sz w:val="22"/>
          <w:szCs w:val="22"/>
          <w:lang w:eastAsia="zh-CN"/>
        </w:rPr>
        <w:t>)</w:t>
      </w:r>
      <w:r>
        <w:rPr>
          <w:rFonts w:hint="default" w:ascii="Times New Roman" w:hAnsi="Times New Roman" w:cs="Times New Roman"/>
          <w:color w:val="auto"/>
          <w:sz w:val="22"/>
          <w:szCs w:val="22"/>
          <w:lang w:val="en-US" w:eastAsia="zh-CN"/>
        </w:rPr>
        <w:t xml:space="preserve"> va/vor acționa întotdeauna loial și imparțial și ca un consilier</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de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încredere pentru </w:t>
      </w:r>
      <w:r>
        <w:rPr>
          <w:rFonts w:hint="default" w:ascii="Times New Roman" w:hAnsi="Times New Roman" w:cs="Times New Roman"/>
          <w:color w:val="auto"/>
          <w:sz w:val="22"/>
          <w:szCs w:val="22"/>
          <w:lang w:val="ro-RO" w:eastAsia="zh-CN"/>
        </w:rPr>
        <w:t>Cumpărător</w:t>
      </w:r>
      <w:r>
        <w:rPr>
          <w:rFonts w:hint="default" w:ascii="Times New Roman" w:hAnsi="Times New Roman" w:cs="Times New Roman"/>
          <w:color w:val="auto"/>
          <w:sz w:val="22"/>
          <w:szCs w:val="22"/>
          <w:lang w:val="en-US" w:eastAsia="zh-CN"/>
        </w:rPr>
        <w:t>, conform regulilor și/sau codului de conduită al domeniului său de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activitate precum și cu discreția necesară. </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7.2</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ro-RO" w:eastAsia="zh-CN"/>
        </w:rPr>
        <w:t xml:space="preserve">Furnizorul </w:t>
      </w:r>
      <w:r>
        <w:rPr>
          <w:rFonts w:hint="default" w:ascii="Times New Roman" w:hAnsi="Times New Roman" w:cs="Times New Roman"/>
          <w:color w:val="auto"/>
          <w:sz w:val="22"/>
          <w:szCs w:val="22"/>
          <w:lang w:val="en-US" w:eastAsia="zh-CN"/>
        </w:rPr>
        <w:t>declară, după cunoștința sa că</w:t>
      </w:r>
      <w:r>
        <w:rPr>
          <w:rFonts w:hint="default" w:ascii="Times New Roman" w:hAnsi="Times New Roman" w:cs="Times New Roman"/>
          <w:color w:val="auto"/>
          <w:sz w:val="22"/>
          <w:szCs w:val="22"/>
          <w:lang w:val="ro-RO" w:eastAsia="zh-CN"/>
        </w:rPr>
        <w:t>,</w:t>
      </w:r>
      <w:r>
        <w:rPr>
          <w:rFonts w:hint="default" w:ascii="Times New Roman" w:hAnsi="Times New Roman" w:cs="Times New Roman"/>
          <w:color w:val="auto"/>
          <w:sz w:val="22"/>
          <w:szCs w:val="22"/>
          <w:lang w:val="en-US" w:eastAsia="zh-CN"/>
        </w:rPr>
        <w:t xml:space="preserve"> atât el însuși</w:t>
      </w:r>
      <w:r>
        <w:rPr>
          <w:rFonts w:hint="default" w:ascii="Times New Roman" w:hAnsi="Times New Roman" w:cs="Times New Roman"/>
          <w:color w:val="auto"/>
          <w:sz w:val="22"/>
          <w:szCs w:val="22"/>
          <w:lang w:eastAsia="zh-CN"/>
        </w:rPr>
        <w:t>,</w:t>
      </w:r>
      <w:r>
        <w:rPr>
          <w:rFonts w:hint="default" w:ascii="Times New Roman" w:hAnsi="Times New Roman" w:cs="Times New Roman"/>
          <w:color w:val="auto"/>
          <w:sz w:val="22"/>
          <w:szCs w:val="22"/>
          <w:lang w:val="en-US" w:eastAsia="zh-CN"/>
        </w:rPr>
        <w:t xml:space="preserve"> cât și Personalul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s</w:t>
      </w:r>
      <w:r>
        <w:rPr>
          <w:rFonts w:hint="default" w:ascii="Times New Roman" w:hAnsi="Times New Roman" w:cs="Times New Roman"/>
          <w:color w:val="auto"/>
          <w:sz w:val="22"/>
          <w:szCs w:val="22"/>
          <w:lang w:eastAsia="zh-CN"/>
        </w:rPr>
        <w:t>ă</w:t>
      </w:r>
      <w:r>
        <w:rPr>
          <w:rFonts w:hint="default" w:ascii="Times New Roman" w:hAnsi="Times New Roman" w:cs="Times New Roman"/>
          <w:color w:val="auto"/>
          <w:sz w:val="22"/>
          <w:szCs w:val="22"/>
          <w:lang w:val="en-US" w:eastAsia="zh-CN"/>
        </w:rPr>
        <w:t>u, nici direct, nici printr-un terț, nu a/au promis, nu a/au oferit sau nu a/au dat o sumă de bani,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bunuri materiale și/sau orice alt</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beneficiu cu intenția de a fi determinat un salariat al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xml:space="preserve"> să</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execute o activitate sau atribuție de serviciu în</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mod necorespunzător</w:t>
      </w:r>
      <w:r>
        <w:rPr>
          <w:rFonts w:hint="default" w:ascii="Times New Roman" w:hAnsi="Times New Roman" w:cs="Times New Roman"/>
          <w:color w:val="auto"/>
          <w:sz w:val="22"/>
          <w:szCs w:val="22"/>
          <w:lang w:val="ro-RO" w:eastAsia="zh-CN"/>
        </w:rPr>
        <w:t>,</w:t>
      </w:r>
      <w:r>
        <w:rPr>
          <w:rFonts w:hint="default" w:ascii="Times New Roman" w:hAnsi="Times New Roman" w:cs="Times New Roman"/>
          <w:color w:val="auto"/>
          <w:sz w:val="22"/>
          <w:szCs w:val="22"/>
          <w:lang w:val="en-US" w:eastAsia="zh-CN"/>
        </w:rPr>
        <w:t xml:space="preserve"> sau să fi răsplătit un salariat al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ro-RO" w:eastAsia="zh-CN"/>
        </w:rPr>
        <w:t>Furnizorului</w:t>
      </w:r>
      <w:r>
        <w:rPr>
          <w:rFonts w:hint="default" w:ascii="Times New Roman" w:hAnsi="Times New Roman" w:cs="Times New Roman"/>
          <w:color w:val="auto"/>
          <w:sz w:val="22"/>
          <w:szCs w:val="22"/>
          <w:lang w:val="en-US" w:eastAsia="zh-CN"/>
        </w:rPr>
        <w:t xml:space="preserve"> pentru executarea unei activități sau atribuții de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serviciu</w:t>
      </w:r>
      <w:r>
        <w:rPr>
          <w:rFonts w:hint="default" w:ascii="Times New Roman" w:hAnsi="Times New Roman" w:cs="Times New Roman"/>
          <w:color w:val="auto"/>
          <w:sz w:val="22"/>
          <w:szCs w:val="22"/>
          <w:lang w:val="ro-RO" w:eastAsia="zh-CN"/>
        </w:rPr>
        <w:t>,</w:t>
      </w:r>
      <w:r>
        <w:rPr>
          <w:rFonts w:hint="default" w:ascii="Times New Roman" w:hAnsi="Times New Roman" w:cs="Times New Roman"/>
          <w:color w:val="auto"/>
          <w:sz w:val="22"/>
          <w:szCs w:val="22"/>
          <w:lang w:val="en-US" w:eastAsia="zh-CN"/>
        </w:rPr>
        <w:t xml:space="preserve"> sau să oferit/să promis oferirea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oricărui stimulent cu scopul de a fi determinat un salariat al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xml:space="preserve"> să fi întreprins sau să se fi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abținut de</w:t>
      </w:r>
      <w:r>
        <w:rPr>
          <w:rFonts w:hint="default" w:ascii="Times New Roman" w:hAnsi="Times New Roman" w:cs="Times New Roman"/>
          <w:color w:val="auto"/>
          <w:sz w:val="22"/>
          <w:szCs w:val="22"/>
          <w:lang w:val="ro-RO" w:eastAsia="zh-CN"/>
        </w:rPr>
        <w:t xml:space="preserve"> </w:t>
      </w:r>
      <w:r>
        <w:rPr>
          <w:rFonts w:hint="default" w:ascii="Times New Roman" w:hAnsi="Times New Roman" w:cs="Times New Roman"/>
          <w:color w:val="auto"/>
          <w:sz w:val="22"/>
          <w:szCs w:val="22"/>
          <w:lang w:val="en-US" w:eastAsia="zh-CN"/>
        </w:rPr>
        <w:t>a întreprinde o activitate</w:t>
      </w:r>
      <w:r>
        <w:rPr>
          <w:rFonts w:hint="default" w:ascii="Times New Roman" w:hAnsi="Times New Roman" w:cs="Times New Roman"/>
          <w:color w:val="auto"/>
          <w:sz w:val="22"/>
          <w:szCs w:val="22"/>
          <w:lang w:val="ro-RO" w:eastAsia="zh-CN"/>
        </w:rPr>
        <w:t>,</w:t>
      </w:r>
      <w:r>
        <w:rPr>
          <w:rFonts w:hint="default" w:ascii="Times New Roman" w:hAnsi="Times New Roman" w:cs="Times New Roman"/>
          <w:color w:val="auto"/>
          <w:sz w:val="22"/>
          <w:szCs w:val="22"/>
          <w:lang w:val="en-US" w:eastAsia="zh-CN"/>
        </w:rPr>
        <w:t xml:space="preserve"> sau de a-și fi exercitat o atribuție de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serviciu pe parcursul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desfășurării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ului și</w:t>
      </w:r>
      <w:r>
        <w:rPr>
          <w:rFonts w:hint="default" w:ascii="Times New Roman" w:hAnsi="Times New Roman" w:cs="Times New Roman"/>
          <w:color w:val="auto"/>
          <w:sz w:val="22"/>
          <w:szCs w:val="22"/>
          <w:lang w:val="ro-RO" w:eastAsia="zh-CN"/>
        </w:rPr>
        <w:t>,</w:t>
      </w:r>
      <w:r>
        <w:rPr>
          <w:rFonts w:hint="default" w:ascii="Times New Roman" w:hAnsi="Times New Roman" w:cs="Times New Roman"/>
          <w:color w:val="auto"/>
          <w:sz w:val="22"/>
          <w:szCs w:val="22"/>
          <w:lang w:val="en-US" w:eastAsia="zh-CN"/>
        </w:rPr>
        <w:t xml:space="preserve"> ulterior, care ar fi încălcat atribuțiile și responsabilitățile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persoanei/persoanelor vizate față de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ro-RO" w:eastAsia="zh-CN"/>
        </w:rPr>
        <w:t>Cumpărător</w:t>
      </w:r>
      <w:r>
        <w:rPr>
          <w:rFonts w:hint="default" w:ascii="Times New Roman" w:hAnsi="Times New Roman" w:cs="Times New Roman"/>
          <w:color w:val="auto"/>
          <w:sz w:val="22"/>
          <w:szCs w:val="22"/>
          <w:lang w:val="en-US" w:eastAsia="zh-CN"/>
        </w:rPr>
        <w:t xml:space="preserve">. </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7.3</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val="en-US" w:eastAsia="zh-CN"/>
        </w:rPr>
        <w:t>, nici direct, nici printr-un ter</w:t>
      </w:r>
      <w:r>
        <w:rPr>
          <w:rFonts w:hint="default" w:ascii="Times New Roman" w:hAnsi="Times New Roman" w:cs="Times New Roman"/>
          <w:color w:val="auto"/>
          <w:sz w:val="22"/>
          <w:szCs w:val="22"/>
          <w:lang w:val="ro-RO" w:eastAsia="zh-CN"/>
        </w:rPr>
        <w:t>ț</w:t>
      </w:r>
      <w:r>
        <w:rPr>
          <w:rFonts w:hint="default" w:ascii="Times New Roman" w:hAnsi="Times New Roman" w:cs="Times New Roman"/>
          <w:color w:val="auto"/>
          <w:sz w:val="22"/>
          <w:szCs w:val="22"/>
          <w:lang w:val="en-US" w:eastAsia="zh-CN"/>
        </w:rPr>
        <w:t>, nu va/vor promite sau nu va/vor</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oferi și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nici nu va/vor da o sumă de bani, bunuri materiale și/sau orice alt beneficiu cu intenția de 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determina un salariat al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xml:space="preserve"> să execute o activitate sau atribuție de serviciu în mod</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necorespunzător</w:t>
      </w:r>
      <w:r>
        <w:rPr>
          <w:rFonts w:hint="default" w:ascii="Times New Roman" w:hAnsi="Times New Roman" w:cs="Times New Roman"/>
          <w:color w:val="auto"/>
          <w:sz w:val="22"/>
          <w:szCs w:val="22"/>
          <w:lang w:val="ro-RO" w:eastAsia="zh-CN"/>
        </w:rPr>
        <w:t>,</w:t>
      </w:r>
      <w:r>
        <w:rPr>
          <w:rFonts w:hint="default" w:ascii="Times New Roman" w:hAnsi="Times New Roman" w:cs="Times New Roman"/>
          <w:color w:val="auto"/>
          <w:sz w:val="22"/>
          <w:szCs w:val="22"/>
          <w:lang w:val="en-US" w:eastAsia="zh-CN"/>
        </w:rPr>
        <w:t xml:space="preserve"> sau să răsplăteasc</w:t>
      </w:r>
      <w:r>
        <w:rPr>
          <w:rFonts w:hint="default" w:ascii="Times New Roman" w:hAnsi="Times New Roman" w:cs="Times New Roman"/>
          <w:color w:val="auto"/>
          <w:sz w:val="22"/>
          <w:szCs w:val="22"/>
          <w:lang w:val="ro-RO" w:eastAsia="zh-CN"/>
        </w:rPr>
        <w:t>ă</w:t>
      </w:r>
      <w:r>
        <w:rPr>
          <w:rFonts w:hint="default" w:ascii="Times New Roman" w:hAnsi="Times New Roman" w:cs="Times New Roman"/>
          <w:color w:val="auto"/>
          <w:sz w:val="22"/>
          <w:szCs w:val="22"/>
          <w:lang w:val="en-US" w:eastAsia="zh-CN"/>
        </w:rPr>
        <w:t xml:space="preserve"> un salariat</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al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xml:space="preserve"> pentru executarea unei activități sau</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atribuții de serviciu</w:t>
      </w:r>
      <w:r>
        <w:rPr>
          <w:rFonts w:hint="default" w:ascii="Times New Roman" w:hAnsi="Times New Roman" w:cs="Times New Roman"/>
          <w:color w:val="auto"/>
          <w:sz w:val="22"/>
          <w:szCs w:val="22"/>
          <w:lang w:val="ro-RO" w:eastAsia="zh-CN"/>
        </w:rPr>
        <w:t>,</w:t>
      </w:r>
      <w:r>
        <w:rPr>
          <w:rFonts w:hint="default" w:ascii="Times New Roman" w:hAnsi="Times New Roman" w:cs="Times New Roman"/>
          <w:color w:val="auto"/>
          <w:sz w:val="22"/>
          <w:szCs w:val="22"/>
          <w:lang w:val="en-US" w:eastAsia="zh-CN"/>
        </w:rPr>
        <w:t xml:space="preserve"> sau să ofere/să promită oferirea oricărui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stimulent cu scopul de a determina un</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salariat al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xml:space="preserve"> să întreprind</w:t>
      </w:r>
      <w:r>
        <w:rPr>
          <w:rFonts w:hint="default" w:ascii="Times New Roman" w:hAnsi="Times New Roman" w:cs="Times New Roman"/>
          <w:color w:val="auto"/>
          <w:sz w:val="22"/>
          <w:szCs w:val="22"/>
          <w:lang w:val="ro-RO" w:eastAsia="zh-CN"/>
        </w:rPr>
        <w:t>ă</w:t>
      </w:r>
      <w:r>
        <w:rPr>
          <w:rFonts w:hint="default" w:ascii="Times New Roman" w:hAnsi="Times New Roman" w:cs="Times New Roman"/>
          <w:color w:val="auto"/>
          <w:sz w:val="22"/>
          <w:szCs w:val="22"/>
          <w:lang w:val="en-US" w:eastAsia="zh-CN"/>
        </w:rPr>
        <w:t xml:space="preserve"> sau să se abțină de</w:t>
      </w:r>
      <w:r>
        <w:rPr>
          <w:rFonts w:hint="default" w:ascii="Times New Roman" w:hAnsi="Times New Roman" w:cs="Times New Roman"/>
          <w:color w:val="auto"/>
          <w:sz w:val="22"/>
          <w:szCs w:val="22"/>
          <w:lang w:val="ro-RO" w:eastAsia="zh-CN"/>
        </w:rPr>
        <w:t xml:space="preserve"> </w:t>
      </w:r>
      <w:r>
        <w:rPr>
          <w:rFonts w:hint="default" w:ascii="Times New Roman" w:hAnsi="Times New Roman" w:cs="Times New Roman"/>
          <w:color w:val="auto"/>
          <w:sz w:val="22"/>
          <w:szCs w:val="22"/>
          <w:lang w:val="en-US" w:eastAsia="zh-CN"/>
        </w:rPr>
        <w:t>a întreprinde o</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activitate</w:t>
      </w:r>
      <w:r>
        <w:rPr>
          <w:rFonts w:hint="default" w:ascii="Times New Roman" w:hAnsi="Times New Roman" w:cs="Times New Roman"/>
          <w:color w:val="auto"/>
          <w:sz w:val="22"/>
          <w:szCs w:val="22"/>
          <w:lang w:val="ro-RO" w:eastAsia="zh-CN"/>
        </w:rPr>
        <w:t>,</w:t>
      </w:r>
      <w:r>
        <w:rPr>
          <w:rFonts w:hint="default" w:ascii="Times New Roman" w:hAnsi="Times New Roman" w:cs="Times New Roman"/>
          <w:color w:val="auto"/>
          <w:sz w:val="22"/>
          <w:szCs w:val="22"/>
          <w:lang w:val="en-US" w:eastAsia="zh-CN"/>
        </w:rPr>
        <w:t xml:space="preserve"> sau de a-și exercita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o atribuție de serviciu pe parcursul desfășurării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ului și ulterior, care ar încălca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atribuțiile și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responsabilitățile persoanei/persoanelor vizate față de </w:t>
      </w:r>
      <w:r>
        <w:rPr>
          <w:rFonts w:hint="default" w:ascii="Times New Roman" w:hAnsi="Times New Roman" w:cs="Times New Roman"/>
          <w:color w:val="auto"/>
          <w:sz w:val="22"/>
          <w:szCs w:val="22"/>
          <w:lang w:val="ro-RO" w:eastAsia="zh-CN"/>
        </w:rPr>
        <w:t>Cumpărător</w:t>
      </w:r>
      <w:r>
        <w:rPr>
          <w:rFonts w:hint="default" w:ascii="Times New Roman" w:hAnsi="Times New Roman" w:cs="Times New Roman"/>
          <w:color w:val="auto"/>
          <w:sz w:val="22"/>
          <w:szCs w:val="22"/>
          <w:lang w:val="en-US" w:eastAsia="zh-CN"/>
        </w:rPr>
        <w:t xml:space="preserve">. </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7.4</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val="en-US" w:eastAsia="zh-CN"/>
        </w:rPr>
        <w:t xml:space="preserve"> declară că, după cunoștința sa, Personalul nu a/au plătit direct sau indirect, niciun</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comision</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necuvenit sau o taxă solicitată nelegal, unui salariat al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în legătură cu prezentul</w:t>
      </w:r>
      <w:r>
        <w:rPr>
          <w:rFonts w:hint="default" w:ascii="Times New Roman" w:hAnsi="Times New Roman" w:cs="Times New Roman"/>
          <w:color w:val="auto"/>
          <w:sz w:val="22"/>
          <w:szCs w:val="22"/>
          <w:lang w:eastAsia="zh-CN"/>
        </w:rPr>
        <w:t xml:space="preserve"> Contract</w:t>
      </w:r>
      <w:r>
        <w:rPr>
          <w:rFonts w:hint="default" w:ascii="Times New Roman" w:hAnsi="Times New Roman" w:cs="Times New Roman"/>
          <w:color w:val="auto"/>
          <w:sz w:val="22"/>
          <w:szCs w:val="22"/>
          <w:lang w:val="en-US" w:eastAsia="zh-CN"/>
        </w:rPr>
        <w:t xml:space="preserve">. </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7.5</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eastAsia="zh-CN"/>
        </w:rPr>
        <w:t xml:space="preserve"> (p</w:t>
      </w:r>
      <w:r>
        <w:rPr>
          <w:rFonts w:hint="default" w:ascii="Times New Roman" w:hAnsi="Times New Roman" w:cs="Times New Roman"/>
          <w:color w:val="auto"/>
          <w:sz w:val="22"/>
          <w:szCs w:val="22"/>
          <w:lang w:val="en-US" w:eastAsia="zh-CN"/>
        </w:rPr>
        <w:t xml:space="preserve">ersonalul </w:t>
      </w:r>
      <w:r>
        <w:rPr>
          <w:rFonts w:hint="default" w:ascii="Times New Roman" w:hAnsi="Times New Roman" w:cs="Times New Roman"/>
          <w:color w:val="auto"/>
          <w:sz w:val="22"/>
          <w:szCs w:val="22"/>
          <w:lang w:val="ro-RO" w:eastAsia="zh-CN"/>
        </w:rPr>
        <w:t>Furnizorului</w:t>
      </w:r>
      <w:r>
        <w:rPr>
          <w:rFonts w:hint="default" w:ascii="Times New Roman" w:hAnsi="Times New Roman" w:cs="Times New Roman"/>
          <w:color w:val="auto"/>
          <w:sz w:val="22"/>
          <w:szCs w:val="22"/>
          <w:lang w:eastAsia="zh-CN"/>
        </w:rPr>
        <w:t>)</w:t>
      </w:r>
      <w:r>
        <w:rPr>
          <w:rFonts w:hint="default" w:ascii="Times New Roman" w:hAnsi="Times New Roman" w:cs="Times New Roman"/>
          <w:color w:val="auto"/>
          <w:sz w:val="22"/>
          <w:szCs w:val="22"/>
          <w:lang w:val="en-US" w:eastAsia="zh-CN"/>
        </w:rPr>
        <w:t xml:space="preserve"> nu va/vor plăti sau nu va/vor intenționa să</w:t>
      </w:r>
      <w:r>
        <w:rPr>
          <w:rFonts w:hint="default" w:ascii="Times New Roman" w:hAnsi="Times New Roman" w:cs="Times New Roman"/>
          <w:color w:val="auto"/>
          <w:sz w:val="22"/>
          <w:szCs w:val="22"/>
          <w:lang w:val="ro-RO" w:eastAsia="zh-CN"/>
        </w:rPr>
        <w:t>-i</w:t>
      </w:r>
      <w:r>
        <w:rPr>
          <w:rFonts w:hint="default" w:ascii="Times New Roman" w:hAnsi="Times New Roman" w:cs="Times New Roman"/>
          <w:color w:val="auto"/>
          <w:sz w:val="22"/>
          <w:szCs w:val="22"/>
          <w:lang w:val="en-US" w:eastAsia="zh-CN"/>
        </w:rPr>
        <w:t xml:space="preserve"> plătească, direct sau</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indirect,</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niciun comision necuvenit, nicio taxă solicitată nelegal și nu va/vor oferi niciun cadou unui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salariat al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în legătură cu derularea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ului sau pentru obținerea oricărui favor ori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pentru orice alt motiv. </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7.6</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en-US" w:eastAsia="zh-CN"/>
        </w:rPr>
        <w:t xml:space="preserve">În cazul în care </w:t>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eastAsia="zh-CN"/>
        </w:rPr>
        <w:t xml:space="preserve"> (p</w:t>
      </w:r>
      <w:r>
        <w:rPr>
          <w:rFonts w:hint="default" w:ascii="Times New Roman" w:hAnsi="Times New Roman" w:cs="Times New Roman"/>
          <w:color w:val="auto"/>
          <w:sz w:val="22"/>
          <w:szCs w:val="22"/>
          <w:lang w:val="en-US" w:eastAsia="zh-CN"/>
        </w:rPr>
        <w:t xml:space="preserve">ersonalul </w:t>
      </w:r>
      <w:r>
        <w:rPr>
          <w:rFonts w:hint="default" w:ascii="Times New Roman" w:hAnsi="Times New Roman" w:cs="Times New Roman"/>
          <w:color w:val="auto"/>
          <w:sz w:val="22"/>
          <w:szCs w:val="22"/>
          <w:lang w:val="ro-RO" w:eastAsia="zh-CN"/>
        </w:rPr>
        <w:t>Furnizorului</w:t>
      </w:r>
      <w:r>
        <w:rPr>
          <w:rFonts w:hint="default" w:ascii="Times New Roman" w:hAnsi="Times New Roman" w:cs="Times New Roman"/>
          <w:color w:val="auto"/>
          <w:sz w:val="22"/>
          <w:szCs w:val="22"/>
          <w:lang w:eastAsia="zh-CN"/>
        </w:rPr>
        <w:t>)</w:t>
      </w:r>
      <w:r>
        <w:rPr>
          <w:rFonts w:hint="default" w:ascii="Times New Roman" w:hAnsi="Times New Roman" w:cs="Times New Roman"/>
          <w:color w:val="auto"/>
          <w:sz w:val="22"/>
          <w:szCs w:val="22"/>
          <w:lang w:val="en-US" w:eastAsia="zh-CN"/>
        </w:rPr>
        <w:t xml:space="preserve"> se oferă</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să dea/să</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acorde sau dau/acordă oricărei persoane mită, bunuri, facilități, comisioane în scopul de 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determina sau recompensa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îndeplinirea/neîndeplinirea oricăror acte sau fapte în legătură cu prezentul</w:t>
      </w:r>
      <w:r>
        <w:rPr>
          <w:rFonts w:hint="default" w:ascii="Times New Roman" w:hAnsi="Times New Roman" w:cs="Times New Roman"/>
          <w:color w:val="auto"/>
          <w:sz w:val="22"/>
          <w:szCs w:val="22"/>
          <w:lang w:eastAsia="zh-CN"/>
        </w:rPr>
        <w:t xml:space="preserve"> Contract</w:t>
      </w:r>
      <w:r>
        <w:rPr>
          <w:rFonts w:hint="default" w:ascii="Times New Roman" w:hAnsi="Times New Roman" w:cs="Times New Roman"/>
          <w:color w:val="auto"/>
          <w:sz w:val="22"/>
          <w:szCs w:val="22"/>
          <w:lang w:val="en-US" w:eastAsia="zh-CN"/>
        </w:rPr>
        <w:t xml:space="preserve"> sau pentru a favoriza/defavoriza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orice persoană în legătură cu prezentul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 xml:space="preserve">, </w:t>
      </w:r>
      <w:r>
        <w:rPr>
          <w:rFonts w:hint="default" w:ascii="Times New Roman" w:hAnsi="Times New Roman" w:cs="Times New Roman"/>
          <w:color w:val="auto"/>
          <w:sz w:val="22"/>
          <w:szCs w:val="22"/>
          <w:lang w:eastAsia="zh-CN"/>
        </w:rPr>
        <w:t>Cumpărătorul</w:t>
      </w:r>
      <w:r>
        <w:rPr>
          <w:rFonts w:hint="default" w:ascii="Times New Roman" w:hAnsi="Times New Roman" w:cs="Times New Roman"/>
          <w:color w:val="auto"/>
          <w:sz w:val="22"/>
          <w:szCs w:val="22"/>
          <w:lang w:val="en-US" w:eastAsia="zh-CN"/>
        </w:rPr>
        <w:t xml:space="preserve"> va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putea decide încetarea/rezilierea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 xml:space="preserve">ului. </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7.7</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eastAsia="zh-CN"/>
        </w:rPr>
        <w:t xml:space="preserve"> (p</w:t>
      </w:r>
      <w:r>
        <w:rPr>
          <w:rFonts w:hint="default" w:ascii="Times New Roman" w:hAnsi="Times New Roman" w:cs="Times New Roman"/>
          <w:color w:val="auto"/>
          <w:sz w:val="22"/>
          <w:szCs w:val="22"/>
          <w:lang w:val="en-US" w:eastAsia="zh-CN"/>
        </w:rPr>
        <w:t xml:space="preserve">ersonalul </w:t>
      </w:r>
      <w:r>
        <w:rPr>
          <w:rFonts w:hint="default" w:ascii="Times New Roman" w:hAnsi="Times New Roman" w:cs="Times New Roman"/>
          <w:color w:val="auto"/>
          <w:sz w:val="22"/>
          <w:szCs w:val="22"/>
          <w:lang w:val="ro-RO" w:eastAsia="zh-CN"/>
        </w:rPr>
        <w:t xml:space="preserve">Furnizorului </w:t>
      </w:r>
      <w:r>
        <w:rPr>
          <w:rFonts w:hint="default" w:ascii="Times New Roman" w:hAnsi="Times New Roman" w:cs="Times New Roman"/>
          <w:color w:val="auto"/>
          <w:sz w:val="22"/>
          <w:szCs w:val="22"/>
          <w:lang w:eastAsia="zh-CN"/>
        </w:rPr>
        <w:t>)</w:t>
      </w:r>
      <w:r>
        <w:rPr>
          <w:rFonts w:hint="default" w:ascii="Times New Roman" w:hAnsi="Times New Roman" w:cs="Times New Roman"/>
          <w:color w:val="auto"/>
          <w:sz w:val="22"/>
          <w:szCs w:val="22"/>
          <w:lang w:val="en-US" w:eastAsia="zh-CN"/>
        </w:rPr>
        <w:t xml:space="preserve"> este/sunt de acord să furnizeze și să susțină, la solicitarea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expresă 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o declarație pe propria răspundere în privința respectării politicilor anti-mită,</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ale principiilor de afaceri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și de conduită etică ale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xml:space="preserve"> și se obligă să anunțe imediat, în scris,</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ro-RO" w:eastAsia="zh-CN"/>
        </w:rPr>
        <w:t>Cumpărătorul</w:t>
      </w:r>
      <w:r>
        <w:rPr>
          <w:rFonts w:hint="default" w:ascii="Times New Roman" w:hAnsi="Times New Roman" w:cs="Times New Roman"/>
          <w:color w:val="auto"/>
          <w:sz w:val="22"/>
          <w:szCs w:val="22"/>
          <w:lang w:val="en-US" w:eastAsia="zh-CN"/>
        </w:rPr>
        <w:t xml:space="preserve"> în privința oricărui caz</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apărut sau de care a/au luat cunoștință ulterior, dar nu mai târziu de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5 zile lucrătoare de la luarea la cunoștință 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situației apărute. </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7.8</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val="en-US" w:eastAsia="zh-CN"/>
        </w:rPr>
        <w:t xml:space="preserve"> și Personalul său vor respecta secretul profesional, pe perioada executării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ului,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inclusiv pe perioada oricărei prelungiri a acestuia, precum și după încetarea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 xml:space="preserve">ului. </w:t>
      </w:r>
    </w:p>
    <w:p>
      <w:pPr>
        <w:keepNext w:val="0"/>
        <w:keepLines w:val="0"/>
        <w:pageBreakBefore w:val="0"/>
        <w:widowControl/>
        <w:numPr>
          <w:ilvl w:val="0"/>
          <w:numId w:val="0"/>
        </w:numPr>
        <w:tabs>
          <w:tab w:val="left" w:pos="400"/>
        </w:tabs>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7.9</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ab/>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eastAsia="zh-CN"/>
        </w:rPr>
        <w:t xml:space="preserve"> (p</w:t>
      </w:r>
      <w:r>
        <w:rPr>
          <w:rFonts w:hint="default" w:ascii="Times New Roman" w:hAnsi="Times New Roman" w:cs="Times New Roman"/>
          <w:color w:val="auto"/>
          <w:sz w:val="22"/>
          <w:szCs w:val="22"/>
          <w:lang w:val="en-US" w:eastAsia="zh-CN"/>
        </w:rPr>
        <w:t xml:space="preserve">ersonalul </w:t>
      </w:r>
      <w:r>
        <w:rPr>
          <w:rFonts w:hint="default" w:ascii="Times New Roman" w:hAnsi="Times New Roman" w:cs="Times New Roman"/>
          <w:color w:val="auto"/>
          <w:sz w:val="22"/>
          <w:szCs w:val="22"/>
          <w:lang w:val="ro-RO" w:eastAsia="zh-CN"/>
        </w:rPr>
        <w:t>Furnizorului</w:t>
      </w:r>
      <w:r>
        <w:rPr>
          <w:rFonts w:hint="default" w:ascii="Times New Roman" w:hAnsi="Times New Roman" w:cs="Times New Roman"/>
          <w:color w:val="auto"/>
          <w:sz w:val="22"/>
          <w:szCs w:val="22"/>
          <w:lang w:eastAsia="zh-CN"/>
        </w:rPr>
        <w:t>)</w:t>
      </w:r>
      <w:r>
        <w:rPr>
          <w:rFonts w:hint="default" w:ascii="Times New Roman" w:hAnsi="Times New Roman" w:cs="Times New Roman"/>
          <w:color w:val="auto"/>
          <w:sz w:val="22"/>
          <w:szCs w:val="22"/>
          <w:lang w:val="en-US" w:eastAsia="zh-CN"/>
        </w:rPr>
        <w:t xml:space="preserve"> este/sunt de acord și se angajează să respecte politicile și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procedurile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referitoare la sistemul de management anti-mită al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7.10</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 xml:space="preserve"> </w:t>
      </w:r>
      <w:r>
        <w:rPr>
          <w:rFonts w:hint="default" w:ascii="Times New Roman" w:hAnsi="Times New Roman" w:cs="Times New Roman"/>
          <w:color w:val="auto"/>
          <w:sz w:val="22"/>
          <w:szCs w:val="22"/>
          <w:lang w:val="en-US" w:eastAsia="zh-CN"/>
        </w:rPr>
        <w:t xml:space="preserve">Orice încălcare a obligațiilor asumate prin clauzele anti-mită de la </w:t>
      </w:r>
      <w:r>
        <w:rPr>
          <w:rFonts w:hint="default" w:ascii="Times New Roman" w:hAnsi="Times New Roman" w:cs="Times New Roman"/>
          <w:color w:val="auto"/>
          <w:sz w:val="22"/>
          <w:szCs w:val="22"/>
          <w:lang w:eastAsia="zh-CN"/>
        </w:rPr>
        <w:t>punctele</w:t>
      </w:r>
      <w:r>
        <w:rPr>
          <w:rFonts w:hint="default" w:ascii="Times New Roman" w:hAnsi="Times New Roman" w:cs="Times New Roman"/>
          <w:color w:val="auto"/>
          <w:sz w:val="22"/>
          <w:szCs w:val="22"/>
          <w:lang w:val="en-US" w:eastAsia="zh-CN"/>
        </w:rPr>
        <w:t xml:space="preserve"> de mai sus va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conferi dreptul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ro-RO" w:eastAsia="zh-CN"/>
        </w:rPr>
        <w:t>Cumpărătorului</w:t>
      </w:r>
      <w:r>
        <w:rPr>
          <w:rFonts w:hint="default" w:ascii="Times New Roman" w:hAnsi="Times New Roman" w:cs="Times New Roman"/>
          <w:color w:val="auto"/>
          <w:sz w:val="22"/>
          <w:szCs w:val="22"/>
          <w:lang w:val="en-US" w:eastAsia="zh-CN"/>
        </w:rPr>
        <w:t xml:space="preserve"> de a rezilia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 cu efect imediat, fără nicio compensație, fără nicio</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formalitate și fără nicio altă</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procedură judiciară sau extrajudiciară. </w:t>
      </w:r>
    </w:p>
    <w:p>
      <w:pPr>
        <w:keepNext w:val="0"/>
        <w:keepLines w:val="0"/>
        <w:pageBreakBefore w:val="0"/>
        <w:widowControl/>
        <w:numPr>
          <w:ilvl w:val="0"/>
          <w:numId w:val="0"/>
        </w:numPr>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7.11</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 xml:space="preserve"> </w:t>
      </w:r>
      <w:r>
        <w:rPr>
          <w:rFonts w:hint="default" w:ascii="Times New Roman" w:hAnsi="Times New Roman" w:cs="Times New Roman"/>
          <w:color w:val="auto"/>
          <w:sz w:val="22"/>
          <w:szCs w:val="22"/>
          <w:lang w:val="en-US" w:eastAsia="zh-CN"/>
        </w:rPr>
        <w:t xml:space="preserve">În aplicarea prezentului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 xml:space="preserve">, prin „Personalul </w:t>
      </w:r>
      <w:r>
        <w:rPr>
          <w:rFonts w:hint="default" w:ascii="Times New Roman" w:hAnsi="Times New Roman" w:cs="Times New Roman"/>
          <w:color w:val="auto"/>
          <w:sz w:val="22"/>
          <w:szCs w:val="22"/>
          <w:lang w:val="ro-RO" w:eastAsia="zh-CN"/>
        </w:rPr>
        <w:t>Furnizorului</w:t>
      </w:r>
      <w:r>
        <w:rPr>
          <w:rFonts w:hint="default" w:ascii="Times New Roman" w:hAnsi="Times New Roman" w:cs="Times New Roman"/>
          <w:color w:val="auto"/>
          <w:sz w:val="22"/>
          <w:szCs w:val="22"/>
          <w:lang w:val="en-US" w:eastAsia="zh-CN"/>
        </w:rPr>
        <w:t>” se înțelege personalul angajat la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data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semnării prezentului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 xml:space="preserve">, precum și oricare alt personal care va fi angajat de </w:t>
      </w:r>
      <w:r>
        <w:rPr>
          <w:rFonts w:hint="default" w:ascii="Times New Roman" w:hAnsi="Times New Roman" w:cs="Times New Roman"/>
          <w:color w:val="auto"/>
          <w:sz w:val="22"/>
          <w:szCs w:val="22"/>
          <w:lang w:val="ro-RO" w:eastAsia="zh-CN"/>
        </w:rPr>
        <w:t>Furnizor</w:t>
      </w:r>
      <w:r>
        <w:rPr>
          <w:rFonts w:hint="default" w:ascii="Times New Roman" w:hAnsi="Times New Roman" w:cs="Times New Roman"/>
          <w:color w:val="auto"/>
          <w:sz w:val="22"/>
          <w:szCs w:val="22"/>
          <w:lang w:val="en-US" w:eastAsia="zh-CN"/>
        </w:rPr>
        <w:t xml:space="preserve"> pe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perioada de valabilitate</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a prezentului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245" w:lineRule="auto"/>
        <w:ind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7.12</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 xml:space="preserve"> Cumpărătorul</w:t>
      </w:r>
      <w:r>
        <w:rPr>
          <w:rFonts w:hint="default" w:ascii="Times New Roman" w:hAnsi="Times New Roman" w:cs="Times New Roman"/>
          <w:color w:val="auto"/>
          <w:sz w:val="22"/>
          <w:szCs w:val="22"/>
          <w:lang w:val="en-US" w:eastAsia="zh-CN"/>
        </w:rPr>
        <w:t xml:space="preserve"> își rezervă dreptul de a rezoluționa</w:t>
      </w:r>
      <w:r>
        <w:rPr>
          <w:rFonts w:hint="default" w:ascii="Times New Roman" w:hAnsi="Times New Roman" w:cs="Times New Roman"/>
          <w:color w:val="auto"/>
          <w:sz w:val="22"/>
          <w:szCs w:val="22"/>
          <w:lang w:eastAsia="zh-CN"/>
        </w:rPr>
        <w:t xml:space="preserve"> Contract</w:t>
      </w:r>
      <w:r>
        <w:rPr>
          <w:rFonts w:hint="default" w:ascii="Times New Roman" w:hAnsi="Times New Roman" w:cs="Times New Roman"/>
          <w:color w:val="auto"/>
          <w:sz w:val="22"/>
          <w:szCs w:val="22"/>
          <w:lang w:val="en-US" w:eastAsia="zh-CN"/>
        </w:rPr>
        <w:t>ul, fără însă a fi afectat dreptul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Părților de 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pretinde plata unor daune sau alte prejudicii, în situația în care </w:t>
      </w:r>
      <w:r>
        <w:rPr>
          <w:rFonts w:hint="default" w:ascii="Times New Roman" w:hAnsi="Times New Roman" w:cs="Times New Roman"/>
          <w:color w:val="auto"/>
          <w:sz w:val="22"/>
          <w:szCs w:val="22"/>
          <w:lang w:val="ro-RO" w:eastAsia="zh-CN"/>
        </w:rPr>
        <w:t>Furnizorul</w:t>
      </w:r>
      <w:r>
        <w:rPr>
          <w:rFonts w:hint="default" w:ascii="Times New Roman" w:hAnsi="Times New Roman" w:cs="Times New Roman"/>
          <w:color w:val="auto"/>
          <w:sz w:val="22"/>
          <w:szCs w:val="22"/>
          <w:lang w:val="en-US" w:eastAsia="zh-CN"/>
        </w:rPr>
        <w:t xml:space="preserve"> a săvârșit nereguli, neconformități sau</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infracțiuni care implică frauda, corupția, mita, delapidarea sau alte infracțiuni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economico-financiare în cadrul</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procedurii de atribuire a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ului sau în legătură cu executarea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acestuia. </w:t>
      </w:r>
    </w:p>
    <w:p>
      <w:pPr>
        <w:keepNext w:val="0"/>
        <w:keepLines w:val="0"/>
        <w:pageBreakBefore w:val="0"/>
        <w:widowControl/>
        <w:numPr>
          <w:ilvl w:val="0"/>
          <w:numId w:val="0"/>
        </w:numPr>
        <w:kinsoku/>
        <w:wordWrap/>
        <w:overflowPunct/>
        <w:topLinePunct w:val="0"/>
        <w:autoSpaceDE/>
        <w:autoSpaceDN/>
        <w:bidi w:val="0"/>
        <w:adjustRightInd/>
        <w:snapToGrid/>
        <w:spacing w:after="181" w:afterLines="50" w:line="245" w:lineRule="auto"/>
        <w:ind w:left="0" w:firstLine="0" w:firstLineChars="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val="ro-RO" w:eastAsia="zh-CN"/>
        </w:rPr>
        <w:t>7.13</w:t>
      </w:r>
      <w:r>
        <w:rPr>
          <w:rFonts w:hint="default" w:ascii="Times New Roman" w:hAnsi="Times New Roman" w:cs="Times New Roman"/>
          <w:b/>
          <w:bCs/>
          <w:color w:val="auto"/>
          <w:sz w:val="22"/>
          <w:szCs w:val="22"/>
          <w:lang w:eastAsia="zh-CN"/>
        </w:rPr>
        <w:t>.</w:t>
      </w:r>
      <w:r>
        <w:rPr>
          <w:rFonts w:hint="default" w:ascii="Times New Roman" w:hAnsi="Times New Roman" w:cs="Times New Roman"/>
          <w:color w:val="auto"/>
          <w:sz w:val="22"/>
          <w:szCs w:val="22"/>
          <w:lang w:val="ro-RO" w:eastAsia="zh-CN"/>
        </w:rPr>
        <w:t xml:space="preserve"> </w:t>
      </w:r>
      <w:r>
        <w:rPr>
          <w:rFonts w:hint="default" w:ascii="Times New Roman" w:hAnsi="Times New Roman" w:cs="Times New Roman"/>
          <w:color w:val="auto"/>
          <w:sz w:val="22"/>
          <w:szCs w:val="22"/>
          <w:lang w:eastAsia="zh-CN"/>
        </w:rPr>
        <w:t>Furnizorul</w:t>
      </w:r>
      <w:r>
        <w:rPr>
          <w:rFonts w:hint="default" w:ascii="Times New Roman" w:hAnsi="Times New Roman" w:cs="Times New Roman"/>
          <w:color w:val="auto"/>
          <w:sz w:val="22"/>
          <w:szCs w:val="22"/>
          <w:lang w:val="en-US" w:eastAsia="zh-CN"/>
        </w:rPr>
        <w:t xml:space="preserve"> poate rezoluționa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 fără însă a fi afectat dreptul Părților de a pretinde plata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unor</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daune sau alte prejudicii, în cazul în care </w:t>
      </w:r>
      <w:r>
        <w:rPr>
          <w:rFonts w:hint="default" w:ascii="Times New Roman" w:hAnsi="Times New Roman" w:cs="Times New Roman"/>
          <w:color w:val="auto"/>
          <w:sz w:val="22"/>
          <w:szCs w:val="22"/>
          <w:lang w:eastAsia="zh-CN"/>
        </w:rPr>
        <w:t>Cumpărătorul</w:t>
      </w:r>
      <w:r>
        <w:rPr>
          <w:rFonts w:hint="default" w:ascii="Times New Roman" w:hAnsi="Times New Roman" w:cs="Times New Roman"/>
          <w:color w:val="auto"/>
          <w:sz w:val="22"/>
          <w:szCs w:val="22"/>
          <w:lang w:val="en-US" w:eastAsia="zh-CN"/>
        </w:rPr>
        <w:t xml:space="preserve"> a comis erori esențiale, nereguli,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neconformități sau infracțiuni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care implică frauda, corupția, mita, delapidarea sau alte infracțiuni</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 xml:space="preserve">economico-financiare în cadrul procedurii de atribuire a </w:t>
      </w:r>
      <w:r>
        <w:rPr>
          <w:rFonts w:hint="default" w:ascii="Times New Roman" w:hAnsi="Times New Roman" w:cs="Times New Roman"/>
          <w:color w:val="auto"/>
          <w:sz w:val="22"/>
          <w:szCs w:val="22"/>
          <w:lang w:eastAsia="zh-CN"/>
        </w:rPr>
        <w:t>Contract</w:t>
      </w:r>
      <w:r>
        <w:rPr>
          <w:rFonts w:hint="default" w:ascii="Times New Roman" w:hAnsi="Times New Roman" w:cs="Times New Roman"/>
          <w:color w:val="auto"/>
          <w:sz w:val="22"/>
          <w:szCs w:val="22"/>
          <w:lang w:val="en-US" w:eastAsia="zh-CN"/>
        </w:rPr>
        <w:t>ului sau în legătură cu executarea</w:t>
      </w:r>
      <w:r>
        <w:rPr>
          <w:rFonts w:hint="default" w:ascii="Times New Roman" w:hAnsi="Times New Roman" w:cs="Times New Roman"/>
          <w:color w:val="auto"/>
          <w:sz w:val="22"/>
          <w:szCs w:val="22"/>
          <w:lang w:eastAsia="zh-CN"/>
        </w:rPr>
        <w:t xml:space="preserve"> </w:t>
      </w:r>
      <w:r>
        <w:rPr>
          <w:rFonts w:hint="default" w:ascii="Times New Roman" w:hAnsi="Times New Roman" w:cs="Times New Roman"/>
          <w:color w:val="auto"/>
          <w:sz w:val="22"/>
          <w:szCs w:val="22"/>
          <w:lang w:val="en-US" w:eastAsia="zh-CN"/>
        </w:rPr>
        <w:t>acestuia.</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b/>
          <w:bCs/>
          <w:color w:val="auto"/>
          <w:sz w:val="22"/>
          <w:szCs w:val="22"/>
          <w:lang w:eastAsia="zh-CN"/>
        </w:rPr>
        <w:t>8. PRELUCRAREA DATE CU CARACTER PERSONAL</w:t>
      </w:r>
    </w:p>
    <w:p>
      <w:pPr>
        <w:pStyle w:val="151"/>
        <w:keepNext w:val="0"/>
        <w:keepLines w:val="0"/>
        <w:pageBreakBefore w:val="0"/>
        <w:widowControl/>
        <w:numPr>
          <w:ilvl w:val="0"/>
          <w:numId w:val="0"/>
        </w:numPr>
        <w:kinsoku/>
        <w:wordWrap/>
        <w:overflowPunct/>
        <w:topLinePunct w:val="0"/>
        <w:autoSpaceDE/>
        <w:autoSpaceDN/>
        <w:bidi w:val="0"/>
        <w:adjustRightInd/>
        <w:snapToGrid/>
        <w:spacing w:after="0" w:line="252" w:lineRule="auto"/>
        <w:ind w:leftChars="0"/>
        <w:jc w:val="both"/>
        <w:textAlignment w:val="auto"/>
        <w:rPr>
          <w:rFonts w:hint="default" w:ascii="Times New Roman" w:hAnsi="Times New Roman" w:cs="Times New Roman"/>
          <w:i w:val="0"/>
          <w:iCs w:val="0"/>
          <w:sz w:val="22"/>
          <w:szCs w:val="22"/>
        </w:rPr>
      </w:pPr>
      <w:r>
        <w:rPr>
          <w:rFonts w:hint="default" w:ascii="Times New Roman" w:hAnsi="Times New Roman" w:cs="Times New Roman"/>
          <w:b/>
          <w:bCs/>
          <w:i w:val="0"/>
          <w:iCs w:val="0"/>
          <w:sz w:val="22"/>
          <w:szCs w:val="22"/>
        </w:rPr>
        <w:t>8.1.</w:t>
      </w:r>
      <w:r>
        <w:rPr>
          <w:rFonts w:hint="default" w:ascii="Times New Roman" w:hAnsi="Times New Roman" w:cs="Times New Roman"/>
          <w:i w:val="0"/>
          <w:iCs w:val="0"/>
          <w:sz w:val="22"/>
          <w:szCs w:val="22"/>
        </w:rPr>
        <w:t xml:space="preserve"> În cadrul relației de afaceri derulate în baza Contractului, Părțile convin că este posibil să prelucreze date cu caracter personal, ale angajaților sau contractanților părților implicate în executarea Contractului, avînd obligația de respectare a legislației aplicabile, respectiv Legea nr.133/2011, Regulamentul UE general privind protecția datelor 2016/679 al Parlamentului European și al Consiliului și Deciziile/Instrucțiunile CNPDCP. </w:t>
      </w:r>
    </w:p>
    <w:p>
      <w:pPr>
        <w:pStyle w:val="151"/>
        <w:keepNext w:val="0"/>
        <w:keepLines w:val="0"/>
        <w:pageBreakBefore w:val="0"/>
        <w:widowControl/>
        <w:numPr>
          <w:ilvl w:val="0"/>
          <w:numId w:val="0"/>
        </w:numPr>
        <w:kinsoku/>
        <w:wordWrap/>
        <w:overflowPunct/>
        <w:topLinePunct w:val="0"/>
        <w:autoSpaceDE/>
        <w:autoSpaceDN/>
        <w:bidi w:val="0"/>
        <w:adjustRightInd/>
        <w:snapToGrid/>
        <w:spacing w:after="0" w:line="252" w:lineRule="auto"/>
        <w:ind w:leftChars="0"/>
        <w:jc w:val="both"/>
        <w:textAlignment w:val="auto"/>
        <w:rPr>
          <w:rFonts w:hint="default" w:ascii="Times New Roman" w:hAnsi="Times New Roman" w:cs="Times New Roman"/>
          <w:i w:val="0"/>
          <w:iCs w:val="0"/>
          <w:sz w:val="22"/>
          <w:szCs w:val="22"/>
        </w:rPr>
      </w:pPr>
      <w:r>
        <w:rPr>
          <w:rFonts w:hint="default" w:ascii="Times New Roman" w:hAnsi="Times New Roman" w:cs="Times New Roman"/>
          <w:b/>
          <w:bCs/>
          <w:i w:val="0"/>
          <w:iCs w:val="0"/>
          <w:sz w:val="22"/>
          <w:szCs w:val="22"/>
        </w:rPr>
        <w:t>8.2.</w:t>
      </w:r>
      <w:r>
        <w:rPr>
          <w:rFonts w:hint="default" w:ascii="Times New Roman" w:hAnsi="Times New Roman" w:cs="Times New Roman"/>
          <w:i w:val="0"/>
          <w:iCs w:val="0"/>
          <w:sz w:val="22"/>
          <w:szCs w:val="22"/>
        </w:rPr>
        <w:t xml:space="preserve"> Fiecare Parte are dreptul, în decursul relației de afaceri, să dispună de informații personale legate de oficialii și/sau reprezentanții celeilalte părți, cum ar fi orientativ numele și prenumele, numărul de telefon, adresa email („Date de Contact de Afaceri”). Fiecare Parte va utiliza și va divulga datele de contact de afaceri numai în scopurile care au legătură cu Contractul, inclusiv desfășurarea și menținerea relațiilor de afaceri. </w:t>
      </w:r>
    </w:p>
    <w:p>
      <w:pPr>
        <w:pStyle w:val="151"/>
        <w:keepNext w:val="0"/>
        <w:keepLines w:val="0"/>
        <w:pageBreakBefore w:val="0"/>
        <w:widowControl/>
        <w:numPr>
          <w:ilvl w:val="0"/>
          <w:numId w:val="0"/>
        </w:numPr>
        <w:kinsoku/>
        <w:wordWrap/>
        <w:overflowPunct/>
        <w:topLinePunct w:val="0"/>
        <w:autoSpaceDE/>
        <w:autoSpaceDN/>
        <w:bidi w:val="0"/>
        <w:adjustRightInd/>
        <w:snapToGrid/>
        <w:spacing w:after="0" w:line="252" w:lineRule="auto"/>
        <w:ind w:leftChars="0"/>
        <w:jc w:val="both"/>
        <w:textAlignment w:val="auto"/>
        <w:rPr>
          <w:rFonts w:hint="default" w:ascii="Times New Roman" w:hAnsi="Times New Roman" w:cs="Times New Roman"/>
          <w:i w:val="0"/>
          <w:iCs w:val="0"/>
          <w:sz w:val="22"/>
          <w:szCs w:val="22"/>
        </w:rPr>
      </w:pPr>
      <w:r>
        <w:rPr>
          <w:rFonts w:hint="default" w:ascii="Times New Roman" w:hAnsi="Times New Roman" w:cs="Times New Roman"/>
          <w:b/>
          <w:bCs/>
          <w:i w:val="0"/>
          <w:iCs w:val="0"/>
          <w:sz w:val="22"/>
          <w:szCs w:val="22"/>
        </w:rPr>
        <w:t>8.3.</w:t>
      </w:r>
      <w:r>
        <w:rPr>
          <w:rFonts w:hint="default" w:ascii="Times New Roman" w:hAnsi="Times New Roman" w:cs="Times New Roman"/>
          <w:i w:val="0"/>
          <w:iCs w:val="0"/>
          <w:sz w:val="22"/>
          <w:szCs w:val="22"/>
        </w:rPr>
        <w:t xml:space="preserve"> Fiecare Parte garantează și răspunde pentru legalitatea și corectitudinea datelor pe care le prelucrează, direct sau prin subcontractorii săi în executarea acestui Acord. </w:t>
      </w:r>
    </w:p>
    <w:p>
      <w:pPr>
        <w:keepNext w:val="0"/>
        <w:keepLines w:val="0"/>
        <w:pageBreakBefore w:val="0"/>
        <w:widowControl/>
        <w:numPr>
          <w:ilvl w:val="0"/>
          <w:numId w:val="0"/>
        </w:numPr>
        <w:tabs>
          <w:tab w:val="left" w:pos="426"/>
        </w:tabs>
        <w:kinsoku/>
        <w:wordWrap/>
        <w:overflowPunct/>
        <w:topLinePunct w:val="0"/>
        <w:autoSpaceDE/>
        <w:autoSpaceDN/>
        <w:bidi w:val="0"/>
        <w:adjustRightInd/>
        <w:snapToGrid/>
        <w:spacing w:after="181" w:afterLines="50" w:line="252" w:lineRule="auto"/>
        <w:ind w:left="0" w:leftChars="0" w:firstLine="0"/>
        <w:jc w:val="both"/>
        <w:textAlignment w:val="auto"/>
        <w:rPr>
          <w:rFonts w:hint="default" w:ascii="Times New Roman" w:hAnsi="Times New Roman" w:cs="Times New Roman"/>
          <w:b/>
          <w:bCs/>
          <w:color w:val="auto"/>
          <w:sz w:val="22"/>
          <w:szCs w:val="22"/>
          <w:lang w:val="en-US" w:eastAsia="zh-CN"/>
        </w:rPr>
      </w:pPr>
      <w:r>
        <w:rPr>
          <w:rFonts w:hint="default" w:ascii="Times New Roman" w:hAnsi="Times New Roman" w:cs="Times New Roman"/>
          <w:b/>
          <w:bCs/>
          <w:i w:val="0"/>
          <w:iCs w:val="0"/>
          <w:sz w:val="22"/>
          <w:szCs w:val="22"/>
        </w:rPr>
        <w:t>8.4.</w:t>
      </w:r>
      <w:r>
        <w:rPr>
          <w:rFonts w:hint="default" w:ascii="Times New Roman" w:hAnsi="Times New Roman" w:cs="Times New Roman"/>
          <w:i w:val="0"/>
          <w:iCs w:val="0"/>
          <w:sz w:val="22"/>
          <w:szCs w:val="22"/>
        </w:rPr>
        <w:t xml:space="preserve"> Fiecare Parte este răspunzătoare pentru faptul că transferul datelor cu caracter personal către cealaltă</w:t>
      </w:r>
      <w:r>
        <w:rPr>
          <w:rFonts w:hint="default" w:cs="Times New Roman"/>
          <w:i w:val="0"/>
          <w:iCs w:val="0"/>
          <w:sz w:val="22"/>
          <w:szCs w:val="22"/>
        </w:rPr>
        <w:t xml:space="preserve"> </w:t>
      </w:r>
      <w:r>
        <w:rPr>
          <w:rFonts w:hint="default" w:ascii="Times New Roman" w:hAnsi="Times New Roman" w:cs="Times New Roman"/>
          <w:i w:val="0"/>
          <w:iCs w:val="0"/>
          <w:sz w:val="22"/>
          <w:szCs w:val="22"/>
        </w:rPr>
        <w:t>Parte este permis și legal efectuat.</w:t>
      </w:r>
    </w:p>
    <w:p>
      <w:pPr>
        <w:pageBreakBefore w:val="0"/>
        <w:widowControl/>
        <w:numPr>
          <w:ilvl w:val="0"/>
          <w:numId w:val="0"/>
        </w:numPr>
        <w:tabs>
          <w:tab w:val="left" w:pos="426"/>
        </w:tabs>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cs="Times New Roman"/>
          <w:b/>
          <w:color w:val="auto"/>
          <w:sz w:val="22"/>
          <w:szCs w:val="22"/>
        </w:rPr>
      </w:pPr>
      <w:r>
        <w:rPr>
          <w:rFonts w:hint="default" w:ascii="Times New Roman" w:hAnsi="Times New Roman" w:cs="Times New Roman"/>
          <w:b/>
          <w:color w:val="auto"/>
          <w:sz w:val="22"/>
          <w:szCs w:val="22"/>
          <w:rtl w:val="0"/>
        </w:rPr>
        <w:t>9</w:t>
      </w:r>
      <w:r>
        <w:rPr>
          <w:rFonts w:hint="default" w:ascii="Times New Roman" w:hAnsi="Times New Roman" w:cs="Times New Roman"/>
          <w:b/>
          <w:color w:val="auto"/>
          <w:sz w:val="22"/>
          <w:szCs w:val="22"/>
          <w:rtl w:val="0"/>
          <w:lang w:val="ro-RO"/>
        </w:rPr>
        <w:t xml:space="preserve">. </w:t>
      </w:r>
      <w:r>
        <w:rPr>
          <w:rFonts w:hint="default" w:ascii="Times New Roman" w:hAnsi="Times New Roman" w:cs="Times New Roman"/>
          <w:b/>
          <w:color w:val="auto"/>
          <w:sz w:val="22"/>
          <w:szCs w:val="22"/>
          <w:rtl w:val="0"/>
        </w:rPr>
        <w:t>CIRCUMSTANȚE CARE JUSTIFICĂ NEEXECUTAREA CONTRACTULUI</w:t>
      </w:r>
    </w:p>
    <w:p>
      <w:pPr>
        <w:keepNext w:val="0"/>
        <w:keepLines w:val="0"/>
        <w:pageBreakBefore w:val="0"/>
        <w:widowControl/>
        <w:tabs>
          <w:tab w:val="left" w:pos="1134"/>
        </w:tabs>
        <w:kinsoku/>
        <w:wordWrap/>
        <w:overflowPunct/>
        <w:topLinePunct w:val="0"/>
        <w:autoSpaceDE/>
        <w:autoSpaceDN/>
        <w:bidi w:val="0"/>
        <w:adjustRightInd/>
        <w:snapToGrid/>
        <w:spacing w:line="252" w:lineRule="auto"/>
        <w:ind w:right="115"/>
        <w:jc w:val="both"/>
        <w:textAlignment w:val="auto"/>
        <w:rPr>
          <w:rFonts w:hint="default" w:ascii="Times New Roman" w:hAnsi="Times New Roman" w:cs="Times New Roman"/>
          <w:color w:val="auto"/>
          <w:sz w:val="22"/>
          <w:szCs w:val="22"/>
        </w:rPr>
      </w:pPr>
      <w:r>
        <w:rPr>
          <w:rFonts w:hint="default" w:ascii="Times New Roman" w:hAnsi="Times New Roman" w:cs="Times New Roman"/>
          <w:b/>
          <w:bCs/>
          <w:color w:val="auto"/>
          <w:sz w:val="22"/>
          <w:szCs w:val="22"/>
          <w:rtl w:val="0"/>
        </w:rPr>
        <w:t>9.1.</w:t>
      </w:r>
      <w:r>
        <w:rPr>
          <w:rFonts w:hint="default" w:ascii="Times New Roman" w:hAnsi="Times New Roman" w:cs="Times New Roman"/>
          <w:color w:val="auto"/>
          <w:sz w:val="22"/>
          <w:szCs w:val="22"/>
          <w:rtl w:val="0"/>
        </w:rPr>
        <w:t xml:space="preserve"> Părţile sunt exonerate de răspundere pentru neîndeplinirea </w:t>
      </w:r>
      <w:r>
        <w:rPr>
          <w:rFonts w:hint="default" w:ascii="Times New Roman" w:hAnsi="Times New Roman" w:cs="Times New Roman"/>
          <w:color w:val="auto"/>
          <w:sz w:val="22"/>
          <w:szCs w:val="22"/>
          <w:rtl w:val="0"/>
          <w:lang w:val="en-US"/>
        </w:rPr>
        <w:t>parțială</w:t>
      </w:r>
      <w:r>
        <w:rPr>
          <w:rFonts w:hint="default" w:ascii="Times New Roman" w:hAnsi="Times New Roman" w:cs="Times New Roman"/>
          <w:color w:val="auto"/>
          <w:sz w:val="22"/>
          <w:szCs w:val="22"/>
          <w:rtl w:val="0"/>
        </w:rPr>
        <w:t xml:space="preserve"> sau integrală a </w:t>
      </w:r>
      <w:r>
        <w:rPr>
          <w:rFonts w:hint="default" w:ascii="Times New Roman" w:hAnsi="Times New Roman" w:cs="Times New Roman"/>
          <w:color w:val="auto"/>
          <w:sz w:val="22"/>
          <w:szCs w:val="22"/>
          <w:rtl w:val="0"/>
          <w:lang w:val="en-US"/>
        </w:rPr>
        <w:t>obligațiilor</w:t>
      </w:r>
      <w:r>
        <w:rPr>
          <w:rFonts w:hint="default" w:ascii="Times New Roman" w:hAnsi="Times New Roman" w:cs="Times New Roman"/>
          <w:color w:val="auto"/>
          <w:sz w:val="22"/>
          <w:szCs w:val="22"/>
          <w:rtl w:val="0"/>
        </w:rPr>
        <w:t xml:space="preserve"> conform prezentului Contract, dacă aceasta este cauzată de producerea unor cazuri de </w:t>
      </w:r>
      <w:r>
        <w:rPr>
          <w:rFonts w:hint="default" w:ascii="Times New Roman" w:hAnsi="Times New Roman" w:cs="Times New Roman"/>
          <w:color w:val="auto"/>
          <w:sz w:val="22"/>
          <w:szCs w:val="22"/>
          <w:rtl w:val="0"/>
          <w:lang w:val="en-US"/>
        </w:rPr>
        <w:t>circumstanțe</w:t>
      </w:r>
      <w:r>
        <w:rPr>
          <w:rFonts w:hint="default" w:ascii="Times New Roman" w:hAnsi="Times New Roman" w:cs="Times New Roman"/>
          <w:color w:val="auto"/>
          <w:sz w:val="22"/>
          <w:szCs w:val="22"/>
          <w:rtl w:val="0"/>
        </w:rPr>
        <w:t xml:space="preserve"> care justifică neexecutarea Contractului (războaie, </w:t>
      </w:r>
      <w:r>
        <w:rPr>
          <w:rFonts w:hint="default" w:ascii="Times New Roman" w:hAnsi="Times New Roman" w:cs="Times New Roman"/>
          <w:color w:val="auto"/>
          <w:sz w:val="22"/>
          <w:szCs w:val="22"/>
          <w:rtl w:val="0"/>
          <w:lang w:val="en-US"/>
        </w:rPr>
        <w:t>calamități</w:t>
      </w:r>
      <w:r>
        <w:rPr>
          <w:rFonts w:hint="default" w:ascii="Times New Roman" w:hAnsi="Times New Roman" w:cs="Times New Roman"/>
          <w:color w:val="auto"/>
          <w:sz w:val="22"/>
          <w:szCs w:val="22"/>
          <w:rtl w:val="0"/>
        </w:rPr>
        <w:t xml:space="preserve"> naturale: incendii, </w:t>
      </w:r>
      <w:r>
        <w:rPr>
          <w:rFonts w:hint="default" w:ascii="Times New Roman" w:hAnsi="Times New Roman" w:cs="Times New Roman"/>
          <w:color w:val="auto"/>
          <w:sz w:val="22"/>
          <w:szCs w:val="22"/>
          <w:rtl w:val="0"/>
          <w:lang w:val="en-US"/>
        </w:rPr>
        <w:t>inundații</w:t>
      </w:r>
      <w:r>
        <w:rPr>
          <w:rFonts w:hint="default" w:ascii="Times New Roman" w:hAnsi="Times New Roman" w:cs="Times New Roman"/>
          <w:color w:val="auto"/>
          <w:sz w:val="22"/>
          <w:szCs w:val="22"/>
          <w:rtl w:val="0"/>
        </w:rPr>
        <w:t>, cutremure de păm</w:t>
      </w:r>
      <w:r>
        <w:rPr>
          <w:rFonts w:hint="default" w:ascii="Times New Roman" w:hAnsi="Times New Roman" w:cs="Times New Roman"/>
          <w:color w:val="auto"/>
          <w:sz w:val="22"/>
          <w:szCs w:val="22"/>
          <w:rtl w:val="0"/>
          <w:lang w:val="ro-RO"/>
        </w:rPr>
        <w:t>â</w:t>
      </w:r>
      <w:r>
        <w:rPr>
          <w:rFonts w:hint="default" w:ascii="Times New Roman" w:hAnsi="Times New Roman" w:cs="Times New Roman"/>
          <w:color w:val="auto"/>
          <w:sz w:val="22"/>
          <w:szCs w:val="22"/>
          <w:rtl w:val="0"/>
        </w:rPr>
        <w:t xml:space="preserve">nt, precum și alte </w:t>
      </w:r>
      <w:r>
        <w:rPr>
          <w:rFonts w:hint="default" w:ascii="Times New Roman" w:hAnsi="Times New Roman" w:cs="Times New Roman"/>
          <w:color w:val="auto"/>
          <w:sz w:val="22"/>
          <w:szCs w:val="22"/>
          <w:rtl w:val="0"/>
          <w:lang w:val="en-US"/>
        </w:rPr>
        <w:t>circumstanțe</w:t>
      </w:r>
      <w:r>
        <w:rPr>
          <w:rFonts w:hint="default" w:ascii="Times New Roman" w:hAnsi="Times New Roman" w:cs="Times New Roman"/>
          <w:color w:val="auto"/>
          <w:sz w:val="22"/>
          <w:szCs w:val="22"/>
          <w:rtl w:val="0"/>
        </w:rPr>
        <w:t xml:space="preserve"> care nu depind de </w:t>
      </w:r>
      <w:r>
        <w:rPr>
          <w:rFonts w:hint="default" w:ascii="Times New Roman" w:hAnsi="Times New Roman" w:cs="Times New Roman"/>
          <w:color w:val="auto"/>
          <w:sz w:val="22"/>
          <w:szCs w:val="22"/>
          <w:rtl w:val="0"/>
          <w:lang w:val="en-US"/>
        </w:rPr>
        <w:t>voința</w:t>
      </w:r>
      <w:r>
        <w:rPr>
          <w:rFonts w:hint="default" w:ascii="Times New Roman" w:hAnsi="Times New Roman" w:cs="Times New Roman"/>
          <w:color w:val="auto"/>
          <w:sz w:val="22"/>
          <w:szCs w:val="22"/>
          <w:rtl w:val="0"/>
        </w:rPr>
        <w:t xml:space="preserve"> </w:t>
      </w:r>
      <w:r>
        <w:rPr>
          <w:rFonts w:hint="default" w:ascii="Times New Roman" w:hAnsi="Times New Roman" w:cs="Times New Roman"/>
          <w:color w:val="auto"/>
          <w:sz w:val="22"/>
          <w:szCs w:val="22"/>
          <w:rtl w:val="0"/>
          <w:lang w:val="en-US"/>
        </w:rPr>
        <w:t>Parților</w:t>
      </w:r>
      <w:r>
        <w:rPr>
          <w:rFonts w:hint="default" w:ascii="Times New Roman" w:hAnsi="Times New Roman" w:cs="Times New Roman"/>
          <w:color w:val="auto"/>
          <w:sz w:val="22"/>
          <w:szCs w:val="22"/>
          <w:rtl w:val="0"/>
        </w:rPr>
        <w:t>).</w:t>
      </w:r>
    </w:p>
    <w:p>
      <w:pPr>
        <w:keepNext w:val="0"/>
        <w:keepLines w:val="0"/>
        <w:pageBreakBefore w:val="0"/>
        <w:widowControl/>
        <w:tabs>
          <w:tab w:val="left" w:pos="1134"/>
        </w:tabs>
        <w:kinsoku/>
        <w:wordWrap/>
        <w:overflowPunct/>
        <w:topLinePunct w:val="0"/>
        <w:autoSpaceDE/>
        <w:autoSpaceDN/>
        <w:bidi w:val="0"/>
        <w:adjustRightInd/>
        <w:snapToGrid/>
        <w:spacing w:line="252" w:lineRule="auto"/>
        <w:ind w:right="115"/>
        <w:jc w:val="both"/>
        <w:textAlignment w:val="auto"/>
        <w:rPr>
          <w:rFonts w:hint="default" w:ascii="Times New Roman" w:hAnsi="Times New Roman" w:cs="Times New Roman"/>
          <w:color w:val="auto"/>
          <w:sz w:val="22"/>
          <w:szCs w:val="22"/>
        </w:rPr>
      </w:pPr>
      <w:r>
        <w:rPr>
          <w:rFonts w:hint="default" w:ascii="Times New Roman" w:hAnsi="Times New Roman" w:cs="Times New Roman"/>
          <w:b/>
          <w:bCs/>
          <w:color w:val="auto"/>
          <w:sz w:val="22"/>
          <w:szCs w:val="22"/>
          <w:rtl w:val="0"/>
        </w:rPr>
        <w:t>9.2.</w:t>
      </w:r>
      <w:r>
        <w:rPr>
          <w:rFonts w:hint="default" w:ascii="Times New Roman" w:hAnsi="Times New Roman" w:cs="Times New Roman"/>
          <w:color w:val="auto"/>
          <w:sz w:val="22"/>
          <w:szCs w:val="22"/>
          <w:rtl w:val="0"/>
        </w:rPr>
        <w:t xml:space="preserve"> Partea care invocă clauza </w:t>
      </w:r>
      <w:r>
        <w:rPr>
          <w:rFonts w:hint="default" w:ascii="Times New Roman" w:hAnsi="Times New Roman" w:cs="Times New Roman"/>
          <w:color w:val="auto"/>
          <w:sz w:val="22"/>
          <w:szCs w:val="22"/>
          <w:rtl w:val="0"/>
          <w:lang w:val="en-US"/>
        </w:rPr>
        <w:t>circumstanțelor</w:t>
      </w:r>
      <w:r>
        <w:rPr>
          <w:rFonts w:hint="default" w:ascii="Times New Roman" w:hAnsi="Times New Roman" w:cs="Times New Roman"/>
          <w:color w:val="auto"/>
          <w:sz w:val="22"/>
          <w:szCs w:val="22"/>
          <w:rtl w:val="0"/>
        </w:rPr>
        <w:t xml:space="preserve"> care justifică neexecutarea Contractului este obligată să informeze imediat (dar nu mai t</w:t>
      </w:r>
      <w:r>
        <w:rPr>
          <w:rFonts w:hint="default" w:ascii="Times New Roman" w:hAnsi="Times New Roman" w:cs="Times New Roman"/>
          <w:color w:val="auto"/>
          <w:sz w:val="22"/>
          <w:szCs w:val="22"/>
          <w:rtl w:val="0"/>
          <w:lang w:val="ro-RO"/>
        </w:rPr>
        <w:t>â</w:t>
      </w:r>
      <w:r>
        <w:rPr>
          <w:rFonts w:hint="default" w:ascii="Times New Roman" w:hAnsi="Times New Roman" w:cs="Times New Roman"/>
          <w:color w:val="auto"/>
          <w:sz w:val="22"/>
          <w:szCs w:val="22"/>
          <w:rtl w:val="0"/>
        </w:rPr>
        <w:t xml:space="preserve">rziu de 10 zile) cealaltă Parte despre survenirea </w:t>
      </w:r>
      <w:r>
        <w:rPr>
          <w:rFonts w:hint="default" w:ascii="Times New Roman" w:hAnsi="Times New Roman" w:cs="Times New Roman"/>
          <w:color w:val="auto"/>
          <w:sz w:val="22"/>
          <w:szCs w:val="22"/>
          <w:rtl w:val="0"/>
          <w:lang w:val="en-US"/>
        </w:rPr>
        <w:t>circumstanțelor</w:t>
      </w:r>
      <w:r>
        <w:rPr>
          <w:rFonts w:hint="default" w:ascii="Times New Roman" w:hAnsi="Times New Roman" w:cs="Times New Roman"/>
          <w:color w:val="auto"/>
          <w:sz w:val="22"/>
          <w:szCs w:val="22"/>
          <w:rtl w:val="0"/>
        </w:rPr>
        <w:t xml:space="preserve"> care justifică neexecutarea Contractului.</w:t>
      </w:r>
    </w:p>
    <w:p>
      <w:pPr>
        <w:keepNext w:val="0"/>
        <w:keepLines w:val="0"/>
        <w:pageBreakBefore w:val="0"/>
        <w:widowControl/>
        <w:tabs>
          <w:tab w:val="left" w:pos="1134"/>
        </w:tabs>
        <w:kinsoku/>
        <w:wordWrap/>
        <w:overflowPunct/>
        <w:topLinePunct w:val="0"/>
        <w:autoSpaceDE/>
        <w:autoSpaceDN/>
        <w:bidi w:val="0"/>
        <w:adjustRightInd/>
        <w:snapToGrid/>
        <w:spacing w:line="252" w:lineRule="auto"/>
        <w:ind w:right="115"/>
        <w:jc w:val="both"/>
        <w:textAlignment w:val="auto"/>
        <w:rPr>
          <w:rFonts w:hint="default" w:ascii="Times New Roman" w:hAnsi="Times New Roman" w:cs="Times New Roman"/>
          <w:color w:val="auto"/>
          <w:sz w:val="22"/>
          <w:szCs w:val="22"/>
        </w:rPr>
      </w:pPr>
      <w:r>
        <w:rPr>
          <w:rFonts w:hint="default" w:ascii="Times New Roman" w:hAnsi="Times New Roman" w:cs="Times New Roman"/>
          <w:b/>
          <w:bCs/>
          <w:color w:val="auto"/>
          <w:sz w:val="22"/>
          <w:szCs w:val="22"/>
          <w:rtl w:val="0"/>
        </w:rPr>
        <w:t>9.3.</w:t>
      </w:r>
      <w:r>
        <w:rPr>
          <w:rFonts w:hint="default" w:ascii="Times New Roman" w:hAnsi="Times New Roman" w:cs="Times New Roman"/>
          <w:color w:val="auto"/>
          <w:sz w:val="22"/>
          <w:szCs w:val="22"/>
          <w:rtl w:val="0"/>
        </w:rPr>
        <w:t xml:space="preserve"> Survenirea </w:t>
      </w:r>
      <w:r>
        <w:rPr>
          <w:rFonts w:hint="default" w:ascii="Times New Roman" w:hAnsi="Times New Roman" w:cs="Times New Roman"/>
          <w:color w:val="auto"/>
          <w:sz w:val="22"/>
          <w:szCs w:val="22"/>
          <w:rtl w:val="0"/>
          <w:lang w:val="en-US"/>
        </w:rPr>
        <w:t>circumstanțelor</w:t>
      </w:r>
      <w:r>
        <w:rPr>
          <w:rFonts w:hint="default" w:ascii="Times New Roman" w:hAnsi="Times New Roman" w:cs="Times New Roman"/>
          <w:color w:val="auto"/>
          <w:sz w:val="22"/>
          <w:szCs w:val="22"/>
          <w:rtl w:val="0"/>
        </w:rPr>
        <w:t xml:space="preserve"> care justifică neexecutarea Contractului, momentul </w:t>
      </w:r>
      <w:r>
        <w:rPr>
          <w:rFonts w:hint="default" w:ascii="Times New Roman" w:hAnsi="Times New Roman" w:cs="Times New Roman"/>
          <w:color w:val="auto"/>
          <w:sz w:val="22"/>
          <w:szCs w:val="22"/>
          <w:rtl w:val="0"/>
          <w:lang w:val="en-US"/>
        </w:rPr>
        <w:t>declanșării</w:t>
      </w:r>
      <w:r>
        <w:rPr>
          <w:rFonts w:hint="default" w:ascii="Times New Roman" w:hAnsi="Times New Roman" w:cs="Times New Roman"/>
          <w:color w:val="auto"/>
          <w:sz w:val="22"/>
          <w:szCs w:val="22"/>
          <w:rtl w:val="0"/>
        </w:rPr>
        <w:t xml:space="preserve"> </w:t>
      </w:r>
      <w:r>
        <w:rPr>
          <w:rFonts w:hint="default" w:ascii="Times New Roman" w:hAnsi="Times New Roman" w:cs="Times New Roman"/>
          <w:color w:val="auto"/>
          <w:sz w:val="22"/>
          <w:szCs w:val="22"/>
          <w:rtl w:val="0"/>
          <w:lang w:val="en-US"/>
        </w:rPr>
        <w:t>și</w:t>
      </w:r>
      <w:r>
        <w:rPr>
          <w:rFonts w:hint="default" w:ascii="Times New Roman" w:hAnsi="Times New Roman" w:cs="Times New Roman"/>
          <w:color w:val="auto"/>
          <w:sz w:val="22"/>
          <w:szCs w:val="22"/>
          <w:rtl w:val="0"/>
        </w:rPr>
        <w:t xml:space="preserve"> termenul de </w:t>
      </w:r>
      <w:r>
        <w:rPr>
          <w:rFonts w:hint="default" w:ascii="Times New Roman" w:hAnsi="Times New Roman" w:cs="Times New Roman"/>
          <w:color w:val="auto"/>
          <w:sz w:val="22"/>
          <w:szCs w:val="22"/>
          <w:rtl w:val="0"/>
          <w:lang w:val="en-US"/>
        </w:rPr>
        <w:t>acțiune</w:t>
      </w:r>
      <w:r>
        <w:rPr>
          <w:rFonts w:hint="default" w:ascii="Times New Roman" w:hAnsi="Times New Roman" w:cs="Times New Roman"/>
          <w:color w:val="auto"/>
          <w:sz w:val="22"/>
          <w:szCs w:val="22"/>
          <w:rtl w:val="0"/>
        </w:rPr>
        <w:t xml:space="preserve"> trebuie să fie confirmate printr-un aviz de atestare, eliberat în mod corespunzător de către organul competent din </w:t>
      </w:r>
      <w:r>
        <w:rPr>
          <w:rFonts w:hint="default" w:ascii="Times New Roman" w:hAnsi="Times New Roman" w:cs="Times New Roman"/>
          <w:color w:val="auto"/>
          <w:sz w:val="22"/>
          <w:szCs w:val="22"/>
          <w:rtl w:val="0"/>
          <w:lang w:val="en-US"/>
        </w:rPr>
        <w:t>țara</w:t>
      </w:r>
      <w:r>
        <w:rPr>
          <w:rFonts w:hint="default" w:ascii="Times New Roman" w:hAnsi="Times New Roman" w:cs="Times New Roman"/>
          <w:color w:val="auto"/>
          <w:sz w:val="22"/>
          <w:szCs w:val="22"/>
          <w:rtl w:val="0"/>
        </w:rPr>
        <w:t xml:space="preserve"> </w:t>
      </w:r>
      <w:r>
        <w:rPr>
          <w:rFonts w:hint="default" w:ascii="Times New Roman" w:hAnsi="Times New Roman" w:cs="Times New Roman"/>
          <w:color w:val="auto"/>
          <w:sz w:val="22"/>
          <w:szCs w:val="22"/>
          <w:rtl w:val="0"/>
          <w:lang w:val="en-US"/>
        </w:rPr>
        <w:t>Părții</w:t>
      </w:r>
      <w:r>
        <w:rPr>
          <w:rFonts w:hint="default" w:ascii="Times New Roman" w:hAnsi="Times New Roman" w:cs="Times New Roman"/>
          <w:color w:val="auto"/>
          <w:sz w:val="22"/>
          <w:szCs w:val="22"/>
          <w:rtl w:val="0"/>
        </w:rPr>
        <w:t xml:space="preserve"> care invocă asemenea </w:t>
      </w:r>
      <w:r>
        <w:rPr>
          <w:rFonts w:hint="default" w:ascii="Times New Roman" w:hAnsi="Times New Roman" w:cs="Times New Roman"/>
          <w:color w:val="auto"/>
          <w:sz w:val="22"/>
          <w:szCs w:val="22"/>
          <w:rtl w:val="0"/>
          <w:lang w:val="en-US"/>
        </w:rPr>
        <w:t>circumstanțe</w:t>
      </w:r>
      <w:r>
        <w:rPr>
          <w:rFonts w:hint="default" w:ascii="Times New Roman" w:hAnsi="Times New Roman" w:cs="Times New Roman"/>
          <w:color w:val="auto"/>
          <w:sz w:val="22"/>
          <w:szCs w:val="22"/>
          <w:rtl w:val="0"/>
        </w:rPr>
        <w:t>.</w:t>
      </w:r>
    </w:p>
    <w:p>
      <w:pPr>
        <w:keepNext w:val="0"/>
        <w:keepLines w:val="0"/>
        <w:pageBreakBefore w:val="0"/>
        <w:widowControl/>
        <w:tabs>
          <w:tab w:val="left" w:pos="0"/>
          <w:tab w:val="left" w:pos="450"/>
        </w:tabs>
        <w:kinsoku/>
        <w:wordWrap/>
        <w:overflowPunct/>
        <w:topLinePunct w:val="0"/>
        <w:autoSpaceDE/>
        <w:autoSpaceDN/>
        <w:bidi w:val="0"/>
        <w:adjustRightInd/>
        <w:snapToGrid/>
        <w:spacing w:after="181" w:afterLines="50" w:line="252" w:lineRule="auto"/>
        <w:jc w:val="both"/>
        <w:textAlignment w:val="auto"/>
        <w:rPr>
          <w:rFonts w:hint="default" w:ascii="Times New Roman" w:hAnsi="Times New Roman" w:cs="Times New Roman"/>
          <w:color w:val="auto"/>
          <w:sz w:val="22"/>
          <w:szCs w:val="22"/>
          <w:rtl w:val="0"/>
        </w:rPr>
      </w:pPr>
      <w:r>
        <w:rPr>
          <w:rFonts w:hint="default" w:ascii="Times New Roman" w:hAnsi="Times New Roman" w:cs="Times New Roman"/>
          <w:b/>
          <w:bCs/>
          <w:color w:val="auto"/>
          <w:sz w:val="22"/>
          <w:szCs w:val="22"/>
          <w:rtl w:val="0"/>
        </w:rPr>
        <w:t>9.4.</w:t>
      </w:r>
      <w:r>
        <w:rPr>
          <w:rFonts w:hint="default" w:ascii="Times New Roman" w:hAnsi="Times New Roman" w:cs="Times New Roman"/>
          <w:color w:val="auto"/>
          <w:sz w:val="22"/>
          <w:szCs w:val="22"/>
          <w:rtl w:val="0"/>
        </w:rPr>
        <w:t xml:space="preserve"> În cazul în care în </w:t>
      </w:r>
      <w:r>
        <w:rPr>
          <w:rFonts w:hint="default" w:ascii="Times New Roman" w:hAnsi="Times New Roman" w:cs="Times New Roman"/>
          <w:color w:val="auto"/>
          <w:sz w:val="22"/>
          <w:szCs w:val="22"/>
          <w:rtl w:val="0"/>
          <w:lang w:val="en-US"/>
        </w:rPr>
        <w:t>circumstanțele</w:t>
      </w:r>
      <w:r>
        <w:rPr>
          <w:rFonts w:hint="default" w:ascii="Times New Roman" w:hAnsi="Times New Roman" w:cs="Times New Roman"/>
          <w:color w:val="auto"/>
          <w:sz w:val="22"/>
          <w:szCs w:val="22"/>
          <w:rtl w:val="0"/>
        </w:rPr>
        <w:t xml:space="preserve"> care justifică neexecutarea Contractului, acesta se modifică prin acordul </w:t>
      </w:r>
      <w:r>
        <w:rPr>
          <w:rFonts w:hint="default" w:ascii="Times New Roman" w:hAnsi="Times New Roman" w:cs="Times New Roman"/>
          <w:color w:val="auto"/>
          <w:sz w:val="22"/>
          <w:szCs w:val="22"/>
          <w:rtl w:val="0"/>
          <w:lang w:val="en-US"/>
        </w:rPr>
        <w:t>adițional</w:t>
      </w:r>
      <w:r>
        <w:rPr>
          <w:rFonts w:hint="default" w:ascii="Times New Roman" w:hAnsi="Times New Roman" w:cs="Times New Roman"/>
          <w:color w:val="auto"/>
          <w:sz w:val="22"/>
          <w:szCs w:val="22"/>
          <w:rtl w:val="0"/>
        </w:rPr>
        <w:t xml:space="preserve">, inclusiv modificarea termenilor de executare, în cazul unei executări ulterioare a Contractului. Când se execută </w:t>
      </w:r>
      <w:r>
        <w:rPr>
          <w:rFonts w:hint="default" w:cs="Times New Roman"/>
          <w:color w:val="auto"/>
          <w:sz w:val="22"/>
          <w:szCs w:val="22"/>
          <w:rtl w:val="0"/>
        </w:rPr>
        <w:t>pct</w:t>
      </w:r>
      <w:r>
        <w:rPr>
          <w:rFonts w:hint="default" w:ascii="Times New Roman" w:hAnsi="Times New Roman" w:cs="Times New Roman"/>
          <w:color w:val="auto"/>
          <w:sz w:val="22"/>
          <w:szCs w:val="22"/>
          <w:rtl w:val="0"/>
        </w:rPr>
        <w:t xml:space="preserve">. 9.1 </w:t>
      </w:r>
      <w:r>
        <w:rPr>
          <w:rFonts w:hint="default" w:ascii="Times New Roman" w:hAnsi="Times New Roman" w:cs="Times New Roman"/>
          <w:color w:val="auto"/>
          <w:sz w:val="22"/>
          <w:szCs w:val="22"/>
          <w:rtl w:val="0"/>
          <w:lang w:val="en-US"/>
        </w:rPr>
        <w:t>și</w:t>
      </w:r>
      <w:r>
        <w:rPr>
          <w:rFonts w:hint="default" w:ascii="Times New Roman" w:hAnsi="Times New Roman" w:cs="Times New Roman"/>
          <w:color w:val="auto"/>
          <w:sz w:val="22"/>
          <w:szCs w:val="22"/>
          <w:rtl w:val="0"/>
        </w:rPr>
        <w:t xml:space="preserve"> </w:t>
      </w:r>
      <w:r>
        <w:rPr>
          <w:rFonts w:hint="default" w:cs="Times New Roman"/>
          <w:color w:val="auto"/>
          <w:sz w:val="22"/>
          <w:szCs w:val="22"/>
          <w:rtl w:val="0"/>
        </w:rPr>
        <w:t>pct</w:t>
      </w:r>
      <w:r>
        <w:rPr>
          <w:rFonts w:hint="default" w:ascii="Times New Roman" w:hAnsi="Times New Roman" w:cs="Times New Roman"/>
          <w:color w:val="auto"/>
          <w:sz w:val="22"/>
          <w:szCs w:val="22"/>
          <w:rtl w:val="0"/>
        </w:rPr>
        <w:t xml:space="preserve">. 9.3, </w:t>
      </w:r>
      <w:r>
        <w:rPr>
          <w:rFonts w:hint="default" w:ascii="Times New Roman" w:hAnsi="Times New Roman" w:cs="Times New Roman"/>
          <w:color w:val="auto"/>
          <w:sz w:val="22"/>
          <w:szCs w:val="22"/>
          <w:rtl w:val="0"/>
          <w:lang w:val="en-US"/>
        </w:rPr>
        <w:t>părțile</w:t>
      </w:r>
      <w:r>
        <w:rPr>
          <w:rFonts w:hint="default" w:ascii="Times New Roman" w:hAnsi="Times New Roman" w:cs="Times New Roman"/>
          <w:color w:val="auto"/>
          <w:sz w:val="22"/>
          <w:szCs w:val="22"/>
          <w:rtl w:val="0"/>
        </w:rPr>
        <w:t xml:space="preserve"> modifică Contractul prin acord - </w:t>
      </w:r>
      <w:r>
        <w:rPr>
          <w:rFonts w:hint="default" w:ascii="Times New Roman" w:hAnsi="Times New Roman" w:cs="Times New Roman"/>
          <w:color w:val="auto"/>
          <w:sz w:val="22"/>
          <w:szCs w:val="22"/>
          <w:rtl w:val="0"/>
          <w:lang w:val="en-US"/>
        </w:rPr>
        <w:t>adițional</w:t>
      </w:r>
      <w:r>
        <w:rPr>
          <w:rFonts w:hint="default" w:ascii="Times New Roman" w:hAnsi="Times New Roman" w:cs="Times New Roman"/>
          <w:color w:val="auto"/>
          <w:sz w:val="22"/>
          <w:szCs w:val="22"/>
          <w:rtl w:val="0"/>
        </w:rPr>
        <w:t>, privind neîndeplin</w:t>
      </w:r>
      <w:r>
        <w:rPr>
          <w:rFonts w:hint="default" w:ascii="Times New Roman" w:hAnsi="Times New Roman" w:cs="Times New Roman"/>
          <w:color w:val="auto"/>
          <w:sz w:val="22"/>
          <w:szCs w:val="22"/>
          <w:rtl w:val="0"/>
          <w:lang w:val="ro-RO"/>
        </w:rPr>
        <w:t>i</w:t>
      </w:r>
      <w:r>
        <w:rPr>
          <w:rFonts w:hint="default" w:ascii="Times New Roman" w:hAnsi="Times New Roman" w:cs="Times New Roman"/>
          <w:color w:val="auto"/>
          <w:sz w:val="22"/>
          <w:szCs w:val="22"/>
          <w:rtl w:val="0"/>
        </w:rPr>
        <w:t xml:space="preserve">rea </w:t>
      </w:r>
      <w:r>
        <w:rPr>
          <w:rFonts w:hint="default" w:ascii="Times New Roman" w:hAnsi="Times New Roman" w:cs="Times New Roman"/>
          <w:color w:val="auto"/>
          <w:sz w:val="22"/>
          <w:szCs w:val="22"/>
          <w:rtl w:val="0"/>
          <w:lang w:val="en-US"/>
        </w:rPr>
        <w:t>parțială</w:t>
      </w:r>
      <w:r>
        <w:rPr>
          <w:rFonts w:hint="default" w:ascii="Times New Roman" w:hAnsi="Times New Roman" w:cs="Times New Roman"/>
          <w:color w:val="auto"/>
          <w:sz w:val="22"/>
          <w:szCs w:val="22"/>
          <w:rtl w:val="0"/>
        </w:rPr>
        <w:t xml:space="preserve"> sau integrală a </w:t>
      </w:r>
      <w:r>
        <w:rPr>
          <w:rFonts w:hint="default" w:ascii="Times New Roman" w:hAnsi="Times New Roman" w:cs="Times New Roman"/>
          <w:color w:val="auto"/>
          <w:sz w:val="22"/>
          <w:szCs w:val="22"/>
          <w:rtl w:val="0"/>
          <w:lang w:val="en-US"/>
        </w:rPr>
        <w:t>obligațiunilor</w:t>
      </w:r>
      <w:r>
        <w:rPr>
          <w:rFonts w:hint="default" w:ascii="Times New Roman" w:hAnsi="Times New Roman" w:cs="Times New Roman"/>
          <w:color w:val="auto"/>
          <w:sz w:val="22"/>
          <w:szCs w:val="22"/>
          <w:rtl w:val="0"/>
        </w:rPr>
        <w:t xml:space="preserve">, inclusiv modificarea termenilor în cazul suspendării </w:t>
      </w:r>
      <w:r>
        <w:rPr>
          <w:rFonts w:hint="default" w:ascii="Times New Roman" w:hAnsi="Times New Roman" w:cs="Times New Roman"/>
          <w:color w:val="auto"/>
          <w:sz w:val="22"/>
          <w:szCs w:val="22"/>
          <w:rtl w:val="0"/>
          <w:lang w:val="en-US"/>
        </w:rPr>
        <w:t>și</w:t>
      </w:r>
      <w:r>
        <w:rPr>
          <w:rFonts w:hint="default" w:ascii="Times New Roman" w:hAnsi="Times New Roman" w:cs="Times New Roman"/>
          <w:color w:val="auto"/>
          <w:sz w:val="22"/>
          <w:szCs w:val="22"/>
          <w:rtl w:val="0"/>
        </w:rPr>
        <w:t xml:space="preserve"> executării ulterioare a Contractului. </w:t>
      </w:r>
    </w:p>
    <w:p>
      <w:pPr>
        <w:pageBreakBefore w:val="0"/>
        <w:widowControl/>
        <w:numPr>
          <w:ilvl w:val="0"/>
          <w:numId w:val="0"/>
        </w:numPr>
        <w:tabs>
          <w:tab w:val="left" w:pos="142"/>
        </w:tabs>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cs="Times New Roman"/>
          <w:b/>
          <w:color w:val="auto"/>
          <w:sz w:val="22"/>
          <w:szCs w:val="22"/>
          <w:lang w:val="ro-RO"/>
        </w:rPr>
      </w:pPr>
      <w:r>
        <w:rPr>
          <w:rFonts w:hint="default" w:ascii="Times New Roman" w:hAnsi="Times New Roman" w:cs="Times New Roman"/>
          <w:b/>
          <w:color w:val="auto"/>
          <w:sz w:val="22"/>
          <w:szCs w:val="22"/>
        </w:rPr>
        <w:t>10</w:t>
      </w:r>
      <w:r>
        <w:rPr>
          <w:rFonts w:hint="default" w:ascii="Times New Roman" w:hAnsi="Times New Roman" w:cs="Times New Roman"/>
          <w:b/>
          <w:color w:val="auto"/>
          <w:sz w:val="22"/>
          <w:szCs w:val="22"/>
          <w:lang w:val="ro-RO"/>
        </w:rPr>
        <w:t xml:space="preserve">. TERMENUL </w:t>
      </w:r>
      <w:r>
        <w:rPr>
          <w:rFonts w:hint="default" w:ascii="Times New Roman" w:hAnsi="Times New Roman" w:cs="Times New Roman"/>
          <w:b/>
          <w:color w:val="auto"/>
          <w:sz w:val="22"/>
          <w:szCs w:val="22"/>
        </w:rPr>
        <w:t>CONTRACT</w:t>
      </w:r>
      <w:r>
        <w:rPr>
          <w:rFonts w:hint="default" w:ascii="Times New Roman" w:hAnsi="Times New Roman" w:cs="Times New Roman"/>
          <w:b/>
          <w:color w:val="auto"/>
          <w:sz w:val="22"/>
          <w:szCs w:val="22"/>
          <w:lang w:val="ro-RO"/>
        </w:rPr>
        <w:t>ULUI</w:t>
      </w:r>
    </w:p>
    <w:p>
      <w:pPr>
        <w:keepNext w:val="0"/>
        <w:keepLines w:val="0"/>
        <w:pageBreakBefore w:val="0"/>
        <w:widowControl/>
        <w:numPr>
          <w:ilvl w:val="0"/>
          <w:numId w:val="0"/>
        </w:numPr>
        <w:tabs>
          <w:tab w:val="left" w:pos="142"/>
        </w:tabs>
        <w:kinsoku/>
        <w:wordWrap/>
        <w:overflowPunct/>
        <w:topLinePunct w:val="0"/>
        <w:autoSpaceDE/>
        <w:autoSpaceDN/>
        <w:bidi w:val="0"/>
        <w:adjustRightInd/>
        <w:snapToGrid/>
        <w:spacing w:after="181" w:afterLines="50" w:line="252" w:lineRule="auto"/>
        <w:ind w:leftChars="0"/>
        <w:jc w:val="both"/>
        <w:textAlignment w:val="auto"/>
        <w:rPr>
          <w:rFonts w:hint="default" w:ascii="Times New Roman" w:hAnsi="Times New Roman" w:eastAsia="Arial" w:cs="Times New Roman"/>
          <w:b w:val="0"/>
          <w:bCs w:val="0"/>
          <w:i w:val="0"/>
          <w:iCs w:val="0"/>
          <w:caps w:val="0"/>
          <w:color w:val="auto"/>
          <w:spacing w:val="0"/>
          <w:sz w:val="22"/>
          <w:szCs w:val="22"/>
          <w:shd w:val="clear" w:color="auto" w:fill="FFFFFF"/>
          <w:lang w:val="ro-RO"/>
        </w:rPr>
      </w:pPr>
      <w:r>
        <w:rPr>
          <w:rFonts w:hint="default" w:ascii="Times New Roman" w:hAnsi="Times New Roman" w:eastAsia="Times New Roman" w:cs="Times New Roman"/>
          <w:b/>
          <w:bCs/>
          <w:color w:val="auto"/>
          <w:kern w:val="0"/>
          <w:sz w:val="22"/>
          <w:szCs w:val="22"/>
          <w:lang w:eastAsia="zh-CN" w:bidi="ar"/>
        </w:rPr>
        <w:t>10</w:t>
      </w:r>
      <w:r>
        <w:rPr>
          <w:rFonts w:hint="default" w:ascii="Times New Roman" w:hAnsi="Times New Roman" w:eastAsia="Times New Roman" w:cs="Times New Roman"/>
          <w:b/>
          <w:bCs/>
          <w:color w:val="auto"/>
          <w:kern w:val="0"/>
          <w:sz w:val="22"/>
          <w:szCs w:val="22"/>
          <w:lang w:val="ro-RO" w:eastAsia="zh-CN" w:bidi="ar"/>
        </w:rPr>
        <w:t>.1.</w:t>
      </w:r>
      <w:r>
        <w:rPr>
          <w:rFonts w:hint="default" w:ascii="Times New Roman" w:hAnsi="Times New Roman" w:eastAsia="Times New Roman" w:cs="Times New Roman"/>
          <w:color w:val="auto"/>
          <w:kern w:val="0"/>
          <w:sz w:val="22"/>
          <w:szCs w:val="22"/>
          <w:lang w:val="ro-RO" w:eastAsia="zh-CN" w:bidi="ar"/>
        </w:rPr>
        <w:t xml:space="preserve"> </w:t>
      </w:r>
      <w:r>
        <w:rPr>
          <w:rStyle w:val="104"/>
          <w:rFonts w:hint="default" w:ascii="Times New Roman" w:hAnsi="Times New Roman" w:eastAsia="Arial" w:cs="Times New Roman"/>
          <w:b w:val="0"/>
          <w:bCs w:val="0"/>
          <w:i w:val="0"/>
          <w:iCs w:val="0"/>
          <w:caps w:val="0"/>
          <w:color w:val="auto"/>
          <w:spacing w:val="0"/>
          <w:sz w:val="22"/>
          <w:szCs w:val="22"/>
          <w:shd w:val="clear" w:color="auto" w:fill="FFFFFF"/>
          <w:vertAlign w:val="baseline"/>
        </w:rPr>
        <w:t>Contractul își</w:t>
      </w:r>
      <w:r>
        <w:rPr>
          <w:rFonts w:hint="default" w:ascii="Times New Roman" w:hAnsi="Times New Roman" w:eastAsia="Arial" w:cs="Times New Roman"/>
          <w:b w:val="0"/>
          <w:bCs w:val="0"/>
          <w:i w:val="0"/>
          <w:iCs w:val="0"/>
          <w:caps w:val="0"/>
          <w:color w:val="auto"/>
          <w:spacing w:val="0"/>
          <w:sz w:val="22"/>
          <w:szCs w:val="22"/>
          <w:shd w:val="clear" w:color="auto" w:fill="FFFFFF"/>
        </w:rPr>
        <w:t xml:space="preserve"> produce efecte de la data semnării de către Părți</w:t>
      </w:r>
      <w:r>
        <w:rPr>
          <w:rFonts w:hint="default" w:ascii="Times New Roman" w:hAnsi="Times New Roman" w:eastAsia="Arial" w:cs="Times New Roman"/>
          <w:b w:val="0"/>
          <w:bCs w:val="0"/>
          <w:i w:val="0"/>
          <w:iCs w:val="0"/>
          <w:caps w:val="0"/>
          <w:color w:val="auto"/>
          <w:spacing w:val="0"/>
          <w:sz w:val="22"/>
          <w:szCs w:val="22"/>
          <w:shd w:val="clear" w:color="auto" w:fill="FFFFFF"/>
          <w:lang w:val="ro-RO"/>
        </w:rPr>
        <w:t xml:space="preserve"> </w:t>
      </w:r>
      <w:r>
        <w:rPr>
          <w:rFonts w:hint="default" w:ascii="Times New Roman" w:hAnsi="Times New Roman" w:eastAsia="Arial" w:cs="Times New Roman"/>
          <w:b w:val="0"/>
          <w:bCs w:val="0"/>
          <w:i w:val="0"/>
          <w:iCs w:val="0"/>
          <w:caps w:val="0"/>
          <w:color w:val="auto"/>
          <w:spacing w:val="0"/>
          <w:sz w:val="22"/>
          <w:szCs w:val="22"/>
          <w:shd w:val="clear" w:color="auto" w:fill="FFFFFF"/>
        </w:rPr>
        <w:t>şi își încetează valabilitatea la data executării integrale a oricăreia şi a tuturor obligaţiilor pe care Contractul şi/sau legislaţia aplicabilă le stabilesc în sarcina Părţilor Contractante.</w:t>
      </w:r>
    </w:p>
    <w:p>
      <w:pPr>
        <w:keepNext/>
        <w:keepLines/>
        <w:pageBreakBefore w:val="0"/>
        <w:widowControl/>
        <w:numPr>
          <w:ilvl w:val="0"/>
          <w:numId w:val="0"/>
        </w:numPr>
        <w:tabs>
          <w:tab w:val="left" w:pos="600"/>
        </w:tabs>
        <w:kinsoku/>
        <w:wordWrap/>
        <w:overflowPunct/>
        <w:topLinePunct w:val="0"/>
        <w:autoSpaceDE/>
        <w:autoSpaceDN/>
        <w:bidi w:val="0"/>
        <w:adjustRightInd/>
        <w:snapToGrid/>
        <w:spacing w:line="240" w:lineRule="auto"/>
        <w:ind w:left="0" w:leftChars="0" w:firstLine="0"/>
        <w:jc w:val="center"/>
        <w:textAlignment w:val="auto"/>
        <w:outlineLvl w:val="0"/>
        <w:rPr>
          <w:rFonts w:hint="default" w:ascii="Times New Roman" w:hAnsi="Times New Roman" w:cs="Times New Roman"/>
          <w:b/>
          <w:bCs/>
          <w:color w:val="auto"/>
          <w:sz w:val="22"/>
          <w:szCs w:val="22"/>
          <w:lang w:val="en-US"/>
        </w:rPr>
      </w:pPr>
      <w:r>
        <w:rPr>
          <w:rFonts w:hint="default" w:ascii="Times New Roman" w:hAnsi="Times New Roman" w:cs="Times New Roman"/>
          <w:b/>
          <w:bCs/>
          <w:color w:val="auto"/>
          <w:sz w:val="22"/>
          <w:szCs w:val="22"/>
          <w:lang w:eastAsia="ro-RO"/>
        </w:rPr>
        <w:t>11</w:t>
      </w:r>
      <w:r>
        <w:rPr>
          <w:rFonts w:hint="default" w:ascii="Times New Roman" w:hAnsi="Times New Roman" w:cs="Times New Roman"/>
          <w:b/>
          <w:bCs/>
          <w:color w:val="auto"/>
          <w:sz w:val="22"/>
          <w:szCs w:val="22"/>
          <w:lang w:val="en-US" w:eastAsia="ro-RO"/>
        </w:rPr>
        <w:t>. CLAUZE DE CONFIDENȚIALITATE</w:t>
      </w:r>
    </w:p>
    <w:p>
      <w:pPr>
        <w:keepNext w:val="0"/>
        <w:keepLines w:val="0"/>
        <w:pageBreakBefore w:val="0"/>
        <w:widowControl/>
        <w:tabs>
          <w:tab w:val="left" w:pos="567"/>
        </w:tabs>
        <w:kinsoku/>
        <w:wordWrap/>
        <w:overflowPunct/>
        <w:topLinePunct w:val="0"/>
        <w:autoSpaceDE/>
        <w:autoSpaceDN/>
        <w:bidi w:val="0"/>
        <w:adjustRightInd/>
        <w:snapToGrid/>
        <w:spacing w:line="252" w:lineRule="auto"/>
        <w:jc w:val="both"/>
        <w:textAlignment w:val="auto"/>
        <w:rPr>
          <w:rFonts w:hint="default" w:ascii="Times New Roman" w:hAnsi="Times New Roman" w:cs="Times New Roman"/>
          <w:color w:val="auto"/>
          <w:sz w:val="22"/>
          <w:szCs w:val="22"/>
          <w:lang w:val="ro-RO"/>
        </w:rPr>
      </w:pPr>
      <w:r>
        <w:rPr>
          <w:rFonts w:hint="default" w:ascii="Times New Roman" w:hAnsi="Times New Roman" w:cs="Times New Roman"/>
          <w:b/>
          <w:bCs/>
          <w:color w:val="auto"/>
          <w:sz w:val="22"/>
          <w:szCs w:val="22"/>
          <w:lang w:val="ro-RO"/>
        </w:rPr>
        <w:t>1</w:t>
      </w:r>
      <w:r>
        <w:rPr>
          <w:rFonts w:hint="default" w:ascii="Times New Roman" w:hAnsi="Times New Roman" w:cs="Times New Roman"/>
          <w:b/>
          <w:bCs/>
          <w:color w:val="auto"/>
          <w:sz w:val="22"/>
          <w:szCs w:val="22"/>
        </w:rPr>
        <w:t>1</w:t>
      </w:r>
      <w:r>
        <w:rPr>
          <w:rFonts w:hint="default" w:ascii="Times New Roman" w:hAnsi="Times New Roman" w:cs="Times New Roman"/>
          <w:b/>
          <w:bCs/>
          <w:color w:val="auto"/>
          <w:sz w:val="22"/>
          <w:szCs w:val="22"/>
          <w:lang w:val="ro-RO"/>
        </w:rPr>
        <w:t>.1</w:t>
      </w:r>
      <w:r>
        <w:rPr>
          <w:rFonts w:hint="default" w:ascii="Times New Roman" w:hAnsi="Times New Roman" w:cs="Times New Roman"/>
          <w:b/>
          <w:bCs/>
          <w:color w:val="auto"/>
          <w:sz w:val="22"/>
          <w:szCs w:val="22"/>
        </w:rPr>
        <w:t>.</w:t>
      </w:r>
      <w:r>
        <w:rPr>
          <w:rFonts w:hint="default" w:ascii="Times New Roman" w:hAnsi="Times New Roman" w:cs="Times New Roman"/>
          <w:color w:val="auto"/>
          <w:sz w:val="22"/>
          <w:szCs w:val="22"/>
          <w:lang w:val="ro-RO"/>
        </w:rPr>
        <w:tab/>
      </w:r>
      <w:r>
        <w:rPr>
          <w:rFonts w:hint="default" w:ascii="Times New Roman" w:hAnsi="Times New Roman" w:cs="Times New Roman"/>
          <w:color w:val="auto"/>
          <w:sz w:val="22"/>
          <w:szCs w:val="22"/>
          <w:lang w:val="ro-RO"/>
        </w:rPr>
        <w:t xml:space="preserve">Oricare dintre </w:t>
      </w:r>
      <w:r>
        <w:rPr>
          <w:rFonts w:hint="default" w:ascii="Times New Roman" w:hAnsi="Times New Roman" w:cs="Times New Roman"/>
          <w:color w:val="auto"/>
          <w:sz w:val="22"/>
          <w:szCs w:val="22"/>
          <w:lang w:val="en-US"/>
        </w:rPr>
        <w:t>Părțile</w:t>
      </w:r>
      <w:r>
        <w:rPr>
          <w:rFonts w:hint="default" w:ascii="Times New Roman" w:hAnsi="Times New Roman" w:cs="Times New Roman"/>
          <w:color w:val="auto"/>
          <w:sz w:val="22"/>
          <w:szCs w:val="22"/>
          <w:lang w:val="ro-RO"/>
        </w:rPr>
        <w:t xml:space="preserve"> </w:t>
      </w:r>
      <w:r>
        <w:rPr>
          <w:rFonts w:hint="default" w:ascii="Times New Roman" w:hAnsi="Times New Roman" w:cs="Times New Roman"/>
          <w:color w:val="auto"/>
          <w:sz w:val="22"/>
          <w:szCs w:val="22"/>
        </w:rPr>
        <w:t>Contract</w:t>
      </w:r>
      <w:r>
        <w:rPr>
          <w:rFonts w:hint="default" w:ascii="Times New Roman" w:hAnsi="Times New Roman" w:cs="Times New Roman"/>
          <w:color w:val="auto"/>
          <w:sz w:val="22"/>
          <w:szCs w:val="22"/>
          <w:lang w:val="ro-RO"/>
        </w:rPr>
        <w:t xml:space="preserve">ante se obligă, în termenii </w:t>
      </w:r>
      <w:r>
        <w:rPr>
          <w:rFonts w:hint="default" w:ascii="Times New Roman" w:hAnsi="Times New Roman" w:cs="Times New Roman"/>
          <w:color w:val="auto"/>
          <w:sz w:val="22"/>
          <w:szCs w:val="22"/>
          <w:lang w:val="en-US"/>
        </w:rPr>
        <w:t>și</w:t>
      </w:r>
      <w:r>
        <w:rPr>
          <w:rFonts w:hint="default" w:ascii="Times New Roman" w:hAnsi="Times New Roman" w:cs="Times New Roman"/>
          <w:color w:val="auto"/>
          <w:sz w:val="22"/>
          <w:szCs w:val="22"/>
          <w:lang w:val="ro-RO"/>
        </w:rPr>
        <w:t xml:space="preserve"> </w:t>
      </w:r>
      <w:r>
        <w:rPr>
          <w:rFonts w:hint="default" w:ascii="Times New Roman" w:hAnsi="Times New Roman" w:cs="Times New Roman"/>
          <w:color w:val="auto"/>
          <w:sz w:val="22"/>
          <w:szCs w:val="22"/>
          <w:lang w:val="en-US"/>
        </w:rPr>
        <w:t>condițiile</w:t>
      </w:r>
      <w:r>
        <w:rPr>
          <w:rFonts w:hint="default" w:ascii="Times New Roman" w:hAnsi="Times New Roman" w:cs="Times New Roman"/>
          <w:color w:val="auto"/>
          <w:sz w:val="22"/>
          <w:szCs w:val="22"/>
          <w:lang w:val="ro-RO"/>
        </w:rPr>
        <w:t xml:space="preserve"> prezentului </w:t>
      </w:r>
      <w:r>
        <w:rPr>
          <w:rFonts w:hint="default" w:ascii="Times New Roman" w:hAnsi="Times New Roman" w:cs="Times New Roman"/>
          <w:color w:val="auto"/>
          <w:sz w:val="22"/>
          <w:szCs w:val="22"/>
        </w:rPr>
        <w:t>Contract</w:t>
      </w:r>
      <w:r>
        <w:rPr>
          <w:rFonts w:hint="default" w:ascii="Times New Roman" w:hAnsi="Times New Roman" w:cs="Times New Roman"/>
          <w:color w:val="auto"/>
          <w:sz w:val="22"/>
          <w:szCs w:val="22"/>
          <w:lang w:val="ro-RO"/>
        </w:rPr>
        <w:t xml:space="preserve">, să păstreze strict </w:t>
      </w:r>
      <w:r>
        <w:rPr>
          <w:rFonts w:hint="default" w:ascii="Times New Roman" w:hAnsi="Times New Roman" w:cs="Times New Roman"/>
          <w:color w:val="auto"/>
          <w:sz w:val="22"/>
          <w:szCs w:val="22"/>
          <w:lang w:val="en-US"/>
        </w:rPr>
        <w:t>confidențiale</w:t>
      </w:r>
      <w:r>
        <w:rPr>
          <w:rFonts w:hint="default" w:ascii="Times New Roman" w:hAnsi="Times New Roman" w:cs="Times New Roman"/>
          <w:color w:val="auto"/>
          <w:sz w:val="22"/>
          <w:szCs w:val="22"/>
          <w:lang w:val="ro-RO"/>
        </w:rPr>
        <w:t xml:space="preserve">, pe durata </w:t>
      </w:r>
      <w:r>
        <w:rPr>
          <w:rFonts w:hint="default" w:ascii="Times New Roman" w:hAnsi="Times New Roman" w:cs="Times New Roman"/>
          <w:color w:val="auto"/>
          <w:sz w:val="22"/>
          <w:szCs w:val="22"/>
        </w:rPr>
        <w:t>Contract</w:t>
      </w:r>
      <w:r>
        <w:rPr>
          <w:rFonts w:hint="default" w:ascii="Times New Roman" w:hAnsi="Times New Roman" w:cs="Times New Roman"/>
          <w:color w:val="auto"/>
          <w:sz w:val="22"/>
          <w:szCs w:val="22"/>
          <w:lang w:val="ro-RO"/>
        </w:rPr>
        <w:t xml:space="preserve">ului </w:t>
      </w:r>
      <w:r>
        <w:rPr>
          <w:rFonts w:hint="default" w:ascii="Times New Roman" w:hAnsi="Times New Roman" w:cs="Times New Roman"/>
          <w:color w:val="auto"/>
          <w:sz w:val="22"/>
          <w:szCs w:val="22"/>
          <w:lang w:val="en-US"/>
        </w:rPr>
        <w:t>și</w:t>
      </w:r>
      <w:r>
        <w:rPr>
          <w:rFonts w:hint="default" w:ascii="Times New Roman" w:hAnsi="Times New Roman" w:cs="Times New Roman"/>
          <w:color w:val="auto"/>
          <w:sz w:val="22"/>
          <w:szCs w:val="22"/>
          <w:lang w:val="ro-RO"/>
        </w:rPr>
        <w:t xml:space="preserve"> după încheierea acestuia, toate datele </w:t>
      </w:r>
      <w:r>
        <w:rPr>
          <w:rFonts w:hint="default" w:ascii="Times New Roman" w:hAnsi="Times New Roman" w:cs="Times New Roman"/>
          <w:color w:val="auto"/>
          <w:sz w:val="22"/>
          <w:szCs w:val="22"/>
          <w:lang w:val="en-US"/>
        </w:rPr>
        <w:t>și</w:t>
      </w:r>
      <w:r>
        <w:rPr>
          <w:rFonts w:hint="default" w:ascii="Times New Roman" w:hAnsi="Times New Roman" w:cs="Times New Roman"/>
          <w:color w:val="auto"/>
          <w:sz w:val="22"/>
          <w:szCs w:val="22"/>
          <w:lang w:val="ro-RO"/>
        </w:rPr>
        <w:t xml:space="preserve"> </w:t>
      </w:r>
      <w:r>
        <w:rPr>
          <w:rFonts w:hint="default" w:ascii="Times New Roman" w:hAnsi="Times New Roman" w:cs="Times New Roman"/>
          <w:color w:val="auto"/>
          <w:sz w:val="22"/>
          <w:szCs w:val="22"/>
          <w:lang w:val="en-US"/>
        </w:rPr>
        <w:t>informațiile</w:t>
      </w:r>
      <w:r>
        <w:rPr>
          <w:rFonts w:hint="default" w:ascii="Times New Roman" w:hAnsi="Times New Roman" w:cs="Times New Roman"/>
          <w:color w:val="auto"/>
          <w:sz w:val="22"/>
          <w:szCs w:val="22"/>
          <w:lang w:val="ro-RO"/>
        </w:rPr>
        <w:t xml:space="preserve"> divulgate în orice manieră de către cealaltă Parte în cadrul executării prezentului </w:t>
      </w:r>
      <w:r>
        <w:rPr>
          <w:rFonts w:hint="default" w:ascii="Times New Roman" w:hAnsi="Times New Roman" w:cs="Times New Roman"/>
          <w:color w:val="auto"/>
          <w:sz w:val="22"/>
          <w:szCs w:val="22"/>
        </w:rPr>
        <w:t>Contract</w:t>
      </w:r>
      <w:r>
        <w:rPr>
          <w:rFonts w:hint="default" w:ascii="Times New Roman" w:hAnsi="Times New Roman" w:cs="Times New Roman"/>
          <w:color w:val="auto"/>
          <w:sz w:val="22"/>
          <w:szCs w:val="22"/>
          <w:lang w:val="ro-RO"/>
        </w:rPr>
        <w:t>.</w:t>
      </w:r>
    </w:p>
    <w:p>
      <w:pPr>
        <w:keepNext w:val="0"/>
        <w:keepLines w:val="0"/>
        <w:pageBreakBefore w:val="0"/>
        <w:widowControl/>
        <w:tabs>
          <w:tab w:val="left" w:pos="567"/>
        </w:tabs>
        <w:kinsoku/>
        <w:wordWrap/>
        <w:overflowPunct/>
        <w:topLinePunct w:val="0"/>
        <w:autoSpaceDE/>
        <w:autoSpaceDN/>
        <w:bidi w:val="0"/>
        <w:adjustRightInd/>
        <w:snapToGrid/>
        <w:spacing w:after="181" w:afterLines="50" w:line="252" w:lineRule="auto"/>
        <w:jc w:val="both"/>
        <w:textAlignment w:val="auto"/>
        <w:rPr>
          <w:rFonts w:hint="default" w:ascii="Times New Roman" w:hAnsi="Times New Roman" w:cs="Times New Roman"/>
          <w:color w:val="auto"/>
          <w:sz w:val="22"/>
          <w:szCs w:val="22"/>
          <w:lang w:val="ro-RO"/>
        </w:rPr>
      </w:pPr>
      <w:r>
        <w:rPr>
          <w:rFonts w:hint="default" w:ascii="Times New Roman" w:hAnsi="Times New Roman" w:cs="Times New Roman"/>
          <w:b/>
          <w:bCs/>
          <w:color w:val="auto"/>
          <w:sz w:val="22"/>
          <w:szCs w:val="22"/>
          <w:lang w:val="ro-RO"/>
        </w:rPr>
        <w:t>1</w:t>
      </w:r>
      <w:r>
        <w:rPr>
          <w:rFonts w:hint="default" w:ascii="Times New Roman" w:hAnsi="Times New Roman" w:cs="Times New Roman"/>
          <w:b/>
          <w:bCs/>
          <w:color w:val="auto"/>
          <w:sz w:val="22"/>
          <w:szCs w:val="22"/>
        </w:rPr>
        <w:t>1</w:t>
      </w:r>
      <w:r>
        <w:rPr>
          <w:rFonts w:hint="default" w:ascii="Times New Roman" w:hAnsi="Times New Roman" w:cs="Times New Roman"/>
          <w:b/>
          <w:bCs/>
          <w:color w:val="auto"/>
          <w:sz w:val="22"/>
          <w:szCs w:val="22"/>
          <w:lang w:val="ro-RO"/>
        </w:rPr>
        <w:t>.2</w:t>
      </w:r>
      <w:r>
        <w:rPr>
          <w:rFonts w:hint="default" w:ascii="Times New Roman" w:hAnsi="Times New Roman" w:cs="Times New Roman"/>
          <w:b/>
          <w:bCs/>
          <w:color w:val="auto"/>
          <w:sz w:val="22"/>
          <w:szCs w:val="22"/>
        </w:rPr>
        <w:t>.</w:t>
      </w:r>
      <w:r>
        <w:rPr>
          <w:rFonts w:hint="default" w:ascii="Times New Roman" w:hAnsi="Times New Roman" w:cs="Times New Roman"/>
          <w:color w:val="auto"/>
          <w:sz w:val="22"/>
          <w:szCs w:val="22"/>
          <w:lang w:val="ro-RO"/>
        </w:rPr>
        <w:tab/>
      </w:r>
      <w:r>
        <w:rPr>
          <w:rFonts w:hint="default" w:ascii="Times New Roman" w:hAnsi="Times New Roman" w:cs="Times New Roman"/>
          <w:color w:val="auto"/>
          <w:sz w:val="22"/>
          <w:szCs w:val="22"/>
          <w:lang w:val="en-US"/>
        </w:rPr>
        <w:t>Excepție</w:t>
      </w:r>
      <w:r>
        <w:rPr>
          <w:rFonts w:hint="default" w:ascii="Times New Roman" w:hAnsi="Times New Roman" w:cs="Times New Roman"/>
          <w:color w:val="auto"/>
          <w:sz w:val="22"/>
          <w:szCs w:val="22"/>
          <w:lang w:val="ro-RO"/>
        </w:rPr>
        <w:t xml:space="preserve"> de la prezenta </w:t>
      </w:r>
      <w:r>
        <w:rPr>
          <w:rFonts w:hint="default" w:ascii="Times New Roman" w:hAnsi="Times New Roman" w:cs="Times New Roman"/>
          <w:color w:val="auto"/>
          <w:sz w:val="22"/>
          <w:szCs w:val="22"/>
          <w:lang w:val="en-US"/>
        </w:rPr>
        <w:t>obligațiune</w:t>
      </w:r>
      <w:r>
        <w:rPr>
          <w:rFonts w:hint="default" w:ascii="Times New Roman" w:hAnsi="Times New Roman" w:cs="Times New Roman"/>
          <w:color w:val="auto"/>
          <w:sz w:val="22"/>
          <w:szCs w:val="22"/>
          <w:lang w:val="ro-RO"/>
        </w:rPr>
        <w:t xml:space="preserve"> sunt cazurile</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ro-RO"/>
        </w:rPr>
        <w:t xml:space="preserve"> în care divulgarea este necesară pentru executarea </w:t>
      </w:r>
      <w:r>
        <w:rPr>
          <w:rFonts w:hint="default" w:ascii="Times New Roman" w:hAnsi="Times New Roman" w:cs="Times New Roman"/>
          <w:color w:val="auto"/>
          <w:sz w:val="22"/>
          <w:szCs w:val="22"/>
        </w:rPr>
        <w:t>Contract</w:t>
      </w:r>
      <w:r>
        <w:rPr>
          <w:rFonts w:hint="default" w:ascii="Times New Roman" w:hAnsi="Times New Roman" w:cs="Times New Roman"/>
          <w:color w:val="auto"/>
          <w:sz w:val="22"/>
          <w:szCs w:val="22"/>
          <w:lang w:val="ro-RO"/>
        </w:rPr>
        <w:t xml:space="preserve">ului </w:t>
      </w:r>
      <w:r>
        <w:rPr>
          <w:rFonts w:hint="default" w:ascii="Times New Roman" w:hAnsi="Times New Roman" w:cs="Times New Roman"/>
          <w:color w:val="auto"/>
          <w:sz w:val="22"/>
          <w:szCs w:val="22"/>
          <w:lang w:val="en-US"/>
        </w:rPr>
        <w:t>și</w:t>
      </w:r>
      <w:r>
        <w:rPr>
          <w:rFonts w:hint="default" w:ascii="Times New Roman" w:hAnsi="Times New Roman" w:cs="Times New Roman"/>
          <w:color w:val="auto"/>
          <w:sz w:val="22"/>
          <w:szCs w:val="22"/>
          <w:lang w:val="ro-RO"/>
        </w:rPr>
        <w:t xml:space="preserve"> doar cu </w:t>
      </w:r>
      <w:r>
        <w:rPr>
          <w:rFonts w:hint="default" w:ascii="Times New Roman" w:hAnsi="Times New Roman" w:cs="Times New Roman"/>
          <w:color w:val="auto"/>
          <w:sz w:val="22"/>
          <w:szCs w:val="22"/>
          <w:lang w:val="en-US"/>
        </w:rPr>
        <w:t>consimțământul</w:t>
      </w:r>
      <w:r>
        <w:rPr>
          <w:rFonts w:hint="default" w:ascii="Times New Roman" w:hAnsi="Times New Roman" w:cs="Times New Roman"/>
          <w:color w:val="auto"/>
          <w:sz w:val="22"/>
          <w:szCs w:val="22"/>
          <w:lang w:val="ro-RO"/>
        </w:rPr>
        <w:t xml:space="preserve"> scris prealabil al celeilalte </w:t>
      </w:r>
      <w:r>
        <w:rPr>
          <w:rFonts w:hint="default" w:ascii="Times New Roman" w:hAnsi="Times New Roman" w:cs="Times New Roman"/>
          <w:color w:val="auto"/>
          <w:sz w:val="22"/>
          <w:szCs w:val="22"/>
          <w:lang w:val="en-US"/>
        </w:rPr>
        <w:t>Părți</w:t>
      </w:r>
      <w:r>
        <w:rPr>
          <w:rFonts w:hint="default" w:ascii="Times New Roman" w:hAnsi="Times New Roman" w:cs="Times New Roman"/>
          <w:color w:val="auto"/>
          <w:sz w:val="22"/>
          <w:szCs w:val="22"/>
          <w:lang w:val="ro-RO"/>
        </w:rPr>
        <w:t xml:space="preserve"> sau divulgarea este solicitată în mod legal de către </w:t>
      </w:r>
      <w:r>
        <w:rPr>
          <w:rFonts w:hint="default" w:ascii="Times New Roman" w:hAnsi="Times New Roman" w:cs="Times New Roman"/>
          <w:color w:val="auto"/>
          <w:sz w:val="22"/>
          <w:szCs w:val="22"/>
          <w:lang w:val="en-US"/>
        </w:rPr>
        <w:t>autoritățile</w:t>
      </w:r>
      <w:r>
        <w:rPr>
          <w:rFonts w:hint="default" w:ascii="Times New Roman" w:hAnsi="Times New Roman" w:cs="Times New Roman"/>
          <w:color w:val="auto"/>
          <w:sz w:val="22"/>
          <w:szCs w:val="22"/>
          <w:lang w:val="ro-RO"/>
        </w:rPr>
        <w:t xml:space="preserve"> de drept.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0"/>
          <w:tab w:val="left" w:pos="450"/>
        </w:tabs>
        <w:kinsoku/>
        <w:wordWrap/>
        <w:overflowPunct/>
        <w:topLinePunct w:val="0"/>
        <w:autoSpaceDE/>
        <w:autoSpaceDN/>
        <w:bidi w:val="0"/>
        <w:adjustRightInd/>
        <w:snapToGrid/>
        <w:spacing w:after="0" w:line="240" w:lineRule="auto"/>
        <w:ind w:left="0" w:right="0" w:rightChars="0" w:firstLine="0"/>
        <w:jc w:val="center"/>
        <w:textAlignment w:val="auto"/>
        <w:rPr>
          <w:rFonts w:hint="default" w:ascii="Times New Roman" w:hAnsi="Times New Roman" w:eastAsia="Times New Roman" w:cs="Times New Roman"/>
          <w:b/>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i w:val="0"/>
          <w:smallCaps w:val="0"/>
          <w:strike w:val="0"/>
          <w:color w:val="auto"/>
          <w:sz w:val="22"/>
          <w:szCs w:val="22"/>
          <w:u w:val="none"/>
          <w:shd w:val="clear" w:color="auto" w:fill="auto"/>
          <w:vertAlign w:val="baseline"/>
          <w:rtl w:val="0"/>
        </w:rPr>
        <w:t>12</w:t>
      </w:r>
      <w:r>
        <w:rPr>
          <w:rFonts w:hint="default" w:ascii="Times New Roman" w:hAnsi="Times New Roman" w:eastAsia="Times New Roman" w:cs="Times New Roman"/>
          <w:b/>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i w:val="0"/>
          <w:smallCaps w:val="0"/>
          <w:strike w:val="0"/>
          <w:color w:val="auto"/>
          <w:sz w:val="22"/>
          <w:szCs w:val="22"/>
          <w:u w:val="none"/>
          <w:shd w:val="clear" w:color="auto" w:fill="auto"/>
          <w:vertAlign w:val="baseline"/>
          <w:rtl w:val="0"/>
        </w:rPr>
        <w:t>REZOLUȚIUNEA</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4"/>
        </w:tabs>
        <w:kinsoku/>
        <w:wordWrap/>
        <w:overflowPunct/>
        <w:topLinePunct w:val="0"/>
        <w:autoSpaceDE/>
        <w:autoSpaceDN/>
        <w:bidi w:val="0"/>
        <w:adjustRightInd/>
        <w:snapToGrid/>
        <w:spacing w:after="0" w:line="252" w:lineRule="auto"/>
        <w:ind w:left="-11" w:leftChars="0" w:right="115"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1</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2</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.1.</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Rezoluțiunea Contractului se poate realiza cu acordul comun al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en-US"/>
        </w:rPr>
        <w:t>Părților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4"/>
        </w:tabs>
        <w:kinsoku/>
        <w:wordWrap/>
        <w:overflowPunct/>
        <w:topLinePunct w:val="0"/>
        <w:autoSpaceDE/>
        <w:autoSpaceDN/>
        <w:bidi w:val="0"/>
        <w:adjustRightInd/>
        <w:snapToGrid/>
        <w:spacing w:after="0" w:line="252" w:lineRule="auto"/>
        <w:ind w:left="-11" w:leftChars="0" w:right="115"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1</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2</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.2.</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Contractul poate fi rezolvit în mod unilateral de către:</w:t>
      </w:r>
    </w:p>
    <w:p>
      <w:pPr>
        <w:keepNext w:val="0"/>
        <w:keepLines w:val="0"/>
        <w:pageBreakBefore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4"/>
        </w:tabs>
        <w:kinsoku/>
        <w:wordWrap/>
        <w:overflowPunct/>
        <w:topLinePunct w:val="0"/>
        <w:autoSpaceDE/>
        <w:autoSpaceDN/>
        <w:bidi w:val="0"/>
        <w:adjustRightInd/>
        <w:snapToGrid/>
        <w:spacing w:after="0" w:line="252" w:lineRule="auto"/>
        <w:ind w:left="284" w:right="115" w:hanging="284"/>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Cumpărător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în caz de refuz al Furnizorului de a livra Bunurile prevăzute în</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Anexa nr.1 a</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prezentul</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ui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p>
    <w:p>
      <w:pPr>
        <w:keepNext w:val="0"/>
        <w:keepLines w:val="0"/>
        <w:pageBreakBefore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4"/>
        </w:tabs>
        <w:kinsoku/>
        <w:wordWrap/>
        <w:overflowPunct/>
        <w:topLinePunct w:val="0"/>
        <w:autoSpaceDE/>
        <w:autoSpaceDN/>
        <w:bidi w:val="0"/>
        <w:adjustRightInd/>
        <w:snapToGrid/>
        <w:spacing w:after="0" w:line="252" w:lineRule="auto"/>
        <w:ind w:left="284" w:right="115" w:hanging="284"/>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b w:val="0"/>
          <w:i w:val="0"/>
          <w:smallCaps w:val="0"/>
          <w:strike w:val="0"/>
          <w:color w:val="auto"/>
          <w:sz w:val="22"/>
          <w:szCs w:val="22"/>
          <w:u w:val="none"/>
          <w:shd w:val="clear" w:color="auto" w:fill="auto"/>
          <w:vertAlign w:val="baseline"/>
          <w:rtl w:val="0"/>
        </w:rPr>
        <w:t xml:space="preserve">Cumpărător, în caz de depășire de către Furnizor cu </w:t>
      </w:r>
      <w:r>
        <w:rPr>
          <w:rFonts w:hint="default" w:eastAsia="Times New Roman"/>
          <w:b w:val="0"/>
          <w:i w:val="0"/>
          <w:smallCaps w:val="0"/>
          <w:strike w:val="0"/>
          <w:color w:val="auto"/>
          <w:sz w:val="22"/>
          <w:szCs w:val="22"/>
          <w:u w:val="none"/>
          <w:shd w:val="clear" w:color="auto" w:fill="auto"/>
          <w:vertAlign w:val="baseline"/>
          <w:rtl w:val="0"/>
        </w:rPr>
        <w:t>10</w:t>
      </w:r>
      <w:r>
        <w:rPr>
          <w:rFonts w:hint="default" w:ascii="Times New Roman" w:hAnsi="Times New Roman" w:eastAsia="Times New Roman"/>
          <w:b w:val="0"/>
          <w:i w:val="0"/>
          <w:smallCaps w:val="0"/>
          <w:strike w:val="0"/>
          <w:color w:val="auto"/>
          <w:sz w:val="22"/>
          <w:szCs w:val="22"/>
          <w:u w:val="none"/>
          <w:shd w:val="clear" w:color="auto" w:fill="auto"/>
          <w:vertAlign w:val="baseline"/>
          <w:rtl w:val="0"/>
        </w:rPr>
        <w:t xml:space="preserve"> zile a termenelor de livrare stabilit </w:t>
      </w:r>
      <w:r>
        <w:rPr>
          <w:rFonts w:hint="default" w:eastAsia="Times New Roman"/>
          <w:b w:val="0"/>
          <w:i w:val="0"/>
          <w:smallCaps w:val="0"/>
          <w:strike w:val="0"/>
          <w:color w:val="auto"/>
          <w:sz w:val="22"/>
          <w:szCs w:val="22"/>
          <w:u w:val="none"/>
          <w:shd w:val="clear" w:color="auto" w:fill="auto"/>
          <w:vertAlign w:val="baseline"/>
          <w:rtl w:val="0"/>
        </w:rPr>
        <w:t>de Părți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p>
    <w:p>
      <w:pPr>
        <w:keepNext w:val="0"/>
        <w:keepLines w:val="0"/>
        <w:pageBreakBefore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4"/>
        </w:tabs>
        <w:kinsoku/>
        <w:wordWrap/>
        <w:overflowPunct/>
        <w:topLinePunct w:val="0"/>
        <w:autoSpaceDE/>
        <w:autoSpaceDN/>
        <w:bidi w:val="0"/>
        <w:adjustRightInd/>
        <w:snapToGrid/>
        <w:spacing w:after="0" w:line="252" w:lineRule="auto"/>
        <w:ind w:left="284" w:right="115" w:hanging="284"/>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t>Cumpărător, în caz de neexecutare a obligațiilor Contractuale de către Furnizor;</w:t>
      </w:r>
    </w:p>
    <w:p>
      <w:pPr>
        <w:keepNext w:val="0"/>
        <w:keepLines w:val="0"/>
        <w:pageBreakBefore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4"/>
        </w:tabs>
        <w:kinsoku/>
        <w:wordWrap/>
        <w:overflowPunct/>
        <w:topLinePunct w:val="0"/>
        <w:autoSpaceDE/>
        <w:autoSpaceDN/>
        <w:bidi w:val="0"/>
        <w:adjustRightInd/>
        <w:snapToGrid/>
        <w:spacing w:after="0" w:line="252" w:lineRule="auto"/>
        <w:ind w:left="284" w:right="115" w:hanging="284"/>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Furnizor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în caz de nerespectarea de către Cumpărător a termenelor de plată a Bunurilor</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w:t>
      </w:r>
    </w:p>
    <w:p>
      <w:pPr>
        <w:keepNext w:val="0"/>
        <w:keepLines w:val="0"/>
        <w:pageBreakBefore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284"/>
        </w:tabs>
        <w:kinsoku/>
        <w:wordWrap/>
        <w:overflowPunct/>
        <w:topLinePunct w:val="0"/>
        <w:autoSpaceDE/>
        <w:autoSpaceDN/>
        <w:bidi w:val="0"/>
        <w:adjustRightInd/>
        <w:snapToGrid/>
        <w:spacing w:after="0" w:line="252" w:lineRule="auto"/>
        <w:ind w:left="0" w:right="115" w:firstLine="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Cumpărător sau Furnizor, în caz de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nesatisfacere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de către una din părți a pretențiilor înaintate conform prezentului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Contract.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52" w:lineRule="auto"/>
        <w:ind w:leftChars="0" w:right="115"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1</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rPr>
        <w:t>2</w:t>
      </w: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.3.</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Partea </w:t>
      </w:r>
      <w:r>
        <w:rPr>
          <w:rFonts w:hint="default" w:ascii="Times New Roman" w:hAnsi="Times New Roman" w:eastAsia="Times New Roman" w:cs="Times New Roman"/>
          <w:b w:val="0"/>
          <w:i w:val="0"/>
          <w:strike w:val="0"/>
          <w:color w:val="auto"/>
          <w:sz w:val="22"/>
          <w:szCs w:val="22"/>
          <w:u w:val="none"/>
          <w:shd w:val="clear" w:color="auto" w:fill="auto"/>
          <w:vertAlign w:val="baseline"/>
          <w:rtl w:val="0"/>
          <w:lang w:val="en-US"/>
        </w:rPr>
        <w:t>inițiatoare</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a rezoluțiunii Contractului este obligată să comunice în termen de 5</w:t>
      </w:r>
      <w:r>
        <w:rPr>
          <w:rFonts w:hint="default" w:eastAsia="Times New Roman" w:cs="Times New Roman"/>
          <w:b w:val="0"/>
          <w:i w:val="0"/>
          <w:smallCaps w:val="0"/>
          <w:strike w:val="0"/>
          <w:color w:val="auto"/>
          <w:sz w:val="22"/>
          <w:szCs w:val="22"/>
          <w:u w:val="none"/>
          <w:shd w:val="clear" w:color="auto" w:fill="auto"/>
          <w:vertAlign w:val="baseline"/>
          <w:rtl w:val="0"/>
        </w:rPr>
        <w:t xml:space="preserve"> (cinci)</w:t>
      </w:r>
      <w:r>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t xml:space="preserve"> zile lucrătoare celeilalte Parți despre intențiile ei printr-o scrisoare motivată.</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181" w:afterLines="50" w:line="252" w:lineRule="auto"/>
        <w:ind w:leftChars="0" w:right="113" w:rightChars="0"/>
        <w:jc w:val="both"/>
        <w:textAlignment w:val="auto"/>
        <w:rPr>
          <w:rFonts w:hint="default" w:ascii="Times New Roman" w:hAnsi="Times New Roman" w:eastAsia="Times New Roman" w:cs="Times New Roman"/>
          <w:b w:val="0"/>
          <w:i w:val="0"/>
          <w:smallCaps w:val="0"/>
          <w:strike w:val="0"/>
          <w:color w:val="000000" w:themeColor="text1"/>
          <w:sz w:val="22"/>
          <w:szCs w:val="22"/>
          <w:highlight w:val="none"/>
          <w:u w:val="none"/>
          <w:shd w:val="clear" w:color="auto" w:fill="auto"/>
          <w:vertAlign w:val="baseline"/>
          <w:rtl w:val="0"/>
          <w14:textFill>
            <w14:solidFill>
              <w14:schemeClr w14:val="tx1"/>
            </w14:solidFill>
          </w14:textFill>
        </w:rPr>
      </w:pPr>
      <w:r>
        <w:rPr>
          <w:rFonts w:hint="default" w:ascii="Times New Roman" w:hAnsi="Times New Roman" w:eastAsia="Times New Roman" w:cs="Times New Roman"/>
          <w:b/>
          <w:bCs/>
          <w:i w:val="0"/>
          <w:smallCaps w:val="0"/>
          <w:strike w:val="0"/>
          <w:color w:val="auto"/>
          <w:sz w:val="22"/>
          <w:szCs w:val="22"/>
          <w:u w:val="none"/>
          <w:shd w:val="clear" w:color="auto" w:fill="auto"/>
          <w:vertAlign w:val="baseline"/>
          <w:rtl w:val="0"/>
          <w:lang w:val="ro-RO"/>
        </w:rPr>
        <w:t>1</w:t>
      </w:r>
      <w:r>
        <w:rPr>
          <w:rFonts w:hint="default" w:ascii="Times New Roman" w:hAnsi="Times New Roman" w:eastAsia="Times New Roman" w:cs="Times New Roman"/>
          <w:b/>
          <w:bCs/>
          <w:i w:val="0"/>
          <w:smallCaps w:val="0"/>
          <w:strike w:val="0"/>
          <w:color w:val="auto"/>
          <w:sz w:val="22"/>
          <w:szCs w:val="22"/>
          <w:highlight w:val="none"/>
          <w:u w:val="none"/>
          <w:shd w:val="clear" w:color="auto" w:fill="auto"/>
          <w:vertAlign w:val="baseline"/>
          <w:rtl w:val="0"/>
        </w:rPr>
        <w:t>2</w:t>
      </w:r>
      <w:r>
        <w:rPr>
          <w:rFonts w:hint="default" w:ascii="Times New Roman" w:hAnsi="Times New Roman" w:eastAsia="Times New Roman" w:cs="Times New Roman"/>
          <w:b/>
          <w:bCs/>
          <w:i w:val="0"/>
          <w:smallCaps w:val="0"/>
          <w:strike w:val="0"/>
          <w:color w:val="auto"/>
          <w:sz w:val="22"/>
          <w:szCs w:val="22"/>
          <w:highlight w:val="none"/>
          <w:u w:val="none"/>
          <w:shd w:val="clear" w:color="auto" w:fill="auto"/>
          <w:vertAlign w:val="baseline"/>
          <w:rtl w:val="0"/>
          <w:lang w:val="ro-RO"/>
        </w:rPr>
        <w:t>.4.</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lang w:val="ro-RO"/>
        </w:rPr>
        <w:t xml:space="preserve"> </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Partea înștiințată este obligată să răspundă în decurs de 5</w:t>
      </w:r>
      <w:r>
        <w:rPr>
          <w:rFonts w:hint="default" w:eastAsia="Times New Roman" w:cs="Times New Roman"/>
          <w:b w:val="0"/>
          <w:i w:val="0"/>
          <w:smallCaps w:val="0"/>
          <w:strike w:val="0"/>
          <w:color w:val="auto"/>
          <w:sz w:val="22"/>
          <w:szCs w:val="22"/>
          <w:highlight w:val="none"/>
          <w:u w:val="none"/>
          <w:shd w:val="clear" w:color="auto" w:fill="auto"/>
          <w:vertAlign w:val="baseline"/>
          <w:rtl w:val="0"/>
        </w:rPr>
        <w:t xml:space="preserve"> </w:t>
      </w:r>
      <w:r>
        <w:rPr>
          <w:rFonts w:hint="default" w:eastAsia="Times New Roman" w:cs="Times New Roman"/>
          <w:b w:val="0"/>
          <w:i w:val="0"/>
          <w:smallCaps w:val="0"/>
          <w:strike w:val="0"/>
          <w:color w:val="auto"/>
          <w:sz w:val="22"/>
          <w:szCs w:val="22"/>
          <w:u w:val="none"/>
          <w:shd w:val="clear" w:color="auto" w:fill="auto"/>
          <w:vertAlign w:val="baseline"/>
          <w:rtl w:val="0"/>
        </w:rPr>
        <w:t>(cinci)</w:t>
      </w:r>
      <w:r>
        <w:rPr>
          <w:rFonts w:hint="default" w:ascii="Times New Roman" w:hAnsi="Times New Roman" w:eastAsia="Times New Roman" w:cs="Times New Roman"/>
          <w:b w:val="0"/>
          <w:i w:val="0"/>
          <w:smallCaps w:val="0"/>
          <w:strike w:val="0"/>
          <w:color w:val="auto"/>
          <w:sz w:val="22"/>
          <w:szCs w:val="22"/>
          <w:highlight w:val="none"/>
          <w:u w:val="none"/>
          <w:shd w:val="clear" w:color="auto" w:fill="auto"/>
          <w:vertAlign w:val="baseline"/>
          <w:rtl w:val="0"/>
        </w:rPr>
        <w:t xml:space="preserve"> zile lucrătoare de la primirea notificării. </w:t>
      </w:r>
      <w:r>
        <w:rPr>
          <w:rFonts w:hint="default" w:ascii="Times New Roman" w:hAnsi="Times New Roman" w:eastAsia="Times New Roman" w:cs="Times New Roman"/>
          <w:b w:val="0"/>
          <w:i w:val="0"/>
          <w:smallCaps w:val="0"/>
          <w:strike w:val="0"/>
          <w:color w:val="000000" w:themeColor="text1"/>
          <w:sz w:val="22"/>
          <w:szCs w:val="22"/>
          <w:highlight w:val="none"/>
          <w:u w:val="none"/>
          <w:shd w:val="clear" w:color="auto" w:fill="auto"/>
          <w:vertAlign w:val="baseline"/>
          <w:rtl w:val="0"/>
          <w14:textFill>
            <w14:solidFill>
              <w14:schemeClr w14:val="tx1"/>
            </w14:solidFill>
          </w14:textFill>
        </w:rPr>
        <w:t>În cazul în care răspunsul nu este dat în termenele stabilite, partea inițiatoare va iniția rezoluțiunea.</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851"/>
        </w:tabs>
        <w:kinsoku/>
        <w:wordWrap/>
        <w:overflowPunct/>
        <w:topLinePunct w:val="0"/>
        <w:autoSpaceDE/>
        <w:autoSpaceDN/>
        <w:bidi w:val="0"/>
        <w:adjustRightInd/>
        <w:snapToGrid/>
        <w:spacing w:after="0" w:line="240" w:lineRule="auto"/>
        <w:ind w:left="0" w:right="0" w:rightChars="0" w:firstLine="0"/>
        <w:jc w:val="center"/>
        <w:textAlignment w:val="auto"/>
        <w:rPr>
          <w:rFonts w:hint="default" w:ascii="Times New Roman" w:hAnsi="Times New Roman" w:eastAsia="Times New Roman" w:cs="Times New Roman"/>
          <w:b/>
          <w:i w:val="0"/>
          <w:smallCaps w:val="0"/>
          <w:strike w:val="0"/>
          <w:color w:val="000000" w:themeColor="text1"/>
          <w:sz w:val="22"/>
          <w:szCs w:val="22"/>
          <w:highlight w:val="none"/>
          <w:u w:val="none"/>
          <w:shd w:val="clear" w:color="auto" w:fill="auto"/>
          <w:vertAlign w:val="baseline"/>
          <w:rtl w:val="0"/>
          <w14:textFill>
            <w14:solidFill>
              <w14:schemeClr w14:val="tx1"/>
            </w14:solidFill>
          </w14:textFill>
        </w:rPr>
      </w:pPr>
      <w:r>
        <w:rPr>
          <w:rFonts w:hint="default" w:ascii="Times New Roman" w:hAnsi="Times New Roman" w:eastAsia="Times New Roman" w:cs="Times New Roman"/>
          <w:b/>
          <w:i w:val="0"/>
          <w:smallCaps w:val="0"/>
          <w:strike w:val="0"/>
          <w:color w:val="000000" w:themeColor="text1"/>
          <w:sz w:val="22"/>
          <w:szCs w:val="22"/>
          <w:highlight w:val="none"/>
          <w:u w:val="none"/>
          <w:shd w:val="clear" w:color="auto" w:fill="auto"/>
          <w:vertAlign w:val="baseline"/>
          <w:rtl w:val="0"/>
          <w14:textFill>
            <w14:solidFill>
              <w14:schemeClr w14:val="tx1"/>
            </w14:solidFill>
          </w14:textFill>
        </w:rPr>
        <w:t>13</w:t>
      </w:r>
      <w:r>
        <w:rPr>
          <w:rFonts w:hint="default" w:ascii="Times New Roman" w:hAnsi="Times New Roman" w:eastAsia="Times New Roman" w:cs="Times New Roman"/>
          <w:b/>
          <w:i w:val="0"/>
          <w:smallCaps w:val="0"/>
          <w:strike w:val="0"/>
          <w:color w:val="000000" w:themeColor="text1"/>
          <w:sz w:val="22"/>
          <w:szCs w:val="22"/>
          <w:highlight w:val="none"/>
          <w:u w:val="none"/>
          <w:shd w:val="clear" w:color="auto" w:fill="auto"/>
          <w:vertAlign w:val="baseline"/>
          <w:rtl w:val="0"/>
          <w:lang w:val="ro-RO"/>
          <w14:textFill>
            <w14:solidFill>
              <w14:schemeClr w14:val="tx1"/>
            </w14:solidFill>
          </w14:textFill>
        </w:rPr>
        <w:t xml:space="preserve">. </w:t>
      </w:r>
      <w:r>
        <w:rPr>
          <w:rFonts w:hint="default" w:ascii="Times New Roman" w:hAnsi="Times New Roman" w:eastAsia="Times New Roman" w:cs="Times New Roman"/>
          <w:b/>
          <w:i w:val="0"/>
          <w:smallCaps w:val="0"/>
          <w:strike w:val="0"/>
          <w:color w:val="000000" w:themeColor="text1"/>
          <w:sz w:val="22"/>
          <w:szCs w:val="22"/>
          <w:highlight w:val="none"/>
          <w:u w:val="none"/>
          <w:shd w:val="clear" w:color="auto" w:fill="auto"/>
          <w:vertAlign w:val="baseline"/>
          <w:rtl w:val="0"/>
          <w14:textFill>
            <w14:solidFill>
              <w14:schemeClr w14:val="tx1"/>
            </w14:solidFill>
          </w14:textFill>
        </w:rPr>
        <w:t>RECLAMAȚII</w:t>
      </w:r>
    </w:p>
    <w:p>
      <w:pPr>
        <w:keepNext w:val="0"/>
        <w:keepLines w:val="0"/>
        <w:pageBreakBefore w:val="0"/>
        <w:widowControl/>
        <w:tabs>
          <w:tab w:val="left" w:pos="1134"/>
        </w:tabs>
        <w:kinsoku/>
        <w:wordWrap/>
        <w:overflowPunct/>
        <w:topLinePunct w:val="0"/>
        <w:autoSpaceDE/>
        <w:autoSpaceDN/>
        <w:bidi w:val="0"/>
        <w:adjustRightInd/>
        <w:snapToGrid/>
        <w:spacing w:line="240" w:lineRule="auto"/>
        <w:jc w:val="both"/>
        <w:textAlignment w:val="auto"/>
        <w:rPr>
          <w:rFonts w:hint="default" w:ascii="Times New Roman" w:hAnsi="Times New Roman"/>
          <w:color w:val="000000" w:themeColor="text1"/>
          <w:sz w:val="22"/>
          <w:szCs w:val="22"/>
          <w:highlight w:val="none"/>
          <w:lang w:val="ro-RO"/>
          <w14:textFill>
            <w14:solidFill>
              <w14:schemeClr w14:val="tx1"/>
            </w14:solidFill>
          </w14:textFill>
        </w:rPr>
      </w:pPr>
      <w:r>
        <w:rPr>
          <w:rFonts w:hint="default" w:ascii="Times New Roman" w:hAnsi="Times New Roman" w:cs="Times New Roman"/>
          <w:b/>
          <w:bCs/>
          <w:color w:val="000000" w:themeColor="text1"/>
          <w:sz w:val="22"/>
          <w:szCs w:val="22"/>
          <w:highlight w:val="none"/>
          <w:lang w:val="ro-RO"/>
          <w14:textFill>
            <w14:solidFill>
              <w14:schemeClr w14:val="tx1"/>
            </w14:solidFill>
          </w14:textFill>
        </w:rPr>
        <w:t>1</w:t>
      </w:r>
      <w:r>
        <w:rPr>
          <w:rFonts w:hint="default" w:ascii="Times New Roman" w:hAnsi="Times New Roman" w:cs="Times New Roman"/>
          <w:b/>
          <w:bCs/>
          <w:color w:val="000000" w:themeColor="text1"/>
          <w:sz w:val="22"/>
          <w:szCs w:val="22"/>
          <w:highlight w:val="none"/>
          <w14:textFill>
            <w14:solidFill>
              <w14:schemeClr w14:val="tx1"/>
            </w14:solidFill>
          </w14:textFill>
        </w:rPr>
        <w:t>3</w:t>
      </w:r>
      <w:r>
        <w:rPr>
          <w:rFonts w:hint="default" w:ascii="Times New Roman" w:hAnsi="Times New Roman" w:cs="Times New Roman"/>
          <w:b/>
          <w:bCs/>
          <w:color w:val="000000" w:themeColor="text1"/>
          <w:sz w:val="22"/>
          <w:szCs w:val="22"/>
          <w:highlight w:val="none"/>
          <w:lang w:val="ro-RO"/>
          <w14:textFill>
            <w14:solidFill>
              <w14:schemeClr w14:val="tx1"/>
            </w14:solidFill>
          </w14:textFill>
        </w:rPr>
        <w:t>.1</w:t>
      </w:r>
      <w:r>
        <w:rPr>
          <w:rFonts w:hint="default" w:ascii="Times New Roman" w:hAnsi="Times New Roman" w:cs="Times New Roman"/>
          <w:b/>
          <w:bCs/>
          <w:color w:val="000000" w:themeColor="text1"/>
          <w:sz w:val="22"/>
          <w:szCs w:val="22"/>
          <w:highlight w:val="none"/>
          <w14:textFill>
            <w14:solidFill>
              <w14:schemeClr w14:val="tx1"/>
            </w14:solidFill>
          </w14:textFill>
        </w:rPr>
        <w:t>.</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 </w:t>
      </w:r>
      <w:r>
        <w:rPr>
          <w:rFonts w:hint="default" w:ascii="Times New Roman" w:hAnsi="Times New Roman"/>
          <w:color w:val="000000" w:themeColor="text1"/>
          <w:sz w:val="22"/>
          <w:szCs w:val="22"/>
          <w:highlight w:val="none"/>
          <w:lang w:val="ro-RO"/>
          <w14:textFill>
            <w14:solidFill>
              <w14:schemeClr w14:val="tx1"/>
            </w14:solidFill>
          </w14:textFill>
        </w:rPr>
        <w:t>Reclamațiile/pretențiile privind cantitatea Bunurilor livrate, precum și privind calitatea acestora în măsura în care neconformitățile pot fi constatate la momentul livrării (vicii aparente), se înaintează Furnizorului la momentul recepționării Bunurilor, fiind confirmate printr-un act întocmit în comun cu un reprezentant al Furnizorului.</w:t>
      </w:r>
    </w:p>
    <w:p>
      <w:pPr>
        <w:keepNext w:val="0"/>
        <w:keepLines w:val="0"/>
        <w:pageBreakBefore w:val="0"/>
        <w:widowControl/>
        <w:tabs>
          <w:tab w:val="left" w:pos="1134"/>
        </w:tabs>
        <w:kinsoku/>
        <w:wordWrap/>
        <w:overflowPunct/>
        <w:topLinePunct w:val="0"/>
        <w:autoSpaceDE/>
        <w:autoSpaceDN/>
        <w:bidi w:val="0"/>
        <w:adjustRightInd/>
        <w:snapToGrid/>
        <w:spacing w:line="240" w:lineRule="auto"/>
        <w:jc w:val="both"/>
        <w:textAlignment w:val="auto"/>
        <w:rPr>
          <w:rFonts w:hint="default"/>
          <w:color w:val="000000" w:themeColor="text1"/>
          <w:sz w:val="22"/>
          <w:szCs w:val="22"/>
          <w:highlight w:val="none"/>
          <w14:textFill>
            <w14:solidFill>
              <w14:schemeClr w14:val="tx1"/>
            </w14:solidFill>
          </w14:textFill>
        </w:rPr>
      </w:pPr>
      <w:r>
        <w:rPr>
          <w:rFonts w:hint="default" w:ascii="Times New Roman" w:hAnsi="Times New Roman"/>
          <w:b/>
          <w:bCs/>
          <w:color w:val="000000" w:themeColor="text1"/>
          <w:sz w:val="22"/>
          <w:szCs w:val="22"/>
          <w:highlight w:val="none"/>
          <w:lang w:val="ro-RO"/>
          <w14:textFill>
            <w14:solidFill>
              <w14:schemeClr w14:val="tx1"/>
            </w14:solidFill>
          </w14:textFill>
        </w:rPr>
        <w:t>13.2.</w:t>
      </w:r>
      <w:r>
        <w:rPr>
          <w:rFonts w:hint="default" w:ascii="Times New Roman" w:hAnsi="Times New Roman"/>
          <w:color w:val="000000" w:themeColor="text1"/>
          <w:sz w:val="22"/>
          <w:szCs w:val="22"/>
          <w:highlight w:val="none"/>
          <w:lang w:val="ro-RO"/>
          <w14:textFill>
            <w14:solidFill>
              <w14:schemeClr w14:val="tx1"/>
            </w14:solidFill>
          </w14:textFill>
        </w:rPr>
        <w:t xml:space="preserve"> </w:t>
      </w:r>
      <w:r>
        <w:rPr>
          <w:rFonts w:hint="default"/>
          <w:color w:val="000000" w:themeColor="text1"/>
          <w:sz w:val="22"/>
          <w:szCs w:val="22"/>
          <w:highlight w:val="none"/>
          <w14:textFill>
            <w14:solidFill>
              <w14:schemeClr w14:val="tx1"/>
            </w14:solidFill>
          </w14:textFill>
        </w:rPr>
        <w:t>Reclamațiile/pretențiile privind calitatea Bunurilor livrate (viciile ascunse și defectele de fabricație) se înaintează Furnizorului în termen de 10 (zece) zile de la data constatării neconformităților, confirmat prin procesul-verbal de constatare (act de constatare) întocmit de Cumpărător în prezența reprezentantului împuternicit al Furnizorului, dar nu mai târziu de expirarea termenului de garanție prevăzut în pct. 15.1. În acest scop, Cumpărătorul va notifica Furnizorul despre data și locul efectuării constatării. În cazul în care reprezentantul Furnizorului nu se prezintă la constatare în termenul indicat în notificare, Cumpărătorul este în drept să întocmească procesul-verbal de constatare în mod unilateral, acesta având forță probatorie și fiind opozabil Furnizorului. Pentru constatarea deficienților de calitate a Bunurilor, Cumpărătorul și Furnizorul sunt în drept să apeleze la o organizație independentă, neutră și autorizată pentru emiterea unui certificat corespunzător. Orice cheltuieli suportate în vederea confirmării sau infirmării viciilor ascunse și/sau defectelor de fabricație sunt suportate de către Partea în culpă.</w:t>
      </w:r>
    </w:p>
    <w:p>
      <w:pPr>
        <w:pageBreakBefore w:val="0"/>
        <w:widowControl/>
        <w:tabs>
          <w:tab w:val="left" w:pos="1134"/>
        </w:tabs>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sz w:val="22"/>
          <w:szCs w:val="22"/>
          <w:highlight w:val="none"/>
          <w:lang w:val="ro-RO"/>
          <w14:textFill>
            <w14:solidFill>
              <w14:schemeClr w14:val="tx1"/>
            </w14:solidFill>
          </w14:textFill>
        </w:rPr>
      </w:pPr>
      <w:r>
        <w:rPr>
          <w:rFonts w:hint="default" w:ascii="Times New Roman" w:hAnsi="Times New Roman" w:cs="Times New Roman"/>
          <w:b/>
          <w:bCs/>
          <w:color w:val="000000" w:themeColor="text1"/>
          <w:sz w:val="22"/>
          <w:szCs w:val="22"/>
          <w:highlight w:val="none"/>
          <w:lang w:val="ro-RO"/>
          <w14:textFill>
            <w14:solidFill>
              <w14:schemeClr w14:val="tx1"/>
            </w14:solidFill>
          </w14:textFill>
        </w:rPr>
        <w:t>1</w:t>
      </w:r>
      <w:r>
        <w:rPr>
          <w:rFonts w:hint="default" w:ascii="Times New Roman" w:hAnsi="Times New Roman" w:cs="Times New Roman"/>
          <w:b/>
          <w:bCs/>
          <w:color w:val="000000" w:themeColor="text1"/>
          <w:sz w:val="22"/>
          <w:szCs w:val="22"/>
          <w:highlight w:val="none"/>
          <w14:textFill>
            <w14:solidFill>
              <w14:schemeClr w14:val="tx1"/>
            </w14:solidFill>
          </w14:textFill>
        </w:rPr>
        <w:t>3</w:t>
      </w:r>
      <w:r>
        <w:rPr>
          <w:rFonts w:hint="default" w:ascii="Times New Roman" w:hAnsi="Times New Roman" w:cs="Times New Roman"/>
          <w:b/>
          <w:bCs/>
          <w:color w:val="000000" w:themeColor="text1"/>
          <w:sz w:val="22"/>
          <w:szCs w:val="22"/>
          <w:highlight w:val="none"/>
          <w:lang w:val="ro-RO"/>
          <w14:textFill>
            <w14:solidFill>
              <w14:schemeClr w14:val="tx1"/>
            </w14:solidFill>
          </w14:textFill>
        </w:rPr>
        <w:t>.</w:t>
      </w:r>
      <w:r>
        <w:rPr>
          <w:rFonts w:hint="default" w:cs="Times New Roman"/>
          <w:b/>
          <w:bCs/>
          <w:color w:val="000000" w:themeColor="text1"/>
          <w:sz w:val="22"/>
          <w:szCs w:val="22"/>
          <w:highlight w:val="none"/>
          <w14:textFill>
            <w14:solidFill>
              <w14:schemeClr w14:val="tx1"/>
            </w14:solidFill>
          </w14:textFill>
        </w:rPr>
        <w:t>3</w:t>
      </w:r>
      <w:r>
        <w:rPr>
          <w:rFonts w:hint="default" w:ascii="Times New Roman" w:hAnsi="Times New Roman" w:cs="Times New Roman"/>
          <w:b/>
          <w:bCs/>
          <w:color w:val="000000" w:themeColor="text1"/>
          <w:sz w:val="22"/>
          <w:szCs w:val="22"/>
          <w:highlight w:val="none"/>
          <w:lang w:val="ro-RO"/>
          <w14:textFill>
            <w14:solidFill>
              <w14:schemeClr w14:val="tx1"/>
            </w14:solidFill>
          </w14:textFill>
        </w:rPr>
        <w:t>.</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 </w:t>
      </w:r>
      <w:r>
        <w:rPr>
          <w:rFonts w:hint="default" w:ascii="Times New Roman" w:hAnsi="Times New Roman"/>
          <w:color w:val="000000" w:themeColor="text1"/>
          <w:sz w:val="22"/>
          <w:szCs w:val="22"/>
          <w:highlight w:val="none"/>
          <w:lang w:val="ro-RO"/>
          <w14:textFill>
            <w14:solidFill>
              <w14:schemeClr w14:val="tx1"/>
            </w14:solidFill>
          </w14:textFill>
        </w:rPr>
        <w:t>Furnizorul este obligat să examineze reclamațiile/pretențiile înaintate în termen de 5</w:t>
      </w:r>
      <w:r>
        <w:rPr>
          <w:rFonts w:hint="default"/>
          <w:color w:val="000000" w:themeColor="text1"/>
          <w:sz w:val="22"/>
          <w:szCs w:val="22"/>
          <w:highlight w:val="none"/>
          <w14:textFill>
            <w14:solidFill>
              <w14:schemeClr w14:val="tx1"/>
            </w14:solidFill>
          </w14:textFill>
        </w:rPr>
        <w:t xml:space="preserve"> (cinci)</w:t>
      </w:r>
      <w:r>
        <w:rPr>
          <w:rFonts w:hint="default" w:ascii="Times New Roman" w:hAnsi="Times New Roman"/>
          <w:color w:val="000000" w:themeColor="text1"/>
          <w:sz w:val="22"/>
          <w:szCs w:val="22"/>
          <w:highlight w:val="none"/>
          <w:lang w:val="ro-RO"/>
          <w14:textFill>
            <w14:solidFill>
              <w14:schemeClr w14:val="tx1"/>
            </w14:solidFill>
          </w14:textFill>
        </w:rPr>
        <w:t xml:space="preserve"> zile calendaristice de</w:t>
      </w:r>
      <w:r>
        <w:rPr>
          <w:rFonts w:hint="default"/>
          <w:color w:val="000000" w:themeColor="text1"/>
          <w:sz w:val="22"/>
          <w:szCs w:val="22"/>
          <w:highlight w:val="none"/>
          <w14:textFill>
            <w14:solidFill>
              <w14:schemeClr w14:val="tx1"/>
            </w14:solidFill>
          </w14:textFill>
        </w:rPr>
        <w:t xml:space="preserve"> </w:t>
      </w:r>
      <w:r>
        <w:rPr>
          <w:rFonts w:hint="default" w:ascii="Times New Roman" w:hAnsi="Times New Roman"/>
          <w:color w:val="000000" w:themeColor="text1"/>
          <w:sz w:val="22"/>
          <w:szCs w:val="22"/>
          <w:highlight w:val="none"/>
          <w:lang w:val="ro-RO"/>
          <w14:textFill>
            <w14:solidFill>
              <w14:schemeClr w14:val="tx1"/>
            </w14:solidFill>
          </w14:textFill>
        </w:rPr>
        <w:t>la data primirii acestora și să comunice Cumpărătorului despre decizia luată</w:t>
      </w:r>
      <w:r>
        <w:rPr>
          <w:rFonts w:hint="default" w:ascii="Times New Roman" w:hAnsi="Times New Roman" w:cs="Times New Roman"/>
          <w:color w:val="000000" w:themeColor="text1"/>
          <w:sz w:val="22"/>
          <w:szCs w:val="22"/>
          <w:highlight w:val="none"/>
          <w:lang w:val="ro-RO"/>
          <w14:textFill>
            <w14:solidFill>
              <w14:schemeClr w14:val="tx1"/>
            </w14:solidFill>
          </w14:textFill>
        </w:rPr>
        <w:t>.</w:t>
      </w:r>
    </w:p>
    <w:p>
      <w:pPr>
        <w:pageBreakBefore w:val="0"/>
        <w:widowControl/>
        <w:tabs>
          <w:tab w:val="left" w:pos="1134"/>
        </w:tabs>
        <w:kinsoku/>
        <w:wordWrap/>
        <w:overflowPunct/>
        <w:topLinePunct w:val="0"/>
        <w:autoSpaceDE/>
        <w:autoSpaceDN/>
        <w:bidi w:val="0"/>
        <w:adjustRightInd/>
        <w:snapToGrid/>
        <w:spacing w:line="240" w:lineRule="auto"/>
        <w:jc w:val="both"/>
        <w:textAlignment w:val="auto"/>
        <w:rPr>
          <w:rFonts w:hint="default" w:ascii="Times New Roman" w:hAnsi="Times New Roman"/>
          <w:b w:val="0"/>
          <w:bCs w:val="0"/>
          <w:color w:val="000000" w:themeColor="text1"/>
          <w:sz w:val="22"/>
          <w:szCs w:val="22"/>
          <w:highlight w:val="none"/>
          <w:lang w:val="ro-RO"/>
          <w14:textFill>
            <w14:solidFill>
              <w14:schemeClr w14:val="tx1"/>
            </w14:solidFill>
          </w14:textFill>
        </w:rPr>
      </w:pPr>
      <w:r>
        <w:rPr>
          <w:rFonts w:hint="default" w:ascii="Times New Roman" w:hAnsi="Times New Roman" w:cs="Times New Roman"/>
          <w:b/>
          <w:bCs/>
          <w:color w:val="000000" w:themeColor="text1"/>
          <w:sz w:val="22"/>
          <w:szCs w:val="22"/>
          <w:highlight w:val="none"/>
          <w:lang w:val="ro-RO"/>
          <w14:textFill>
            <w14:solidFill>
              <w14:schemeClr w14:val="tx1"/>
            </w14:solidFill>
          </w14:textFill>
        </w:rPr>
        <w:t>1</w:t>
      </w:r>
      <w:r>
        <w:rPr>
          <w:rFonts w:hint="default" w:ascii="Times New Roman" w:hAnsi="Times New Roman" w:cs="Times New Roman"/>
          <w:b/>
          <w:bCs/>
          <w:color w:val="000000" w:themeColor="text1"/>
          <w:sz w:val="22"/>
          <w:szCs w:val="22"/>
          <w:highlight w:val="none"/>
          <w14:textFill>
            <w14:solidFill>
              <w14:schemeClr w14:val="tx1"/>
            </w14:solidFill>
          </w14:textFill>
        </w:rPr>
        <w:t>3</w:t>
      </w:r>
      <w:r>
        <w:rPr>
          <w:rFonts w:hint="default" w:ascii="Times New Roman" w:hAnsi="Times New Roman" w:cs="Times New Roman"/>
          <w:b/>
          <w:bCs/>
          <w:color w:val="000000" w:themeColor="text1"/>
          <w:sz w:val="22"/>
          <w:szCs w:val="22"/>
          <w:highlight w:val="none"/>
          <w:lang w:val="ro-RO"/>
          <w14:textFill>
            <w14:solidFill>
              <w14:schemeClr w14:val="tx1"/>
            </w14:solidFill>
          </w14:textFill>
        </w:rPr>
        <w:t>.</w:t>
      </w:r>
      <w:r>
        <w:rPr>
          <w:rFonts w:hint="default" w:cs="Times New Roman"/>
          <w:b/>
          <w:bCs/>
          <w:color w:val="000000" w:themeColor="text1"/>
          <w:sz w:val="22"/>
          <w:szCs w:val="22"/>
          <w:highlight w:val="none"/>
          <w14:textFill>
            <w14:solidFill>
              <w14:schemeClr w14:val="tx1"/>
            </w14:solidFill>
          </w14:textFill>
        </w:rPr>
        <w:t>4</w:t>
      </w:r>
      <w:r>
        <w:rPr>
          <w:rFonts w:hint="default" w:ascii="Times New Roman" w:hAnsi="Times New Roman" w:cs="Times New Roman"/>
          <w:b/>
          <w:bCs/>
          <w:color w:val="000000" w:themeColor="text1"/>
          <w:sz w:val="22"/>
          <w:szCs w:val="22"/>
          <w:highlight w:val="none"/>
          <w:lang w:val="ro-RO"/>
          <w14:textFill>
            <w14:solidFill>
              <w14:schemeClr w14:val="tx1"/>
            </w14:solidFill>
          </w14:textFill>
        </w:rPr>
        <w:t>.</w:t>
      </w:r>
      <w:r>
        <w:rPr>
          <w:rFonts w:hint="default" w:cs="Times New Roman"/>
          <w:b/>
          <w:bCs/>
          <w:color w:val="000000" w:themeColor="text1"/>
          <w:sz w:val="22"/>
          <w:szCs w:val="22"/>
          <w:highlight w:val="none"/>
          <w14:textFill>
            <w14:solidFill>
              <w14:schemeClr w14:val="tx1"/>
            </w14:solidFill>
          </w14:textFill>
        </w:rPr>
        <w:t xml:space="preserve"> </w:t>
      </w:r>
      <w:r>
        <w:rPr>
          <w:rFonts w:hint="default" w:ascii="Times New Roman" w:hAnsi="Times New Roman"/>
          <w:b w:val="0"/>
          <w:bCs w:val="0"/>
          <w:color w:val="000000" w:themeColor="text1"/>
          <w:sz w:val="22"/>
          <w:szCs w:val="22"/>
          <w:highlight w:val="none"/>
          <w:lang w:val="ro-RO"/>
          <w14:textFill>
            <w14:solidFill>
              <w14:schemeClr w14:val="tx1"/>
            </w14:solidFill>
          </w14:textFill>
        </w:rPr>
        <w:t xml:space="preserve">În cazul în care Furnizorul recunoaște pretențiile formulate de Cumpărător, acesta are următoarele obligații, ce trebuie îndeplinite în termen de </w:t>
      </w:r>
      <w:r>
        <w:rPr>
          <w:rFonts w:hint="default"/>
          <w:b w:val="0"/>
          <w:bCs w:val="0"/>
          <w:color w:val="000000" w:themeColor="text1"/>
          <w:sz w:val="22"/>
          <w:szCs w:val="22"/>
          <w:highlight w:val="none"/>
          <w14:textFill>
            <w14:solidFill>
              <w14:schemeClr w14:val="tx1"/>
            </w14:solidFill>
          </w14:textFill>
        </w:rPr>
        <w:t>___</w:t>
      </w:r>
      <w:r>
        <w:rPr>
          <w:rFonts w:hint="default" w:ascii="Times New Roman" w:hAnsi="Times New Roman"/>
          <w:b w:val="0"/>
          <w:bCs w:val="0"/>
          <w:color w:val="000000" w:themeColor="text1"/>
          <w:sz w:val="22"/>
          <w:szCs w:val="22"/>
          <w:highlight w:val="none"/>
          <w:lang w:val="ro-RO"/>
          <w14:textFill>
            <w14:solidFill>
              <w14:schemeClr w14:val="tx1"/>
            </w14:solidFill>
          </w14:textFill>
        </w:rPr>
        <w:t xml:space="preserve"> (</w:t>
      </w:r>
      <w:r>
        <w:rPr>
          <w:rFonts w:hint="default"/>
          <w:b w:val="0"/>
          <w:bCs w:val="0"/>
          <w:color w:val="000000" w:themeColor="text1"/>
          <w:sz w:val="22"/>
          <w:szCs w:val="22"/>
          <w:highlight w:val="none"/>
          <w14:textFill>
            <w14:solidFill>
              <w14:schemeClr w14:val="tx1"/>
            </w14:solidFill>
          </w14:textFill>
        </w:rPr>
        <w:t>_______</w:t>
      </w:r>
      <w:r>
        <w:rPr>
          <w:rFonts w:hint="default" w:ascii="Times New Roman" w:hAnsi="Times New Roman"/>
          <w:b w:val="0"/>
          <w:bCs w:val="0"/>
          <w:color w:val="000000" w:themeColor="text1"/>
          <w:sz w:val="22"/>
          <w:szCs w:val="22"/>
          <w:highlight w:val="none"/>
          <w:lang w:val="ro-RO"/>
          <w14:textFill>
            <w14:solidFill>
              <w14:schemeClr w14:val="tx1"/>
            </w14:solidFill>
          </w14:textFill>
        </w:rPr>
        <w:t>) zile: dacă pretențiile vizează cantități nelivrate de Bunuri - să livreze Bunurile restante, dacă pretențiile vizează calitatea necorespunzătoare a Bunurilor – să înlocuiască Bunurile respective cu unele conforme, în condițiile prevăzute de Contract.</w:t>
      </w:r>
    </w:p>
    <w:p>
      <w:pPr>
        <w:pageBreakBefore w:val="0"/>
        <w:widowControl/>
        <w:tabs>
          <w:tab w:val="left" w:pos="1134"/>
        </w:tabs>
        <w:kinsoku/>
        <w:wordWrap/>
        <w:overflowPunct/>
        <w:topLinePunct w:val="0"/>
        <w:autoSpaceDE/>
        <w:autoSpaceDN/>
        <w:bidi w:val="0"/>
        <w:adjustRightInd/>
        <w:snapToGrid/>
        <w:spacing w:line="240" w:lineRule="auto"/>
        <w:jc w:val="both"/>
        <w:textAlignment w:val="auto"/>
        <w:rPr>
          <w:rFonts w:hint="default" w:ascii="Times New Roman" w:hAnsi="Times New Roman"/>
          <w:b w:val="0"/>
          <w:bCs w:val="0"/>
          <w:color w:val="000000" w:themeColor="text1"/>
          <w:sz w:val="22"/>
          <w:szCs w:val="22"/>
          <w:highlight w:val="none"/>
          <w:lang w:val="ro-RO"/>
          <w14:textFill>
            <w14:solidFill>
              <w14:schemeClr w14:val="tx1"/>
            </w14:solidFill>
          </w14:textFill>
        </w:rPr>
      </w:pPr>
      <w:r>
        <w:rPr>
          <w:rFonts w:hint="default" w:ascii="Times New Roman" w:hAnsi="Times New Roman"/>
          <w:b/>
          <w:bCs/>
          <w:color w:val="000000" w:themeColor="text1"/>
          <w:sz w:val="22"/>
          <w:szCs w:val="22"/>
          <w:highlight w:val="none"/>
          <w:lang w:val="ro-RO"/>
          <w14:textFill>
            <w14:solidFill>
              <w14:schemeClr w14:val="tx1"/>
            </w14:solidFill>
          </w14:textFill>
        </w:rPr>
        <w:t>13.5.</w:t>
      </w:r>
      <w:r>
        <w:rPr>
          <w:rFonts w:hint="default" w:ascii="Times New Roman" w:hAnsi="Times New Roman"/>
          <w:b w:val="0"/>
          <w:bCs w:val="0"/>
          <w:color w:val="000000" w:themeColor="text1"/>
          <w:sz w:val="22"/>
          <w:szCs w:val="22"/>
          <w:highlight w:val="none"/>
          <w:lang w:val="ro-RO"/>
          <w14:textFill>
            <w14:solidFill>
              <w14:schemeClr w14:val="tx1"/>
            </w14:solidFill>
          </w14:textFill>
        </w:rPr>
        <w:t xml:space="preserve"> Furnizorul poartă răspundere pentru calitatea Bunurilor în limitele stabilite, inclusiv pentru vicii ascunse.</w:t>
      </w:r>
    </w:p>
    <w:p>
      <w:pPr>
        <w:pStyle w:val="151"/>
        <w:keepNext w:val="0"/>
        <w:keepLines w:val="0"/>
        <w:pageBreakBefore w:val="0"/>
        <w:widowControl/>
        <w:numPr>
          <w:ilvl w:val="0"/>
          <w:numId w:val="0"/>
        </w:numPr>
        <w:kinsoku/>
        <w:wordWrap/>
        <w:overflowPunct/>
        <w:topLinePunct w:val="0"/>
        <w:autoSpaceDE/>
        <w:autoSpaceDN/>
        <w:bidi w:val="0"/>
        <w:adjustRightInd/>
        <w:snapToGrid/>
        <w:spacing w:after="181" w:afterLines="50" w:line="240" w:lineRule="auto"/>
        <w:ind w:left="0" w:leftChars="0" w:firstLine="0" w:firstLineChars="0"/>
        <w:jc w:val="both"/>
        <w:textAlignment w:val="auto"/>
        <w:rPr>
          <w:rFonts w:hint="default" w:ascii="Times New Roman" w:hAnsi="Times New Roman" w:eastAsia="Calibri" w:cs="Times New Roman"/>
          <w:color w:val="000000" w:themeColor="text1"/>
          <w:sz w:val="22"/>
          <w:szCs w:val="22"/>
          <w:lang w:val="ro-RO" w:eastAsia="ar-SA"/>
          <w14:textFill>
            <w14:solidFill>
              <w14:schemeClr w14:val="tx1"/>
            </w14:solidFill>
          </w14:textFill>
        </w:rPr>
      </w:pPr>
      <w:r>
        <w:rPr>
          <w:rFonts w:hint="default" w:ascii="Times New Roman" w:hAnsi="Times New Roman" w:cs="Times New Roman"/>
          <w:b/>
          <w:bCs/>
          <w:color w:val="000000" w:themeColor="text1"/>
          <w:sz w:val="22"/>
          <w:szCs w:val="22"/>
          <w:highlight w:val="none"/>
          <w14:textFill>
            <w14:solidFill>
              <w14:schemeClr w14:val="tx1"/>
            </w14:solidFill>
          </w14:textFill>
        </w:rPr>
        <w:t>13.</w:t>
      </w:r>
      <w:r>
        <w:rPr>
          <w:rFonts w:hint="default" w:cs="Times New Roman"/>
          <w:b/>
          <w:bCs/>
          <w:color w:val="000000" w:themeColor="text1"/>
          <w:sz w:val="22"/>
          <w:szCs w:val="22"/>
          <w:highlight w:val="none"/>
          <w14:textFill>
            <w14:solidFill>
              <w14:schemeClr w14:val="tx1"/>
            </w14:solidFill>
          </w14:textFill>
        </w:rPr>
        <w:t>6</w:t>
      </w:r>
      <w:r>
        <w:rPr>
          <w:rFonts w:hint="default" w:ascii="Times New Roman" w:hAnsi="Times New Roman" w:cs="Times New Roman"/>
          <w:b/>
          <w:bCs/>
          <w:color w:val="000000" w:themeColor="text1"/>
          <w:sz w:val="22"/>
          <w:szCs w:val="22"/>
          <w:highlight w:val="none"/>
          <w14:textFill>
            <w14:solidFill>
              <w14:schemeClr w14:val="tx1"/>
            </w14:solidFill>
          </w14:textFill>
        </w:rPr>
        <w:t xml:space="preserve">. </w:t>
      </w:r>
      <w:r>
        <w:rPr>
          <w:rFonts w:hint="default" w:ascii="Times New Roman" w:hAnsi="Times New Roman" w:cs="Times New Roman"/>
          <w:color w:val="000000" w:themeColor="text1"/>
          <w:sz w:val="22"/>
          <w:szCs w:val="22"/>
          <w:highlight w:val="none"/>
          <w14:textFill>
            <w14:solidFill>
              <w14:schemeClr w14:val="tx1"/>
            </w14:solidFill>
          </w14:textFill>
        </w:rPr>
        <w:t>Toate reclamațiile</w:t>
      </w:r>
      <w:r>
        <w:rPr>
          <w:rFonts w:hint="default" w:cs="Times New Roman"/>
          <w:color w:val="000000" w:themeColor="text1"/>
          <w:sz w:val="22"/>
          <w:szCs w:val="22"/>
          <w14:textFill>
            <w14:solidFill>
              <w14:schemeClr w14:val="tx1"/>
            </w14:solidFill>
          </w14:textFill>
        </w:rPr>
        <w:t>/</w:t>
      </w:r>
      <w:r>
        <w:rPr>
          <w:rFonts w:hint="default" w:ascii="Times New Roman" w:hAnsi="Times New Roman" w:cs="Times New Roman"/>
          <w:color w:val="000000" w:themeColor="text1"/>
          <w:sz w:val="22"/>
          <w:szCs w:val="22"/>
          <w14:textFill>
            <w14:solidFill>
              <w14:schemeClr w14:val="tx1"/>
            </w14:solidFill>
          </w14:textFill>
        </w:rPr>
        <w:t>pretențiile</w:t>
      </w:r>
      <w:r>
        <w:rPr>
          <w:rFonts w:hint="default" w:cs="Times New Roman"/>
          <w:color w:val="000000" w:themeColor="text1"/>
          <w:sz w:val="22"/>
          <w:szCs w:val="22"/>
          <w14:textFill>
            <w14:solidFill>
              <w14:schemeClr w14:val="tx1"/>
            </w14:solidFill>
          </w14:textFill>
        </w:rPr>
        <w:t>/notificările</w:t>
      </w:r>
      <w:r>
        <w:rPr>
          <w:rFonts w:hint="default" w:ascii="Times New Roman" w:hAnsi="Times New Roman" w:cs="Times New Roman"/>
          <w:color w:val="000000" w:themeColor="text1"/>
          <w:sz w:val="22"/>
          <w:szCs w:val="22"/>
          <w14:textFill>
            <w14:solidFill>
              <w14:schemeClr w14:val="tx1"/>
            </w14:solidFill>
          </w14:textFill>
        </w:rPr>
        <w:t xml:space="preserve"> vor fi transmise prin intermediul poștei electronice</w:t>
      </w:r>
      <w:r>
        <w:rPr>
          <w:rFonts w:hint="default" w:cs="Times New Roman"/>
          <w:color w:val="000000" w:themeColor="text1"/>
          <w:sz w:val="22"/>
          <w:szCs w:val="22"/>
          <w14:textFill>
            <w14:solidFill>
              <w14:schemeClr w14:val="tx1"/>
            </w14:solidFill>
          </w14:textFill>
        </w:rPr>
        <w:t xml:space="preserve"> la e-mail indicat în prezentul Contract; </w:t>
      </w:r>
      <w:r>
        <w:rPr>
          <w:rFonts w:hint="default" w:ascii="Times New Roman" w:hAnsi="Times New Roman" w:eastAsia="Calibri" w:cs="Times New Roman"/>
          <w:color w:val="000000" w:themeColor="text1"/>
          <w:sz w:val="22"/>
          <w:szCs w:val="22"/>
          <w:lang w:val="ro-RO" w:eastAsia="ar-SA"/>
          <w14:textFill>
            <w14:solidFill>
              <w14:schemeClr w14:val="tx1"/>
            </w14:solidFill>
          </w14:textFill>
        </w:rPr>
        <w:t>direct contra semnătură</w:t>
      </w:r>
      <w:r>
        <w:rPr>
          <w:rFonts w:hint="default" w:eastAsia="Calibri" w:cs="Times New Roman"/>
          <w:color w:val="000000" w:themeColor="text1"/>
          <w:sz w:val="22"/>
          <w:szCs w:val="22"/>
          <w:lang w:eastAsia="ar-SA"/>
          <w14:textFill>
            <w14:solidFill>
              <w14:schemeClr w14:val="tx1"/>
            </w14:solidFill>
          </w14:textFill>
        </w:rPr>
        <w:t>;</w:t>
      </w:r>
      <w:r>
        <w:rPr>
          <w:rFonts w:hint="default" w:ascii="Times New Roman" w:hAnsi="Times New Roman" w:eastAsia="Calibri" w:cs="Times New Roman"/>
          <w:color w:val="000000" w:themeColor="text1"/>
          <w:sz w:val="22"/>
          <w:szCs w:val="22"/>
          <w:lang w:val="ro-RO" w:eastAsia="ar-SA"/>
          <w14:textFill>
            <w14:solidFill>
              <w14:schemeClr w14:val="tx1"/>
            </w14:solidFill>
          </w14:textFill>
        </w:rPr>
        <w:t xml:space="preserve"> sau prin poștă cu aviz recomandat. În acest sens </w:t>
      </w:r>
      <w:r>
        <w:rPr>
          <w:rFonts w:hint="default" w:ascii="Times New Roman" w:hAnsi="Times New Roman" w:eastAsia="Calibri" w:cs="Times New Roman"/>
          <w:color w:val="000000" w:themeColor="text1"/>
          <w:sz w:val="22"/>
          <w:szCs w:val="22"/>
          <w:lang w:eastAsia="ar-SA"/>
          <w14:textFill>
            <w14:solidFill>
              <w14:schemeClr w14:val="tx1"/>
            </w14:solidFill>
          </w14:textFill>
        </w:rPr>
        <w:t>reclamațiile/pretențiile</w:t>
      </w:r>
      <w:r>
        <w:rPr>
          <w:rFonts w:hint="default" w:eastAsia="Calibri" w:cs="Times New Roman"/>
          <w:color w:val="000000" w:themeColor="text1"/>
          <w:sz w:val="22"/>
          <w:szCs w:val="22"/>
          <w:lang w:eastAsia="ar-SA"/>
          <w14:textFill>
            <w14:solidFill>
              <w14:schemeClr w14:val="tx1"/>
            </w14:solidFill>
          </w14:textFill>
        </w:rPr>
        <w:t>/notificările</w:t>
      </w:r>
      <w:r>
        <w:rPr>
          <w:rFonts w:hint="default" w:ascii="Times New Roman" w:hAnsi="Times New Roman" w:eastAsia="Calibri" w:cs="Times New Roman"/>
          <w:color w:val="000000" w:themeColor="text1"/>
          <w:sz w:val="22"/>
          <w:szCs w:val="22"/>
          <w:lang w:val="ro-RO" w:eastAsia="ar-SA"/>
          <w14:textFill>
            <w14:solidFill>
              <w14:schemeClr w14:val="tx1"/>
            </w14:solidFill>
          </w14:textFill>
        </w:rPr>
        <w:t xml:space="preserve"> se vor considera recepționate</w:t>
      </w:r>
      <w:r>
        <w:rPr>
          <w:rFonts w:hint="default" w:eastAsia="Calibri" w:cs="Times New Roman"/>
          <w:color w:val="000000" w:themeColor="text1"/>
          <w:sz w:val="22"/>
          <w:szCs w:val="22"/>
          <w:lang w:eastAsia="ar-SA"/>
          <w14:textFill>
            <w14:solidFill>
              <w14:schemeClr w14:val="tx1"/>
            </w14:solidFill>
          </w14:textFill>
        </w:rPr>
        <w:t xml:space="preserve"> pentru: e-mail -</w:t>
      </w:r>
      <w:r>
        <w:rPr>
          <w:rFonts w:hint="default" w:ascii="Times New Roman" w:hAnsi="Times New Roman" w:eastAsia="Calibri" w:cs="Times New Roman"/>
          <w:color w:val="000000" w:themeColor="text1"/>
          <w:sz w:val="22"/>
          <w:szCs w:val="22"/>
          <w:lang w:val="ro-RO" w:eastAsia="ar-SA"/>
          <w14:textFill>
            <w14:solidFill>
              <w14:schemeClr w14:val="tx1"/>
            </w14:solidFill>
          </w14:textFill>
        </w:rPr>
        <w:t xml:space="preserve"> din momentul</w:t>
      </w:r>
      <w:r>
        <w:rPr>
          <w:rFonts w:hint="default" w:eastAsia="Calibri"/>
          <w:color w:val="000000" w:themeColor="text1"/>
          <w:sz w:val="22"/>
          <w:szCs w:val="22"/>
          <w:lang w:eastAsia="ar-SA"/>
          <w14:textFill>
            <w14:solidFill>
              <w14:schemeClr w14:val="tx1"/>
            </w14:solidFill>
          </w14:textFill>
        </w:rPr>
        <w:t xml:space="preserve"> trimiterii acestora prin poșta electronică</w:t>
      </w:r>
      <w:r>
        <w:rPr>
          <w:rFonts w:hint="default" w:eastAsia="Calibri" w:cs="Times New Roman"/>
          <w:color w:val="000000" w:themeColor="text1"/>
          <w:sz w:val="22"/>
          <w:szCs w:val="22"/>
          <w:lang w:eastAsia="ar-SA"/>
          <w14:textFill>
            <w14:solidFill>
              <w14:schemeClr w14:val="tx1"/>
            </w14:solidFill>
          </w14:textFill>
        </w:rPr>
        <w:t xml:space="preserve">; și </w:t>
      </w:r>
      <w:r>
        <w:rPr>
          <w:rFonts w:hint="default" w:ascii="Times New Roman" w:hAnsi="Times New Roman" w:eastAsia="Calibri" w:cs="Times New Roman"/>
          <w:color w:val="000000" w:themeColor="text1"/>
          <w:sz w:val="22"/>
          <w:szCs w:val="22"/>
          <w:lang w:val="ro-RO" w:eastAsia="ar-SA"/>
          <w14:textFill>
            <w14:solidFill>
              <w14:schemeClr w14:val="tx1"/>
            </w14:solidFill>
          </w14:textFill>
        </w:rPr>
        <w:t>direct contra semnătură</w:t>
      </w:r>
      <w:r>
        <w:rPr>
          <w:rFonts w:hint="default" w:eastAsia="Calibri" w:cs="Times New Roman"/>
          <w:color w:val="000000" w:themeColor="text1"/>
          <w:sz w:val="22"/>
          <w:szCs w:val="22"/>
          <w:lang w:eastAsia="ar-SA"/>
          <w14:textFill>
            <w14:solidFill>
              <w14:schemeClr w14:val="tx1"/>
            </w14:solidFill>
          </w14:textFill>
        </w:rPr>
        <w:t xml:space="preserve"> /</w:t>
      </w:r>
      <w:r>
        <w:rPr>
          <w:rFonts w:hint="default" w:ascii="Times New Roman" w:hAnsi="Times New Roman" w:eastAsia="Calibri"/>
          <w:color w:val="000000" w:themeColor="text1"/>
          <w:sz w:val="22"/>
          <w:szCs w:val="22"/>
          <w:lang w:val="ro-RO" w:eastAsia="ar-SA"/>
          <w14:textFill>
            <w14:solidFill>
              <w14:schemeClr w14:val="tx1"/>
            </w14:solidFill>
          </w14:textFill>
        </w:rPr>
        <w:t>poșta cu aviz recomandat</w:t>
      </w:r>
      <w:r>
        <w:rPr>
          <w:rFonts w:hint="default" w:eastAsia="Calibri"/>
          <w:color w:val="000000" w:themeColor="text1"/>
          <w:sz w:val="22"/>
          <w:szCs w:val="22"/>
          <w:lang w:eastAsia="ar-SA"/>
          <w14:textFill>
            <w14:solidFill>
              <w14:schemeClr w14:val="tx1"/>
            </w14:solidFill>
          </w14:textFill>
        </w:rPr>
        <w:t xml:space="preserve"> -  din momentul livrării destinatarului, conform avizului de recepție</w:t>
      </w:r>
      <w:r>
        <w:rPr>
          <w:rFonts w:hint="default" w:ascii="Times New Roman" w:hAnsi="Times New Roman" w:eastAsia="Calibri" w:cs="Times New Roman"/>
          <w:color w:val="000000" w:themeColor="text1"/>
          <w:sz w:val="22"/>
          <w:szCs w:val="22"/>
          <w:lang w:val="ro-RO" w:eastAsia="ar-SA"/>
          <w14:textFill>
            <w14:solidFill>
              <w14:schemeClr w14:val="tx1"/>
            </w14:solidFill>
          </w14:textFill>
        </w:rPr>
        <w:t xml:space="preserve">. </w:t>
      </w:r>
    </w:p>
    <w:p>
      <w:pPr>
        <w:pStyle w:val="151"/>
        <w:keepNext w:val="0"/>
        <w:keepLines w:val="0"/>
        <w:pageBreakBefore w:val="0"/>
        <w:widowControl/>
        <w:numPr>
          <w:ilvl w:val="0"/>
          <w:numId w:val="0"/>
        </w:numPr>
        <w:kinsoku/>
        <w:wordWrap/>
        <w:overflowPunct/>
        <w:topLinePunct w:val="0"/>
        <w:autoSpaceDE/>
        <w:autoSpaceDN/>
        <w:bidi w:val="0"/>
        <w:adjustRightInd/>
        <w:snapToGrid/>
        <w:spacing w:after="181" w:afterLines="50" w:line="240" w:lineRule="auto"/>
        <w:ind w:left="0" w:leftChars="0" w:firstLine="0" w:firstLineChars="0"/>
        <w:jc w:val="both"/>
        <w:textAlignment w:val="auto"/>
        <w:rPr>
          <w:rFonts w:hint="default" w:ascii="Times New Roman" w:hAnsi="Times New Roman" w:eastAsia="Calibri" w:cs="Times New Roman"/>
          <w:color w:val="000000" w:themeColor="text1"/>
          <w:sz w:val="22"/>
          <w:szCs w:val="22"/>
          <w:lang w:val="ro-RO" w:eastAsia="ar-SA"/>
          <w14:textFill>
            <w14:solidFill>
              <w14:schemeClr w14:val="tx1"/>
            </w14:solidFill>
          </w14:textFill>
        </w:rPr>
      </w:pPr>
    </w:p>
    <w:p>
      <w:pPr>
        <w:pStyle w:val="151"/>
        <w:keepNext w:val="0"/>
        <w:keepLines w:val="0"/>
        <w:pageBreakBefore w:val="0"/>
        <w:widowControl/>
        <w:numPr>
          <w:ilvl w:val="0"/>
          <w:numId w:val="0"/>
        </w:numPr>
        <w:kinsoku/>
        <w:wordWrap/>
        <w:overflowPunct/>
        <w:topLinePunct w:val="0"/>
        <w:autoSpaceDE/>
        <w:autoSpaceDN/>
        <w:bidi w:val="0"/>
        <w:adjustRightInd/>
        <w:snapToGrid/>
        <w:spacing w:after="181" w:afterLines="50" w:line="240" w:lineRule="auto"/>
        <w:ind w:left="0" w:leftChars="0" w:firstLine="0" w:firstLineChars="0"/>
        <w:jc w:val="center"/>
        <w:textAlignment w:val="auto"/>
        <w:rPr>
          <w:rFonts w:hint="default" w:ascii="Times New Roman" w:hAnsi="Times New Roman" w:eastAsia="Calibri"/>
          <w:b/>
          <w:bCs/>
          <w:color w:val="000000" w:themeColor="text1"/>
          <w:sz w:val="22"/>
          <w:szCs w:val="22"/>
          <w:lang w:val="ro-RO" w:eastAsia="ar-SA"/>
          <w14:textFill>
            <w14:solidFill>
              <w14:schemeClr w14:val="tx1"/>
            </w14:solidFill>
          </w14:textFill>
        </w:rPr>
      </w:pPr>
      <w:r>
        <w:rPr>
          <w:rFonts w:hint="default" w:ascii="Times New Roman" w:hAnsi="Times New Roman" w:eastAsia="Calibri"/>
          <w:b/>
          <w:bCs/>
          <w:color w:val="000000" w:themeColor="text1"/>
          <w:sz w:val="22"/>
          <w:szCs w:val="22"/>
          <w:lang w:val="ro-RO" w:eastAsia="ar-SA"/>
          <w14:textFill>
            <w14:solidFill>
              <w14:schemeClr w14:val="tx1"/>
            </w14:solidFill>
          </w14:textFill>
        </w:rPr>
        <w:t>14. GARANȚIA DE BUNĂ EXECUȚIE A CONTRACTULUI</w:t>
      </w:r>
    </w:p>
    <w:p>
      <w:pPr>
        <w:pStyle w:val="151"/>
        <w:numPr>
          <w:ilvl w:val="1"/>
          <w:numId w:val="16"/>
        </w:numPr>
        <w:tabs>
          <w:tab w:val="left" w:pos="0"/>
          <w:tab w:val="left" w:pos="426"/>
        </w:tabs>
        <w:spacing w:after="120" w:afterLines="50"/>
        <w:ind w:left="0" w:leftChars="0" w:firstLine="0" w:firstLineChars="0"/>
        <w:jc w:val="both"/>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 xml:space="preserve">În scopul asigurării Cumpărătorului de îndeplinirea cantitativă, calitativă și în perioada convenită a prezentului Contract, </w:t>
      </w:r>
      <w:r>
        <w:rPr>
          <w:rFonts w:hint="default"/>
          <w:color w:val="000000" w:themeColor="text1"/>
          <w:sz w:val="22"/>
          <w:szCs w:val="22"/>
          <w14:textFill>
            <w14:solidFill>
              <w14:schemeClr w14:val="tx1"/>
            </w14:solidFill>
          </w14:textFill>
        </w:rPr>
        <w:t>Furnizorul</w:t>
      </w:r>
      <w:r>
        <w:rPr>
          <w:color w:val="000000" w:themeColor="text1"/>
          <w:sz w:val="22"/>
          <w:szCs w:val="22"/>
          <w14:textFill>
            <w14:solidFill>
              <w14:schemeClr w14:val="tx1"/>
            </w14:solidFill>
          </w14:textFill>
        </w:rPr>
        <w:t xml:space="preserve"> până la semnarea Contractului, sau în decurs de 5 (cinci) zile, de la data semnării Contractului, se obligă să constituie </w:t>
      </w:r>
      <w:r>
        <w:rPr>
          <w:color w:val="000000" w:themeColor="text1"/>
          <w:sz w:val="22"/>
          <w:szCs w:val="22"/>
          <w:highlight w:val="none"/>
          <w14:textFill>
            <w14:solidFill>
              <w14:schemeClr w14:val="tx1"/>
            </w14:solidFill>
          </w14:textFill>
        </w:rPr>
        <w:t xml:space="preserve">Garanția de bună execuție a Contractului în cuantum de </w:t>
      </w:r>
      <w:r>
        <w:rPr>
          <w:rFonts w:hint="default"/>
          <w:b/>
          <w:bCs/>
          <w:color w:val="000000" w:themeColor="text1"/>
          <w:sz w:val="22"/>
          <w:szCs w:val="22"/>
          <w:highlight w:val="none"/>
          <w14:textFill>
            <w14:solidFill>
              <w14:schemeClr w14:val="tx1"/>
            </w14:solidFill>
          </w14:textFill>
        </w:rPr>
        <w:t xml:space="preserve">_________ </w:t>
      </w:r>
      <w:r>
        <w:rPr>
          <w:b/>
          <w:bCs/>
          <w:color w:val="000000" w:themeColor="text1"/>
          <w:sz w:val="22"/>
          <w:szCs w:val="22"/>
          <w:highlight w:val="none"/>
          <w14:textFill>
            <w14:solidFill>
              <w14:schemeClr w14:val="tx1"/>
            </w14:solidFill>
          </w14:textFill>
        </w:rPr>
        <w:t>lei</w:t>
      </w:r>
      <w:r>
        <w:rPr>
          <w:color w:val="000000" w:themeColor="text1"/>
          <w:sz w:val="22"/>
          <w:szCs w:val="22"/>
          <w:highlight w:val="none"/>
          <w14:textFill>
            <w14:solidFill>
              <w14:schemeClr w14:val="tx1"/>
            </w14:solidFill>
          </w14:textFill>
        </w:rPr>
        <w:t>,</w:t>
      </w:r>
      <w:r>
        <w:rPr>
          <w:color w:val="000000" w:themeColor="text1"/>
          <w:sz w:val="22"/>
          <w:szCs w:val="22"/>
          <w14:textFill>
            <w14:solidFill>
              <w14:schemeClr w14:val="tx1"/>
            </w14:solidFill>
          </w14:textFill>
        </w:rPr>
        <w:t xml:space="preserve"> ceea ce constituie </w:t>
      </w:r>
      <w:r>
        <w:rPr>
          <w:rFonts w:hint="default"/>
          <w:color w:val="000000" w:themeColor="text1"/>
          <w:sz w:val="22"/>
          <w:szCs w:val="22"/>
          <w14:textFill>
            <w14:solidFill>
              <w14:schemeClr w14:val="tx1"/>
            </w14:solidFill>
          </w14:textFill>
        </w:rPr>
        <w:t>1</w:t>
      </w:r>
      <w:r>
        <w:rPr>
          <w:color w:val="000000" w:themeColor="text1"/>
          <w:sz w:val="22"/>
          <w:szCs w:val="22"/>
          <w14:textFill>
            <w14:solidFill>
              <w14:schemeClr w14:val="tx1"/>
            </w14:solidFill>
          </w14:textFill>
        </w:rPr>
        <w:t>5% din valoarea totală a Contractului.</w:t>
      </w:r>
    </w:p>
    <w:p>
      <w:pPr>
        <w:pStyle w:val="151"/>
        <w:numPr>
          <w:ilvl w:val="1"/>
          <w:numId w:val="16"/>
        </w:numPr>
        <w:tabs>
          <w:tab w:val="left" w:pos="0"/>
          <w:tab w:val="left" w:pos="426"/>
        </w:tabs>
        <w:spacing w:after="120" w:afterLines="50"/>
        <w:ind w:left="0" w:leftChars="0" w:firstLine="0" w:firstLineChars="0"/>
        <w:jc w:val="both"/>
        <w:rPr>
          <w:color w:val="000000" w:themeColor="text1"/>
          <w:sz w:val="22"/>
          <w:szCs w:val="22"/>
          <w:highlight w:val="none"/>
          <w14:textFill>
            <w14:solidFill>
              <w14:schemeClr w14:val="tx1"/>
            </w14:solidFill>
          </w14:textFill>
        </w:rPr>
      </w:pPr>
      <w:r>
        <w:rPr>
          <w:color w:val="000000" w:themeColor="text1"/>
          <w:sz w:val="22"/>
          <w:szCs w:val="22"/>
          <w14:textFill>
            <w14:solidFill>
              <w14:schemeClr w14:val="tx1"/>
            </w14:solidFill>
          </w14:textFill>
        </w:rPr>
        <w:t>Termenul de valabilitatea Garanției de bună execuție în cazul în care este depusă prin scrisoare de garanție emisă de instituții de credit bancar, trebuie să fie cel puțin egal cu termenul de executarea deplină a prezentului Contract și prezentată Cumpărătorului în original, care va fi restituită în termen de 15</w:t>
      </w:r>
      <w:r>
        <w:rPr>
          <w:rFonts w:hint="default"/>
          <w:color w:val="000000" w:themeColor="text1"/>
          <w:sz w:val="22"/>
          <w:szCs w:val="22"/>
          <w14:textFill>
            <w14:solidFill>
              <w14:schemeClr w14:val="tx1"/>
            </w14:solidFill>
          </w14:textFill>
        </w:rPr>
        <w:t xml:space="preserve"> (cincisprezece)</w:t>
      </w:r>
      <w:r>
        <w:rPr>
          <w:color w:val="000000" w:themeColor="text1"/>
          <w:sz w:val="22"/>
          <w:szCs w:val="22"/>
          <w14:textFill>
            <w14:solidFill>
              <w14:schemeClr w14:val="tx1"/>
            </w14:solidFill>
          </w14:textFill>
        </w:rPr>
        <w:t xml:space="preserve"> zile de la data îndeplinirii de către </w:t>
      </w:r>
      <w:r>
        <w:rPr>
          <w:rFonts w:hint="default"/>
          <w:color w:val="000000" w:themeColor="text1"/>
          <w:sz w:val="22"/>
          <w:szCs w:val="22"/>
          <w14:textFill>
            <w14:solidFill>
              <w14:schemeClr w14:val="tx1"/>
            </w14:solidFill>
          </w14:textFill>
        </w:rPr>
        <w:t>Furnizor</w:t>
      </w:r>
      <w:r>
        <w:rPr>
          <w:color w:val="000000" w:themeColor="text1"/>
          <w:sz w:val="22"/>
          <w:szCs w:val="22"/>
          <w14:textFill>
            <w14:solidFill>
              <w14:schemeClr w14:val="tx1"/>
            </w14:solidFill>
          </w14:textFill>
        </w:rPr>
        <w:t xml:space="preserve"> a obligațiilor asumate prin prezentul C</w:t>
      </w:r>
      <w:r>
        <w:rPr>
          <w:color w:val="000000" w:themeColor="text1"/>
          <w:sz w:val="22"/>
          <w:szCs w:val="22"/>
          <w:highlight w:val="none"/>
          <w14:textFill>
            <w14:solidFill>
              <w14:schemeClr w14:val="tx1"/>
            </w14:solidFill>
          </w14:textFill>
        </w:rPr>
        <w:t>ontract, dacă Cumpărătorul nu a ridicat, până la acea dată, pretenții asupra ei.</w:t>
      </w:r>
    </w:p>
    <w:p>
      <w:pPr>
        <w:pStyle w:val="151"/>
        <w:numPr>
          <w:ilvl w:val="1"/>
          <w:numId w:val="16"/>
        </w:numPr>
        <w:tabs>
          <w:tab w:val="left" w:pos="0"/>
          <w:tab w:val="left" w:pos="426"/>
        </w:tabs>
        <w:spacing w:after="120" w:afterLines="50"/>
        <w:ind w:left="0" w:leftChars="0" w:firstLine="0" w:firstLineChars="0"/>
        <w:jc w:val="both"/>
        <w:rPr>
          <w:rFonts w:hint="default" w:ascii="Times New Roman" w:hAnsi="Times New Roman" w:eastAsia="Calibri"/>
          <w:color w:val="000000" w:themeColor="text1"/>
          <w:sz w:val="22"/>
          <w:szCs w:val="22"/>
          <w:highlight w:val="none"/>
          <w:lang w:val="ro-RO" w:eastAsia="ar-SA"/>
          <w14:textFill>
            <w14:solidFill>
              <w14:schemeClr w14:val="tx1"/>
            </w14:solidFill>
          </w14:textFill>
        </w:rPr>
      </w:pPr>
      <w:r>
        <w:rPr>
          <w:color w:val="000000" w:themeColor="text1"/>
          <w:sz w:val="22"/>
          <w:szCs w:val="22"/>
          <w:highlight w:val="none"/>
          <w14:textFill>
            <w14:solidFill>
              <w14:schemeClr w14:val="tx1"/>
            </w14:solidFill>
          </w14:textFill>
        </w:rPr>
        <w:t>Termenul stipulat la pct. 1</w:t>
      </w:r>
      <w:r>
        <w:rPr>
          <w:rFonts w:hint="default"/>
          <w:color w:val="000000" w:themeColor="text1"/>
          <w:sz w:val="22"/>
          <w:szCs w:val="22"/>
          <w:highlight w:val="none"/>
          <w14:textFill>
            <w14:solidFill>
              <w14:schemeClr w14:val="tx1"/>
            </w14:solidFill>
          </w14:textFill>
        </w:rPr>
        <w:t>4</w:t>
      </w:r>
      <w:r>
        <w:rPr>
          <w:color w:val="000000" w:themeColor="text1"/>
          <w:sz w:val="22"/>
          <w:szCs w:val="22"/>
          <w:highlight w:val="none"/>
          <w14:textFill>
            <w14:solidFill>
              <w14:schemeClr w14:val="tx1"/>
            </w14:solidFill>
          </w14:textFill>
        </w:rPr>
        <w:t xml:space="preserve">.1. din Contract poate fi prelungit la solicitarea justificată a </w:t>
      </w:r>
      <w:r>
        <w:rPr>
          <w:rFonts w:hint="default"/>
          <w:color w:val="000000" w:themeColor="text1"/>
          <w:sz w:val="22"/>
          <w:szCs w:val="22"/>
          <w:highlight w:val="none"/>
          <w14:textFill>
            <w14:solidFill>
              <w14:schemeClr w14:val="tx1"/>
            </w14:solidFill>
          </w14:textFill>
        </w:rPr>
        <w:t>Furnizorului</w:t>
      </w:r>
      <w:r>
        <w:rPr>
          <w:color w:val="000000" w:themeColor="text1"/>
          <w:sz w:val="22"/>
          <w:szCs w:val="22"/>
          <w:highlight w:val="none"/>
          <w14:textFill>
            <w14:solidFill>
              <w14:schemeClr w14:val="tx1"/>
            </w14:solidFill>
          </w14:textFill>
        </w:rPr>
        <w:t>, însă fără a depăși 1</w:t>
      </w:r>
      <w:r>
        <w:rPr>
          <w:rFonts w:hint="default"/>
          <w:color w:val="000000" w:themeColor="text1"/>
          <w:sz w:val="22"/>
          <w:szCs w:val="22"/>
          <w:highlight w:val="none"/>
          <w14:textFill>
            <w14:solidFill>
              <w14:schemeClr w14:val="tx1"/>
            </w14:solidFill>
          </w14:textFill>
        </w:rPr>
        <w:t>5 (cincisprezece)</w:t>
      </w:r>
      <w:r>
        <w:rPr>
          <w:color w:val="000000" w:themeColor="text1"/>
          <w:sz w:val="22"/>
          <w:szCs w:val="22"/>
          <w:highlight w:val="none"/>
          <w14:textFill>
            <w14:solidFill>
              <w14:schemeClr w14:val="tx1"/>
            </w14:solidFill>
          </w14:textFill>
        </w:rPr>
        <w:t xml:space="preserve"> zile de la data semnării prezentului Contractului.</w:t>
      </w:r>
    </w:p>
    <w:p>
      <w:pPr>
        <w:pStyle w:val="151"/>
        <w:keepNext w:val="0"/>
        <w:keepLines w:val="0"/>
        <w:pageBreakBefore w:val="0"/>
        <w:widowControl/>
        <w:numPr>
          <w:ilvl w:val="1"/>
          <w:numId w:val="16"/>
        </w:numPr>
        <w:tabs>
          <w:tab w:val="left" w:pos="0"/>
          <w:tab w:val="left" w:pos="426"/>
        </w:tabs>
        <w:kinsoku/>
        <w:wordWrap/>
        <w:overflowPunct/>
        <w:topLinePunct w:val="0"/>
        <w:autoSpaceDE/>
        <w:autoSpaceDN/>
        <w:bidi w:val="0"/>
        <w:adjustRightInd/>
        <w:snapToGrid/>
        <w:spacing w:after="120" w:afterLines="50"/>
        <w:ind w:left="0" w:leftChars="0" w:firstLine="0" w:firstLineChars="0"/>
        <w:jc w:val="both"/>
        <w:textAlignment w:val="auto"/>
        <w:rPr>
          <w:rFonts w:hint="default" w:ascii="Times New Roman" w:hAnsi="Times New Roman" w:cs="Times New Roman"/>
          <w:color w:val="000000" w:themeColor="text1"/>
          <w:sz w:val="22"/>
          <w:szCs w:val="22"/>
          <w:highlight w:val="none"/>
          <w:lang w:val="en-US"/>
          <w14:textFill>
            <w14:solidFill>
              <w14:schemeClr w14:val="tx1"/>
            </w14:solidFill>
          </w14:textFill>
        </w:rPr>
      </w:pPr>
      <w:r>
        <w:rPr>
          <w:rFonts w:hint="default" w:ascii="Times New Roman" w:hAnsi="Times New Roman" w:eastAsia="Calibri"/>
          <w:color w:val="000000" w:themeColor="text1"/>
          <w:sz w:val="22"/>
          <w:szCs w:val="22"/>
          <w:highlight w:val="none"/>
          <w:lang w:val="ro-RO" w:eastAsia="ar-SA"/>
          <w14:textFill>
            <w14:solidFill>
              <w14:schemeClr w14:val="tx1"/>
            </w14:solidFill>
          </w14:textFill>
        </w:rPr>
        <w:t xml:space="preserve">Cumpărătorul are dreptul de a notifica Furnizorul în cazul în care acesta nu constituie, nu menține valabilă sau nu prelungește, după caz, Garanția de bună execuție a Contractului ori își execută necorespunzător obligațiile aferente Garanției de bună execuție, </w:t>
      </w:r>
      <w:r>
        <w:rPr>
          <w:rFonts w:hint="default" w:eastAsia="Calibri"/>
          <w:color w:val="000000" w:themeColor="text1"/>
          <w:sz w:val="22"/>
          <w:szCs w:val="22"/>
          <w:highlight w:val="none"/>
          <w:lang w:eastAsia="ar-SA"/>
          <w14:textFill>
            <w14:solidFill>
              <w14:schemeClr w14:val="tx1"/>
            </w14:solidFill>
          </w14:textFill>
        </w:rPr>
        <w:t>indicate în prezentul Contract</w:t>
      </w:r>
      <w:r>
        <w:rPr>
          <w:rFonts w:hint="default" w:ascii="Times New Roman" w:hAnsi="Times New Roman" w:eastAsia="Calibri"/>
          <w:color w:val="000000" w:themeColor="text1"/>
          <w:sz w:val="22"/>
          <w:szCs w:val="22"/>
          <w:highlight w:val="none"/>
          <w:lang w:val="ro-RO" w:eastAsia="ar-SA"/>
          <w14:textFill>
            <w14:solidFill>
              <w14:schemeClr w14:val="tx1"/>
            </w14:solidFill>
          </w14:textFill>
        </w:rPr>
        <w:t>.</w:t>
      </w:r>
    </w:p>
    <w:p>
      <w:pPr>
        <w:pStyle w:val="151"/>
        <w:keepNext w:val="0"/>
        <w:keepLines w:val="0"/>
        <w:pageBreakBefore w:val="0"/>
        <w:widowControl/>
        <w:numPr>
          <w:ilvl w:val="0"/>
          <w:numId w:val="0"/>
        </w:numPr>
        <w:tabs>
          <w:tab w:val="left" w:pos="0"/>
          <w:tab w:val="left" w:pos="426"/>
        </w:tabs>
        <w:kinsoku/>
        <w:wordWrap/>
        <w:overflowPunct/>
        <w:topLinePunct w:val="0"/>
        <w:autoSpaceDE/>
        <w:autoSpaceDN/>
        <w:bidi w:val="0"/>
        <w:adjustRightInd/>
        <w:snapToGrid/>
        <w:spacing w:after="120" w:afterLines="50"/>
        <w:ind w:leftChars="0"/>
        <w:jc w:val="both"/>
        <w:textAlignment w:val="auto"/>
        <w:rPr>
          <w:rFonts w:hint="default" w:ascii="Times New Roman" w:hAnsi="Times New Roman" w:cs="Times New Roman"/>
          <w:color w:val="000000" w:themeColor="text1"/>
          <w:sz w:val="22"/>
          <w:szCs w:val="22"/>
          <w:lang w:val="en-US"/>
          <w14:textFill>
            <w14:solidFill>
              <w14:schemeClr w14:val="tx1"/>
            </w14:solidFill>
          </w14:textFill>
        </w:rPr>
      </w:pPr>
    </w:p>
    <w:p>
      <w:pPr>
        <w:pStyle w:val="151"/>
        <w:numPr>
          <w:ilvl w:val="0"/>
          <w:numId w:val="17"/>
        </w:numPr>
        <w:tabs>
          <w:tab w:val="left" w:pos="0"/>
          <w:tab w:val="left" w:pos="426"/>
        </w:tabs>
        <w:spacing w:before="120" w:beforeLines="50" w:after="0" w:line="240" w:lineRule="auto"/>
        <w:ind w:leftChars="0"/>
        <w:jc w:val="center"/>
        <w:rPr>
          <w:rFonts w:hint="default" w:ascii="Times New Roman" w:hAnsi="Times New Roman" w:cs="Times New Roman"/>
          <w:b/>
          <w:bCs/>
          <w:color w:val="000000" w:themeColor="text1"/>
          <w:sz w:val="22"/>
          <w:szCs w:val="22"/>
          <w14:textFill>
            <w14:solidFill>
              <w14:schemeClr w14:val="tx1"/>
            </w14:solidFill>
          </w14:textFill>
        </w:rPr>
      </w:pPr>
      <w:r>
        <w:rPr>
          <w:rFonts w:hint="default" w:ascii="Times New Roman" w:hAnsi="Times New Roman" w:cs="Times New Roman"/>
          <w:b/>
          <w:bCs/>
          <w:color w:val="000000" w:themeColor="text1"/>
          <w:sz w:val="22"/>
          <w:szCs w:val="22"/>
          <w14:textFill>
            <w14:solidFill>
              <w14:schemeClr w14:val="tx1"/>
            </w14:solidFill>
          </w14:textFill>
        </w:rPr>
        <w:t>GARANȚII</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color w:val="000000" w:themeColor="text1"/>
          <w:sz w:val="22"/>
          <w:szCs w:val="22"/>
          <w:lang w:val="ro-RO"/>
          <w14:textFill>
            <w14:solidFill>
              <w14:schemeClr w14:val="tx1"/>
            </w14:solidFill>
          </w14:textFill>
        </w:rPr>
      </w:pPr>
      <w:r>
        <w:rPr>
          <w:rFonts w:hint="default"/>
          <w:color w:val="000000" w:themeColor="text1"/>
          <w:sz w:val="22"/>
          <w:szCs w:val="22"/>
          <w14:textFill>
            <w14:solidFill>
              <w14:schemeClr w14:val="tx1"/>
            </w14:solidFill>
          </w14:textFill>
        </w:rPr>
        <w:t>Termenul de garanție a Bunurilor, în limitele prezentului Contract, este egal termenului de garanție oferit de către producător. În cazul în care, garanția Furnizorului este mai mare decât cea acordată de de către producător, va fi aplicată garanția Furnizorului</w:t>
      </w:r>
      <w:r>
        <w:rPr>
          <w:rFonts w:hint="default" w:cs="Times New Roman"/>
          <w:color w:val="000000" w:themeColor="text1"/>
          <w:sz w:val="22"/>
          <w:szCs w:val="22"/>
          <w14:textFill>
            <w14:solidFill>
              <w14:schemeClr w14:val="tx1"/>
            </w14:solidFill>
          </w14:textFill>
        </w:rPr>
        <w:t xml:space="preserve">. </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color w:val="000000" w:themeColor="text1"/>
          <w:sz w:val="22"/>
          <w:szCs w:val="22"/>
          <w:lang w:val="ro-RO"/>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Furnizorul are obligația de a garanta că Bunurile livrate în baza prezentului Contract nu prezintă vicii, inclusiv vicii ascunse, și că acestea corespund cerințelor prevăzute în Anexa nr. 1 la Contract</w:t>
      </w:r>
      <w:r>
        <w:rPr>
          <w:rFonts w:hint="default" w:ascii="Times New Roman" w:hAnsi="Times New Roman" w:cs="Times New Roman"/>
          <w:color w:val="000000" w:themeColor="text1"/>
          <w:sz w:val="22"/>
          <w:szCs w:val="22"/>
          <w:lang w:val="ro-RO"/>
          <w14:textFill>
            <w14:solidFill>
              <w14:schemeClr w14:val="tx1"/>
            </w14:solidFill>
          </w14:textFill>
        </w:rPr>
        <w:t>.</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val="0"/>
          <w:bCs/>
          <w:color w:val="000000" w:themeColor="text1"/>
          <w:sz w:val="22"/>
          <w:szCs w:val="22"/>
          <w:lang w:val="ro-RO"/>
          <w14:textFill>
            <w14:solidFill>
              <w14:schemeClr w14:val="tx1"/>
            </w14:solidFill>
          </w14:textFill>
        </w:rPr>
      </w:pPr>
      <w:r>
        <w:rPr>
          <w:rFonts w:hint="default" w:cs="Times New Roman"/>
          <w:b w:val="0"/>
          <w:bCs/>
          <w:color w:val="000000" w:themeColor="text1"/>
          <w:sz w:val="22"/>
          <w:szCs w:val="22"/>
          <w14:textFill>
            <w14:solidFill>
              <w14:schemeClr w14:val="tx1"/>
            </w14:solidFill>
          </w14:textFill>
        </w:rPr>
        <w:t>La livrarea, Furnizorul va prezenta Cumpărătorului documente din care rezultă anul fabricării pentru fiecare componentă livrată. Bunurile produse anterior datei de 01.01.2025 - nu se admit.</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val="0"/>
          <w:bCs/>
          <w:color w:val="000000" w:themeColor="text1"/>
          <w:sz w:val="22"/>
          <w:szCs w:val="22"/>
          <w:lang w:val="ro-RO"/>
          <w14:textFill>
            <w14:solidFill>
              <w14:schemeClr w14:val="tx1"/>
            </w14:solidFill>
          </w14:textFill>
        </w:rPr>
      </w:pPr>
      <w:r>
        <w:rPr>
          <w:rFonts w:hint="default" w:cs="Times New Roman"/>
          <w:b w:val="0"/>
          <w:bCs/>
          <w:color w:val="000000" w:themeColor="text1"/>
          <w:sz w:val="22"/>
          <w:szCs w:val="22"/>
          <w14:textFill>
            <w14:solidFill>
              <w14:schemeClr w14:val="tx1"/>
            </w14:solidFill>
          </w14:textFill>
        </w:rPr>
        <w:t>Fiecare țeava și fiecare element de conductă trebuie să fie marcată sau să conțină eticheta corespunzătoare, în conformitate cu standardele tehnice aplicabile.</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color w:val="000000" w:themeColor="text1"/>
          <w:sz w:val="22"/>
          <w:szCs w:val="22"/>
          <w:lang w:val="ro-RO"/>
          <w14:textFill>
            <w14:solidFill>
              <w14:schemeClr w14:val="tx1"/>
            </w14:solidFill>
          </w14:textFill>
        </w:rPr>
      </w:pPr>
      <w:r>
        <w:rPr>
          <w:rFonts w:hint="default" w:ascii="Times New Roman" w:hAnsi="Times New Roman" w:cs="Times New Roman"/>
          <w:color w:val="000000" w:themeColor="text1"/>
          <w:sz w:val="22"/>
          <w:szCs w:val="22"/>
          <w:lang w:val="ro-RO"/>
          <w14:textFill>
            <w14:solidFill>
              <w14:schemeClr w14:val="tx1"/>
            </w14:solidFill>
          </w14:textFill>
        </w:rPr>
        <w:t>Furnizorul răspunde în perioada de garan</w:t>
      </w:r>
      <w:r>
        <w:rPr>
          <w:rFonts w:hint="default" w:ascii="Times New Roman" w:hAnsi="Times New Roman" w:cs="Times New Roman"/>
          <w:color w:val="000000" w:themeColor="text1"/>
          <w:sz w:val="22"/>
          <w:szCs w:val="22"/>
          <w:lang w:val="en-US"/>
          <w14:textFill>
            <w14:solidFill>
              <w14:schemeClr w14:val="tx1"/>
            </w14:solidFill>
          </w14:textFill>
        </w:rPr>
        <w:t>ț</w:t>
      </w:r>
      <w:r>
        <w:rPr>
          <w:rFonts w:hint="default" w:ascii="Times New Roman" w:hAnsi="Times New Roman" w:cs="Times New Roman"/>
          <w:color w:val="000000" w:themeColor="text1"/>
          <w:sz w:val="22"/>
          <w:szCs w:val="22"/>
          <w:lang w:val="ro-RO"/>
          <w14:textFill>
            <w14:solidFill>
              <w14:schemeClr w14:val="tx1"/>
            </w14:solidFill>
          </w14:textFill>
        </w:rPr>
        <w:t xml:space="preserve">ie pentru calitatea </w:t>
      </w:r>
      <w:r>
        <w:rPr>
          <w:rFonts w:hint="default" w:ascii="Times New Roman" w:hAnsi="Times New Roman" w:cs="Times New Roman"/>
          <w:color w:val="000000" w:themeColor="text1"/>
          <w:sz w:val="22"/>
          <w:szCs w:val="22"/>
          <w14:textFill>
            <w14:solidFill>
              <w14:schemeClr w14:val="tx1"/>
            </w14:solidFill>
          </w14:textFill>
        </w:rPr>
        <w:t>B</w:t>
      </w:r>
      <w:r>
        <w:rPr>
          <w:rFonts w:hint="default" w:ascii="Times New Roman" w:hAnsi="Times New Roman" w:cs="Times New Roman"/>
          <w:color w:val="000000" w:themeColor="text1"/>
          <w:sz w:val="22"/>
          <w:szCs w:val="22"/>
          <w:lang w:val="ro-RO"/>
          <w14:textFill>
            <w14:solidFill>
              <w14:schemeClr w14:val="tx1"/>
            </w14:solidFill>
          </w14:textFill>
        </w:rPr>
        <w:t>unurilor livrate.</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color w:val="000000" w:themeColor="text1"/>
          <w:sz w:val="22"/>
          <w:szCs w:val="22"/>
          <w:lang w:val="ro-RO"/>
          <w14:textFill>
            <w14:solidFill>
              <w14:schemeClr w14:val="tx1"/>
            </w14:solidFill>
          </w14:textFill>
        </w:rPr>
      </w:pPr>
      <w:r>
        <w:rPr>
          <w:rFonts w:hint="default" w:ascii="Times New Roman" w:hAnsi="Times New Roman" w:cs="Times New Roman"/>
          <w:color w:val="000000" w:themeColor="text1"/>
          <w:sz w:val="22"/>
          <w:szCs w:val="22"/>
          <w:lang w:val="ro-RO"/>
          <w14:textFill>
            <w14:solidFill>
              <w14:schemeClr w14:val="tx1"/>
            </w14:solidFill>
          </w14:textFill>
        </w:rPr>
        <w:t>Cumpărătorul are dreptul de a notifica Furnizorul prin telefonogramă, po</w:t>
      </w:r>
      <w:r>
        <w:rPr>
          <w:rFonts w:hint="default" w:ascii="Times New Roman" w:hAnsi="Times New Roman" w:cs="Times New Roman"/>
          <w:color w:val="000000" w:themeColor="text1"/>
          <w:sz w:val="22"/>
          <w:szCs w:val="22"/>
          <w:lang w:val="en-US"/>
          <w14:textFill>
            <w14:solidFill>
              <w14:schemeClr w14:val="tx1"/>
            </w14:solidFill>
          </w14:textFill>
        </w:rPr>
        <w:t>ș</w:t>
      </w:r>
      <w:r>
        <w:rPr>
          <w:rFonts w:hint="default" w:ascii="Times New Roman" w:hAnsi="Times New Roman" w:cs="Times New Roman"/>
          <w:color w:val="000000" w:themeColor="text1"/>
          <w:sz w:val="22"/>
          <w:szCs w:val="22"/>
          <w:lang w:val="ro-RO"/>
          <w14:textFill>
            <w14:solidFill>
              <w14:schemeClr w14:val="tx1"/>
            </w14:solidFill>
          </w14:textFill>
        </w:rPr>
        <w:t>ta electronică (e-mail) sau prin po</w:t>
      </w:r>
      <w:r>
        <w:rPr>
          <w:rFonts w:hint="default" w:ascii="Times New Roman" w:hAnsi="Times New Roman" w:cs="Times New Roman"/>
          <w:color w:val="000000" w:themeColor="text1"/>
          <w:sz w:val="22"/>
          <w:szCs w:val="22"/>
          <w:lang w:val="en-US"/>
          <w14:textFill>
            <w14:solidFill>
              <w14:schemeClr w14:val="tx1"/>
            </w14:solidFill>
          </w14:textFill>
        </w:rPr>
        <w:t>ș</w:t>
      </w:r>
      <w:r>
        <w:rPr>
          <w:rFonts w:hint="default" w:ascii="Times New Roman" w:hAnsi="Times New Roman" w:cs="Times New Roman"/>
          <w:color w:val="000000" w:themeColor="text1"/>
          <w:sz w:val="22"/>
          <w:szCs w:val="22"/>
          <w:lang w:val="ro-RO"/>
          <w14:textFill>
            <w14:solidFill>
              <w14:schemeClr w14:val="tx1"/>
            </w14:solidFill>
          </w14:textFill>
        </w:rPr>
        <w:t>tă, orice plângere sau reclama</w:t>
      </w:r>
      <w:r>
        <w:rPr>
          <w:rFonts w:hint="default" w:ascii="Times New Roman" w:hAnsi="Times New Roman" w:cs="Times New Roman"/>
          <w:color w:val="000000" w:themeColor="text1"/>
          <w:sz w:val="22"/>
          <w:szCs w:val="22"/>
          <w:lang w:val="en-US"/>
          <w14:textFill>
            <w14:solidFill>
              <w14:schemeClr w14:val="tx1"/>
            </w14:solidFill>
          </w14:textFill>
        </w:rPr>
        <w:t>ț</w:t>
      </w:r>
      <w:r>
        <w:rPr>
          <w:rFonts w:hint="default" w:ascii="Times New Roman" w:hAnsi="Times New Roman" w:cs="Times New Roman"/>
          <w:color w:val="000000" w:themeColor="text1"/>
          <w:sz w:val="22"/>
          <w:szCs w:val="22"/>
          <w:lang w:val="ro-RO"/>
          <w14:textFill>
            <w14:solidFill>
              <w14:schemeClr w14:val="tx1"/>
            </w14:solidFill>
          </w14:textFill>
        </w:rPr>
        <w:t>ie intervenită în perioada termenului de garan</w:t>
      </w:r>
      <w:r>
        <w:rPr>
          <w:rFonts w:hint="default" w:ascii="Times New Roman" w:hAnsi="Times New Roman" w:cs="Times New Roman"/>
          <w:color w:val="000000" w:themeColor="text1"/>
          <w:sz w:val="22"/>
          <w:szCs w:val="22"/>
          <w:lang w:val="en-US"/>
          <w14:textFill>
            <w14:solidFill>
              <w14:schemeClr w14:val="tx1"/>
            </w14:solidFill>
          </w14:textFill>
        </w:rPr>
        <w:t>ț</w:t>
      </w:r>
      <w:r>
        <w:rPr>
          <w:rFonts w:hint="default" w:ascii="Times New Roman" w:hAnsi="Times New Roman" w:cs="Times New Roman"/>
          <w:color w:val="000000" w:themeColor="text1"/>
          <w:sz w:val="22"/>
          <w:szCs w:val="22"/>
          <w:lang w:val="ro-RO"/>
          <w14:textFill>
            <w14:solidFill>
              <w14:schemeClr w14:val="tx1"/>
            </w14:solidFill>
          </w14:textFill>
        </w:rPr>
        <w:t>ie.</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color w:val="000000" w:themeColor="text1"/>
          <w:sz w:val="22"/>
          <w:szCs w:val="22"/>
          <w:lang w:val="ro-RO"/>
          <w14:textFill>
            <w14:solidFill>
              <w14:schemeClr w14:val="tx1"/>
            </w14:solidFill>
          </w14:textFill>
        </w:rPr>
      </w:pPr>
      <w:r>
        <w:rPr>
          <w:rFonts w:hint="default" w:ascii="Times New Roman" w:hAnsi="Times New Roman" w:cs="Times New Roman"/>
          <w:color w:val="000000" w:themeColor="text1"/>
          <w:sz w:val="22"/>
          <w:szCs w:val="22"/>
          <w:lang w:val="ro-RO"/>
          <w14:textFill>
            <w14:solidFill>
              <w14:schemeClr w14:val="tx1"/>
            </w14:solidFill>
          </w14:textFill>
        </w:rPr>
        <w:t>La primirea unei astfel de notificări, Furnizor</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ul are obligația să înlăture viciul sau, la solicitarea Cumpărătorului, să înlocuiască </w:t>
      </w:r>
      <w:r>
        <w:rPr>
          <w:rFonts w:hint="default" w:ascii="Times New Roman" w:hAnsi="Times New Roman" w:cs="Times New Roman"/>
          <w:color w:val="000000" w:themeColor="text1"/>
          <w:sz w:val="22"/>
          <w:szCs w:val="22"/>
          <w:highlight w:val="none"/>
          <w14:textFill>
            <w14:solidFill>
              <w14:schemeClr w14:val="tx1"/>
            </w14:solidFill>
          </w14:textFill>
        </w:rPr>
        <w:t>B</w:t>
      </w:r>
      <w:r>
        <w:rPr>
          <w:rFonts w:hint="default" w:ascii="Times New Roman" w:hAnsi="Times New Roman" w:cs="Times New Roman"/>
          <w:color w:val="000000" w:themeColor="text1"/>
          <w:sz w:val="22"/>
          <w:szCs w:val="22"/>
          <w:highlight w:val="none"/>
          <w:lang w:val="ro-RO"/>
          <w14:textFill>
            <w14:solidFill>
              <w14:schemeClr w14:val="tx1"/>
            </w14:solidFill>
          </w14:textFill>
        </w:rPr>
        <w:t>unul necalitativ</w:t>
      </w:r>
      <w:r>
        <w:rPr>
          <w:rFonts w:hint="default" w:ascii="Times New Roman" w:hAnsi="Times New Roman" w:cs="Times New Roman"/>
          <w:color w:val="000000" w:themeColor="text1"/>
          <w:sz w:val="22"/>
          <w:szCs w:val="22"/>
          <w:highlight w:val="none"/>
          <w14:textFill>
            <w14:solidFill>
              <w14:schemeClr w14:val="tx1"/>
            </w14:solidFill>
          </w14:textFill>
        </w:rPr>
        <w:t>,</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 în cel mult </w:t>
      </w:r>
      <w:r>
        <w:rPr>
          <w:rFonts w:hint="default" w:ascii="Times New Roman" w:hAnsi="Times New Roman" w:cs="Times New Roman"/>
          <w:b w:val="0"/>
          <w:bCs/>
          <w:color w:val="000000" w:themeColor="text1"/>
          <w:sz w:val="22"/>
          <w:szCs w:val="22"/>
          <w:highlight w:val="none"/>
          <w:lang w:val="ro-RO"/>
          <w14:textFill>
            <w14:solidFill>
              <w14:schemeClr w14:val="tx1"/>
            </w14:solidFill>
          </w14:textFill>
        </w:rPr>
        <w:t xml:space="preserve">de </w:t>
      </w:r>
      <w:r>
        <w:rPr>
          <w:rFonts w:hint="default" w:cs="Times New Roman"/>
          <w:b w:val="0"/>
          <w:bCs/>
          <w:color w:val="000000" w:themeColor="text1"/>
          <w:sz w:val="22"/>
          <w:szCs w:val="22"/>
          <w:highlight w:val="none"/>
          <w14:textFill>
            <w14:solidFill>
              <w14:schemeClr w14:val="tx1"/>
            </w14:solidFill>
          </w14:textFill>
        </w:rPr>
        <w:t xml:space="preserve">___ (_______) </w:t>
      </w:r>
      <w:r>
        <w:rPr>
          <w:rFonts w:hint="default" w:ascii="Times New Roman" w:hAnsi="Times New Roman" w:cs="Times New Roman"/>
          <w:b w:val="0"/>
          <w:bCs/>
          <w:color w:val="000000" w:themeColor="text1"/>
          <w:sz w:val="22"/>
          <w:szCs w:val="22"/>
          <w:highlight w:val="none"/>
          <w:lang w:val="ro-RO"/>
          <w14:textFill>
            <w14:solidFill>
              <w14:schemeClr w14:val="tx1"/>
            </w14:solidFill>
          </w14:textFill>
        </w:rPr>
        <w:t>zile</w:t>
      </w:r>
      <w:r>
        <w:rPr>
          <w:rFonts w:hint="default" w:cs="Times New Roman"/>
          <w:b w:val="0"/>
          <w:bCs/>
          <w:color w:val="000000" w:themeColor="text1"/>
          <w:sz w:val="22"/>
          <w:szCs w:val="22"/>
          <w:highlight w:val="none"/>
          <w14:textFill>
            <w14:solidFill>
              <w14:schemeClr w14:val="tx1"/>
            </w14:solidFill>
          </w14:textFill>
        </w:rPr>
        <w:t xml:space="preserve"> / </w:t>
      </w:r>
      <w:r>
        <w:rPr>
          <w:rFonts w:hint="default"/>
          <w:b w:val="0"/>
          <w:bCs/>
          <w:color w:val="000000" w:themeColor="text1"/>
          <w:sz w:val="22"/>
          <w:szCs w:val="22"/>
          <w:highlight w:val="none"/>
          <w14:textFill>
            <w14:solidFill>
              <w14:schemeClr w14:val="tx1"/>
            </w14:solidFill>
          </w14:textFill>
        </w:rPr>
        <w:t>termen rezonabil</w:t>
      </w:r>
      <w:r>
        <w:rPr>
          <w:rFonts w:hint="default" w:ascii="Times New Roman" w:hAnsi="Times New Roman" w:cs="Times New Roman"/>
          <w:color w:val="000000" w:themeColor="text1"/>
          <w:sz w:val="22"/>
          <w:szCs w:val="22"/>
          <w:highlight w:val="none"/>
          <w:lang w:val="ro-RO"/>
          <w14:textFill>
            <w14:solidFill>
              <w14:schemeClr w14:val="tx1"/>
            </w14:solidFill>
          </w14:textFill>
        </w:rPr>
        <w:t>, fără</w:t>
      </w:r>
      <w:r>
        <w:rPr>
          <w:rFonts w:hint="default" w:ascii="Times New Roman" w:hAnsi="Times New Roman" w:cs="Times New Roman"/>
          <w:color w:val="000000" w:themeColor="text1"/>
          <w:sz w:val="22"/>
          <w:szCs w:val="22"/>
          <w:lang w:val="ro-RO"/>
          <w14:textFill>
            <w14:solidFill>
              <w14:schemeClr w14:val="tx1"/>
            </w14:solidFill>
          </w14:textFill>
        </w:rPr>
        <w:t xml:space="preserve"> costuri suplimentare pentru Cumpărător.</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color w:val="000000" w:themeColor="text1"/>
          <w:sz w:val="22"/>
          <w:szCs w:val="22"/>
          <w:highlight w:val="none"/>
          <w:rtl w:val="0"/>
          <w:lang w:val="ro-RO"/>
          <w14:textFill>
            <w14:solidFill>
              <w14:schemeClr w14:val="tx1"/>
            </w14:solidFill>
          </w14:textFill>
        </w:rPr>
      </w:pPr>
      <w:r>
        <w:rPr>
          <w:rFonts w:hint="default" w:ascii="Times New Roman" w:hAnsi="Times New Roman" w:cs="Times New Roman"/>
          <w:color w:val="000000" w:themeColor="text1"/>
          <w:sz w:val="22"/>
          <w:szCs w:val="22"/>
          <w:lang w:val="ro-RO"/>
          <w14:textFill>
            <w14:solidFill>
              <w14:schemeClr w14:val="tx1"/>
            </w14:solidFill>
          </w14:textFill>
        </w:rPr>
        <w:t>Furnizorul va compensa</w:t>
      </w:r>
      <w:r>
        <w:rPr>
          <w:rFonts w:hint="default" w:cs="Times New Roman"/>
          <w:color w:val="000000" w:themeColor="text1"/>
          <w:sz w:val="22"/>
          <w:szCs w:val="22"/>
          <w14:textFill>
            <w14:solidFill>
              <w14:schemeClr w14:val="tx1"/>
            </w14:solidFill>
          </w14:textFill>
        </w:rPr>
        <w:t>, la solicitarea</w:t>
      </w:r>
      <w:r>
        <w:rPr>
          <w:rFonts w:hint="default" w:ascii="Times New Roman" w:hAnsi="Times New Roman" w:cs="Times New Roman"/>
          <w:color w:val="000000" w:themeColor="text1"/>
          <w:sz w:val="22"/>
          <w:szCs w:val="22"/>
          <w:lang w:val="ro-RO"/>
          <w14:textFill>
            <w14:solidFill>
              <w14:schemeClr w14:val="tx1"/>
            </w14:solidFill>
          </w14:textFill>
        </w:rPr>
        <w:t xml:space="preserve"> Cumpărătorului prejudiciile cauzate în urma livrării </w:t>
      </w:r>
      <w:r>
        <w:rPr>
          <w:rFonts w:hint="default" w:cs="Times New Roman"/>
          <w:color w:val="000000" w:themeColor="text1"/>
          <w:sz w:val="22"/>
          <w:szCs w:val="22"/>
          <w14:textFill>
            <w14:solidFill>
              <w14:schemeClr w14:val="tx1"/>
            </w14:solidFill>
          </w14:textFill>
        </w:rPr>
        <w:t>B</w:t>
      </w:r>
      <w:r>
        <w:rPr>
          <w:rFonts w:hint="default" w:ascii="Times New Roman" w:hAnsi="Times New Roman" w:cs="Times New Roman"/>
          <w:color w:val="000000" w:themeColor="text1"/>
          <w:sz w:val="22"/>
          <w:szCs w:val="22"/>
          <w:lang w:val="ro-RO"/>
          <w14:textFill>
            <w14:solidFill>
              <w14:schemeClr w14:val="tx1"/>
            </w14:solidFill>
          </w14:textFill>
        </w:rPr>
        <w:t>unurilor necal</w:t>
      </w:r>
      <w:r>
        <w:rPr>
          <w:rFonts w:hint="default" w:ascii="Times New Roman" w:hAnsi="Times New Roman" w:cs="Times New Roman"/>
          <w:color w:val="000000" w:themeColor="text1"/>
          <w:sz w:val="22"/>
          <w:szCs w:val="22"/>
          <w:highlight w:val="none"/>
          <w:lang w:val="ro-RO"/>
          <w14:textFill>
            <w14:solidFill>
              <w14:schemeClr w14:val="tx1"/>
            </w14:solidFill>
          </w14:textFill>
        </w:rPr>
        <w:t>itative</w:t>
      </w:r>
      <w:r>
        <w:rPr>
          <w:rFonts w:hint="default" w:ascii="Times New Roman" w:hAnsi="Times New Roman" w:cs="Times New Roman"/>
          <w:color w:val="000000" w:themeColor="text1"/>
          <w:sz w:val="22"/>
          <w:szCs w:val="22"/>
          <w:highlight w:val="none"/>
          <w14:textFill>
            <w14:solidFill>
              <w14:schemeClr w14:val="tx1"/>
            </w14:solidFill>
          </w14:textFill>
        </w:rPr>
        <w:t>,</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 în perioada de până la remedierea acesteia.</w:t>
      </w:r>
    </w:p>
    <w:p>
      <w:pPr>
        <w:pageBreakBefore w:val="0"/>
        <w:widowControl/>
        <w:numPr>
          <w:ilvl w:val="1"/>
          <w:numId w:val="17"/>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color w:val="000000" w:themeColor="text1"/>
          <w:sz w:val="22"/>
          <w:szCs w:val="22"/>
          <w:highlight w:val="none"/>
          <w:rtl w:val="0"/>
          <w:lang w:val="ro-RO"/>
          <w14:textFill>
            <w14:solidFill>
              <w14:schemeClr w14:val="tx1"/>
            </w14:solidFill>
          </w14:textFill>
        </w:rPr>
      </w:pPr>
      <w:r>
        <w:rPr>
          <w:rFonts w:hint="default" w:ascii="Times New Roman" w:hAnsi="Times New Roman" w:cs="Times New Roman"/>
          <w:color w:val="000000" w:themeColor="text1"/>
          <w:sz w:val="22"/>
          <w:szCs w:val="22"/>
          <w:highlight w:val="none"/>
          <w:lang w:val="ro-RO"/>
          <w14:textFill>
            <w14:solidFill>
              <w14:schemeClr w14:val="tx1"/>
            </w14:solidFill>
          </w14:textFill>
        </w:rPr>
        <w:t>Dacă</w:t>
      </w:r>
      <w:r>
        <w:rPr>
          <w:rFonts w:hint="default" w:ascii="Times New Roman" w:hAnsi="Times New Roman" w:cs="Times New Roman"/>
          <w:color w:val="000000" w:themeColor="text1"/>
          <w:sz w:val="22"/>
          <w:szCs w:val="22"/>
          <w:highlight w:val="none"/>
          <w14:textFill>
            <w14:solidFill>
              <w14:schemeClr w14:val="tx1"/>
            </w14:solidFill>
          </w14:textFill>
        </w:rPr>
        <w:t>,</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 Furnizorul nu își execută obligațiile</w:t>
      </w:r>
      <w:r>
        <w:rPr>
          <w:rFonts w:hint="default" w:ascii="Times New Roman" w:hAnsi="Times New Roman" w:cs="Times New Roman"/>
          <w:color w:val="000000" w:themeColor="text1"/>
          <w:sz w:val="22"/>
          <w:szCs w:val="22"/>
          <w:highlight w:val="none"/>
          <w14:textFill>
            <w14:solidFill>
              <w14:schemeClr w14:val="tx1"/>
            </w14:solidFill>
          </w14:textFill>
        </w:rPr>
        <w:t>,</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 referitoare la garanții sau dacă </w:t>
      </w:r>
      <w:r>
        <w:rPr>
          <w:rFonts w:hint="default" w:ascii="Times New Roman" w:hAnsi="Times New Roman" w:cs="Times New Roman"/>
          <w:color w:val="000000" w:themeColor="text1"/>
          <w:sz w:val="22"/>
          <w:szCs w:val="22"/>
          <w:highlight w:val="none"/>
          <w14:textFill>
            <w14:solidFill>
              <w14:schemeClr w14:val="tx1"/>
            </w14:solidFill>
          </w14:textFill>
        </w:rPr>
        <w:t>B</w:t>
      </w:r>
      <w:r>
        <w:rPr>
          <w:rFonts w:hint="default" w:ascii="Times New Roman" w:hAnsi="Times New Roman" w:cs="Times New Roman"/>
          <w:color w:val="000000" w:themeColor="text1"/>
          <w:sz w:val="22"/>
          <w:szCs w:val="22"/>
          <w:highlight w:val="none"/>
          <w:lang w:val="ro-RO"/>
          <w14:textFill>
            <w14:solidFill>
              <w14:schemeClr w14:val="tx1"/>
            </w14:solidFill>
          </w14:textFill>
        </w:rPr>
        <w:t>unurile prezintă vicii în mod repetat, astfel</w:t>
      </w:r>
      <w:r>
        <w:rPr>
          <w:rFonts w:hint="default" w:ascii="Times New Roman" w:hAnsi="Times New Roman" w:cs="Times New Roman"/>
          <w:color w:val="000000" w:themeColor="text1"/>
          <w:sz w:val="22"/>
          <w:szCs w:val="22"/>
          <w:highlight w:val="none"/>
          <w14:textFill>
            <w14:solidFill>
              <w14:schemeClr w14:val="tx1"/>
            </w14:solidFill>
          </w14:textFill>
        </w:rPr>
        <w:t>,</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 încât Cumpărătorul nu le poate utiliza în scopurile determinate destinației acestora, Cumpărătorul este în drept să re</w:t>
      </w:r>
      <w:r>
        <w:rPr>
          <w:rFonts w:hint="default" w:cs="Times New Roman"/>
          <w:color w:val="000000" w:themeColor="text1"/>
          <w:sz w:val="22"/>
          <w:szCs w:val="22"/>
          <w:highlight w:val="none"/>
          <w14:textFill>
            <w14:solidFill>
              <w14:schemeClr w14:val="tx1"/>
            </w14:solidFill>
          </w14:textFill>
        </w:rPr>
        <w:t>z</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oluționeze </w:t>
      </w:r>
      <w:r>
        <w:rPr>
          <w:rFonts w:hint="default" w:ascii="Times New Roman" w:hAnsi="Times New Roman" w:cs="Times New Roman"/>
          <w:color w:val="000000" w:themeColor="text1"/>
          <w:sz w:val="22"/>
          <w:szCs w:val="22"/>
          <w:highlight w:val="none"/>
          <w14:textFill>
            <w14:solidFill>
              <w14:schemeClr w14:val="tx1"/>
            </w14:solidFill>
          </w14:textFill>
        </w:rPr>
        <w:t>Contract</w:t>
      </w:r>
      <w:r>
        <w:rPr>
          <w:rFonts w:hint="default" w:ascii="Times New Roman" w:hAnsi="Times New Roman" w:cs="Times New Roman"/>
          <w:color w:val="000000" w:themeColor="text1"/>
          <w:sz w:val="22"/>
          <w:szCs w:val="22"/>
          <w:highlight w:val="none"/>
          <w:lang w:val="ro-RO"/>
          <w14:textFill>
            <w14:solidFill>
              <w14:schemeClr w14:val="tx1"/>
            </w14:solidFill>
          </w14:textFill>
        </w:rPr>
        <w:t>ul în mod unilateral, cu</w:t>
      </w:r>
      <w:r>
        <w:rPr>
          <w:rFonts w:hint="default" w:cs="Times New Roman"/>
          <w:color w:val="000000" w:themeColor="text1"/>
          <w:sz w:val="22"/>
          <w:szCs w:val="22"/>
          <w:highlight w:val="none"/>
          <w14:textFill>
            <w14:solidFill>
              <w14:schemeClr w14:val="tx1"/>
            </w14:solidFill>
          </w14:textFill>
        </w:rPr>
        <w:t xml:space="preserve"> reținerea Garanției de bună execuție a Contractului și</w:t>
      </w:r>
      <w:r>
        <w:rPr>
          <w:rFonts w:hint="default" w:ascii="Times New Roman" w:hAnsi="Times New Roman" w:cs="Times New Roman"/>
          <w:color w:val="000000" w:themeColor="text1"/>
          <w:sz w:val="22"/>
          <w:szCs w:val="22"/>
          <w:highlight w:val="none"/>
          <w:lang w:val="ro-RO"/>
          <w14:textFill>
            <w14:solidFill>
              <w14:schemeClr w14:val="tx1"/>
            </w14:solidFill>
          </w14:textFill>
        </w:rPr>
        <w:t xml:space="preserve"> survenirea consecințelor prevăzute de legislația în vigoare.</w:t>
      </w:r>
    </w:p>
    <w:p>
      <w:pPr>
        <w:pageBreakBefore w:val="0"/>
        <w:widowControl/>
        <w:numPr>
          <w:ilvl w:val="0"/>
          <w:numId w:val="0"/>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color w:val="000000" w:themeColor="text1"/>
          <w:sz w:val="22"/>
          <w:szCs w:val="22"/>
          <w:rtl w:val="0"/>
          <w:lang w:val="ro-RO"/>
          <w14:textFill>
            <w14:solidFill>
              <w14:schemeClr w14:val="tx1"/>
            </w14:solidFill>
          </w14:textFill>
        </w:rPr>
      </w:pPr>
    </w:p>
    <w:p>
      <w:pPr>
        <w:pageBreakBefore w:val="0"/>
        <w:widowControl/>
        <w:numPr>
          <w:ilvl w:val="0"/>
          <w:numId w:val="0"/>
        </w:numPr>
        <w:kinsoku/>
        <w:wordWrap/>
        <w:overflowPunct/>
        <w:topLinePunct w:val="0"/>
        <w:autoSpaceDE/>
        <w:autoSpaceDN/>
        <w:bidi w:val="0"/>
        <w:adjustRightInd/>
        <w:snapToGrid/>
        <w:spacing w:line="240" w:lineRule="auto"/>
        <w:ind w:left="0" w:leftChars="0" w:firstLine="0"/>
        <w:jc w:val="center"/>
        <w:textAlignment w:val="auto"/>
        <w:rPr>
          <w:rFonts w:hint="default" w:ascii="Times New Roman" w:hAnsi="Times New Roman" w:cs="Times New Roman"/>
          <w:b/>
          <w:color w:val="000000" w:themeColor="text1"/>
          <w:sz w:val="22"/>
          <w:szCs w:val="22"/>
          <w:rtl w:val="0"/>
          <w14:textFill>
            <w14:solidFill>
              <w14:schemeClr w14:val="tx1"/>
            </w14:solidFill>
          </w14:textFill>
        </w:rPr>
      </w:pPr>
      <w:r>
        <w:rPr>
          <w:rFonts w:hint="default" w:ascii="Times New Roman" w:hAnsi="Times New Roman" w:cs="Times New Roman"/>
          <w:b/>
          <w:color w:val="000000" w:themeColor="text1"/>
          <w:sz w:val="22"/>
          <w:szCs w:val="22"/>
          <w:rtl w:val="0"/>
          <w14:textFill>
            <w14:solidFill>
              <w14:schemeClr w14:val="tx1"/>
            </w14:solidFill>
          </w14:textFill>
        </w:rPr>
        <w:t>1</w:t>
      </w:r>
      <w:r>
        <w:rPr>
          <w:rFonts w:hint="default" w:cs="Times New Roman"/>
          <w:b/>
          <w:color w:val="000000" w:themeColor="text1"/>
          <w:sz w:val="22"/>
          <w:szCs w:val="22"/>
          <w:rtl w:val="0"/>
          <w14:textFill>
            <w14:solidFill>
              <w14:schemeClr w14:val="tx1"/>
            </w14:solidFill>
          </w14:textFill>
        </w:rPr>
        <w:t>6</w:t>
      </w:r>
      <w:r>
        <w:rPr>
          <w:rFonts w:hint="default" w:ascii="Times New Roman" w:hAnsi="Times New Roman" w:cs="Times New Roman"/>
          <w:b/>
          <w:color w:val="000000" w:themeColor="text1"/>
          <w:sz w:val="22"/>
          <w:szCs w:val="22"/>
          <w:rtl w:val="0"/>
          <w:lang w:val="ro-RO"/>
          <w14:textFill>
            <w14:solidFill>
              <w14:schemeClr w14:val="tx1"/>
            </w14:solidFill>
          </w14:textFill>
        </w:rPr>
        <w:t xml:space="preserve">. </w:t>
      </w:r>
      <w:r>
        <w:rPr>
          <w:rFonts w:hint="default" w:ascii="Times New Roman" w:hAnsi="Times New Roman" w:cs="Times New Roman"/>
          <w:b/>
          <w:color w:val="000000" w:themeColor="text1"/>
          <w:sz w:val="22"/>
          <w:szCs w:val="22"/>
          <w:rtl w:val="0"/>
          <w14:textFill>
            <w14:solidFill>
              <w14:schemeClr w14:val="tx1"/>
            </w14:solidFill>
          </w14:textFill>
        </w:rPr>
        <w:t>SANCȚIUNI</w:t>
      </w:r>
    </w:p>
    <w:p>
      <w:pPr>
        <w:pageBreakBefore w:val="0"/>
        <w:widowControl/>
        <w:numPr>
          <w:ilvl w:val="0"/>
          <w:numId w:val="0"/>
        </w:numPr>
        <w:tabs>
          <w:tab w:val="left" w:pos="1134"/>
        </w:tabs>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color w:val="000000" w:themeColor="text1"/>
          <w:sz w:val="22"/>
          <w:szCs w:val="22"/>
          <w:highlight w:val="none"/>
          <w:rtl w:val="0"/>
          <w14:textFill>
            <w14:solidFill>
              <w14:schemeClr w14:val="tx1"/>
            </w14:solidFill>
          </w14:textFill>
        </w:rPr>
      </w:pPr>
      <w:r>
        <w:rPr>
          <w:rFonts w:hint="default"/>
          <w:b/>
          <w:bCs/>
          <w:color w:val="000000" w:themeColor="text1"/>
          <w:sz w:val="22"/>
          <w:szCs w:val="22"/>
          <w:highlight w:val="none"/>
          <w14:textFill>
            <w14:solidFill>
              <w14:schemeClr w14:val="tx1"/>
            </w14:solidFill>
          </w14:textFill>
        </w:rPr>
        <w:t xml:space="preserve">16.1. </w:t>
      </w:r>
      <w:r>
        <w:rPr>
          <w:rFonts w:hint="default"/>
          <w:b w:val="0"/>
          <w:bCs w:val="0"/>
          <w:color w:val="000000" w:themeColor="text1"/>
          <w:sz w:val="22"/>
          <w:szCs w:val="22"/>
          <w:highlight w:val="none"/>
          <w14:textFill>
            <w14:solidFill>
              <w14:schemeClr w14:val="tx1"/>
            </w14:solidFill>
          </w14:textFill>
        </w:rPr>
        <w:t>Pentru neexecutarea esențială a prevederilor prezentului Contract, Furnizorul răspunde prin reținerea Garanției de bună execuție a Contractului, în cazul în care aceasta a fost constituită. În cazul în care Garanția de bună execuție nu a fost constituită, Furnizorul va achita o penalitate în cuantum de 15% din valoarea totală a Contractului</w:t>
      </w:r>
      <w:r>
        <w:rPr>
          <w:rFonts w:hint="default" w:ascii="Times New Roman" w:hAnsi="Times New Roman" w:cs="Times New Roman"/>
          <w:color w:val="000000" w:themeColor="text1"/>
          <w:sz w:val="22"/>
          <w:szCs w:val="22"/>
          <w:highlight w:val="none"/>
          <w:rtl w:val="0"/>
          <w14:textFill>
            <w14:solidFill>
              <w14:schemeClr w14:val="tx1"/>
            </w14:solidFill>
          </w14:textFill>
        </w:rPr>
        <w:t>.</w:t>
      </w:r>
    </w:p>
    <w:p>
      <w:pPr>
        <w:pageBreakBefore w:val="0"/>
        <w:widowControl/>
        <w:numPr>
          <w:ilvl w:val="0"/>
          <w:numId w:val="0"/>
        </w:numPr>
        <w:tabs>
          <w:tab w:val="left" w:pos="1134"/>
        </w:tabs>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color w:val="000000" w:themeColor="text1"/>
          <w:sz w:val="22"/>
          <w:szCs w:val="22"/>
          <w:highlight w:val="none"/>
          <w14:textFill>
            <w14:solidFill>
              <w14:schemeClr w14:val="tx1"/>
            </w14:solidFill>
          </w14:textFill>
        </w:rPr>
      </w:pPr>
      <w:r>
        <w:rPr>
          <w:rFonts w:hint="default" w:cs="Times New Roman"/>
          <w:b/>
          <w:bCs/>
          <w:color w:val="000000" w:themeColor="text1"/>
          <w:sz w:val="22"/>
          <w:szCs w:val="22"/>
          <w:highlight w:val="none"/>
          <w:rtl w:val="0"/>
          <w14:textFill>
            <w14:solidFill>
              <w14:schemeClr w14:val="tx1"/>
            </w14:solidFill>
          </w14:textFill>
        </w:rPr>
        <w:t xml:space="preserve">16.2.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 xml:space="preserve">Pentru livrarea cu </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întârziere a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Bunurilor, Furnizorul</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poartă răspundere materială în valoare de 0,1% din suma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Bunurilor nelivrate</w:t>
      </w:r>
      <w:r>
        <w:rPr>
          <w:rFonts w:hint="default" w:cs="Times New Roman"/>
          <w:color w:val="000000" w:themeColor="text1"/>
          <w:sz w:val="22"/>
          <w:szCs w:val="22"/>
          <w:highlight w:val="none"/>
          <w:rtl w:val="0"/>
          <w14:textFill>
            <w14:solidFill>
              <w14:schemeClr w14:val="tx1"/>
            </w14:solidFill>
          </w14:textFill>
        </w:rPr>
        <w:t xml:space="preserve"> în termen</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 xml:space="preserve">, pentru fiecare zi de întârziere. </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În cazul în care întârzierea depășește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10</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zece</w:t>
      </w:r>
      <w:r>
        <w:rPr>
          <w:rFonts w:hint="default" w:ascii="Times New Roman" w:hAnsi="Times New Roman" w:cs="Times New Roman"/>
          <w:color w:val="000000" w:themeColor="text1"/>
          <w:sz w:val="22"/>
          <w:szCs w:val="22"/>
          <w:highlight w:val="none"/>
          <w:rtl w:val="0"/>
          <w14:textFill>
            <w14:solidFill>
              <w14:schemeClr w14:val="tx1"/>
            </w14:solidFill>
          </w14:textFill>
        </w:rPr>
        <w:t>) zile</w:t>
      </w:r>
      <w:r>
        <w:rPr>
          <w:rFonts w:hint="default" w:cs="Times New Roman"/>
          <w:color w:val="000000" w:themeColor="text1"/>
          <w:sz w:val="22"/>
          <w:szCs w:val="22"/>
          <w:highlight w:val="none"/>
          <w:rtl w:val="0"/>
          <w14:textFill>
            <w14:solidFill>
              <w14:schemeClr w14:val="tx1"/>
            </w14:solidFill>
          </w14:textFill>
        </w:rPr>
        <w:t xml:space="preserve"> și Furnizorul nu a informat pe Cumpărător despre motivele întârzierii,</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se consideră ca fiind </w:t>
      </w:r>
      <w:r>
        <w:rPr>
          <w:rFonts w:hint="default"/>
          <w:b w:val="0"/>
          <w:bCs w:val="0"/>
          <w:color w:val="000000" w:themeColor="text1"/>
          <w:sz w:val="22"/>
          <w:szCs w:val="22"/>
          <w:highlight w:val="none"/>
          <w14:textFill>
            <w14:solidFill>
              <w14:schemeClr w14:val="tx1"/>
            </w14:solidFill>
          </w14:textFill>
        </w:rPr>
        <w:t>neexecutarea esențială</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w:t>
      </w:r>
      <w:r>
        <w:rPr>
          <w:rFonts w:hint="default" w:cs="Times New Roman"/>
          <w:color w:val="000000" w:themeColor="text1"/>
          <w:sz w:val="22"/>
          <w:szCs w:val="22"/>
          <w:highlight w:val="none"/>
          <w:rtl w:val="0"/>
          <w14:textFill>
            <w14:solidFill>
              <w14:schemeClr w14:val="tx1"/>
            </w14:solidFill>
          </w14:textFill>
        </w:rPr>
        <w:t>a</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Contract</w:t>
      </w:r>
      <w:r>
        <w:rPr>
          <w:rFonts w:hint="default" w:cs="Times New Roman"/>
          <w:color w:val="000000" w:themeColor="text1"/>
          <w:sz w:val="22"/>
          <w:szCs w:val="22"/>
          <w:highlight w:val="none"/>
          <w:rtl w:val="0"/>
          <w14:textFill>
            <w14:solidFill>
              <w14:schemeClr w14:val="tx1"/>
            </w14:solidFill>
          </w14:textFill>
        </w:rPr>
        <w:t>ului</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și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 xml:space="preserve">Furnizorului </w:t>
      </w:r>
      <w:r>
        <w:rPr>
          <w:rFonts w:hint="default" w:ascii="Times New Roman" w:hAnsi="Times New Roman" w:cs="Times New Roman"/>
          <w:color w:val="000000" w:themeColor="text1"/>
          <w:sz w:val="22"/>
          <w:szCs w:val="22"/>
          <w:highlight w:val="none"/>
          <w:rtl w:val="0"/>
          <w14:textFill>
            <w14:solidFill>
              <w14:schemeClr w14:val="tx1"/>
            </w14:solidFill>
          </w14:textFill>
        </w:rPr>
        <w:t>poate fi aplică penalitatea prevăzută la p</w:t>
      </w:r>
      <w:r>
        <w:rPr>
          <w:rFonts w:hint="default" w:cs="Times New Roman"/>
          <w:color w:val="000000" w:themeColor="text1"/>
          <w:sz w:val="22"/>
          <w:szCs w:val="22"/>
          <w:highlight w:val="none"/>
          <w:rtl w:val="0"/>
          <w14:textFill>
            <w14:solidFill>
              <w14:schemeClr w14:val="tx1"/>
            </w14:solidFill>
          </w14:textFill>
        </w:rPr>
        <w:t>ct.</w:t>
      </w:r>
      <w:r>
        <w:rPr>
          <w:rFonts w:hint="default" w:ascii="Times New Roman" w:hAnsi="Times New Roman" w:cs="Times New Roman"/>
          <w:color w:val="000000" w:themeColor="text1"/>
          <w:sz w:val="22"/>
          <w:szCs w:val="22"/>
          <w:highlight w:val="none"/>
          <w:rtl w:val="0"/>
          <w14:textFill>
            <w14:solidFill>
              <w14:schemeClr w14:val="tx1"/>
            </w14:solidFill>
          </w14:textFill>
        </w:rPr>
        <w:t>1</w:t>
      </w:r>
      <w:r>
        <w:rPr>
          <w:rFonts w:hint="default" w:cs="Times New Roman"/>
          <w:color w:val="000000" w:themeColor="text1"/>
          <w:sz w:val="22"/>
          <w:szCs w:val="22"/>
          <w:highlight w:val="none"/>
          <w:rtl w:val="0"/>
          <w14:textFill>
            <w14:solidFill>
              <w14:schemeClr w14:val="tx1"/>
            </w14:solidFill>
          </w14:textFill>
        </w:rPr>
        <w:t>6</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.1</w:t>
      </w:r>
      <w:r>
        <w:rPr>
          <w:rFonts w:hint="default" w:ascii="Times New Roman" w:hAnsi="Times New Roman" w:cs="Times New Roman"/>
          <w:color w:val="000000" w:themeColor="text1"/>
          <w:sz w:val="22"/>
          <w:szCs w:val="22"/>
          <w:highlight w:val="none"/>
          <w:rtl w:val="0"/>
          <w14:textFill>
            <w14:solidFill>
              <w14:schemeClr w14:val="tx1"/>
            </w14:solidFill>
          </w14:textFill>
        </w:rPr>
        <w:t>.</w:t>
      </w:r>
    </w:p>
    <w:p>
      <w:pPr>
        <w:pageBreakBefore w:val="0"/>
        <w:widowControl/>
        <w:numPr>
          <w:ilvl w:val="0"/>
          <w:numId w:val="0"/>
        </w:numPr>
        <w:tabs>
          <w:tab w:val="left" w:pos="1134"/>
        </w:tabs>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color w:val="000000" w:themeColor="text1"/>
          <w:sz w:val="22"/>
          <w:szCs w:val="22"/>
          <w:highlight w:val="none"/>
          <w14:textFill>
            <w14:solidFill>
              <w14:schemeClr w14:val="tx1"/>
            </w14:solidFill>
          </w14:textFill>
        </w:rPr>
      </w:pPr>
      <w:r>
        <w:rPr>
          <w:rFonts w:hint="default" w:cs="Times New Roman"/>
          <w:b/>
          <w:bCs/>
          <w:color w:val="000000" w:themeColor="text1"/>
          <w:sz w:val="22"/>
          <w:szCs w:val="22"/>
          <w:highlight w:val="none"/>
          <w:rtl w:val="0"/>
          <w14:textFill>
            <w14:solidFill>
              <w14:schemeClr w14:val="tx1"/>
            </w14:solidFill>
          </w14:textFill>
        </w:rPr>
        <w:t>16.3.</w:t>
      </w:r>
      <w:r>
        <w:rPr>
          <w:rFonts w:hint="default" w:cs="Times New Roman"/>
          <w:color w:val="000000" w:themeColor="text1"/>
          <w:sz w:val="22"/>
          <w:szCs w:val="22"/>
          <w:highlight w:val="none"/>
          <w:rtl w:val="0"/>
          <w14:textFill>
            <w14:solidFill>
              <w14:schemeClr w14:val="tx1"/>
            </w14:solidFill>
          </w14:textFill>
        </w:rPr>
        <w:t xml:space="preserve"> </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Pentru achitarea cu întârziere,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Cumpărătorul</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poartă plata despăgubirii în valoare de 0,1% din suma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Bunurilor</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neachitate</w:t>
      </w:r>
      <w:r>
        <w:rPr>
          <w:rFonts w:hint="default" w:cs="Times New Roman"/>
          <w:color w:val="000000" w:themeColor="text1"/>
          <w:sz w:val="22"/>
          <w:szCs w:val="22"/>
          <w:highlight w:val="none"/>
          <w:rtl w:val="0"/>
          <w14:textFill>
            <w14:solidFill>
              <w14:schemeClr w14:val="tx1"/>
            </w14:solidFill>
          </w14:textFill>
        </w:rPr>
        <w:t xml:space="preserve"> în termen</w:t>
      </w:r>
      <w:r>
        <w:rPr>
          <w:rFonts w:hint="default" w:ascii="Times New Roman" w:hAnsi="Times New Roman" w:cs="Times New Roman"/>
          <w:color w:val="000000" w:themeColor="text1"/>
          <w:sz w:val="22"/>
          <w:szCs w:val="22"/>
          <w:highlight w:val="none"/>
          <w:rtl w:val="0"/>
          <w14:textFill>
            <w14:solidFill>
              <w14:schemeClr w14:val="tx1"/>
            </w14:solidFill>
          </w14:textFill>
        </w:rPr>
        <w:t>, pentru fiecare zi de întârziere.</w:t>
      </w:r>
    </w:p>
    <w:p>
      <w:pPr>
        <w:pageBreakBefore w:val="0"/>
        <w:widowControl/>
        <w:numPr>
          <w:ilvl w:val="0"/>
          <w:numId w:val="0"/>
        </w:numPr>
        <w:tabs>
          <w:tab w:val="left" w:pos="1134"/>
        </w:tabs>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val="0"/>
          <w:bCs/>
          <w:color w:val="000000" w:themeColor="text1"/>
          <w:sz w:val="22"/>
          <w:szCs w:val="22"/>
          <w:highlight w:val="none"/>
          <w:lang w:val="fr-FR"/>
          <w14:textFill>
            <w14:solidFill>
              <w14:schemeClr w14:val="tx1"/>
            </w14:solidFill>
          </w14:textFill>
        </w:rPr>
      </w:pPr>
      <w:r>
        <w:rPr>
          <w:rFonts w:hint="default" w:cs="Times New Roman"/>
          <w:b/>
          <w:bCs/>
          <w:color w:val="000000" w:themeColor="text1"/>
          <w:sz w:val="22"/>
          <w:szCs w:val="22"/>
          <w:highlight w:val="none"/>
          <w:rtl w:val="0"/>
          <w14:textFill>
            <w14:solidFill>
              <w14:schemeClr w14:val="tx1"/>
            </w14:solidFill>
          </w14:textFill>
        </w:rPr>
        <w:t xml:space="preserve">16.4. </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Prima zi lucrătoare ulterioară datei ce constituie termenul limită de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livrare</w:t>
      </w:r>
      <w:r>
        <w:rPr>
          <w:rFonts w:hint="default" w:ascii="Times New Roman" w:hAnsi="Times New Roman" w:cs="Times New Roman"/>
          <w:color w:val="000000" w:themeColor="text1"/>
          <w:sz w:val="22"/>
          <w:szCs w:val="22"/>
          <w:highlight w:val="none"/>
          <w:rtl w:val="0"/>
          <w14:textFill>
            <w14:solidFill>
              <w14:schemeClr w14:val="tx1"/>
            </w14:solidFill>
          </w14:textFill>
        </w:rPr>
        <w:t>, precum și, termenul limită de achitare se consideră zi lucrătoare de întârziere.</w:t>
      </w:r>
    </w:p>
    <w:p>
      <w:pPr>
        <w:pageBreakBefore w:val="0"/>
        <w:widowControl/>
        <w:numPr>
          <w:ilvl w:val="0"/>
          <w:numId w:val="0"/>
        </w:numPr>
        <w:tabs>
          <w:tab w:val="left" w:pos="1134"/>
        </w:tabs>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b w:val="0"/>
          <w:bCs/>
          <w:color w:val="000000" w:themeColor="text1"/>
          <w:sz w:val="22"/>
          <w:szCs w:val="22"/>
          <w:highlight w:val="none"/>
          <w:rtl w:val="0"/>
          <w14:textFill>
            <w14:solidFill>
              <w14:schemeClr w14:val="tx1"/>
            </w14:solidFill>
          </w14:textFill>
        </w:rPr>
      </w:pPr>
      <w:r>
        <w:rPr>
          <w:rFonts w:hint="default" w:cs="Times New Roman"/>
          <w:b/>
          <w:bCs/>
          <w:color w:val="000000" w:themeColor="text1"/>
          <w:sz w:val="22"/>
          <w:szCs w:val="22"/>
          <w:highlight w:val="none"/>
          <w:rtl w:val="0"/>
          <w14:textFill>
            <w14:solidFill>
              <w14:schemeClr w14:val="tx1"/>
            </w14:solidFill>
          </w14:textFill>
        </w:rPr>
        <w:t>16.5.</w:t>
      </w:r>
      <w:r>
        <w:rPr>
          <w:rFonts w:hint="default" w:cs="Times New Roman"/>
          <w:color w:val="000000" w:themeColor="text1"/>
          <w:sz w:val="22"/>
          <w:szCs w:val="22"/>
          <w:highlight w:val="none"/>
          <w:rtl w:val="0"/>
          <w14:textFill>
            <w14:solidFill>
              <w14:schemeClr w14:val="tx1"/>
            </w14:solidFill>
          </w14:textFill>
        </w:rPr>
        <w:t xml:space="preserve"> </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Suma penalității calculate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Furnizorului</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conform prezentului Contract poate fi dedusă (reținută) de către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Cumpărător</w:t>
      </w:r>
      <w:r>
        <w:rPr>
          <w:rFonts w:hint="default" w:ascii="Times New Roman" w:hAnsi="Times New Roman" w:cs="Times New Roman"/>
          <w:color w:val="000000" w:themeColor="text1"/>
          <w:sz w:val="22"/>
          <w:szCs w:val="22"/>
          <w:highlight w:val="none"/>
          <w:rtl w:val="0"/>
          <w14:textFill>
            <w14:solidFill>
              <w14:schemeClr w14:val="tx1"/>
            </w14:solidFill>
          </w14:textFill>
        </w:rPr>
        <w:t xml:space="preserve"> din suma plății pentru </w:t>
      </w:r>
      <w:r>
        <w:rPr>
          <w:rFonts w:hint="default" w:ascii="Times New Roman" w:hAnsi="Times New Roman" w:cs="Times New Roman"/>
          <w:color w:val="000000" w:themeColor="text1"/>
          <w:sz w:val="22"/>
          <w:szCs w:val="22"/>
          <w:highlight w:val="none"/>
          <w:rtl w:val="0"/>
          <w:lang w:val="ro-RO"/>
          <w14:textFill>
            <w14:solidFill>
              <w14:schemeClr w14:val="tx1"/>
            </w14:solidFill>
          </w14:textFill>
        </w:rPr>
        <w:t>Bunurile livrate</w:t>
      </w:r>
      <w:r>
        <w:rPr>
          <w:rFonts w:hint="default" w:ascii="Times New Roman" w:hAnsi="Times New Roman" w:cs="Times New Roman"/>
          <w:b w:val="0"/>
          <w:bCs/>
          <w:color w:val="000000" w:themeColor="text1"/>
          <w:sz w:val="22"/>
          <w:szCs w:val="22"/>
          <w:highlight w:val="none"/>
          <w:lang w:val="fr-FR"/>
          <w14:textFill>
            <w14:solidFill>
              <w14:schemeClr w14:val="tx1"/>
            </w14:solidFill>
          </w14:textFill>
        </w:rPr>
        <w:t>.</w:t>
      </w:r>
    </w:p>
    <w:p>
      <w:pPr>
        <w:keepNext w:val="0"/>
        <w:keepLines w:val="0"/>
        <w:pageBreakBefore w:val="0"/>
        <w:widowControl/>
        <w:tabs>
          <w:tab w:val="left" w:pos="33"/>
          <w:tab w:val="left" w:pos="270"/>
          <w:tab w:val="left" w:pos="360"/>
          <w:tab w:val="left" w:pos="540"/>
        </w:tabs>
        <w:kinsoku/>
        <w:wordWrap/>
        <w:overflowPunct/>
        <w:topLinePunct w:val="0"/>
        <w:autoSpaceDE/>
        <w:autoSpaceDN/>
        <w:bidi w:val="0"/>
        <w:adjustRightInd/>
        <w:snapToGrid/>
        <w:spacing w:after="361" w:afterLines="100" w:line="240" w:lineRule="auto"/>
        <w:ind w:left="0" w:leftChars="0" w:right="0" w:rightChars="0"/>
        <w:jc w:val="both"/>
        <w:textAlignment w:val="auto"/>
        <w:rPr>
          <w:rFonts w:hint="default" w:ascii="Times New Roman" w:hAnsi="Times New Roman" w:cs="Times New Roman"/>
          <w:b w:val="0"/>
          <w:bCs/>
          <w:color w:val="000000" w:themeColor="text1"/>
          <w:sz w:val="22"/>
          <w:szCs w:val="22"/>
          <w:highlight w:val="none"/>
          <w:rtl w:val="0"/>
          <w14:textFill>
            <w14:solidFill>
              <w14:schemeClr w14:val="tx1"/>
            </w14:solidFill>
          </w14:textFill>
        </w:rPr>
      </w:pPr>
      <w:r>
        <w:rPr>
          <w:rFonts w:hint="default"/>
          <w:b/>
          <w:bCs w:val="0"/>
          <w:color w:val="000000" w:themeColor="text1"/>
          <w:sz w:val="22"/>
          <w:szCs w:val="22"/>
          <w:highlight w:val="none"/>
          <w14:textFill>
            <w14:solidFill>
              <w14:schemeClr w14:val="tx1"/>
            </w14:solidFill>
          </w14:textFill>
        </w:rPr>
        <w:t xml:space="preserve">16.6. </w:t>
      </w:r>
      <w:r>
        <w:rPr>
          <w:rFonts w:hint="default" w:ascii="Times New Roman" w:hAnsi="Times New Roman"/>
          <w:b w:val="0"/>
          <w:bCs/>
          <w:color w:val="000000" w:themeColor="text1"/>
          <w:sz w:val="22"/>
          <w:szCs w:val="22"/>
          <w:highlight w:val="none"/>
          <w:lang w:val="fr-FR"/>
          <w14:textFill>
            <w14:solidFill>
              <w14:schemeClr w14:val="tx1"/>
            </w14:solidFill>
          </w14:textFill>
        </w:rPr>
        <w:t>Cumpărătorul are dreptul la penalități indiferent dacă a făcut o rezervă la data când a acceptat o executare necorespunzătoare din partea Furnizorului</w:t>
      </w:r>
      <w:r>
        <w:rPr>
          <w:rFonts w:hint="default"/>
          <w:b w:val="0"/>
          <w:bCs/>
          <w:color w:val="000000" w:themeColor="text1"/>
          <w:sz w:val="22"/>
          <w:szCs w:val="22"/>
          <w:highlight w:val="none"/>
          <w14:textFill>
            <w14:solidFill>
              <w14:schemeClr w14:val="tx1"/>
            </w14:solidFill>
          </w14:textFill>
        </w:rPr>
        <w: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after="0" w:line="240" w:lineRule="auto"/>
        <w:ind w:left="0" w:leftChars="0" w:right="0" w:rightChars="0" w:firstLine="0"/>
        <w:jc w:val="center"/>
        <w:textAlignment w:val="auto"/>
        <w:rPr>
          <w:rFonts w:hint="default" w:ascii="Times New Roman" w:hAnsi="Times New Roman" w:eastAsia="Times New Roman" w:cs="Times New Roman"/>
          <w:b/>
          <w:i w:val="0"/>
          <w:smallCaps w:val="0"/>
          <w:strike w:val="0"/>
          <w:color w:val="000000" w:themeColor="text1"/>
          <w:sz w:val="22"/>
          <w:szCs w:val="22"/>
          <w:u w:val="none"/>
          <w:shd w:val="clear" w:color="auto" w:fill="auto"/>
          <w:vertAlign w:val="baseline"/>
          <w:rtl w:val="0"/>
          <w14:textFill>
            <w14:solidFill>
              <w14:schemeClr w14:val="tx1"/>
            </w14:solidFill>
          </w14:textFill>
        </w:rPr>
      </w:pPr>
      <w:r>
        <w:rPr>
          <w:rFonts w:hint="default" w:ascii="Times New Roman" w:hAnsi="Times New Roman" w:eastAsia="Times New Roman" w:cs="Times New Roman"/>
          <w:b/>
          <w:i w:val="0"/>
          <w:smallCaps w:val="0"/>
          <w:strike w:val="0"/>
          <w:color w:val="000000" w:themeColor="text1"/>
          <w:sz w:val="22"/>
          <w:szCs w:val="22"/>
          <w:u w:val="none"/>
          <w:shd w:val="clear" w:color="auto" w:fill="auto"/>
          <w:vertAlign w:val="baseline"/>
          <w:rtl w:val="0"/>
          <w14:textFill>
            <w14:solidFill>
              <w14:schemeClr w14:val="tx1"/>
            </w14:solidFill>
          </w14:textFill>
        </w:rPr>
        <w:t>1</w:t>
      </w:r>
      <w:r>
        <w:rPr>
          <w:rFonts w:hint="default" w:eastAsia="Times New Roman" w:cs="Times New Roman"/>
          <w:b/>
          <w:i w:val="0"/>
          <w:smallCaps w:val="0"/>
          <w:strike w:val="0"/>
          <w:color w:val="000000" w:themeColor="text1"/>
          <w:sz w:val="22"/>
          <w:szCs w:val="22"/>
          <w:u w:val="none"/>
          <w:shd w:val="clear" w:color="auto" w:fill="auto"/>
          <w:vertAlign w:val="baseline"/>
          <w:rtl w:val="0"/>
          <w14:textFill>
            <w14:solidFill>
              <w14:schemeClr w14:val="tx1"/>
            </w14:solidFill>
          </w14:textFill>
        </w:rPr>
        <w:t>7</w:t>
      </w:r>
      <w:r>
        <w:rPr>
          <w:rFonts w:hint="default" w:ascii="Times New Roman" w:hAnsi="Times New Roman" w:eastAsia="Times New Roman" w:cs="Times New Roman"/>
          <w:b/>
          <w:i w:val="0"/>
          <w:smallCaps w:val="0"/>
          <w:strike w:val="0"/>
          <w:color w:val="000000" w:themeColor="text1"/>
          <w:sz w:val="22"/>
          <w:szCs w:val="22"/>
          <w:u w:val="none"/>
          <w:shd w:val="clear" w:color="auto" w:fill="auto"/>
          <w:vertAlign w:val="baseline"/>
          <w:rtl w:val="0"/>
          <w:lang w:val="ro-RO"/>
          <w14:textFill>
            <w14:solidFill>
              <w14:schemeClr w14:val="tx1"/>
            </w14:solidFill>
          </w14:textFill>
        </w:rPr>
        <w:t xml:space="preserve">. </w:t>
      </w:r>
      <w:r>
        <w:rPr>
          <w:rFonts w:hint="default" w:ascii="Times New Roman" w:hAnsi="Times New Roman" w:eastAsia="Times New Roman" w:cs="Times New Roman"/>
          <w:b/>
          <w:i w:val="0"/>
          <w:smallCaps w:val="0"/>
          <w:strike w:val="0"/>
          <w:color w:val="000000" w:themeColor="text1"/>
          <w:sz w:val="22"/>
          <w:szCs w:val="22"/>
          <w:u w:val="none"/>
          <w:shd w:val="clear" w:color="auto" w:fill="auto"/>
          <w:vertAlign w:val="baseline"/>
          <w:rtl w:val="0"/>
          <w14:textFill>
            <w14:solidFill>
              <w14:schemeClr w14:val="tx1"/>
            </w14:solidFill>
          </w14:textFill>
        </w:rPr>
        <w:t>DISPOZIȚII FINALE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40" w:lineRule="auto"/>
        <w:ind w:leftChars="0" w:right="0" w:rightChars="0"/>
        <w:jc w:val="both"/>
        <w:textAlignment w:val="auto"/>
        <w:rPr>
          <w:rFonts w:hint="default" w:ascii="Times New Roman" w:hAnsi="Times New Roman" w:eastAsia="Times New Roman" w:cs="Times New Roman"/>
          <w:smallCaps w:val="0"/>
          <w:strike w:val="0"/>
          <w:color w:val="000000" w:themeColor="text1"/>
          <w:sz w:val="22"/>
          <w:szCs w:val="22"/>
          <w:u w:val="none"/>
          <w:shd w:val="clear" w:color="auto" w:fill="auto"/>
          <w:vertAlign w:val="baseline"/>
          <w14:textFill>
            <w14:solidFill>
              <w14:schemeClr w14:val="tx1"/>
            </w14:solidFill>
          </w14:textFill>
        </w:rPr>
      </w:pPr>
      <w:r>
        <w:rPr>
          <w:rFonts w:hint="default" w:eastAsia="Times New Roman" w:cs="Times New Roman"/>
          <w:b/>
          <w:bCs/>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17.1. </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Litigiile ce ar putea rezulta din prezentul Contract vor fi soluționate de către Părți pe cale amiabilă. În caz contrar, ele vor fi transmise spre examinare în instanța de judecată conform legislației Republicii Moldova.</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40" w:lineRule="auto"/>
        <w:ind w:leftChars="0" w:right="0" w:rightChars="0"/>
        <w:jc w:val="both"/>
        <w:textAlignment w:val="auto"/>
        <w:rPr>
          <w:rFonts w:hint="default" w:ascii="Times New Roman" w:hAnsi="Times New Roman" w:eastAsia="Times New Roman" w:cs="Times New Roman"/>
          <w:smallCaps w:val="0"/>
          <w:strike w:val="0"/>
          <w:color w:val="000000" w:themeColor="text1"/>
          <w:sz w:val="22"/>
          <w:szCs w:val="22"/>
          <w:u w:val="none"/>
          <w:shd w:val="clear" w:color="auto" w:fill="auto"/>
          <w:vertAlign w:val="baseline"/>
          <w14:textFill>
            <w14:solidFill>
              <w14:schemeClr w14:val="tx1"/>
            </w14:solidFill>
          </w14:textFill>
        </w:rPr>
      </w:pPr>
      <w:r>
        <w:rPr>
          <w:rFonts w:hint="default" w:eastAsia="Times New Roman" w:cs="Times New Roman"/>
          <w:b/>
          <w:bCs/>
          <w:i w:val="0"/>
          <w:smallCaps w:val="0"/>
          <w:strike w:val="0"/>
          <w:color w:val="000000" w:themeColor="text1"/>
          <w:sz w:val="22"/>
          <w:szCs w:val="22"/>
          <w:u w:val="none"/>
          <w:shd w:val="clear" w:color="auto" w:fill="auto"/>
          <w:vertAlign w:val="baseline"/>
          <w:rtl w:val="0"/>
          <w14:textFill>
            <w14:solidFill>
              <w14:schemeClr w14:val="tx1"/>
            </w14:solidFill>
          </w14:textFill>
        </w:rPr>
        <w:t>17.2.</w:t>
      </w:r>
      <w:r>
        <w:rPr>
          <w:rFonts w:hint="default"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 </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Parțile Contractante au dreptul, pe durata îndeplinirii prezentului Contract, să convină asupra completării și modificării clauzelor Contractului, doar în baza acordurilor adiționale, în cazul apariției unor circumstanțe care lezează interesele comerciale legitime ale acestora și care nu au putut fi prevăzute la data semnării Contractului. Modificările și completările la prezentul Contract sunt valabile doar în cazul în care au fost perfectate în scris și au fost semnate de ambele Părți. </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40" w:lineRule="auto"/>
        <w:ind w:leftChars="0" w:right="0" w:rightChars="0"/>
        <w:jc w:val="both"/>
        <w:textAlignment w:val="auto"/>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pPr>
      <w:r>
        <w:rPr>
          <w:rFonts w:hint="default" w:eastAsia="Times New Roman" w:cs="Times New Roman"/>
          <w:b/>
          <w:bCs/>
          <w:i w:val="0"/>
          <w:smallCaps w:val="0"/>
          <w:strike w:val="0"/>
          <w:color w:val="000000" w:themeColor="text1"/>
          <w:sz w:val="22"/>
          <w:szCs w:val="22"/>
          <w:u w:val="none"/>
          <w:shd w:val="clear" w:color="auto" w:fill="auto"/>
          <w:vertAlign w:val="baseline"/>
          <w:rtl w:val="0"/>
          <w14:textFill>
            <w14:solidFill>
              <w14:schemeClr w14:val="tx1"/>
            </w14:solidFill>
          </w14:textFill>
        </w:rPr>
        <w:t>17.3.</w:t>
      </w:r>
      <w:r>
        <w:rPr>
          <w:rFonts w:hint="default"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 </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Nici una dintre Părți nu are dreptul să transmită obligațiile și drepturile sale stipulate în prezentul Contract unor terțe persoane fără acordul în scris al celeilalte Părți.</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40" w:lineRule="auto"/>
        <w:ind w:leftChars="0" w:right="0" w:rightChars="0"/>
        <w:jc w:val="both"/>
        <w:textAlignment w:val="auto"/>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pPr>
      <w:r>
        <w:rPr>
          <w:rFonts w:hint="default" w:eastAsia="Times New Roman" w:cs="Times New Roman"/>
          <w:b/>
          <w:bCs/>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17.4. </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Prezentul Contract este valabil până la </w:t>
      </w:r>
      <w:r>
        <w:rPr>
          <w:rFonts w:hint="default" w:ascii="Times New Roman" w:hAnsi="Times New Roman" w:eastAsia="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executarea deplină și definitivă a tuturor obligațiilor contractuale de către ambele Părți</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40" w:lineRule="auto"/>
        <w:ind w:leftChars="0" w:right="0" w:rightChars="0"/>
        <w:jc w:val="both"/>
        <w:textAlignment w:val="auto"/>
        <w:rPr>
          <w:rFonts w:hint="default" w:ascii="Times New Roman" w:hAnsi="Times New Roman" w:eastAsia="Times New Roman" w:cs="Times New Roman"/>
          <w:smallCaps w:val="0"/>
          <w:strike w:val="0"/>
          <w:color w:val="000000" w:themeColor="text1"/>
          <w:sz w:val="22"/>
          <w:szCs w:val="22"/>
          <w:u w:val="none"/>
          <w:shd w:val="clear" w:color="auto" w:fill="auto"/>
          <w:vertAlign w:val="baseline"/>
          <w14:textFill>
            <w14:solidFill>
              <w14:schemeClr w14:val="tx1"/>
            </w14:solidFill>
          </w14:textFill>
        </w:rPr>
      </w:pPr>
      <w:r>
        <w:rPr>
          <w:rFonts w:hint="default"/>
          <w:b/>
          <w:bCs/>
          <w:color w:val="000000" w:themeColor="text1"/>
          <w:sz w:val="22"/>
          <w:szCs w:val="22"/>
          <w:lang w:eastAsia="zh-CN"/>
          <w14:textFill>
            <w14:solidFill>
              <w14:schemeClr w14:val="tx1"/>
            </w14:solidFill>
          </w14:textFill>
        </w:rPr>
        <w:t>17.5.</w:t>
      </w:r>
      <w:r>
        <w:rPr>
          <w:rFonts w:hint="default"/>
          <w:color w:val="000000" w:themeColor="text1"/>
          <w:sz w:val="22"/>
          <w:szCs w:val="22"/>
          <w:lang w:eastAsia="zh-CN"/>
          <w14:textFill>
            <w14:solidFill>
              <w14:schemeClr w14:val="tx1"/>
            </w14:solidFill>
          </w14:textFill>
        </w:rPr>
        <w:t xml:space="preserve"> </w:t>
      </w:r>
      <w:r>
        <w:rPr>
          <w:rFonts w:ascii="Times New Roman" w:hAnsi="Times New Roman"/>
          <w:color w:val="000000" w:themeColor="text1"/>
          <w:sz w:val="22"/>
          <w:szCs w:val="22"/>
          <w:lang w:eastAsia="zh-CN"/>
          <w14:textFill>
            <w14:solidFill>
              <w14:schemeClr w14:val="tx1"/>
            </w14:solidFill>
          </w14:textFill>
        </w:rPr>
        <w:t>Părțile</w:t>
      </w:r>
      <w:r>
        <w:rPr>
          <w:rFonts w:ascii="Times New Roman" w:hAnsi="Times New Roman"/>
          <w:color w:val="000000" w:themeColor="text1"/>
          <w:sz w:val="22"/>
          <w:szCs w:val="22"/>
          <w:lang w:val="ro" w:eastAsia="zh-CN"/>
          <w14:textFill>
            <w14:solidFill>
              <w14:schemeClr w14:val="tx1"/>
            </w14:solidFill>
          </w14:textFill>
        </w:rPr>
        <w:t xml:space="preserve"> recunosc că documentele electronice perfectate în</w:t>
      </w:r>
      <w:r>
        <w:rPr>
          <w:rFonts w:ascii="Times New Roman" w:hAnsi="Times New Roman"/>
          <w:color w:val="000000" w:themeColor="text1"/>
          <w:sz w:val="22"/>
          <w:szCs w:val="22"/>
          <w:lang w:eastAsia="zh-CN"/>
          <w14:textFill>
            <w14:solidFill>
              <w14:schemeClr w14:val="tx1"/>
            </w14:solidFill>
          </w14:textFill>
        </w:rPr>
        <w:t xml:space="preserve"> </w:t>
      </w:r>
      <w:r>
        <w:rPr>
          <w:rFonts w:ascii="Times New Roman" w:hAnsi="Times New Roman"/>
          <w:color w:val="000000" w:themeColor="text1"/>
          <w:sz w:val="22"/>
          <w:szCs w:val="22"/>
          <w:lang w:val="ro" w:eastAsia="zh-CN"/>
          <w14:textFill>
            <w14:solidFill>
              <w14:schemeClr w14:val="tx1"/>
            </w14:solidFill>
          </w14:textFill>
        </w:rPr>
        <w:t xml:space="preserve">cadrul </w:t>
      </w:r>
      <w:r>
        <w:rPr>
          <w:rFonts w:ascii="Times New Roman" w:hAnsi="Times New Roman"/>
          <w:color w:val="000000" w:themeColor="text1"/>
          <w:sz w:val="22"/>
          <w:szCs w:val="22"/>
          <w:lang w:eastAsia="zh-CN"/>
          <w14:textFill>
            <w14:solidFill>
              <w14:schemeClr w14:val="tx1"/>
            </w14:solidFill>
          </w14:textFill>
        </w:rPr>
        <w:t xml:space="preserve">executării </w:t>
      </w:r>
      <w:r>
        <w:rPr>
          <w:rFonts w:hint="default" w:ascii="Times New Roman" w:hAnsi="Times New Roman"/>
          <w:color w:val="000000" w:themeColor="text1"/>
          <w:sz w:val="22"/>
          <w:szCs w:val="22"/>
          <w:lang w:eastAsia="zh-CN"/>
          <w14:textFill>
            <w14:solidFill>
              <w14:schemeClr w14:val="tx1"/>
            </w14:solidFill>
          </w14:textFill>
        </w:rPr>
        <w:t>Contractului</w:t>
      </w:r>
      <w:r>
        <w:rPr>
          <w:rFonts w:ascii="Times New Roman" w:hAnsi="Times New Roman"/>
          <w:color w:val="000000" w:themeColor="text1"/>
          <w:sz w:val="22"/>
          <w:szCs w:val="22"/>
          <w:lang w:val="ro" w:eastAsia="zh-CN"/>
          <w14:textFill>
            <w14:solidFill>
              <w14:schemeClr w14:val="tx1"/>
            </w14:solidFill>
          </w14:textFill>
        </w:rPr>
        <w:t xml:space="preserve"> autentificate prin</w:t>
      </w:r>
      <w:r>
        <w:rPr>
          <w:rFonts w:ascii="Times New Roman" w:hAnsi="Times New Roman"/>
          <w:color w:val="000000" w:themeColor="text1"/>
          <w:sz w:val="22"/>
          <w:szCs w:val="22"/>
          <w:lang w:eastAsia="zh-CN"/>
          <w14:textFill>
            <w14:solidFill>
              <w14:schemeClr w14:val="tx1"/>
            </w14:solidFill>
          </w14:textFill>
        </w:rPr>
        <w:t xml:space="preserve"> </w:t>
      </w:r>
      <w:r>
        <w:rPr>
          <w:rFonts w:ascii="Times New Roman" w:hAnsi="Times New Roman"/>
          <w:color w:val="000000" w:themeColor="text1"/>
          <w:sz w:val="22"/>
          <w:szCs w:val="22"/>
          <w:lang w:val="ro" w:eastAsia="zh-CN"/>
          <w14:textFill>
            <w14:solidFill>
              <w14:schemeClr w14:val="tx1"/>
            </w14:solidFill>
          </w14:textFill>
        </w:rPr>
        <w:t>aplicarea semnăturii</w:t>
      </w:r>
      <w:r>
        <w:rPr>
          <w:rFonts w:ascii="Times New Roman" w:hAnsi="Times New Roman"/>
          <w:color w:val="000000" w:themeColor="text1"/>
          <w:sz w:val="22"/>
          <w:szCs w:val="22"/>
          <w:lang w:eastAsia="zh-CN"/>
          <w14:textFill>
            <w14:solidFill>
              <w14:schemeClr w14:val="tx1"/>
            </w14:solidFill>
          </w14:textFill>
        </w:rPr>
        <w:t xml:space="preserve"> </w:t>
      </w:r>
      <w:r>
        <w:rPr>
          <w:rFonts w:ascii="Times New Roman" w:hAnsi="Times New Roman"/>
          <w:color w:val="000000" w:themeColor="text1"/>
          <w:sz w:val="22"/>
          <w:szCs w:val="22"/>
          <w:lang w:val="ro" w:eastAsia="zh-CN"/>
          <w14:textFill>
            <w14:solidFill>
              <w14:schemeClr w14:val="tx1"/>
            </w14:solidFill>
          </w14:textFill>
        </w:rPr>
        <w:t>electronice a persoanelor</w:t>
      </w:r>
      <w:r>
        <w:rPr>
          <w:rFonts w:ascii="Times New Roman" w:hAnsi="Times New Roman"/>
          <w:color w:val="000000" w:themeColor="text1"/>
          <w:sz w:val="22"/>
          <w:szCs w:val="22"/>
          <w:lang w:eastAsia="zh-CN"/>
          <w14:textFill>
            <w14:solidFill>
              <w14:schemeClr w14:val="tx1"/>
            </w14:solidFill>
          </w14:textFill>
        </w:rPr>
        <w:t xml:space="preserve"> </w:t>
      </w:r>
      <w:r>
        <w:rPr>
          <w:rFonts w:ascii="Times New Roman" w:hAnsi="Times New Roman"/>
          <w:color w:val="000000" w:themeColor="text1"/>
          <w:sz w:val="22"/>
          <w:szCs w:val="22"/>
          <w:lang w:val="ro" w:eastAsia="zh-CN"/>
          <w14:textFill>
            <w14:solidFill>
              <w14:schemeClr w14:val="tx1"/>
            </w14:solidFill>
          </w14:textFill>
        </w:rPr>
        <w:t>responsabile din partea</w:t>
      </w:r>
      <w:r>
        <w:rPr>
          <w:rFonts w:ascii="Times New Roman" w:hAnsi="Times New Roman"/>
          <w:color w:val="000000" w:themeColor="text1"/>
          <w:sz w:val="22"/>
          <w:szCs w:val="22"/>
          <w:lang w:eastAsia="zh-CN"/>
          <w14:textFill>
            <w14:solidFill>
              <w14:schemeClr w14:val="tx1"/>
            </w14:solidFill>
          </w14:textFill>
        </w:rPr>
        <w:t xml:space="preserve"> acestora</w:t>
      </w:r>
      <w:r>
        <w:rPr>
          <w:rFonts w:ascii="Times New Roman" w:hAnsi="Times New Roman"/>
          <w:color w:val="000000" w:themeColor="text1"/>
          <w:sz w:val="22"/>
          <w:szCs w:val="22"/>
          <w:lang w:val="ro" w:eastAsia="zh-CN"/>
          <w14:textFill>
            <w14:solidFill>
              <w14:schemeClr w14:val="tx1"/>
            </w14:solidFill>
          </w14:textFill>
        </w:rPr>
        <w:t xml:space="preserve">, produc </w:t>
      </w:r>
      <w:r>
        <w:rPr>
          <w:rFonts w:ascii="Times New Roman" w:hAnsi="Times New Roman"/>
          <w:color w:val="000000" w:themeColor="text1"/>
          <w:sz w:val="22"/>
          <w:szCs w:val="22"/>
          <w:lang w:eastAsia="zh-CN"/>
          <w14:textFill>
            <w14:solidFill>
              <w14:schemeClr w14:val="tx1"/>
            </w14:solidFill>
          </w14:textFill>
        </w:rPr>
        <w:t>aceleași</w:t>
      </w:r>
      <w:r>
        <w:rPr>
          <w:rFonts w:ascii="Times New Roman" w:hAnsi="Times New Roman"/>
          <w:color w:val="000000" w:themeColor="text1"/>
          <w:sz w:val="22"/>
          <w:szCs w:val="22"/>
          <w:lang w:val="ro" w:eastAsia="zh-CN"/>
          <w14:textFill>
            <w14:solidFill>
              <w14:schemeClr w14:val="tx1"/>
            </w14:solidFill>
          </w14:textFill>
        </w:rPr>
        <w:t xml:space="preserve"> efecte</w:t>
      </w:r>
      <w:r>
        <w:rPr>
          <w:rFonts w:ascii="Times New Roman" w:hAnsi="Times New Roman"/>
          <w:color w:val="000000" w:themeColor="text1"/>
          <w:sz w:val="22"/>
          <w:szCs w:val="22"/>
          <w:lang w:eastAsia="zh-CN"/>
          <w14:textFill>
            <w14:solidFill>
              <w14:schemeClr w14:val="tx1"/>
            </w14:solidFill>
          </w14:textFill>
        </w:rPr>
        <w:t xml:space="preserve"> </w:t>
      </w:r>
      <w:r>
        <w:rPr>
          <w:rFonts w:ascii="Times New Roman" w:hAnsi="Times New Roman"/>
          <w:color w:val="000000" w:themeColor="text1"/>
          <w:sz w:val="22"/>
          <w:szCs w:val="22"/>
          <w:lang w:val="ro" w:eastAsia="zh-CN"/>
          <w14:textFill>
            <w14:solidFill>
              <w14:schemeClr w14:val="tx1"/>
            </w14:solidFill>
          </w14:textFill>
        </w:rPr>
        <w:t xml:space="preserve">juridice ca şi documentele analogice pe suport de </w:t>
      </w:r>
      <w:r>
        <w:rPr>
          <w:rFonts w:ascii="Times New Roman" w:hAnsi="Times New Roman"/>
          <w:color w:val="000000" w:themeColor="text1"/>
          <w:sz w:val="22"/>
          <w:szCs w:val="22"/>
          <w:lang w:eastAsia="zh-CN"/>
          <w14:textFill>
            <w14:solidFill>
              <w14:schemeClr w14:val="tx1"/>
            </w14:solidFill>
          </w14:textFill>
        </w:rPr>
        <w:t>hârtie</w:t>
      </w:r>
      <w:r>
        <w:rPr>
          <w:rFonts w:ascii="Times New Roman" w:hAnsi="Times New Roman"/>
          <w:color w:val="000000" w:themeColor="text1"/>
          <w:sz w:val="22"/>
          <w:szCs w:val="22"/>
          <w:lang w:val="ro" w:eastAsia="zh-CN"/>
          <w14:textFill>
            <w14:solidFill>
              <w14:schemeClr w14:val="tx1"/>
            </w14:solidFill>
          </w14:textFill>
        </w:rPr>
        <w:t>,</w:t>
      </w:r>
      <w:r>
        <w:rPr>
          <w:rFonts w:ascii="Times New Roman" w:hAnsi="Times New Roman"/>
          <w:color w:val="000000" w:themeColor="text1"/>
          <w:sz w:val="22"/>
          <w:szCs w:val="22"/>
          <w:lang w:eastAsia="zh-CN"/>
          <w14:textFill>
            <w14:solidFill>
              <w14:schemeClr w14:val="tx1"/>
            </w14:solidFill>
          </w14:textFill>
        </w:rPr>
        <w:t xml:space="preserve"> </w:t>
      </w:r>
      <w:r>
        <w:rPr>
          <w:rFonts w:ascii="Times New Roman" w:hAnsi="Times New Roman"/>
          <w:color w:val="000000" w:themeColor="text1"/>
          <w:sz w:val="22"/>
          <w:szCs w:val="22"/>
          <w:lang w:val="ro" w:eastAsia="zh-CN"/>
          <w14:textFill>
            <w14:solidFill>
              <w14:schemeClr w14:val="tx1"/>
            </w14:solidFill>
          </w14:textFill>
        </w:rPr>
        <w:t xml:space="preserve">autentificate cu semnătură olografă şi </w:t>
      </w:r>
      <w:r>
        <w:rPr>
          <w:rFonts w:ascii="Times New Roman" w:hAnsi="Times New Roman"/>
          <w:color w:val="000000" w:themeColor="text1"/>
          <w:sz w:val="22"/>
          <w:szCs w:val="22"/>
          <w:lang w:eastAsia="zh-CN"/>
          <w14:textFill>
            <w14:solidFill>
              <w14:schemeClr w14:val="tx1"/>
            </w14:solidFill>
          </w14:textFill>
        </w:rPr>
        <w:t>ștampila</w:t>
      </w:r>
      <w:r>
        <w:rPr>
          <w:rFonts w:ascii="Times New Roman" w:hAnsi="Times New Roman"/>
          <w:color w:val="000000" w:themeColor="text1"/>
          <w:sz w:val="22"/>
          <w:szCs w:val="22"/>
          <w:lang w:val="ro" w:eastAsia="zh-CN"/>
          <w14:textFill>
            <w14:solidFill>
              <w14:schemeClr w14:val="tx1"/>
            </w14:solidFill>
          </w14:textFill>
        </w:rPr>
        <w:t xml:space="preserve"> </w:t>
      </w:r>
      <w:r>
        <w:rPr>
          <w:rFonts w:ascii="Times New Roman" w:hAnsi="Times New Roman"/>
          <w:color w:val="000000" w:themeColor="text1"/>
          <w:sz w:val="22"/>
          <w:szCs w:val="22"/>
          <w:lang w:eastAsia="zh-CN"/>
          <w14:textFill>
            <w14:solidFill>
              <w14:schemeClr w14:val="tx1"/>
            </w14:solidFill>
          </w14:textFill>
        </w:rPr>
        <w:t>Părților</w:t>
      </w:r>
      <w:r>
        <w:rPr>
          <w:rFonts w:hint="default" w:ascii="Times New Roman" w:hAnsi="Times New Roman"/>
          <w:color w:val="000000" w:themeColor="text1"/>
          <w:sz w:val="22"/>
          <w:szCs w:val="22"/>
          <w:lang w:eastAsia="zh-CN"/>
          <w14:textFill>
            <w14:solidFill>
              <w14:schemeClr w14:val="tx1"/>
            </w14:solidFill>
          </w14:textFill>
        </w:rPr>
        <w: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s>
        <w:kinsoku/>
        <w:wordWrap/>
        <w:overflowPunct/>
        <w:topLinePunct w:val="0"/>
        <w:autoSpaceDE/>
        <w:autoSpaceDN/>
        <w:bidi w:val="0"/>
        <w:adjustRightInd/>
        <w:snapToGrid/>
        <w:spacing w:after="0" w:line="240" w:lineRule="auto"/>
        <w:ind w:leftChars="0" w:right="0" w:rightChars="0"/>
        <w:jc w:val="both"/>
        <w:textAlignment w:val="auto"/>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pPr>
      <w:r>
        <w:rPr>
          <w:rFonts w:hint="default" w:eastAsia="Times New Roman" w:cs="Times New Roman"/>
          <w:b/>
          <w:bCs/>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17.6. </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lang w:val="ro-RO"/>
          <w14:textFill>
            <w14:solidFill>
              <w14:schemeClr w14:val="tx1"/>
            </w14:solidFill>
          </w14:textFill>
        </w:rPr>
        <w:t xml:space="preserve">Prezentul Contract </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este întocmit în limba </w:t>
      </w:r>
      <w:r>
        <w:rPr>
          <w:rFonts w:hint="default"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română</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 </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lang w:val="ro-RO"/>
          <w14:textFill>
            <w14:solidFill>
              <w14:schemeClr w14:val="tx1"/>
            </w14:solidFill>
          </w14:textFill>
        </w:rPr>
        <w:t>reprezintă acordul de voință al ambelor Părți și se consideră semnat și intră în vigoare la data aplicării ultimei semnături de către una dintre Părți</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 w:val="left" w:pos="1134"/>
        </w:tabs>
        <w:kinsoku/>
        <w:wordWrap/>
        <w:overflowPunct/>
        <w:topLinePunct w:val="0"/>
        <w:autoSpaceDE/>
        <w:autoSpaceDN/>
        <w:bidi w:val="0"/>
        <w:adjustRightInd/>
        <w:snapToGrid/>
        <w:spacing w:after="0" w:line="240" w:lineRule="auto"/>
        <w:ind w:left="0" w:leftChars="0" w:right="0" w:rightChars="0"/>
        <w:jc w:val="both"/>
        <w:textAlignment w:val="auto"/>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pPr>
      <w:r>
        <w:rPr>
          <w:rFonts w:hint="default" w:eastAsia="Times New Roman" w:cs="Times New Roman"/>
          <w:b/>
          <w:bCs/>
          <w:i w:val="0"/>
          <w:smallCaps w:val="0"/>
          <w:strike w:val="0"/>
          <w:color w:val="000000" w:themeColor="text1"/>
          <w:sz w:val="22"/>
          <w:szCs w:val="22"/>
          <w:u w:val="none"/>
          <w:shd w:val="clear" w:color="auto" w:fill="auto"/>
          <w:vertAlign w:val="baseline"/>
          <w:rtl w:val="0"/>
          <w14:textFill>
            <w14:solidFill>
              <w14:schemeClr w14:val="tx1"/>
            </w14:solidFill>
          </w14:textFill>
        </w:rPr>
        <w:t>17.7.</w:t>
      </w:r>
      <w:r>
        <w:rPr>
          <w:rFonts w:hint="default"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 xml:space="preserve"> </w:t>
      </w:r>
      <w:r>
        <w:rPr>
          <w:rFonts w:hint="default" w:ascii="Times New Roman" w:hAnsi="Times New Roman" w:eastAsia="Times New Roman" w:cs="Times New Roman"/>
          <w:b w:val="0"/>
          <w:i w:val="0"/>
          <w:smallCaps w:val="0"/>
          <w:strike w:val="0"/>
          <w:color w:val="000000" w:themeColor="text1"/>
          <w:sz w:val="22"/>
          <w:szCs w:val="22"/>
          <w:u w:val="none"/>
          <w:shd w:val="clear" w:color="auto" w:fill="auto"/>
          <w:vertAlign w:val="baseline"/>
          <w:rtl w:val="0"/>
          <w14:textFill>
            <w14:solidFill>
              <w14:schemeClr w14:val="tx1"/>
            </w14:solidFill>
          </w14:textFill>
        </w:rPr>
        <w:t>Pentru confirmarea celor menționate mai sus, Părțile au semnat prezentul Contract în conformitate cu legislația Republicii Moldova.</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426"/>
          <w:tab w:val="left" w:pos="1134"/>
        </w:tabs>
        <w:kinsoku/>
        <w:wordWrap/>
        <w:overflowPunct/>
        <w:topLinePunct w:val="0"/>
        <w:autoSpaceDE/>
        <w:autoSpaceDN/>
        <w:bidi w:val="0"/>
        <w:adjustRightInd/>
        <w:snapToGrid/>
        <w:spacing w:after="0" w:line="240" w:lineRule="auto"/>
        <w:ind w:leftChars="0" w:right="0" w:rightChars="0"/>
        <w:jc w:val="both"/>
        <w:textAlignment w:val="auto"/>
        <w:rPr>
          <w:rFonts w:hint="default" w:ascii="Times New Roman" w:hAnsi="Times New Roman" w:eastAsia="Times New Roman" w:cs="Times New Roman"/>
          <w:b w:val="0"/>
          <w:i w:val="0"/>
          <w:smallCaps w:val="0"/>
          <w:strike w:val="0"/>
          <w:color w:val="auto"/>
          <w:sz w:val="22"/>
          <w:szCs w:val="22"/>
          <w:u w:val="none"/>
          <w:shd w:val="clear" w:color="auto" w:fill="auto"/>
          <w:vertAlign w:val="baseline"/>
          <w:rtl w:val="0"/>
        </w:rPr>
      </w:pPr>
    </w:p>
    <w:p>
      <w:pPr>
        <w:keepNext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240" w:lineRule="auto"/>
        <w:ind w:left="0" w:leftChars="0" w:right="0" w:firstLine="0" w:firstLineChars="0"/>
        <w:jc w:val="center"/>
        <w:textAlignment w:val="auto"/>
        <w:rPr>
          <w:rFonts w:hint="default" w:ascii="Times New Roman" w:hAnsi="Times New Roman" w:eastAsia="Times New Roman" w:cs="Times New Roman"/>
          <w:b/>
          <w:i w:val="0"/>
          <w:smallCaps w:val="0"/>
          <w:strike w:val="0"/>
          <w:color w:val="auto"/>
          <w:sz w:val="22"/>
          <w:szCs w:val="22"/>
          <w:u w:val="none"/>
          <w:shd w:val="clear" w:color="auto" w:fill="auto"/>
          <w:vertAlign w:val="baseline"/>
          <w:rtl w:val="0"/>
        </w:rPr>
      </w:pPr>
      <w:r>
        <w:rPr>
          <w:rFonts w:hint="default" w:ascii="Times New Roman" w:hAnsi="Times New Roman" w:eastAsia="Times New Roman" w:cs="Times New Roman"/>
          <w:b/>
          <w:i w:val="0"/>
          <w:smallCaps w:val="0"/>
          <w:strike w:val="0"/>
          <w:color w:val="auto"/>
          <w:sz w:val="22"/>
          <w:szCs w:val="22"/>
          <w:u w:val="none"/>
          <w:shd w:val="clear" w:color="auto" w:fill="auto"/>
          <w:vertAlign w:val="baseline"/>
          <w:rtl w:val="0"/>
        </w:rPr>
        <w:t>1</w:t>
      </w:r>
      <w:r>
        <w:rPr>
          <w:rFonts w:hint="default" w:eastAsia="Times New Roman" w:cs="Times New Roman"/>
          <w:b/>
          <w:i w:val="0"/>
          <w:smallCaps w:val="0"/>
          <w:strike w:val="0"/>
          <w:color w:val="auto"/>
          <w:sz w:val="22"/>
          <w:szCs w:val="22"/>
          <w:u w:val="none"/>
          <w:shd w:val="clear" w:color="auto" w:fill="auto"/>
          <w:vertAlign w:val="baseline"/>
          <w:rtl w:val="0"/>
        </w:rPr>
        <w:t>8</w:t>
      </w:r>
      <w:r>
        <w:rPr>
          <w:rFonts w:hint="default" w:ascii="Times New Roman" w:hAnsi="Times New Roman" w:eastAsia="Times New Roman" w:cs="Times New Roman"/>
          <w:b/>
          <w:i w:val="0"/>
          <w:smallCaps w:val="0"/>
          <w:strike w:val="0"/>
          <w:color w:val="auto"/>
          <w:sz w:val="22"/>
          <w:szCs w:val="22"/>
          <w:u w:val="none"/>
          <w:shd w:val="clear" w:color="auto" w:fill="auto"/>
          <w:vertAlign w:val="baseline"/>
          <w:rtl w:val="0"/>
          <w:lang w:val="ro-RO"/>
        </w:rPr>
        <w:t xml:space="preserve">. </w:t>
      </w:r>
      <w:r>
        <w:rPr>
          <w:rFonts w:hint="default" w:ascii="Times New Roman" w:hAnsi="Times New Roman" w:eastAsia="Times New Roman" w:cs="Times New Roman"/>
          <w:b/>
          <w:i w:val="0"/>
          <w:smallCaps w:val="0"/>
          <w:strike w:val="0"/>
          <w:color w:val="auto"/>
          <w:sz w:val="22"/>
          <w:szCs w:val="22"/>
          <w:u w:val="none"/>
          <w:shd w:val="clear" w:color="auto" w:fill="auto"/>
          <w:vertAlign w:val="baseline"/>
          <w:rtl w:val="0"/>
        </w:rPr>
        <w:t>RECHIZITELE JURIDICE, DE PLĂȚI ȘI SEMNĂTURILE PĂRȚILOR</w:t>
      </w:r>
    </w:p>
    <w:tbl>
      <w:tblPr>
        <w:tblStyle w:val="106"/>
        <w:tblW w:w="9639" w:type="dxa"/>
        <w:tblInd w:w="108" w:type="dxa"/>
        <w:tblLayout w:type="fixed"/>
        <w:tblCellMar>
          <w:top w:w="0" w:type="dxa"/>
          <w:left w:w="108" w:type="dxa"/>
          <w:bottom w:w="0" w:type="dxa"/>
          <w:right w:w="108" w:type="dxa"/>
        </w:tblCellMar>
      </w:tblPr>
      <w:tblGrid>
        <w:gridCol w:w="4819"/>
        <w:gridCol w:w="4820"/>
      </w:tblGrid>
      <w:tr>
        <w:tblPrEx>
          <w:tblCellMar>
            <w:top w:w="0" w:type="dxa"/>
            <w:left w:w="108" w:type="dxa"/>
            <w:bottom w:w="0" w:type="dxa"/>
            <w:right w:w="108" w:type="dxa"/>
          </w:tblCellMar>
        </w:tblPrEx>
        <w:trPr>
          <w:trHeight w:val="95" w:hRule="atLeast"/>
        </w:trPr>
        <w:tc>
          <w:tcPr>
            <w:tcW w:w="4819" w:type="dxa"/>
            <w:noWrap w:val="0"/>
            <w:vAlign w:val="center"/>
          </w:tcPr>
          <w:p>
            <w:pPr>
              <w:jc w:val="both"/>
              <w:rPr>
                <w:rFonts w:hint="default" w:ascii="Times New Roman" w:hAnsi="Times New Roman" w:cs="Times New Roman"/>
                <w:b/>
                <w:i w:val="0"/>
                <w:iCs/>
                <w:caps/>
                <w:color w:val="auto"/>
                <w:sz w:val="22"/>
                <w:szCs w:val="22"/>
                <w:lang w:val="ro-RO" w:eastAsia="en-US"/>
              </w:rPr>
            </w:pPr>
            <w:r>
              <w:rPr>
                <w:rFonts w:hint="default" w:ascii="Times New Roman" w:hAnsi="Times New Roman" w:cs="Times New Roman"/>
                <w:b/>
                <w:i w:val="0"/>
                <w:iCs/>
                <w:caps/>
                <w:color w:val="auto"/>
                <w:sz w:val="22"/>
                <w:szCs w:val="22"/>
                <w:lang w:val="ro-RO" w:eastAsia="en-US"/>
              </w:rPr>
              <w:t>FURNIZOR</w:t>
            </w:r>
          </w:p>
        </w:tc>
        <w:tc>
          <w:tcPr>
            <w:tcW w:w="4820" w:type="dxa"/>
            <w:noWrap w:val="0"/>
            <w:vAlign w:val="center"/>
          </w:tcPr>
          <w:p>
            <w:pPr>
              <w:rPr>
                <w:rFonts w:hint="default" w:ascii="Times New Roman" w:hAnsi="Times New Roman" w:cs="Times New Roman"/>
                <w:b/>
                <w:i w:val="0"/>
                <w:iCs/>
                <w:caps/>
                <w:color w:val="auto"/>
                <w:sz w:val="22"/>
                <w:szCs w:val="22"/>
                <w:lang w:val="ro-RO"/>
              </w:rPr>
            </w:pPr>
            <w:r>
              <w:rPr>
                <w:rFonts w:hint="default" w:ascii="Times New Roman" w:hAnsi="Times New Roman" w:cs="Times New Roman"/>
                <w:b/>
                <w:i w:val="0"/>
                <w:iCs/>
                <w:caps/>
                <w:color w:val="auto"/>
                <w:sz w:val="22"/>
                <w:szCs w:val="22"/>
                <w:lang w:val="ro-RO" w:eastAsia="en-US"/>
              </w:rPr>
              <w:t>CUMPĂRĂTOR</w:t>
            </w:r>
          </w:p>
        </w:tc>
      </w:tr>
      <w:tr>
        <w:tblPrEx>
          <w:tblCellMar>
            <w:top w:w="0" w:type="dxa"/>
            <w:left w:w="108" w:type="dxa"/>
            <w:bottom w:w="0" w:type="dxa"/>
            <w:right w:w="108" w:type="dxa"/>
          </w:tblCellMar>
        </w:tblPrEx>
        <w:trPr>
          <w:trHeight w:val="1846" w:hRule="atLeast"/>
        </w:trPr>
        <w:tc>
          <w:tcPr>
            <w:tcW w:w="4819" w:type="dxa"/>
            <w:noWrap w:val="0"/>
            <w:vAlign w:val="top"/>
          </w:tcPr>
          <w:p>
            <w:pPr>
              <w:tabs>
                <w:tab w:val="left" w:pos="4680"/>
                <w:tab w:val="left" w:pos="7020"/>
              </w:tabs>
              <w:suppressAutoHyphens/>
              <w:rPr>
                <w:rFonts w:hint="default" w:eastAsia="Times New Roman"/>
                <w:b/>
                <w:i w:val="0"/>
                <w:smallCaps w:val="0"/>
                <w:strike w:val="0"/>
                <w:color w:val="000000" w:themeColor="text1"/>
                <w:sz w:val="22"/>
                <w:szCs w:val="22"/>
                <w:u w:val="none"/>
                <w:shd w:val="clear" w:color="auto" w:fill="auto"/>
                <w:vertAlign w:val="baseline"/>
                <w14:textFill>
                  <w14:solidFill>
                    <w14:schemeClr w14:val="tx1"/>
                  </w14:solidFill>
                </w14:textFill>
              </w:rPr>
            </w:pPr>
            <w:r>
              <w:rPr>
                <w:rFonts w:hint="default" w:eastAsia="Times New Roman"/>
                <w:b/>
                <w:i w:val="0"/>
                <w:smallCaps w:val="0"/>
                <w:strike w:val="0"/>
                <w:color w:val="000000" w:themeColor="text1"/>
                <w:sz w:val="22"/>
                <w:szCs w:val="22"/>
                <w:u w:val="none"/>
                <w:shd w:val="clear" w:color="auto" w:fill="auto"/>
                <w:vertAlign w:val="baseline"/>
                <w14:textFill>
                  <w14:solidFill>
                    <w14:schemeClr w14:val="tx1"/>
                  </w14:solidFill>
                </w14:textFill>
              </w:rPr>
              <w:t>S.R.L./S.A. „___________________”</w:t>
            </w:r>
          </w:p>
          <w:p>
            <w:pPr>
              <w:tabs>
                <w:tab w:val="left" w:pos="4680"/>
                <w:tab w:val="left" w:pos="7020"/>
              </w:tabs>
              <w:suppressAutoHyphens/>
              <w:rPr>
                <w:rFonts w:hint="default" w:ascii="Times New Roman" w:hAnsi="Times New Roman" w:cs="Times New Roman"/>
                <w:color w:val="auto"/>
                <w:sz w:val="22"/>
                <w:szCs w:val="22"/>
              </w:rPr>
            </w:pPr>
            <w:r>
              <w:rPr>
                <w:rFonts w:hint="default" w:ascii="Times New Roman" w:hAnsi="Times New Roman" w:cs="Times New Roman"/>
                <w:color w:val="auto"/>
                <w:sz w:val="22"/>
                <w:szCs w:val="22"/>
              </w:rPr>
              <w:t>Adresa :</w:t>
            </w:r>
            <w:r>
              <w:rPr>
                <w:rFonts w:hint="default" w:cs="Times New Roman"/>
                <w:color w:val="auto"/>
                <w:sz w:val="22"/>
                <w:szCs w:val="22"/>
              </w:rPr>
              <w:t xml:space="preserve"> </w:t>
            </w:r>
          </w:p>
          <w:p>
            <w:pPr>
              <w:tabs>
                <w:tab w:val="left" w:pos="4680"/>
                <w:tab w:val="left" w:pos="7020"/>
              </w:tabs>
              <w:suppressAutoHyphens/>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ro-RO"/>
              </w:rPr>
              <w:t>Tel:</w:t>
            </w:r>
            <w:r>
              <w:rPr>
                <w:rFonts w:hint="default" w:cs="Times New Roman"/>
                <w:color w:val="auto"/>
                <w:sz w:val="22"/>
                <w:szCs w:val="22"/>
              </w:rPr>
              <w:t xml:space="preserve"> </w:t>
            </w:r>
          </w:p>
          <w:p>
            <w:pPr>
              <w:tabs>
                <w:tab w:val="left" w:pos="4680"/>
                <w:tab w:val="left" w:pos="7020"/>
              </w:tabs>
              <w:suppressAutoHyphens/>
              <w:rPr>
                <w:rFonts w:hint="default" w:ascii="Times New Roman" w:hAnsi="Times New Roman" w:cs="Times New Roman"/>
                <w:i/>
                <w:iCs/>
                <w:color w:val="auto"/>
                <w:sz w:val="22"/>
                <w:szCs w:val="22"/>
              </w:rPr>
            </w:pPr>
            <w:r>
              <w:rPr>
                <w:rFonts w:hint="default" w:ascii="Times New Roman" w:hAnsi="Times New Roman" w:cs="Times New Roman"/>
                <w:color w:val="auto"/>
                <w:sz w:val="22"/>
                <w:szCs w:val="22"/>
              </w:rPr>
              <w:t>E-mail:</w:t>
            </w:r>
            <w:r>
              <w:rPr>
                <w:rFonts w:hint="default" w:cs="Times New Roman"/>
                <w:color w:val="auto"/>
                <w:sz w:val="22"/>
                <w:szCs w:val="22"/>
              </w:rPr>
              <w:t xml:space="preserve">  </w:t>
            </w:r>
          </w:p>
          <w:p>
            <w:pPr>
              <w:tabs>
                <w:tab w:val="left" w:pos="4680"/>
                <w:tab w:val="left" w:pos="7020"/>
              </w:tabs>
              <w:suppressAutoHyphens/>
              <w:rPr>
                <w:rFonts w:hint="default" w:ascii="Times New Roman" w:hAnsi="Times New Roman" w:cs="Times New Roman"/>
                <w:color w:val="auto"/>
                <w:sz w:val="22"/>
                <w:szCs w:val="22"/>
                <w:highlight w:val="yellow"/>
              </w:rPr>
            </w:pPr>
            <w:r>
              <w:rPr>
                <w:rFonts w:hint="default" w:ascii="Times New Roman" w:hAnsi="Times New Roman" w:cs="Times New Roman"/>
                <w:color w:val="auto"/>
                <w:sz w:val="22"/>
                <w:szCs w:val="22"/>
              </w:rPr>
              <w:t xml:space="preserve">IDNO: </w:t>
            </w:r>
            <w:r>
              <w:rPr>
                <w:rFonts w:hint="default" w:cs="Times New Roman"/>
                <w:color w:val="auto"/>
                <w:sz w:val="22"/>
                <w:szCs w:val="22"/>
              </w:rPr>
              <w:t xml:space="preserve"> ___________</w:t>
            </w:r>
            <w:r>
              <w:rPr>
                <w:rFonts w:hint="default" w:cs="Times New Roman"/>
                <w:color w:val="auto"/>
                <w:sz w:val="22"/>
                <w:szCs w:val="22"/>
                <w:highlight w:val="none"/>
              </w:rPr>
              <w:t xml:space="preserve"> </w:t>
            </w:r>
            <w:r>
              <w:rPr>
                <w:rFonts w:hint="default" w:ascii="Times New Roman" w:hAnsi="Times New Roman" w:cs="Times New Roman"/>
                <w:color w:val="auto"/>
                <w:sz w:val="22"/>
                <w:szCs w:val="22"/>
                <w:highlight w:val="none"/>
              </w:rPr>
              <w:t>/</w:t>
            </w:r>
            <w:r>
              <w:rPr>
                <w:rFonts w:hint="default" w:cs="Times New Roman"/>
                <w:color w:val="auto"/>
                <w:sz w:val="22"/>
                <w:szCs w:val="22"/>
                <w:highlight w:val="none"/>
              </w:rPr>
              <w:t xml:space="preserve"> </w:t>
            </w:r>
            <w:r>
              <w:rPr>
                <w:rFonts w:hint="default" w:ascii="Times New Roman" w:hAnsi="Times New Roman" w:cs="Times New Roman"/>
                <w:color w:val="auto"/>
                <w:sz w:val="22"/>
                <w:szCs w:val="22"/>
                <w:highlight w:val="none"/>
              </w:rPr>
              <w:t>TVA:</w:t>
            </w:r>
            <w:r>
              <w:rPr>
                <w:rFonts w:hint="default" w:cs="Times New Roman"/>
                <w:color w:val="auto"/>
                <w:sz w:val="22"/>
                <w:szCs w:val="22"/>
                <w:highlight w:val="none"/>
                <w:lang w:val="ru-RU"/>
              </w:rPr>
              <w:t xml:space="preserve"> </w:t>
            </w:r>
            <w:r>
              <w:rPr>
                <w:rFonts w:hint="default" w:cs="Times New Roman"/>
                <w:color w:val="auto"/>
                <w:sz w:val="22"/>
                <w:szCs w:val="22"/>
                <w:highlight w:val="none"/>
              </w:rPr>
              <w:t>_____________</w:t>
            </w:r>
          </w:p>
          <w:p>
            <w:pPr>
              <w:tabs>
                <w:tab w:val="left" w:pos="4680"/>
                <w:tab w:val="left" w:pos="7020"/>
              </w:tabs>
              <w:suppressAutoHyphens/>
              <w:rPr>
                <w:rFonts w:hint="default" w:ascii="Times New Roman" w:hAnsi="Times New Roman" w:cs="Times New Roman"/>
                <w:color w:val="auto"/>
                <w:sz w:val="22"/>
                <w:szCs w:val="22"/>
                <w:highlight w:val="none"/>
              </w:rPr>
            </w:pPr>
            <w:r>
              <w:rPr>
                <w:rFonts w:hint="default" w:cs="Times New Roman"/>
                <w:color w:val="auto"/>
                <w:sz w:val="22"/>
                <w:szCs w:val="22"/>
                <w:highlight w:val="none"/>
              </w:rPr>
              <w:t>BIC __________________</w:t>
            </w:r>
          </w:p>
          <w:p>
            <w:pPr>
              <w:tabs>
                <w:tab w:val="left" w:pos="4680"/>
                <w:tab w:val="left" w:pos="7020"/>
              </w:tabs>
              <w:suppressAutoHyphens/>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val="en-US"/>
              </w:rPr>
              <w:t>IBAN</w:t>
            </w:r>
            <w:r>
              <w:rPr>
                <w:rFonts w:hint="default" w:ascii="Times New Roman" w:hAnsi="Times New Roman" w:cs="Times New Roman"/>
                <w:color w:val="auto"/>
                <w:sz w:val="22"/>
                <w:szCs w:val="22"/>
                <w:highlight w:val="none"/>
                <w:lang w:val="ro-RO"/>
              </w:rPr>
              <w:t>:</w:t>
            </w:r>
            <w:r>
              <w:rPr>
                <w:rFonts w:hint="default" w:cs="Times New Roman"/>
                <w:color w:val="auto"/>
                <w:sz w:val="22"/>
                <w:szCs w:val="22"/>
                <w:highlight w:val="none"/>
              </w:rPr>
              <w:t xml:space="preserve">  _____________________</w:t>
            </w:r>
          </w:p>
          <w:p>
            <w:pPr>
              <w:tabs>
                <w:tab w:val="left" w:pos="4680"/>
                <w:tab w:val="left" w:pos="7020"/>
              </w:tabs>
              <w:suppressAutoHyphens/>
              <w:spacing w:line="240" w:lineRule="auto"/>
              <w:jc w:val="both"/>
              <w:rPr>
                <w:rFonts w:hint="default" w:ascii="Times New Roman" w:hAnsi="Times New Roman" w:eastAsia="Times New Roman" w:cs="Times New Roman"/>
                <w:color w:val="auto"/>
                <w:sz w:val="22"/>
                <w:szCs w:val="22"/>
                <w:lang w:val="ro-RO" w:bidi="ar"/>
              </w:rPr>
            </w:pPr>
          </w:p>
          <w:p>
            <w:pPr>
              <w:tabs>
                <w:tab w:val="left" w:pos="4680"/>
                <w:tab w:val="left" w:pos="7020"/>
              </w:tabs>
              <w:suppressAutoHyphens/>
              <w:spacing w:line="240" w:lineRule="auto"/>
              <w:jc w:val="both"/>
              <w:rPr>
                <w:rFonts w:hint="default" w:ascii="Times New Roman" w:hAnsi="Times New Roman" w:eastAsia="Times New Roman" w:cs="Times New Roman"/>
                <w:b/>
                <w:bCs/>
                <w:color w:val="auto"/>
                <w:sz w:val="22"/>
                <w:szCs w:val="22"/>
                <w:lang w:bidi="ar"/>
              </w:rPr>
            </w:pPr>
          </w:p>
          <w:p>
            <w:pPr>
              <w:tabs>
                <w:tab w:val="left" w:pos="4680"/>
                <w:tab w:val="left" w:pos="7020"/>
              </w:tabs>
              <w:suppressAutoHyphens/>
              <w:spacing w:line="240" w:lineRule="auto"/>
              <w:jc w:val="both"/>
              <w:rPr>
                <w:rFonts w:hint="default" w:ascii="Times New Roman" w:hAnsi="Times New Roman" w:eastAsia="Times New Roman" w:cs="Times New Roman"/>
                <w:b/>
                <w:bCs/>
                <w:color w:val="auto"/>
                <w:sz w:val="22"/>
                <w:szCs w:val="22"/>
                <w:lang w:bidi="ar"/>
              </w:rPr>
            </w:pPr>
            <w:r>
              <w:rPr>
                <w:rFonts w:hint="default" w:ascii="Times New Roman" w:hAnsi="Times New Roman" w:eastAsia="Times New Roman" w:cs="Times New Roman"/>
                <w:b/>
                <w:bCs/>
                <w:color w:val="auto"/>
                <w:sz w:val="22"/>
                <w:szCs w:val="22"/>
                <w:lang w:bidi="ar"/>
              </w:rPr>
              <w:t>Administrator</w:t>
            </w:r>
            <w:r>
              <w:rPr>
                <w:rFonts w:hint="default" w:eastAsia="Times New Roman" w:cs="Times New Roman"/>
                <w:b/>
                <w:bCs/>
                <w:color w:val="auto"/>
                <w:sz w:val="22"/>
                <w:szCs w:val="22"/>
                <w:lang w:bidi="ar"/>
              </w:rPr>
              <w:t xml:space="preserve"> </w:t>
            </w:r>
            <w:r>
              <w:rPr>
                <w:rFonts w:hint="default" w:eastAsia="Times New Roman" w:cs="Times New Roman"/>
                <w:b/>
                <w:bCs/>
                <w:color w:val="auto"/>
                <w:sz w:val="22"/>
                <w:szCs w:val="22"/>
                <w:lang w:bidi="ar"/>
              </w:rPr>
              <w:t>/</w:t>
            </w:r>
            <w:r>
              <w:rPr>
                <w:rFonts w:hint="default" w:eastAsia="Times New Roman" w:cs="Times New Roman"/>
                <w:b/>
                <w:bCs/>
                <w:color w:val="auto"/>
                <w:sz w:val="22"/>
                <w:szCs w:val="22"/>
                <w:lang w:bidi="ar"/>
              </w:rPr>
              <w:t xml:space="preserve"> Administratoare</w:t>
            </w:r>
          </w:p>
          <w:p>
            <w:pPr>
              <w:spacing w:line="240" w:lineRule="auto"/>
              <w:ind w:right="0"/>
              <w:jc w:val="both"/>
              <w:outlineLvl w:val="3"/>
              <w:rPr>
                <w:rFonts w:hint="default" w:ascii="Times New Roman" w:hAnsi="Times New Roman" w:cs="Times New Roman"/>
                <w:b/>
                <w:bCs/>
                <w:color w:val="auto"/>
                <w:sz w:val="22"/>
                <w:szCs w:val="22"/>
                <w:lang w:val="ro-RO"/>
              </w:rPr>
            </w:pPr>
          </w:p>
          <w:p>
            <w:pPr>
              <w:spacing w:line="240" w:lineRule="auto"/>
              <w:ind w:right="0"/>
              <w:jc w:val="both"/>
              <w:outlineLvl w:val="3"/>
              <w:rPr>
                <w:rFonts w:hint="default" w:ascii="Times New Roman" w:hAnsi="Times New Roman" w:cs="Times New Roman"/>
                <w:b/>
                <w:bCs/>
                <w:color w:val="auto"/>
                <w:sz w:val="22"/>
                <w:szCs w:val="22"/>
                <w:lang w:val="ro-RO"/>
              </w:rPr>
            </w:pPr>
          </w:p>
          <w:p>
            <w:pPr>
              <w:numPr>
                <w:ilvl w:val="0"/>
                <w:numId w:val="0"/>
              </w:numPr>
              <w:wordWrap/>
              <w:spacing w:line="240" w:lineRule="auto"/>
              <w:jc w:val="left"/>
              <w:rPr>
                <w:rFonts w:hint="default" w:ascii="Times New Roman" w:hAnsi="Times New Roman" w:cs="Times New Roman"/>
                <w:b/>
                <w:bCs/>
                <w:sz w:val="22"/>
                <w:szCs w:val="22"/>
                <w:lang w:eastAsia="en-US"/>
              </w:rPr>
            </w:pPr>
            <w:r>
              <w:rPr>
                <w:rFonts w:hint="default" w:eastAsia="Times New Roman" w:cs="Times New Roman"/>
                <w:b/>
                <w:bCs w:val="0"/>
                <w:i w:val="0"/>
                <w:smallCaps w:val="0"/>
                <w:strike w:val="0"/>
                <w:color w:val="000000" w:themeColor="text1"/>
                <w:sz w:val="22"/>
                <w:szCs w:val="22"/>
                <w:u w:val="none"/>
                <w:shd w:val="clear" w:color="auto" w:fill="auto"/>
                <w:vertAlign w:val="baseline"/>
                <w14:textFill>
                  <w14:solidFill>
                    <w14:schemeClr w14:val="tx1"/>
                  </w14:solidFill>
                </w14:textFill>
              </w:rPr>
              <w:t>______________________</w:t>
            </w:r>
          </w:p>
        </w:tc>
        <w:tc>
          <w:tcPr>
            <w:tcW w:w="4820" w:type="dxa"/>
            <w:noWrap w:val="0"/>
            <w:vAlign w:val="top"/>
          </w:tcPr>
          <w:p>
            <w:pPr>
              <w:tabs>
                <w:tab w:val="left" w:pos="4680"/>
                <w:tab w:val="left" w:pos="7020"/>
              </w:tabs>
              <w:suppressAutoHyphens/>
              <w:spacing w:line="240" w:lineRule="auto"/>
              <w:jc w:val="both"/>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lang w:val="ro-RO"/>
              </w:rPr>
              <w:t>S.A. ,,CET-Nord</w:t>
            </w:r>
            <w:r>
              <w:rPr>
                <w:rFonts w:hint="default" w:ascii="Times New Roman" w:hAnsi="Times New Roman" w:cs="Times New Roman"/>
                <w:b/>
                <w:bCs/>
                <w:color w:val="auto"/>
                <w:sz w:val="22"/>
                <w:szCs w:val="22"/>
                <w:lang w:val="en-US"/>
              </w:rPr>
              <w:t>’’</w:t>
            </w:r>
            <w:r>
              <w:rPr>
                <w:rFonts w:hint="default" w:ascii="Times New Roman" w:hAnsi="Times New Roman" w:cs="Times New Roman"/>
                <w:b/>
                <w:bCs/>
                <w:color w:val="auto"/>
                <w:sz w:val="22"/>
                <w:szCs w:val="22"/>
              </w:rPr>
              <w:t xml:space="preserve"> </w:t>
            </w:r>
          </w:p>
          <w:p>
            <w:pPr>
              <w:tabs>
                <w:tab w:val="left" w:pos="4680"/>
                <w:tab w:val="left" w:pos="7020"/>
              </w:tabs>
              <w:suppressAutoHyphens/>
              <w:spacing w:line="24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ro-RO"/>
              </w:rPr>
              <w:t>str.</w:t>
            </w:r>
            <w:r>
              <w:rPr>
                <w:rFonts w:hint="default" w:ascii="Times New Roman" w:hAnsi="Times New Roman" w:cs="Times New Roman"/>
                <w:color w:val="auto"/>
                <w:sz w:val="22"/>
                <w:szCs w:val="22"/>
              </w:rPr>
              <w:t xml:space="preserve"> </w:t>
            </w:r>
            <w:r>
              <w:rPr>
                <w:rFonts w:hint="default" w:ascii="Times New Roman" w:hAnsi="Times New Roman" w:cs="Times New Roman"/>
                <w:color w:val="auto"/>
                <w:sz w:val="22"/>
                <w:szCs w:val="22"/>
                <w:lang w:val="en-US"/>
              </w:rPr>
              <w:t>Ș</w:t>
            </w:r>
            <w:r>
              <w:rPr>
                <w:rFonts w:hint="default" w:ascii="Times New Roman" w:hAnsi="Times New Roman" w:cs="Times New Roman"/>
                <w:color w:val="auto"/>
                <w:sz w:val="22"/>
                <w:szCs w:val="22"/>
                <w:lang w:val="ro-RO"/>
              </w:rPr>
              <w:t>tefan cel Mare, 168</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ro-RO"/>
              </w:rPr>
              <w:t xml:space="preserve"> mun.</w:t>
            </w:r>
            <w:r>
              <w:rPr>
                <w:rFonts w:hint="default" w:ascii="Times New Roman" w:hAnsi="Times New Roman" w:cs="Times New Roman"/>
                <w:color w:val="auto"/>
                <w:sz w:val="22"/>
                <w:szCs w:val="22"/>
              </w:rPr>
              <w:t xml:space="preserve"> </w:t>
            </w:r>
            <w:r>
              <w:rPr>
                <w:rFonts w:hint="default" w:ascii="Times New Roman" w:hAnsi="Times New Roman" w:cs="Times New Roman"/>
                <w:color w:val="auto"/>
                <w:sz w:val="22"/>
                <w:szCs w:val="22"/>
                <w:lang w:val="ro-RO"/>
              </w:rPr>
              <w:t>Băl</w:t>
            </w:r>
            <w:r>
              <w:rPr>
                <w:rFonts w:hint="default" w:ascii="Times New Roman" w:hAnsi="Times New Roman" w:cs="Times New Roman"/>
                <w:color w:val="auto"/>
                <w:sz w:val="22"/>
                <w:szCs w:val="22"/>
                <w:lang w:val="en-US"/>
              </w:rPr>
              <w:t>ț</w:t>
            </w:r>
            <w:r>
              <w:rPr>
                <w:rFonts w:hint="default" w:ascii="Times New Roman" w:hAnsi="Times New Roman" w:cs="Times New Roman"/>
                <w:color w:val="auto"/>
                <w:sz w:val="22"/>
                <w:szCs w:val="22"/>
                <w:lang w:val="ro-RO"/>
              </w:rPr>
              <w:t>i</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en-US"/>
              </w:rPr>
              <w:t xml:space="preserve"> </w:t>
            </w:r>
            <w:r>
              <w:rPr>
                <w:rFonts w:hint="default" w:ascii="Times New Roman" w:hAnsi="Times New Roman" w:cs="Times New Roman"/>
                <w:color w:val="auto"/>
                <w:sz w:val="22"/>
                <w:szCs w:val="22"/>
                <w:lang w:val="ro-RO"/>
              </w:rPr>
              <w:t>MD</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ro-RO"/>
              </w:rPr>
              <w:t>31</w:t>
            </w:r>
            <w:r>
              <w:rPr>
                <w:rFonts w:hint="default" w:ascii="Times New Roman" w:hAnsi="Times New Roman" w:cs="Times New Roman"/>
                <w:color w:val="auto"/>
                <w:sz w:val="22"/>
                <w:szCs w:val="22"/>
              </w:rPr>
              <w:t>02</w:t>
            </w:r>
          </w:p>
          <w:p>
            <w:pPr>
              <w:tabs>
                <w:tab w:val="left" w:pos="4680"/>
                <w:tab w:val="left" w:pos="7020"/>
              </w:tabs>
              <w:suppressAutoHyphens/>
              <w:spacing w:line="24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ro-RO"/>
              </w:rPr>
              <w:t xml:space="preserve">Tel: </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ro-RO"/>
              </w:rPr>
              <w:t>0231</w:t>
            </w:r>
            <w:r>
              <w:rPr>
                <w:rFonts w:hint="default" w:ascii="Times New Roman" w:hAnsi="Times New Roman" w:cs="Times New Roman"/>
                <w:color w:val="auto"/>
                <w:sz w:val="22"/>
                <w:szCs w:val="22"/>
              </w:rPr>
              <w:t xml:space="preserve">) </w:t>
            </w:r>
            <w:r>
              <w:rPr>
                <w:rFonts w:hint="default" w:ascii="Times New Roman" w:hAnsi="Times New Roman" w:cs="Times New Roman"/>
                <w:color w:val="auto"/>
                <w:sz w:val="22"/>
                <w:szCs w:val="22"/>
                <w:lang w:val="ro-RO"/>
              </w:rPr>
              <w:t>53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ro-RO"/>
              </w:rPr>
              <w:t>3</w:t>
            </w:r>
            <w:r>
              <w:rPr>
                <w:rFonts w:hint="default" w:ascii="Times New Roman" w:hAnsi="Times New Roman" w:cs="Times New Roman"/>
                <w:color w:val="auto"/>
                <w:sz w:val="22"/>
                <w:szCs w:val="22"/>
              </w:rPr>
              <w:t>59</w:t>
            </w:r>
          </w:p>
          <w:p>
            <w:pPr>
              <w:tabs>
                <w:tab w:val="left" w:pos="4680"/>
                <w:tab w:val="left" w:pos="7020"/>
              </w:tabs>
              <w:suppressAutoHyphens/>
              <w:spacing w:line="240" w:lineRule="auto"/>
              <w:jc w:val="both"/>
              <w:rPr>
                <w:rFonts w:hint="default" w:ascii="Times New Roman" w:hAnsi="Times New Roman" w:cs="Times New Roman"/>
                <w:color w:val="auto"/>
                <w:sz w:val="22"/>
                <w:szCs w:val="22"/>
                <w:u w:val="none"/>
              </w:rPr>
            </w:pPr>
            <w:r>
              <w:rPr>
                <w:rFonts w:hint="default" w:ascii="Times New Roman" w:hAnsi="Times New Roman" w:cs="Times New Roman"/>
                <w:color w:val="auto"/>
                <w:sz w:val="22"/>
                <w:szCs w:val="22"/>
              </w:rPr>
              <w:t>E-mail:</w:t>
            </w:r>
            <w:r>
              <w:rPr>
                <w:rFonts w:hint="default" w:cs="Times New Roman"/>
                <w:color w:val="auto"/>
                <w:sz w:val="22"/>
                <w:szCs w:val="22"/>
              </w:rPr>
              <w:t xml:space="preserve"> </w:t>
            </w:r>
            <w:r>
              <w:rPr>
                <w:rFonts w:hint="default" w:ascii="Times New Roman" w:hAnsi="Times New Roman"/>
                <w:color w:val="auto"/>
                <w:sz w:val="22"/>
                <w:szCs w:val="22"/>
                <w:lang w:val="en-US"/>
              </w:rPr>
              <w:fldChar w:fldCharType="begin"/>
            </w:r>
            <w:r>
              <w:rPr>
                <w:rFonts w:hint="default" w:ascii="Times New Roman" w:hAnsi="Times New Roman"/>
                <w:color w:val="auto"/>
                <w:sz w:val="22"/>
                <w:szCs w:val="22"/>
                <w:lang w:val="en-US"/>
              </w:rPr>
              <w:instrText xml:space="preserve"> HYPERLINK "mailto:office@cet-nord.md" </w:instrText>
            </w:r>
            <w:r>
              <w:rPr>
                <w:rFonts w:hint="default" w:ascii="Times New Roman" w:hAnsi="Times New Roman"/>
                <w:color w:val="auto"/>
                <w:sz w:val="22"/>
                <w:szCs w:val="22"/>
                <w:lang w:val="en-US"/>
              </w:rPr>
              <w:fldChar w:fldCharType="separate"/>
            </w:r>
            <w:r>
              <w:rPr>
                <w:rStyle w:val="96"/>
                <w:rFonts w:hint="default" w:ascii="Times New Roman" w:hAnsi="Times New Roman"/>
                <w:sz w:val="22"/>
                <w:szCs w:val="22"/>
                <w:lang w:val="en-US"/>
              </w:rPr>
              <w:t>office@cet-nord.md</w:t>
            </w:r>
            <w:r>
              <w:rPr>
                <w:rFonts w:hint="default" w:ascii="Times New Roman" w:hAnsi="Times New Roman"/>
                <w:color w:val="auto"/>
                <w:sz w:val="22"/>
                <w:szCs w:val="22"/>
                <w:lang w:val="en-US"/>
              </w:rPr>
              <w:fldChar w:fldCharType="end"/>
            </w:r>
            <w:r>
              <w:rPr>
                <w:rFonts w:hint="default"/>
                <w:color w:val="auto"/>
                <w:sz w:val="22"/>
                <w:szCs w:val="22"/>
              </w:rPr>
              <w:t xml:space="preserve"> </w:t>
            </w:r>
            <w:r>
              <w:rPr>
                <w:rFonts w:hint="default" w:ascii="Times New Roman" w:hAnsi="Times New Roman" w:cs="Times New Roman"/>
                <w:color w:val="auto"/>
                <w:sz w:val="22"/>
                <w:szCs w:val="22"/>
                <w:u w:val="none"/>
              </w:rPr>
              <w:t xml:space="preserve"> </w:t>
            </w:r>
            <w:r>
              <w:rPr>
                <w:rFonts w:hint="default" w:cs="Times New Roman"/>
                <w:i w:val="0"/>
                <w:iCs w:val="0"/>
                <w:color w:val="auto"/>
                <w:sz w:val="22"/>
                <w:szCs w:val="22"/>
                <w:u w:val="none"/>
              </w:rPr>
              <w:t xml:space="preserve"> </w:t>
            </w:r>
          </w:p>
          <w:p>
            <w:pPr>
              <w:tabs>
                <w:tab w:val="left" w:pos="4680"/>
                <w:tab w:val="left" w:pos="7020"/>
              </w:tabs>
              <w:suppressAutoHyphens/>
              <w:spacing w:line="240" w:lineRule="auto"/>
              <w:jc w:val="both"/>
              <w:rPr>
                <w:rFonts w:hint="default" w:ascii="Times New Roman" w:hAnsi="Times New Roman" w:cs="Times New Roman"/>
                <w:color w:val="auto"/>
                <w:sz w:val="22"/>
                <w:szCs w:val="22"/>
                <w:lang w:val="ro-RO"/>
              </w:rPr>
            </w:pPr>
            <w:r>
              <w:rPr>
                <w:rFonts w:hint="default" w:ascii="Times New Roman" w:hAnsi="Times New Roman" w:cs="Times New Roman"/>
                <w:color w:val="auto"/>
                <w:sz w:val="22"/>
                <w:szCs w:val="22"/>
                <w:lang w:val="ro-RO"/>
              </w:rPr>
              <w:t>Cod fiscal 1002602003945</w:t>
            </w:r>
            <w:r>
              <w:rPr>
                <w:rFonts w:hint="default" w:cs="Times New Roman"/>
                <w:color w:val="auto"/>
                <w:sz w:val="22"/>
                <w:szCs w:val="22"/>
              </w:rPr>
              <w:t xml:space="preserve"> </w:t>
            </w:r>
            <w:r>
              <w:rPr>
                <w:rFonts w:hint="default" w:ascii="Times New Roman" w:hAnsi="Times New Roman" w:cs="Times New Roman"/>
                <w:color w:val="auto"/>
                <w:sz w:val="22"/>
                <w:szCs w:val="22"/>
                <w:lang w:val="ro-RO"/>
              </w:rPr>
              <w:t>/</w:t>
            </w:r>
            <w:r>
              <w:rPr>
                <w:rFonts w:hint="default" w:cs="Times New Roman"/>
                <w:color w:val="auto"/>
                <w:sz w:val="22"/>
                <w:szCs w:val="22"/>
              </w:rPr>
              <w:t xml:space="preserve"> </w:t>
            </w:r>
            <w:r>
              <w:rPr>
                <w:rFonts w:hint="default" w:ascii="Times New Roman" w:hAnsi="Times New Roman" w:cs="Times New Roman"/>
                <w:color w:val="auto"/>
                <w:sz w:val="22"/>
                <w:szCs w:val="22"/>
                <w:lang w:val="ro-RO"/>
              </w:rPr>
              <w:t>TVA</w:t>
            </w:r>
            <w:r>
              <w:rPr>
                <w:rFonts w:hint="default" w:cs="Times New Roman"/>
                <w:color w:val="auto"/>
                <w:sz w:val="22"/>
                <w:szCs w:val="22"/>
              </w:rPr>
              <w:t>:</w:t>
            </w:r>
            <w:r>
              <w:rPr>
                <w:rFonts w:hint="default" w:ascii="Times New Roman" w:hAnsi="Times New Roman" w:cs="Times New Roman"/>
                <w:color w:val="auto"/>
                <w:sz w:val="22"/>
                <w:szCs w:val="22"/>
                <w:lang w:val="ro-RO"/>
              </w:rPr>
              <w:t xml:space="preserve"> 1200023</w:t>
            </w:r>
          </w:p>
          <w:p>
            <w:pPr>
              <w:tabs>
                <w:tab w:val="left" w:pos="4680"/>
                <w:tab w:val="left" w:pos="7020"/>
              </w:tabs>
              <w:suppressAutoHyphens/>
              <w:spacing w:line="240" w:lineRule="auto"/>
              <w:jc w:val="both"/>
              <w:rPr>
                <w:rFonts w:hint="default" w:ascii="Times New Roman" w:hAnsi="Times New Roman" w:cs="Times New Roman"/>
                <w:color w:val="auto"/>
                <w:sz w:val="22"/>
                <w:szCs w:val="22"/>
                <w:lang w:val="en-US"/>
              </w:rPr>
            </w:pPr>
            <w:r>
              <w:rPr>
                <w:rFonts w:hint="default" w:ascii="Times New Roman" w:hAnsi="Times New Roman"/>
                <w:color w:val="auto"/>
                <w:sz w:val="22"/>
                <w:szCs w:val="22"/>
                <w:lang w:val="en-US"/>
              </w:rPr>
              <w:t>BIC MOLDMD2X</w:t>
            </w:r>
            <w:bookmarkStart w:id="0" w:name="_GoBack"/>
            <w:bookmarkEnd w:id="0"/>
          </w:p>
          <w:p>
            <w:pPr>
              <w:tabs>
                <w:tab w:val="left" w:pos="4680"/>
                <w:tab w:val="left" w:pos="7020"/>
              </w:tabs>
              <w:suppressAutoHyphens/>
              <w:spacing w:line="240" w:lineRule="auto"/>
              <w:jc w:val="both"/>
              <w:rPr>
                <w:rFonts w:hint="default" w:ascii="Times New Roman" w:hAnsi="Times New Roman"/>
                <w:color w:val="auto"/>
                <w:sz w:val="22"/>
                <w:szCs w:val="22"/>
                <w:lang w:val="en-US"/>
              </w:rPr>
            </w:pPr>
            <w:r>
              <w:rPr>
                <w:rFonts w:hint="default" w:ascii="Times New Roman" w:hAnsi="Times New Roman"/>
                <w:color w:val="auto"/>
                <w:sz w:val="22"/>
                <w:szCs w:val="22"/>
                <w:lang w:val="en-US"/>
              </w:rPr>
              <w:t>B.C. Moldindconbank SA suc</w:t>
            </w:r>
            <w:r>
              <w:rPr>
                <w:rFonts w:hint="default"/>
                <w:color w:val="auto"/>
                <w:sz w:val="22"/>
                <w:szCs w:val="22"/>
              </w:rPr>
              <w:t>.</w:t>
            </w:r>
            <w:r>
              <w:rPr>
                <w:rFonts w:hint="default" w:ascii="Times New Roman" w:hAnsi="Times New Roman"/>
                <w:color w:val="auto"/>
                <w:sz w:val="22"/>
                <w:szCs w:val="22"/>
                <w:lang w:val="en-US"/>
              </w:rPr>
              <w:t xml:space="preserve"> Bălți </w:t>
            </w:r>
          </w:p>
          <w:p>
            <w:pPr>
              <w:tabs>
                <w:tab w:val="left" w:pos="4680"/>
                <w:tab w:val="left" w:pos="7020"/>
              </w:tabs>
              <w:suppressAutoHyphens/>
              <w:spacing w:line="240" w:lineRule="auto"/>
              <w:jc w:val="both"/>
              <w:rPr>
                <w:rFonts w:hint="default" w:ascii="Times New Roman" w:hAnsi="Times New Roman"/>
                <w:color w:val="auto"/>
                <w:sz w:val="22"/>
                <w:szCs w:val="22"/>
                <w:lang w:val="en-US"/>
              </w:rPr>
            </w:pPr>
            <w:r>
              <w:rPr>
                <w:rFonts w:hint="default" w:ascii="Times New Roman" w:hAnsi="Times New Roman"/>
                <w:color w:val="auto"/>
                <w:sz w:val="22"/>
                <w:szCs w:val="22"/>
                <w:lang w:val="en-US"/>
              </w:rPr>
              <w:t>IBAN MD21ML022510000000004015</w:t>
            </w:r>
          </w:p>
          <w:p>
            <w:pPr>
              <w:tabs>
                <w:tab w:val="left" w:pos="4680"/>
                <w:tab w:val="left" w:pos="7020"/>
              </w:tabs>
              <w:suppressAutoHyphens/>
              <w:wordWrap/>
              <w:spacing w:line="240" w:lineRule="auto"/>
              <w:jc w:val="left"/>
              <w:rPr>
                <w:rFonts w:hint="default"/>
                <w:b/>
                <w:bCs/>
                <w:color w:val="auto"/>
                <w:sz w:val="22"/>
                <w:szCs w:val="22"/>
              </w:rPr>
            </w:pPr>
          </w:p>
          <w:p>
            <w:pPr>
              <w:tabs>
                <w:tab w:val="left" w:pos="4680"/>
                <w:tab w:val="left" w:pos="7020"/>
              </w:tabs>
              <w:suppressAutoHyphens/>
              <w:wordWrap w:val="0"/>
              <w:spacing w:line="240" w:lineRule="auto"/>
              <w:jc w:val="both"/>
              <w:rPr>
                <w:rFonts w:hint="default"/>
                <w:b/>
                <w:bCs/>
                <w:color w:val="auto"/>
                <w:sz w:val="22"/>
                <w:szCs w:val="22"/>
              </w:rPr>
            </w:pPr>
            <w:r>
              <w:rPr>
                <w:rFonts w:hint="default"/>
                <w:b/>
                <w:bCs/>
                <w:color w:val="auto"/>
                <w:sz w:val="22"/>
                <w:szCs w:val="22"/>
              </w:rPr>
              <w:t>Director General al / Directoare Generală a</w:t>
            </w:r>
          </w:p>
          <w:p>
            <w:pPr>
              <w:tabs>
                <w:tab w:val="left" w:pos="4680"/>
                <w:tab w:val="left" w:pos="7020"/>
              </w:tabs>
              <w:suppressAutoHyphens/>
              <w:wordWrap w:val="0"/>
              <w:spacing w:line="240" w:lineRule="auto"/>
              <w:jc w:val="both"/>
              <w:rPr>
                <w:rFonts w:hint="default" w:ascii="Times New Roman" w:hAnsi="Times New Roman"/>
                <w:b/>
                <w:bCs/>
                <w:color w:val="auto"/>
                <w:sz w:val="22"/>
                <w:szCs w:val="22"/>
              </w:rPr>
            </w:pPr>
            <w:r>
              <w:rPr>
                <w:rFonts w:hint="default"/>
                <w:b/>
                <w:bCs/>
                <w:color w:val="auto"/>
                <w:sz w:val="22"/>
                <w:szCs w:val="22"/>
              </w:rPr>
              <w:t>întreprinderii</w:t>
            </w:r>
          </w:p>
          <w:p>
            <w:pPr>
              <w:tabs>
                <w:tab w:val="left" w:pos="4680"/>
                <w:tab w:val="left" w:pos="7020"/>
              </w:tabs>
              <w:suppressAutoHyphens/>
              <w:wordWrap w:val="0"/>
              <w:spacing w:line="240" w:lineRule="auto"/>
              <w:jc w:val="both"/>
              <w:rPr>
                <w:rFonts w:hint="default" w:ascii="Times New Roman" w:hAnsi="Times New Roman"/>
                <w:b/>
                <w:bCs/>
                <w:color w:val="auto"/>
                <w:sz w:val="22"/>
                <w:szCs w:val="22"/>
              </w:rPr>
            </w:pPr>
          </w:p>
          <w:p>
            <w:pPr>
              <w:tabs>
                <w:tab w:val="left" w:pos="4680"/>
                <w:tab w:val="left" w:pos="7020"/>
              </w:tabs>
              <w:suppressAutoHyphens/>
              <w:wordWrap w:val="0"/>
              <w:spacing w:line="240" w:lineRule="auto"/>
              <w:jc w:val="both"/>
              <w:rPr>
                <w:rFonts w:hint="default" w:ascii="Times New Roman" w:hAnsi="Times New Roman" w:cs="Times New Roman"/>
                <w:b/>
                <w:bCs/>
                <w:color w:val="auto"/>
                <w:sz w:val="22"/>
                <w:szCs w:val="22"/>
              </w:rPr>
            </w:pPr>
            <w:r>
              <w:rPr>
                <w:rFonts w:hint="default" w:eastAsia="Times New Roman" w:cs="Times New Roman"/>
                <w:b/>
                <w:bCs w:val="0"/>
                <w:i w:val="0"/>
                <w:smallCaps w:val="0"/>
                <w:strike w:val="0"/>
                <w:color w:val="000000" w:themeColor="text1"/>
                <w:sz w:val="22"/>
                <w:szCs w:val="22"/>
                <w:u w:val="none"/>
                <w:shd w:val="clear" w:color="auto" w:fill="auto"/>
                <w:vertAlign w:val="baseline"/>
                <w14:textFill>
                  <w14:solidFill>
                    <w14:schemeClr w14:val="tx1"/>
                  </w14:solidFill>
                </w14:textFill>
              </w:rPr>
              <w:t>______________________</w:t>
            </w:r>
          </w:p>
        </w:tc>
      </w:tr>
    </w:tbl>
    <w:p>
      <w:pPr>
        <w:rPr>
          <w:rFonts w:hint="default" w:ascii="Times New Roman" w:hAnsi="Times New Roman" w:eastAsiaTheme="minorEastAsia" w:cstheme="minorBidi"/>
          <w:b/>
          <w:bCs/>
          <w:sz w:val="20"/>
          <w:szCs w:val="15"/>
        </w:rPr>
      </w:pPr>
    </w:p>
    <w:sectPr>
      <w:pgSz w:w="11906" w:h="16838"/>
      <w:pgMar w:top="567" w:right="567" w:bottom="567" w:left="1701" w:header="0" w:footer="227"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314FE5"/>
    <w:multiLevelType w:val="multilevel"/>
    <w:tmpl w:val="B0314FE5"/>
    <w:lvl w:ilvl="0" w:tentative="0">
      <w:start w:val="15"/>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BF205925"/>
    <w:multiLevelType w:val="multilevel"/>
    <w:tmpl w:val="BF205925"/>
    <w:lvl w:ilvl="0" w:tentative="0">
      <w:start w:val="1"/>
      <w:numFmt w:val="lowerLetter"/>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C0A68A27"/>
    <w:multiLevelType w:val="singleLevel"/>
    <w:tmpl w:val="C0A68A27"/>
    <w:lvl w:ilvl="0" w:tentative="0">
      <w:start w:val="1"/>
      <w:numFmt w:val="decimal"/>
      <w:suff w:val="space"/>
      <w:lvlText w:val="%1."/>
      <w:lvlJc w:val="left"/>
      <w:rPr>
        <w:rFonts w:hint="default" w:ascii="Times New Roman" w:hAnsi="Times New Roman" w:cs="Times New Roman"/>
        <w:sz w:val="22"/>
        <w:szCs w:val="22"/>
      </w:rPr>
    </w:lvl>
  </w:abstractNum>
  <w:abstractNum w:abstractNumId="3">
    <w:nsid w:val="D9D98708"/>
    <w:multiLevelType w:val="multilevel"/>
    <w:tmpl w:val="D9D98708"/>
    <w:lvl w:ilvl="0" w:tentative="0">
      <w:start w:val="1"/>
      <w:numFmt w:val="decimal"/>
      <w:suff w:val="space"/>
      <w:lvlText w:val="%1."/>
      <w:lvlJc w:val="left"/>
      <w:pPr>
        <w:ind w:left="0" w:firstLine="0"/>
      </w:pPr>
      <w:rPr>
        <w:rFonts w:hint="default" w:ascii="Times New Roman" w:hAnsi="Times New Roman" w:cs="Times New Roman"/>
        <w:sz w:val="22"/>
        <w:szCs w:val="22"/>
      </w:rPr>
    </w:lvl>
    <w:lvl w:ilvl="1" w:tentative="0">
      <w:start w:val="1"/>
      <w:numFmt w:val="decimal"/>
      <w:suff w:val="space"/>
      <w:lvlText w:val="%1.%2."/>
      <w:lvlJc w:val="left"/>
      <w:pPr>
        <w:ind w:left="0" w:firstLine="0"/>
      </w:pPr>
      <w:rPr>
        <w:rFonts w:hint="default" w:ascii="Times New Roman" w:hAnsi="Times New Roman" w:cs="Times New Roman"/>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FFFFFF7C"/>
    <w:multiLevelType w:val="singleLevel"/>
    <w:tmpl w:val="FFFFFF7C"/>
    <w:lvl w:ilvl="0" w:tentative="0">
      <w:start w:val="1"/>
      <w:numFmt w:val="decimal"/>
      <w:pStyle w:val="15"/>
      <w:lvlText w:val="%1."/>
      <w:lvlJc w:val="left"/>
      <w:pPr>
        <w:tabs>
          <w:tab w:val="left" w:pos="2040"/>
        </w:tabs>
        <w:ind w:left="2040" w:hanging="360"/>
      </w:pPr>
    </w:lvl>
  </w:abstractNum>
  <w:abstractNum w:abstractNumId="5">
    <w:nsid w:val="FFFFFF7D"/>
    <w:multiLevelType w:val="singleLevel"/>
    <w:tmpl w:val="FFFFFF7D"/>
    <w:lvl w:ilvl="0" w:tentative="0">
      <w:start w:val="1"/>
      <w:numFmt w:val="decimal"/>
      <w:pStyle w:val="44"/>
      <w:lvlText w:val="%1."/>
      <w:lvlJc w:val="left"/>
      <w:pPr>
        <w:tabs>
          <w:tab w:val="left" w:pos="1620"/>
        </w:tabs>
        <w:ind w:left="1620" w:hanging="360"/>
      </w:pPr>
    </w:lvl>
  </w:abstractNum>
  <w:abstractNum w:abstractNumId="6">
    <w:nsid w:val="FFFFFF7E"/>
    <w:multiLevelType w:val="singleLevel"/>
    <w:tmpl w:val="FFFFFF7E"/>
    <w:lvl w:ilvl="0" w:tentative="0">
      <w:start w:val="1"/>
      <w:numFmt w:val="decimal"/>
      <w:pStyle w:val="30"/>
      <w:lvlText w:val="%1."/>
      <w:lvlJc w:val="left"/>
      <w:pPr>
        <w:tabs>
          <w:tab w:val="left" w:pos="1200"/>
        </w:tabs>
        <w:ind w:left="1200" w:hanging="360"/>
      </w:pPr>
    </w:lvl>
  </w:abstractNum>
  <w:abstractNum w:abstractNumId="7">
    <w:nsid w:val="FFFFFF7F"/>
    <w:multiLevelType w:val="singleLevel"/>
    <w:tmpl w:val="FFFFFF7F"/>
    <w:lvl w:ilvl="0" w:tentative="0">
      <w:start w:val="1"/>
      <w:numFmt w:val="decimal"/>
      <w:pStyle w:val="69"/>
      <w:lvlText w:val="%1."/>
      <w:lvlJc w:val="left"/>
      <w:pPr>
        <w:tabs>
          <w:tab w:val="left" w:pos="780"/>
        </w:tabs>
        <w:ind w:left="780" w:hanging="360"/>
      </w:pPr>
    </w:lvl>
  </w:abstractNum>
  <w:abstractNum w:abstractNumId="8">
    <w:nsid w:val="FFFFFF80"/>
    <w:multiLevelType w:val="singleLevel"/>
    <w:tmpl w:val="FFFFFF80"/>
    <w:lvl w:ilvl="0" w:tentative="0">
      <w:start w:val="1"/>
      <w:numFmt w:val="bullet"/>
      <w:pStyle w:val="58"/>
      <w:lvlText w:val=""/>
      <w:lvlJc w:val="left"/>
      <w:pPr>
        <w:tabs>
          <w:tab w:val="left" w:pos="2040"/>
        </w:tabs>
        <w:ind w:left="2040" w:hanging="360"/>
      </w:pPr>
      <w:rPr>
        <w:rFonts w:hint="default" w:ascii="Wingdings" w:hAnsi="Wingdings"/>
      </w:rPr>
    </w:lvl>
  </w:abstractNum>
  <w:abstractNum w:abstractNumId="9">
    <w:nsid w:val="FFFFFF81"/>
    <w:multiLevelType w:val="singleLevel"/>
    <w:tmpl w:val="FFFFFF81"/>
    <w:lvl w:ilvl="0" w:tentative="0">
      <w:start w:val="1"/>
      <w:numFmt w:val="bullet"/>
      <w:pStyle w:val="62"/>
      <w:lvlText w:val=""/>
      <w:lvlJc w:val="left"/>
      <w:pPr>
        <w:tabs>
          <w:tab w:val="left" w:pos="1620"/>
        </w:tabs>
        <w:ind w:left="1620" w:hanging="360"/>
      </w:pPr>
      <w:rPr>
        <w:rFonts w:hint="default" w:ascii="Wingdings" w:hAnsi="Wingdings"/>
      </w:rPr>
    </w:lvl>
  </w:abstractNum>
  <w:abstractNum w:abstractNumId="10">
    <w:nsid w:val="FFFFFF82"/>
    <w:multiLevelType w:val="singleLevel"/>
    <w:tmpl w:val="FFFFFF82"/>
    <w:lvl w:ilvl="0" w:tentative="0">
      <w:start w:val="1"/>
      <w:numFmt w:val="bullet"/>
      <w:pStyle w:val="65"/>
      <w:lvlText w:val=""/>
      <w:lvlJc w:val="left"/>
      <w:pPr>
        <w:tabs>
          <w:tab w:val="left" w:pos="1200"/>
        </w:tabs>
        <w:ind w:left="1200" w:hanging="360"/>
      </w:pPr>
      <w:rPr>
        <w:rFonts w:hint="default" w:ascii="Wingdings" w:hAnsi="Wingdings"/>
      </w:rPr>
    </w:lvl>
  </w:abstractNum>
  <w:abstractNum w:abstractNumId="11">
    <w:nsid w:val="FFFFFF83"/>
    <w:multiLevelType w:val="singleLevel"/>
    <w:tmpl w:val="FFFFFF83"/>
    <w:lvl w:ilvl="0" w:tentative="0">
      <w:start w:val="1"/>
      <w:numFmt w:val="bullet"/>
      <w:pStyle w:val="64"/>
      <w:lvlText w:val=""/>
      <w:lvlJc w:val="left"/>
      <w:pPr>
        <w:tabs>
          <w:tab w:val="left" w:pos="780"/>
        </w:tabs>
        <w:ind w:left="780" w:hanging="360"/>
      </w:pPr>
      <w:rPr>
        <w:rFonts w:hint="default" w:ascii="Wingdings" w:hAnsi="Wingdings"/>
      </w:rPr>
    </w:lvl>
  </w:abstractNum>
  <w:abstractNum w:abstractNumId="12">
    <w:nsid w:val="FFFFFF88"/>
    <w:multiLevelType w:val="singleLevel"/>
    <w:tmpl w:val="FFFFFF88"/>
    <w:lvl w:ilvl="0" w:tentative="0">
      <w:start w:val="1"/>
      <w:numFmt w:val="decimal"/>
      <w:pStyle w:val="68"/>
      <w:lvlText w:val="%1."/>
      <w:lvlJc w:val="left"/>
      <w:pPr>
        <w:tabs>
          <w:tab w:val="left" w:pos="360"/>
        </w:tabs>
        <w:ind w:left="360" w:hanging="360"/>
      </w:pPr>
    </w:lvl>
  </w:abstractNum>
  <w:abstractNum w:abstractNumId="13">
    <w:nsid w:val="FFFFFF89"/>
    <w:multiLevelType w:val="singleLevel"/>
    <w:tmpl w:val="FFFFFF89"/>
    <w:lvl w:ilvl="0" w:tentative="0">
      <w:start w:val="1"/>
      <w:numFmt w:val="bullet"/>
      <w:pStyle w:val="63"/>
      <w:lvlText w:val=""/>
      <w:lvlJc w:val="left"/>
      <w:pPr>
        <w:tabs>
          <w:tab w:val="left" w:pos="360"/>
        </w:tabs>
        <w:ind w:left="360" w:hanging="360"/>
      </w:pPr>
      <w:rPr>
        <w:rFonts w:hint="default" w:ascii="Wingdings" w:hAnsi="Wingdings"/>
      </w:rPr>
    </w:lvl>
  </w:abstractNum>
  <w:abstractNum w:abstractNumId="14">
    <w:nsid w:val="25B654F3"/>
    <w:multiLevelType w:val="multilevel"/>
    <w:tmpl w:val="25B654F3"/>
    <w:lvl w:ilvl="0" w:tentative="0">
      <w:start w:val="1"/>
      <w:numFmt w:val="lowerLetter"/>
      <w:lvlText w:val="%1)"/>
      <w:lvlJc w:val="left"/>
      <w:pPr>
        <w:ind w:left="678" w:hanging="360"/>
      </w:pPr>
      <w:rPr>
        <w:rFonts w:hint="default"/>
        <w:b/>
        <w:bCs/>
      </w:rPr>
    </w:lvl>
    <w:lvl w:ilvl="1" w:tentative="0">
      <w:start w:val="1"/>
      <w:numFmt w:val="lowerLetter"/>
      <w:lvlText w:val="%2."/>
      <w:lvlJc w:val="left"/>
      <w:pPr>
        <w:ind w:left="1398" w:hanging="360"/>
      </w:pPr>
    </w:lvl>
    <w:lvl w:ilvl="2" w:tentative="0">
      <w:start w:val="1"/>
      <w:numFmt w:val="lowerRoman"/>
      <w:lvlText w:val="%3."/>
      <w:lvlJc w:val="right"/>
      <w:pPr>
        <w:ind w:left="2118" w:hanging="180"/>
      </w:pPr>
    </w:lvl>
    <w:lvl w:ilvl="3" w:tentative="0">
      <w:start w:val="1"/>
      <w:numFmt w:val="decimal"/>
      <w:lvlText w:val="%4."/>
      <w:lvlJc w:val="left"/>
      <w:pPr>
        <w:ind w:left="2838" w:hanging="360"/>
      </w:pPr>
    </w:lvl>
    <w:lvl w:ilvl="4" w:tentative="0">
      <w:start w:val="1"/>
      <w:numFmt w:val="lowerLetter"/>
      <w:lvlText w:val="%5."/>
      <w:lvlJc w:val="left"/>
      <w:pPr>
        <w:ind w:left="3558" w:hanging="360"/>
      </w:pPr>
    </w:lvl>
    <w:lvl w:ilvl="5" w:tentative="0">
      <w:start w:val="1"/>
      <w:numFmt w:val="lowerRoman"/>
      <w:lvlText w:val="%6."/>
      <w:lvlJc w:val="right"/>
      <w:pPr>
        <w:ind w:left="4278" w:hanging="180"/>
      </w:pPr>
    </w:lvl>
    <w:lvl w:ilvl="6" w:tentative="0">
      <w:start w:val="1"/>
      <w:numFmt w:val="decimal"/>
      <w:lvlText w:val="%7."/>
      <w:lvlJc w:val="left"/>
      <w:pPr>
        <w:ind w:left="4998" w:hanging="360"/>
      </w:pPr>
    </w:lvl>
    <w:lvl w:ilvl="7" w:tentative="0">
      <w:start w:val="1"/>
      <w:numFmt w:val="lowerLetter"/>
      <w:lvlText w:val="%8."/>
      <w:lvlJc w:val="left"/>
      <w:pPr>
        <w:ind w:left="5718" w:hanging="360"/>
      </w:pPr>
    </w:lvl>
    <w:lvl w:ilvl="8" w:tentative="0">
      <w:start w:val="1"/>
      <w:numFmt w:val="lowerRoman"/>
      <w:lvlText w:val="%9."/>
      <w:lvlJc w:val="right"/>
      <w:pPr>
        <w:ind w:left="6438" w:hanging="180"/>
      </w:pPr>
    </w:lvl>
  </w:abstractNum>
  <w:abstractNum w:abstractNumId="15">
    <w:nsid w:val="5B8371F4"/>
    <w:multiLevelType w:val="singleLevel"/>
    <w:tmpl w:val="5B8371F4"/>
    <w:lvl w:ilvl="0" w:tentative="0">
      <w:start w:val="1"/>
      <w:numFmt w:val="lowerLetter"/>
      <w:suff w:val="space"/>
      <w:lvlText w:val="%1."/>
      <w:lvlJc w:val="left"/>
      <w:rPr>
        <w:rFonts w:hint="default" w:ascii="Times New Roman" w:hAnsi="Times New Roman" w:cs="Times New Roman"/>
        <w:b/>
        <w:bCs/>
        <w:sz w:val="22"/>
        <w:szCs w:val="22"/>
      </w:rPr>
    </w:lvl>
  </w:abstractNum>
  <w:abstractNum w:abstractNumId="16">
    <w:nsid w:val="5DD5F027"/>
    <w:multiLevelType w:val="multilevel"/>
    <w:tmpl w:val="5DD5F027"/>
    <w:lvl w:ilvl="0" w:tentative="0">
      <w:start w:val="14"/>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4"/>
  </w:num>
  <w:num w:numId="2">
    <w:abstractNumId w:val="6"/>
  </w:num>
  <w:num w:numId="3">
    <w:abstractNumId w:val="5"/>
  </w:num>
  <w:num w:numId="4">
    <w:abstractNumId w:val="8"/>
  </w:num>
  <w:num w:numId="5">
    <w:abstractNumId w:val="9"/>
  </w:num>
  <w:num w:numId="6">
    <w:abstractNumId w:val="13"/>
  </w:num>
  <w:num w:numId="7">
    <w:abstractNumId w:val="11"/>
  </w:num>
  <w:num w:numId="8">
    <w:abstractNumId w:val="10"/>
  </w:num>
  <w:num w:numId="9">
    <w:abstractNumId w:val="12"/>
  </w:num>
  <w:num w:numId="10">
    <w:abstractNumId w:val="7"/>
  </w:num>
  <w:num w:numId="11">
    <w:abstractNumId w:val="15"/>
  </w:num>
  <w:num w:numId="12">
    <w:abstractNumId w:val="2"/>
  </w:num>
  <w:num w:numId="13">
    <w:abstractNumId w:val="3"/>
  </w:num>
  <w:num w:numId="14">
    <w:abstractNumId w:val="1"/>
  </w:num>
  <w:num w:numId="15">
    <w:abstractNumId w:val="14"/>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val="1"/>
  <w:mirrorMargin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50A31"/>
    <w:rsid w:val="000657E6"/>
    <w:rsid w:val="000716D2"/>
    <w:rsid w:val="00071AAB"/>
    <w:rsid w:val="00082D67"/>
    <w:rsid w:val="000A4F11"/>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B7F6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3836"/>
    <w:rsid w:val="006649F0"/>
    <w:rsid w:val="006712FB"/>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37A78"/>
    <w:rsid w:val="00A37C1C"/>
    <w:rsid w:val="00A91424"/>
    <w:rsid w:val="00AA2C77"/>
    <w:rsid w:val="00AC3FB9"/>
    <w:rsid w:val="00AC702A"/>
    <w:rsid w:val="00AD226F"/>
    <w:rsid w:val="00B13A52"/>
    <w:rsid w:val="00B224CB"/>
    <w:rsid w:val="00B24CF4"/>
    <w:rsid w:val="00B26993"/>
    <w:rsid w:val="00B42EB3"/>
    <w:rsid w:val="00B4570C"/>
    <w:rsid w:val="00B5208C"/>
    <w:rsid w:val="00B74876"/>
    <w:rsid w:val="00BB7C2B"/>
    <w:rsid w:val="00BC1664"/>
    <w:rsid w:val="00BC2546"/>
    <w:rsid w:val="00BC43CC"/>
    <w:rsid w:val="00BE29C4"/>
    <w:rsid w:val="00C05085"/>
    <w:rsid w:val="00C1593D"/>
    <w:rsid w:val="00C56C7E"/>
    <w:rsid w:val="00C7335B"/>
    <w:rsid w:val="00C776A4"/>
    <w:rsid w:val="00CA2C6C"/>
    <w:rsid w:val="00CC0600"/>
    <w:rsid w:val="00CC78AC"/>
    <w:rsid w:val="00CD5C4A"/>
    <w:rsid w:val="00CF7953"/>
    <w:rsid w:val="00D07232"/>
    <w:rsid w:val="00D10245"/>
    <w:rsid w:val="00D11E83"/>
    <w:rsid w:val="00D21BDD"/>
    <w:rsid w:val="00D37AAE"/>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1680C5E"/>
    <w:rsid w:val="01F65F44"/>
    <w:rsid w:val="02BC4A08"/>
    <w:rsid w:val="030A5E0C"/>
    <w:rsid w:val="0326120D"/>
    <w:rsid w:val="03BD398E"/>
    <w:rsid w:val="03CB6745"/>
    <w:rsid w:val="040471A2"/>
    <w:rsid w:val="04931862"/>
    <w:rsid w:val="04F365C2"/>
    <w:rsid w:val="05F95126"/>
    <w:rsid w:val="060A2300"/>
    <w:rsid w:val="061E1E99"/>
    <w:rsid w:val="062C21B1"/>
    <w:rsid w:val="06553208"/>
    <w:rsid w:val="06706364"/>
    <w:rsid w:val="084857DB"/>
    <w:rsid w:val="086F6FEA"/>
    <w:rsid w:val="08933342"/>
    <w:rsid w:val="08C71AF5"/>
    <w:rsid w:val="0ABC38D6"/>
    <w:rsid w:val="0B6B1D48"/>
    <w:rsid w:val="0BD866EA"/>
    <w:rsid w:val="0C8E4429"/>
    <w:rsid w:val="0C953DB4"/>
    <w:rsid w:val="0D6B2B13"/>
    <w:rsid w:val="0DAA70D7"/>
    <w:rsid w:val="0DC51F28"/>
    <w:rsid w:val="0DE1228B"/>
    <w:rsid w:val="0E0379C6"/>
    <w:rsid w:val="0E305D54"/>
    <w:rsid w:val="0E7777AC"/>
    <w:rsid w:val="0F1D2BAA"/>
    <w:rsid w:val="0F470D9F"/>
    <w:rsid w:val="0F6A005A"/>
    <w:rsid w:val="10216504"/>
    <w:rsid w:val="10746057"/>
    <w:rsid w:val="10942FBF"/>
    <w:rsid w:val="10F44296"/>
    <w:rsid w:val="11076850"/>
    <w:rsid w:val="115E178F"/>
    <w:rsid w:val="11B223EA"/>
    <w:rsid w:val="120204A6"/>
    <w:rsid w:val="122136DC"/>
    <w:rsid w:val="127D6363"/>
    <w:rsid w:val="1350413D"/>
    <w:rsid w:val="135A507C"/>
    <w:rsid w:val="13BB3FEC"/>
    <w:rsid w:val="14337FB3"/>
    <w:rsid w:val="148A6DD0"/>
    <w:rsid w:val="153A3111"/>
    <w:rsid w:val="156D6B63"/>
    <w:rsid w:val="15CA6DCF"/>
    <w:rsid w:val="16225260"/>
    <w:rsid w:val="170D1D63"/>
    <w:rsid w:val="183304C3"/>
    <w:rsid w:val="19143034"/>
    <w:rsid w:val="19CB2057"/>
    <w:rsid w:val="1A1A4AE0"/>
    <w:rsid w:val="1AC518BC"/>
    <w:rsid w:val="1B1D5607"/>
    <w:rsid w:val="1B2C0006"/>
    <w:rsid w:val="1B5F5177"/>
    <w:rsid w:val="1B9758D5"/>
    <w:rsid w:val="1BCD79A9"/>
    <w:rsid w:val="1C0D5B37"/>
    <w:rsid w:val="1C2B35C6"/>
    <w:rsid w:val="1C311C42"/>
    <w:rsid w:val="1CA70991"/>
    <w:rsid w:val="1CCA2741"/>
    <w:rsid w:val="1CF3558E"/>
    <w:rsid w:val="1CFF08E7"/>
    <w:rsid w:val="1D767D65"/>
    <w:rsid w:val="1D8315F9"/>
    <w:rsid w:val="1DDC550B"/>
    <w:rsid w:val="1E95273B"/>
    <w:rsid w:val="1EEB314A"/>
    <w:rsid w:val="1F2B3D26"/>
    <w:rsid w:val="1F511861"/>
    <w:rsid w:val="1FBF69A5"/>
    <w:rsid w:val="20493694"/>
    <w:rsid w:val="204E7AD6"/>
    <w:rsid w:val="205A5D83"/>
    <w:rsid w:val="20A877C5"/>
    <w:rsid w:val="21B45B5C"/>
    <w:rsid w:val="22257114"/>
    <w:rsid w:val="222A359C"/>
    <w:rsid w:val="226D26FF"/>
    <w:rsid w:val="22873935"/>
    <w:rsid w:val="22914245"/>
    <w:rsid w:val="22EB7DD7"/>
    <w:rsid w:val="24287D07"/>
    <w:rsid w:val="24387041"/>
    <w:rsid w:val="24C50E45"/>
    <w:rsid w:val="24EB71FE"/>
    <w:rsid w:val="24F91FD7"/>
    <w:rsid w:val="25B5026A"/>
    <w:rsid w:val="25C10524"/>
    <w:rsid w:val="25CA7526"/>
    <w:rsid w:val="25CC03F4"/>
    <w:rsid w:val="25E177F6"/>
    <w:rsid w:val="2604591A"/>
    <w:rsid w:val="2617288D"/>
    <w:rsid w:val="2647305C"/>
    <w:rsid w:val="26AC6425"/>
    <w:rsid w:val="26AE6283"/>
    <w:rsid w:val="26DD4F50"/>
    <w:rsid w:val="26DE6595"/>
    <w:rsid w:val="26E07D57"/>
    <w:rsid w:val="273C6DEC"/>
    <w:rsid w:val="279E4F90"/>
    <w:rsid w:val="27E543EE"/>
    <w:rsid w:val="28F12FBA"/>
    <w:rsid w:val="29060555"/>
    <w:rsid w:val="29117C6C"/>
    <w:rsid w:val="29273D47"/>
    <w:rsid w:val="29692942"/>
    <w:rsid w:val="29B61A7F"/>
    <w:rsid w:val="29D335AD"/>
    <w:rsid w:val="29F52040"/>
    <w:rsid w:val="2A56080C"/>
    <w:rsid w:val="2B32051C"/>
    <w:rsid w:val="2BBF78D5"/>
    <w:rsid w:val="2BD0280C"/>
    <w:rsid w:val="2C007DA5"/>
    <w:rsid w:val="2C703E76"/>
    <w:rsid w:val="2D7F11AB"/>
    <w:rsid w:val="2D854738"/>
    <w:rsid w:val="2D8F28FB"/>
    <w:rsid w:val="2DBD38C5"/>
    <w:rsid w:val="2DDF50B1"/>
    <w:rsid w:val="2E7E6066"/>
    <w:rsid w:val="2EB17DDA"/>
    <w:rsid w:val="2EEE30AD"/>
    <w:rsid w:val="2F0B703D"/>
    <w:rsid w:val="2F185F48"/>
    <w:rsid w:val="2F357E81"/>
    <w:rsid w:val="2F371186"/>
    <w:rsid w:val="2F384960"/>
    <w:rsid w:val="2F3C7CA6"/>
    <w:rsid w:val="2FA41A38"/>
    <w:rsid w:val="30183CF7"/>
    <w:rsid w:val="30D46FDC"/>
    <w:rsid w:val="314B2DEF"/>
    <w:rsid w:val="315301FC"/>
    <w:rsid w:val="31982EEE"/>
    <w:rsid w:val="319F6FF6"/>
    <w:rsid w:val="32E00C87"/>
    <w:rsid w:val="3317415D"/>
    <w:rsid w:val="33712774"/>
    <w:rsid w:val="33F81754"/>
    <w:rsid w:val="34080743"/>
    <w:rsid w:val="34463A51"/>
    <w:rsid w:val="348052F1"/>
    <w:rsid w:val="353B03B7"/>
    <w:rsid w:val="353F3665"/>
    <w:rsid w:val="35710B58"/>
    <w:rsid w:val="35B05B01"/>
    <w:rsid w:val="36086F35"/>
    <w:rsid w:val="367E4976"/>
    <w:rsid w:val="36981D59"/>
    <w:rsid w:val="36E52D51"/>
    <w:rsid w:val="372C385E"/>
    <w:rsid w:val="373B602E"/>
    <w:rsid w:val="374F3B6C"/>
    <w:rsid w:val="383C3C0C"/>
    <w:rsid w:val="386B48DA"/>
    <w:rsid w:val="38771706"/>
    <w:rsid w:val="38BC76F4"/>
    <w:rsid w:val="38D7253C"/>
    <w:rsid w:val="38E73AEB"/>
    <w:rsid w:val="38E8321F"/>
    <w:rsid w:val="39336168"/>
    <w:rsid w:val="39AE721D"/>
    <w:rsid w:val="39C36B8C"/>
    <w:rsid w:val="3A2A53FC"/>
    <w:rsid w:val="3A847E4E"/>
    <w:rsid w:val="3A925466"/>
    <w:rsid w:val="3AD20B55"/>
    <w:rsid w:val="3AF77E3F"/>
    <w:rsid w:val="3B3C7BEE"/>
    <w:rsid w:val="3BC02F13"/>
    <w:rsid w:val="3C3027F9"/>
    <w:rsid w:val="3CD54FDA"/>
    <w:rsid w:val="3CE904DD"/>
    <w:rsid w:val="3D2E204C"/>
    <w:rsid w:val="3D5270C5"/>
    <w:rsid w:val="3D741E44"/>
    <w:rsid w:val="3D89649D"/>
    <w:rsid w:val="3DFF21CE"/>
    <w:rsid w:val="3E063484"/>
    <w:rsid w:val="3E6D1649"/>
    <w:rsid w:val="3E72182B"/>
    <w:rsid w:val="3F2C44DD"/>
    <w:rsid w:val="3F6C33ED"/>
    <w:rsid w:val="3FAF0F8B"/>
    <w:rsid w:val="3FBD3537"/>
    <w:rsid w:val="407E4ADB"/>
    <w:rsid w:val="408C7674"/>
    <w:rsid w:val="40AC23FB"/>
    <w:rsid w:val="40B37534"/>
    <w:rsid w:val="40B50449"/>
    <w:rsid w:val="40D12367"/>
    <w:rsid w:val="40EC0FF3"/>
    <w:rsid w:val="40FA2B83"/>
    <w:rsid w:val="42231E88"/>
    <w:rsid w:val="429709CE"/>
    <w:rsid w:val="42D0402B"/>
    <w:rsid w:val="43554284"/>
    <w:rsid w:val="44670C49"/>
    <w:rsid w:val="44726FDA"/>
    <w:rsid w:val="45087368"/>
    <w:rsid w:val="452A0987"/>
    <w:rsid w:val="458C2FAA"/>
    <w:rsid w:val="45A873F9"/>
    <w:rsid w:val="45F95B5C"/>
    <w:rsid w:val="460355E2"/>
    <w:rsid w:val="46545791"/>
    <w:rsid w:val="468E383B"/>
    <w:rsid w:val="46DB1C58"/>
    <w:rsid w:val="475B2856"/>
    <w:rsid w:val="47C84C26"/>
    <w:rsid w:val="481E79B1"/>
    <w:rsid w:val="488E6801"/>
    <w:rsid w:val="48A56709"/>
    <w:rsid w:val="48C1772F"/>
    <w:rsid w:val="48CD1DF9"/>
    <w:rsid w:val="49400E3C"/>
    <w:rsid w:val="4942371D"/>
    <w:rsid w:val="4A3E5232"/>
    <w:rsid w:val="4AA55EDE"/>
    <w:rsid w:val="4AD41253"/>
    <w:rsid w:val="4B570F0F"/>
    <w:rsid w:val="4BF06AC6"/>
    <w:rsid w:val="4C323A11"/>
    <w:rsid w:val="4C574751"/>
    <w:rsid w:val="4C595092"/>
    <w:rsid w:val="4D9B61E3"/>
    <w:rsid w:val="4F714AE4"/>
    <w:rsid w:val="4FC000E6"/>
    <w:rsid w:val="50181005"/>
    <w:rsid w:val="50377BFD"/>
    <w:rsid w:val="504C46DC"/>
    <w:rsid w:val="505D37E8"/>
    <w:rsid w:val="50DD374D"/>
    <w:rsid w:val="51186119"/>
    <w:rsid w:val="512E1286"/>
    <w:rsid w:val="518065ED"/>
    <w:rsid w:val="52183ABE"/>
    <w:rsid w:val="52CC4866"/>
    <w:rsid w:val="53144F3B"/>
    <w:rsid w:val="531D7AE8"/>
    <w:rsid w:val="53633CED"/>
    <w:rsid w:val="53CE217A"/>
    <w:rsid w:val="54415061"/>
    <w:rsid w:val="54686F4D"/>
    <w:rsid w:val="54800D68"/>
    <w:rsid w:val="54B846B7"/>
    <w:rsid w:val="54F93B76"/>
    <w:rsid w:val="55062E8C"/>
    <w:rsid w:val="55437CDF"/>
    <w:rsid w:val="55A33E64"/>
    <w:rsid w:val="56006927"/>
    <w:rsid w:val="56293AD4"/>
    <w:rsid w:val="56B20949"/>
    <w:rsid w:val="579B414A"/>
    <w:rsid w:val="57A21F6B"/>
    <w:rsid w:val="57AF7567"/>
    <w:rsid w:val="57E57A41"/>
    <w:rsid w:val="57FB47AE"/>
    <w:rsid w:val="589368E0"/>
    <w:rsid w:val="58C42DE2"/>
    <w:rsid w:val="5934450A"/>
    <w:rsid w:val="5A074243"/>
    <w:rsid w:val="5A956809"/>
    <w:rsid w:val="5ABD169D"/>
    <w:rsid w:val="5ABE26ED"/>
    <w:rsid w:val="5B074B19"/>
    <w:rsid w:val="5B204D10"/>
    <w:rsid w:val="5B987E6E"/>
    <w:rsid w:val="5B9B59C8"/>
    <w:rsid w:val="5C677226"/>
    <w:rsid w:val="5CBE7C34"/>
    <w:rsid w:val="5CFB7ADD"/>
    <w:rsid w:val="5D206C26"/>
    <w:rsid w:val="5D542519"/>
    <w:rsid w:val="5D93537F"/>
    <w:rsid w:val="5DB31446"/>
    <w:rsid w:val="5DB45C67"/>
    <w:rsid w:val="5DDA7107"/>
    <w:rsid w:val="5DE81CA0"/>
    <w:rsid w:val="5E0F1B60"/>
    <w:rsid w:val="5E33670E"/>
    <w:rsid w:val="5EBF039F"/>
    <w:rsid w:val="5F347650"/>
    <w:rsid w:val="5FF94F03"/>
    <w:rsid w:val="602A21AA"/>
    <w:rsid w:val="6072421C"/>
    <w:rsid w:val="60912AFB"/>
    <w:rsid w:val="60C44715"/>
    <w:rsid w:val="60F74FEE"/>
    <w:rsid w:val="61A50442"/>
    <w:rsid w:val="6205349F"/>
    <w:rsid w:val="62BA55DE"/>
    <w:rsid w:val="63291833"/>
    <w:rsid w:val="6401383D"/>
    <w:rsid w:val="64170463"/>
    <w:rsid w:val="6457371D"/>
    <w:rsid w:val="64C3035F"/>
    <w:rsid w:val="64E82DD3"/>
    <w:rsid w:val="64F416C7"/>
    <w:rsid w:val="653154DC"/>
    <w:rsid w:val="656A16F3"/>
    <w:rsid w:val="656E6583"/>
    <w:rsid w:val="65AE37E0"/>
    <w:rsid w:val="66AE1605"/>
    <w:rsid w:val="66DA493C"/>
    <w:rsid w:val="6857373E"/>
    <w:rsid w:val="686D58E2"/>
    <w:rsid w:val="68A47FBA"/>
    <w:rsid w:val="6910780F"/>
    <w:rsid w:val="691A2164"/>
    <w:rsid w:val="694F73A1"/>
    <w:rsid w:val="697D3521"/>
    <w:rsid w:val="69AB74E8"/>
    <w:rsid w:val="69AF056B"/>
    <w:rsid w:val="6A5C34CA"/>
    <w:rsid w:val="6B2456A3"/>
    <w:rsid w:val="6B2870FD"/>
    <w:rsid w:val="6B69378A"/>
    <w:rsid w:val="6B8B6F55"/>
    <w:rsid w:val="6C7034F3"/>
    <w:rsid w:val="6CAC115A"/>
    <w:rsid w:val="6D7B4D9C"/>
    <w:rsid w:val="6D88414E"/>
    <w:rsid w:val="6EE756FF"/>
    <w:rsid w:val="6F1B2B08"/>
    <w:rsid w:val="6F4A1813"/>
    <w:rsid w:val="700765CB"/>
    <w:rsid w:val="700B1AE0"/>
    <w:rsid w:val="704D384F"/>
    <w:rsid w:val="706743F9"/>
    <w:rsid w:val="7073020B"/>
    <w:rsid w:val="7139486A"/>
    <w:rsid w:val="71A55FFE"/>
    <w:rsid w:val="71B049BF"/>
    <w:rsid w:val="71E7112E"/>
    <w:rsid w:val="72032761"/>
    <w:rsid w:val="727B2EF2"/>
    <w:rsid w:val="73EF26C0"/>
    <w:rsid w:val="742C5DA8"/>
    <w:rsid w:val="75353C93"/>
    <w:rsid w:val="756F2AA2"/>
    <w:rsid w:val="75DD59B6"/>
    <w:rsid w:val="76070B31"/>
    <w:rsid w:val="762E4980"/>
    <w:rsid w:val="764E1FE1"/>
    <w:rsid w:val="777B19CF"/>
    <w:rsid w:val="77E116BC"/>
    <w:rsid w:val="77F46DF0"/>
    <w:rsid w:val="7814538E"/>
    <w:rsid w:val="78846947"/>
    <w:rsid w:val="78AE558D"/>
    <w:rsid w:val="793E3C29"/>
    <w:rsid w:val="79CF0EE8"/>
    <w:rsid w:val="7A405641"/>
    <w:rsid w:val="7A4A0831"/>
    <w:rsid w:val="7AFB2BD3"/>
    <w:rsid w:val="7B347536"/>
    <w:rsid w:val="7BA22F78"/>
    <w:rsid w:val="7C295211"/>
    <w:rsid w:val="7C4D1E27"/>
    <w:rsid w:val="7C5A278F"/>
    <w:rsid w:val="7D3014EE"/>
    <w:rsid w:val="7DB440DA"/>
    <w:rsid w:val="7DEC0C7B"/>
    <w:rsid w:val="7E423935"/>
    <w:rsid w:val="7E46543E"/>
    <w:rsid w:val="7F17138E"/>
    <w:rsid w:val="7F770AEB"/>
    <w:rsid w:val="7FD24F62"/>
    <w:rsid w:val="7FF51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34" w:semiHidden="0" w:name="List Paragraph"/>
  </w:latentStyles>
  <w:style w:type="paragraph" w:default="1" w:styleId="1">
    <w:name w:val="Normal"/>
    <w:qFormat/>
    <w:uiPriority w:val="0"/>
    <w:rPr>
      <w:rFonts w:ascii="Times New Roman" w:hAnsi="Times New Roman" w:eastAsiaTheme="minorEastAsia" w:cstheme="minorBidi"/>
      <w:sz w:val="24"/>
      <w:lang w:val="en-US" w:eastAsia="zh-CN" w:bidi="ar-SA"/>
    </w:rPr>
  </w:style>
  <w:style w:type="paragraph" w:styleId="2">
    <w:name w:val="heading 1"/>
    <w:basedOn w:val="1"/>
    <w:next w:val="1"/>
    <w:qFormat/>
    <w:uiPriority w:val="0"/>
    <w:pPr>
      <w:keepNext/>
      <w:widowControl/>
      <w:spacing w:before="240" w:after="60"/>
      <w:jc w:val="left"/>
      <w:outlineLvl w:val="0"/>
    </w:pPr>
    <w:rPr>
      <w:rFonts w:ascii="Arial" w:hAnsi="Arial" w:cs="Arial"/>
      <w:b/>
      <w:bCs/>
      <w:kern w:val="32"/>
      <w:sz w:val="32"/>
      <w:szCs w:val="32"/>
    </w:rPr>
  </w:style>
  <w:style w:type="paragraph" w:styleId="3">
    <w:name w:val="heading 2"/>
    <w:basedOn w:val="1"/>
    <w:next w:val="1"/>
    <w:semiHidden/>
    <w:unhideWhenUsed/>
    <w:qFormat/>
    <w:uiPriority w:val="0"/>
    <w:pPr>
      <w:keepNext/>
      <w:widowControl/>
      <w:spacing w:before="240" w:after="60"/>
      <w:jc w:val="left"/>
      <w:outlineLvl w:val="1"/>
    </w:pPr>
    <w:rPr>
      <w:rFonts w:ascii="Arial" w:hAnsi="Arial" w:cs="Arial"/>
      <w:b/>
      <w:bCs/>
      <w:i/>
      <w:iCs/>
      <w:kern w:val="0"/>
      <w:sz w:val="28"/>
      <w:szCs w:val="28"/>
    </w:rPr>
  </w:style>
  <w:style w:type="paragraph" w:styleId="4">
    <w:name w:val="heading 3"/>
    <w:basedOn w:val="1"/>
    <w:next w:val="1"/>
    <w:semiHidden/>
    <w:unhideWhenUsed/>
    <w:qFormat/>
    <w:uiPriority w:val="0"/>
    <w:pPr>
      <w:keepNext/>
      <w:widowControl/>
      <w:spacing w:before="240" w:after="60"/>
      <w:jc w:val="left"/>
      <w:outlineLvl w:val="2"/>
    </w:pPr>
    <w:rPr>
      <w:rFonts w:ascii="Arial" w:hAnsi="Arial" w:cs="Arial"/>
      <w:b/>
      <w:bCs/>
      <w:kern w:val="0"/>
      <w:sz w:val="26"/>
      <w:szCs w:val="26"/>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6">
    <w:name w:val="heading 5"/>
    <w:basedOn w:val="1"/>
    <w:next w:val="1"/>
    <w:semiHidden/>
    <w:unhideWhenUsed/>
    <w:qFormat/>
    <w:uiPriority w:val="0"/>
    <w:pPr>
      <w:widowControl/>
      <w:spacing w:before="240" w:after="60"/>
      <w:jc w:val="left"/>
      <w:outlineLvl w:val="4"/>
    </w:pPr>
    <w:rPr>
      <w:b/>
      <w:bCs/>
      <w:i/>
      <w:iCs/>
      <w:kern w:val="0"/>
      <w:sz w:val="26"/>
      <w:szCs w:val="26"/>
    </w:rPr>
  </w:style>
  <w:style w:type="paragraph" w:styleId="7">
    <w:name w:val="heading 6"/>
    <w:basedOn w:val="1"/>
    <w:next w:val="1"/>
    <w:semiHidden/>
    <w:unhideWhenUsed/>
    <w:qFormat/>
    <w:uiPriority w:val="0"/>
    <w:pPr>
      <w:widowControl/>
      <w:spacing w:before="240" w:after="60"/>
      <w:outlineLvl w:val="5"/>
    </w:pPr>
    <w:rPr>
      <w:b/>
      <w:bCs/>
      <w:kern w:val="0"/>
      <w:sz w:val="22"/>
      <w:szCs w:val="22"/>
    </w:rPr>
  </w:style>
  <w:style w:type="paragraph" w:styleId="8">
    <w:name w:val="heading 7"/>
    <w:basedOn w:val="1"/>
    <w:next w:val="1"/>
    <w:semiHidden/>
    <w:unhideWhenUsed/>
    <w:qFormat/>
    <w:uiPriority w:val="0"/>
    <w:pPr>
      <w:widowControl/>
      <w:spacing w:before="240" w:after="60"/>
      <w:outlineLvl w:val="6"/>
    </w:pPr>
    <w:rPr>
      <w:kern w:val="0"/>
      <w:sz w:val="24"/>
      <w:szCs w:val="24"/>
    </w:rPr>
  </w:style>
  <w:style w:type="paragraph" w:styleId="9">
    <w:name w:val="heading 8"/>
    <w:basedOn w:val="1"/>
    <w:next w:val="1"/>
    <w:semiHidden/>
    <w:unhideWhenUsed/>
    <w:qFormat/>
    <w:uiPriority w:val="0"/>
    <w:pPr>
      <w:widowControl/>
      <w:spacing w:before="240" w:after="60"/>
      <w:jc w:val="left"/>
      <w:outlineLvl w:val="7"/>
    </w:pPr>
    <w:rPr>
      <w:i/>
      <w:iCs/>
      <w:kern w:val="0"/>
      <w:sz w:val="24"/>
      <w:szCs w:val="24"/>
    </w:rPr>
  </w:style>
  <w:style w:type="paragraph" w:styleId="10">
    <w:name w:val="heading 9"/>
    <w:basedOn w:val="1"/>
    <w:next w:val="1"/>
    <w:semiHidden/>
    <w:unhideWhenUsed/>
    <w:qFormat/>
    <w:uiPriority w:val="0"/>
    <w:pPr>
      <w:widowControl/>
      <w:spacing w:before="240" w:after="60"/>
      <w:jc w:val="left"/>
      <w:outlineLvl w:val="8"/>
    </w:pPr>
    <w:rPr>
      <w:rFonts w:ascii="Arial" w:hAnsi="Arial" w:cs="Arial"/>
      <w:kern w:val="0"/>
      <w:sz w:val="22"/>
      <w:szCs w:val="22"/>
    </w:rPr>
  </w:style>
  <w:style w:type="character" w:default="1" w:styleId="88">
    <w:name w:val="Default Paragraph Font"/>
    <w:semiHidden/>
    <w:qFormat/>
    <w:uiPriority w:val="0"/>
  </w:style>
  <w:style w:type="table" w:default="1" w:styleId="106">
    <w:name w:val="Normal Table"/>
    <w:semiHidden/>
    <w:qFormat/>
    <w:uiPriority w:val="0"/>
    <w:tblPr>
      <w:tblCellMar>
        <w:top w:w="0" w:type="dxa"/>
        <w:left w:w="108" w:type="dxa"/>
        <w:bottom w:w="0" w:type="dxa"/>
        <w:right w:w="108" w:type="dxa"/>
      </w:tblCellMar>
    </w:tblPr>
  </w:style>
  <w:style w:type="paragraph" w:styleId="11">
    <w:name w:val="Balloon Text"/>
    <w:basedOn w:val="1"/>
    <w:qFormat/>
    <w:uiPriority w:val="0"/>
    <w:rPr>
      <w:sz w:val="16"/>
      <w:szCs w:val="16"/>
    </w:rPr>
  </w:style>
  <w:style w:type="paragraph" w:styleId="12">
    <w:name w:val="List 5"/>
    <w:basedOn w:val="1"/>
    <w:qFormat/>
    <w:uiPriority w:val="0"/>
    <w:pPr>
      <w:ind w:left="1800" w:hanging="360"/>
    </w:pPr>
  </w:style>
  <w:style w:type="paragraph" w:styleId="13">
    <w:name w:val="List Continue"/>
    <w:basedOn w:val="1"/>
    <w:qFormat/>
    <w:uiPriority w:val="0"/>
    <w:pPr>
      <w:spacing w:after="120"/>
      <w:ind w:left="360"/>
    </w:pPr>
  </w:style>
  <w:style w:type="paragraph" w:styleId="14">
    <w:name w:val="Body Text 2"/>
    <w:basedOn w:val="1"/>
    <w:qFormat/>
    <w:uiPriority w:val="0"/>
    <w:pPr>
      <w:spacing w:after="120" w:line="480" w:lineRule="auto"/>
    </w:pPr>
  </w:style>
  <w:style w:type="paragraph" w:styleId="15">
    <w:name w:val="List Number 5"/>
    <w:basedOn w:val="1"/>
    <w:qFormat/>
    <w:uiPriority w:val="0"/>
    <w:pPr>
      <w:numPr>
        <w:ilvl w:val="0"/>
        <w:numId w:val="1"/>
      </w:numPr>
    </w:pPr>
  </w:style>
  <w:style w:type="paragraph" w:styleId="16">
    <w:name w:val="Closing"/>
    <w:basedOn w:val="1"/>
    <w:qFormat/>
    <w:uiPriority w:val="0"/>
    <w:pPr>
      <w:ind w:left="4320"/>
    </w:pPr>
  </w:style>
  <w:style w:type="paragraph" w:styleId="17">
    <w:name w:val="Normal Indent"/>
    <w:basedOn w:val="1"/>
    <w:qFormat/>
    <w:uiPriority w:val="0"/>
    <w:pPr>
      <w:ind w:left="708"/>
    </w:pPr>
  </w:style>
  <w:style w:type="paragraph" w:styleId="18">
    <w:name w:val="envelope return"/>
    <w:basedOn w:val="1"/>
    <w:qFormat/>
    <w:uiPriority w:val="0"/>
    <w:rPr>
      <w:rFonts w:ascii="Arial" w:hAnsi="Arial" w:cs="Arial"/>
      <w:sz w:val="20"/>
    </w:rPr>
  </w:style>
  <w:style w:type="paragraph" w:styleId="19">
    <w:name w:val="Plain Text"/>
    <w:basedOn w:val="1"/>
    <w:qFormat/>
    <w:uiPriority w:val="0"/>
    <w:rPr>
      <w:rFonts w:ascii="Courier New" w:hAnsi="Courier New" w:cs="Courier New"/>
      <w:sz w:val="20"/>
    </w:rPr>
  </w:style>
  <w:style w:type="paragraph" w:styleId="20">
    <w:name w:val="Body Text Indent 3"/>
    <w:basedOn w:val="1"/>
    <w:qFormat/>
    <w:uiPriority w:val="0"/>
    <w:pPr>
      <w:spacing w:after="120"/>
      <w:ind w:left="360"/>
    </w:pPr>
    <w:rPr>
      <w:sz w:val="16"/>
      <w:szCs w:val="16"/>
    </w:rPr>
  </w:style>
  <w:style w:type="paragraph" w:styleId="21">
    <w:name w:val="endnote text"/>
    <w:basedOn w:val="1"/>
    <w:qFormat/>
    <w:uiPriority w:val="0"/>
    <w:pPr>
      <w:snapToGrid w:val="0"/>
      <w:jc w:val="left"/>
    </w:pPr>
  </w:style>
  <w:style w:type="paragraph" w:styleId="22">
    <w:name w:val="caption"/>
    <w:basedOn w:val="1"/>
    <w:next w:val="1"/>
    <w:semiHidden/>
    <w:unhideWhenUsed/>
    <w:qFormat/>
    <w:uiPriority w:val="0"/>
    <w:rPr>
      <w:rFonts w:ascii="Arial" w:hAnsi="Arial" w:eastAsia="黑体" w:cs="Arial"/>
      <w:sz w:val="20"/>
    </w:rPr>
  </w:style>
  <w:style w:type="paragraph" w:styleId="23">
    <w:name w:val="annotation text"/>
    <w:basedOn w:val="1"/>
    <w:qFormat/>
    <w:uiPriority w:val="0"/>
    <w:pPr>
      <w:jc w:val="left"/>
    </w:pPr>
  </w:style>
  <w:style w:type="paragraph" w:styleId="24">
    <w:name w:val="index 1"/>
    <w:basedOn w:val="1"/>
    <w:next w:val="1"/>
    <w:qFormat/>
    <w:uiPriority w:val="0"/>
  </w:style>
  <w:style w:type="paragraph" w:styleId="25">
    <w:name w:val="annotation subject"/>
    <w:basedOn w:val="23"/>
    <w:next w:val="23"/>
    <w:qFormat/>
    <w:uiPriority w:val="0"/>
    <w:rPr>
      <w:b/>
      <w:bCs/>
    </w:rPr>
  </w:style>
  <w:style w:type="paragraph" w:styleId="26">
    <w:name w:val="Document Map"/>
    <w:basedOn w:val="1"/>
    <w:qFormat/>
    <w:uiPriority w:val="0"/>
    <w:pPr>
      <w:shd w:val="clear" w:color="auto" w:fill="000080"/>
    </w:pPr>
  </w:style>
  <w:style w:type="paragraph" w:styleId="27">
    <w:name w:val="footnote text"/>
    <w:basedOn w:val="1"/>
    <w:qFormat/>
    <w:uiPriority w:val="0"/>
    <w:pPr>
      <w:snapToGrid w:val="0"/>
      <w:jc w:val="left"/>
    </w:pPr>
    <w:rPr>
      <w:sz w:val="18"/>
      <w:szCs w:val="18"/>
    </w:rPr>
  </w:style>
  <w:style w:type="paragraph" w:styleId="28">
    <w:name w:val="toc 8"/>
    <w:basedOn w:val="1"/>
    <w:next w:val="1"/>
    <w:qFormat/>
    <w:uiPriority w:val="0"/>
    <w:pPr>
      <w:ind w:left="2940" w:leftChars="1400"/>
    </w:pPr>
  </w:style>
  <w:style w:type="paragraph" w:styleId="29">
    <w:name w:val="index 2"/>
    <w:basedOn w:val="1"/>
    <w:next w:val="1"/>
    <w:qFormat/>
    <w:uiPriority w:val="0"/>
    <w:pPr>
      <w:ind w:left="200" w:leftChars="200"/>
    </w:pPr>
  </w:style>
  <w:style w:type="paragraph" w:styleId="30">
    <w:name w:val="List Number 3"/>
    <w:basedOn w:val="1"/>
    <w:qFormat/>
    <w:uiPriority w:val="0"/>
    <w:pPr>
      <w:numPr>
        <w:ilvl w:val="0"/>
        <w:numId w:val="2"/>
      </w:numPr>
    </w:pPr>
  </w:style>
  <w:style w:type="paragraph" w:styleId="31">
    <w:name w:val="HTML Address"/>
    <w:basedOn w:val="1"/>
    <w:qFormat/>
    <w:uiPriority w:val="0"/>
    <w:rPr>
      <w:i/>
      <w:iCs/>
    </w:rPr>
  </w:style>
  <w:style w:type="paragraph" w:styleId="32">
    <w:name w:val="index 7"/>
    <w:basedOn w:val="1"/>
    <w:next w:val="1"/>
    <w:qFormat/>
    <w:uiPriority w:val="0"/>
    <w:pPr>
      <w:ind w:left="1200" w:leftChars="1200"/>
    </w:pPr>
  </w:style>
  <w:style w:type="paragraph" w:styleId="33">
    <w:name w:val="index 3"/>
    <w:basedOn w:val="1"/>
    <w:next w:val="1"/>
    <w:qFormat/>
    <w:uiPriority w:val="0"/>
    <w:pPr>
      <w:ind w:left="400" w:leftChars="400"/>
    </w:pPr>
  </w:style>
  <w:style w:type="paragraph" w:styleId="34">
    <w:name w:val="index 5"/>
    <w:basedOn w:val="1"/>
    <w:next w:val="1"/>
    <w:qFormat/>
    <w:uiPriority w:val="0"/>
    <w:pPr>
      <w:ind w:left="800" w:leftChars="800"/>
    </w:pPr>
  </w:style>
  <w:style w:type="paragraph" w:styleId="35">
    <w:name w:val="index 4"/>
    <w:basedOn w:val="1"/>
    <w:next w:val="1"/>
    <w:qFormat/>
    <w:uiPriority w:val="0"/>
    <w:pPr>
      <w:ind w:left="600" w:leftChars="600"/>
    </w:pPr>
  </w:style>
  <w:style w:type="paragraph" w:styleId="36">
    <w:name w:val="header"/>
    <w:basedOn w:val="1"/>
    <w:qFormat/>
    <w:uiPriority w:val="0"/>
    <w:pPr>
      <w:tabs>
        <w:tab w:val="center" w:pos="4153"/>
        <w:tab w:val="right" w:pos="8306"/>
      </w:tabs>
    </w:pPr>
  </w:style>
  <w:style w:type="paragraph" w:styleId="37">
    <w:name w:val="toc 9"/>
    <w:basedOn w:val="1"/>
    <w:next w:val="1"/>
    <w:qFormat/>
    <w:uiPriority w:val="0"/>
    <w:pPr>
      <w:ind w:left="3360" w:leftChars="1600"/>
    </w:pPr>
  </w:style>
  <w:style w:type="paragraph" w:styleId="38">
    <w:name w:val="toc 7"/>
    <w:basedOn w:val="1"/>
    <w:next w:val="1"/>
    <w:qFormat/>
    <w:uiPriority w:val="0"/>
    <w:pPr>
      <w:ind w:left="2520" w:leftChars="1200"/>
    </w:pPr>
  </w:style>
  <w:style w:type="paragraph" w:styleId="39">
    <w:name w:val="index 6"/>
    <w:basedOn w:val="1"/>
    <w:next w:val="1"/>
    <w:qFormat/>
    <w:uiPriority w:val="0"/>
    <w:pPr>
      <w:ind w:left="1000" w:leftChars="1000"/>
    </w:pPr>
  </w:style>
  <w:style w:type="paragraph" w:styleId="40">
    <w:name w:val="envelope address"/>
    <w:basedOn w:val="1"/>
    <w:qFormat/>
    <w:uiPriority w:val="0"/>
    <w:pPr>
      <w:framePr w:w="7920" w:h="1980" w:hRule="exact" w:hSpace="180" w:wrap="around" w:vAnchor="margin" w:hAnchor="page" w:xAlign="center" w:yAlign="bottom"/>
      <w:ind w:left="2880"/>
    </w:pPr>
    <w:rPr>
      <w:rFonts w:ascii="Arial" w:hAnsi="Arial" w:cs="Arial"/>
      <w:sz w:val="24"/>
      <w:szCs w:val="24"/>
    </w:rPr>
  </w:style>
  <w:style w:type="paragraph" w:styleId="41">
    <w:name w:val="index 8"/>
    <w:basedOn w:val="1"/>
    <w:next w:val="1"/>
    <w:qFormat/>
    <w:uiPriority w:val="0"/>
    <w:pPr>
      <w:ind w:left="1400" w:leftChars="1400"/>
    </w:pPr>
  </w:style>
  <w:style w:type="paragraph" w:styleId="42">
    <w:name w:val="Body Text"/>
    <w:basedOn w:val="1"/>
    <w:qFormat/>
    <w:uiPriority w:val="0"/>
    <w:pPr>
      <w:spacing w:after="120"/>
    </w:pPr>
  </w:style>
  <w:style w:type="paragraph" w:styleId="43">
    <w:name w:val="index 9"/>
    <w:basedOn w:val="1"/>
    <w:next w:val="1"/>
    <w:qFormat/>
    <w:uiPriority w:val="0"/>
    <w:pPr>
      <w:ind w:left="1600" w:leftChars="1600"/>
    </w:pPr>
  </w:style>
  <w:style w:type="paragraph" w:styleId="44">
    <w:name w:val="List Number 4"/>
    <w:basedOn w:val="1"/>
    <w:qFormat/>
    <w:uiPriority w:val="0"/>
    <w:pPr>
      <w:numPr>
        <w:ilvl w:val="0"/>
        <w:numId w:val="3"/>
      </w:numPr>
    </w:pPr>
  </w:style>
  <w:style w:type="paragraph" w:styleId="45">
    <w:name w:val="toa heading"/>
    <w:basedOn w:val="1"/>
    <w:next w:val="1"/>
    <w:qFormat/>
    <w:uiPriority w:val="0"/>
    <w:pPr>
      <w:spacing w:before="120"/>
    </w:pPr>
    <w:rPr>
      <w:rFonts w:ascii="Arial" w:hAnsi="Arial" w:cs="Arial"/>
      <w:sz w:val="24"/>
      <w:szCs w:val="24"/>
    </w:rPr>
  </w:style>
  <w:style w:type="paragraph" w:styleId="46">
    <w:name w:val="index heading"/>
    <w:basedOn w:val="1"/>
    <w:next w:val="24"/>
    <w:qFormat/>
    <w:uiPriority w:val="0"/>
    <w:rPr>
      <w:rFonts w:ascii="Arial" w:hAnsi="Arial" w:cs="Arial"/>
      <w:b/>
      <w:bCs/>
    </w:rPr>
  </w:style>
  <w:style w:type="paragraph" w:styleId="47">
    <w:name w:val="toc 1"/>
    <w:basedOn w:val="1"/>
    <w:next w:val="1"/>
    <w:qFormat/>
    <w:uiPriority w:val="0"/>
  </w:style>
  <w:style w:type="paragraph" w:styleId="48">
    <w:name w:val="table of authorities"/>
    <w:basedOn w:val="1"/>
    <w:next w:val="1"/>
    <w:qFormat/>
    <w:uiPriority w:val="0"/>
    <w:pPr>
      <w:ind w:left="420" w:leftChars="200"/>
    </w:pPr>
  </w:style>
  <w:style w:type="paragraph" w:styleId="49">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50">
    <w:name w:val="toc 6"/>
    <w:basedOn w:val="1"/>
    <w:next w:val="1"/>
    <w:qFormat/>
    <w:uiPriority w:val="0"/>
    <w:pPr>
      <w:ind w:left="2100" w:leftChars="1000"/>
    </w:pPr>
  </w:style>
  <w:style w:type="paragraph" w:styleId="51">
    <w:name w:val="table of figures"/>
    <w:basedOn w:val="1"/>
    <w:next w:val="1"/>
    <w:qFormat/>
    <w:uiPriority w:val="0"/>
    <w:pPr>
      <w:ind w:leftChars="200" w:hanging="200" w:hangingChars="200"/>
    </w:pPr>
  </w:style>
  <w:style w:type="paragraph" w:styleId="52">
    <w:name w:val="toc 3"/>
    <w:basedOn w:val="1"/>
    <w:next w:val="1"/>
    <w:qFormat/>
    <w:uiPriority w:val="0"/>
    <w:pPr>
      <w:ind w:left="840" w:leftChars="400"/>
    </w:pPr>
  </w:style>
  <w:style w:type="paragraph" w:styleId="53">
    <w:name w:val="toc 2"/>
    <w:basedOn w:val="1"/>
    <w:next w:val="1"/>
    <w:qFormat/>
    <w:uiPriority w:val="0"/>
    <w:pPr>
      <w:ind w:left="420" w:leftChars="200"/>
    </w:pPr>
  </w:style>
  <w:style w:type="paragraph" w:styleId="54">
    <w:name w:val="toc 4"/>
    <w:basedOn w:val="1"/>
    <w:next w:val="1"/>
    <w:qFormat/>
    <w:uiPriority w:val="0"/>
    <w:pPr>
      <w:ind w:left="1260" w:leftChars="600"/>
    </w:pPr>
  </w:style>
  <w:style w:type="paragraph" w:styleId="55">
    <w:name w:val="toc 5"/>
    <w:basedOn w:val="1"/>
    <w:next w:val="1"/>
    <w:qFormat/>
    <w:uiPriority w:val="0"/>
    <w:pPr>
      <w:ind w:left="1680" w:leftChars="800"/>
    </w:pPr>
  </w:style>
  <w:style w:type="paragraph" w:styleId="56">
    <w:name w:val="Note Heading"/>
    <w:basedOn w:val="1"/>
    <w:next w:val="1"/>
    <w:qFormat/>
    <w:uiPriority w:val="0"/>
  </w:style>
  <w:style w:type="paragraph" w:styleId="57">
    <w:name w:val="Date"/>
    <w:basedOn w:val="1"/>
    <w:next w:val="1"/>
    <w:qFormat/>
    <w:uiPriority w:val="0"/>
  </w:style>
  <w:style w:type="paragraph" w:styleId="58">
    <w:name w:val="List Bullet 5"/>
    <w:basedOn w:val="1"/>
    <w:qFormat/>
    <w:uiPriority w:val="0"/>
    <w:pPr>
      <w:numPr>
        <w:ilvl w:val="0"/>
        <w:numId w:val="4"/>
      </w:numPr>
    </w:pPr>
  </w:style>
  <w:style w:type="paragraph" w:styleId="59">
    <w:name w:val="Body Text First Indent"/>
    <w:basedOn w:val="42"/>
    <w:qFormat/>
    <w:uiPriority w:val="0"/>
    <w:pPr>
      <w:ind w:firstLine="210"/>
    </w:pPr>
  </w:style>
  <w:style w:type="paragraph" w:styleId="60">
    <w:name w:val="Body Text First Indent 2"/>
    <w:basedOn w:val="61"/>
    <w:qFormat/>
    <w:uiPriority w:val="0"/>
    <w:pPr>
      <w:ind w:firstLine="210"/>
    </w:pPr>
  </w:style>
  <w:style w:type="paragraph" w:styleId="61">
    <w:name w:val="Body Text Indent"/>
    <w:basedOn w:val="1"/>
    <w:qFormat/>
    <w:uiPriority w:val="0"/>
    <w:pPr>
      <w:spacing w:after="120"/>
      <w:ind w:left="360"/>
    </w:pPr>
  </w:style>
  <w:style w:type="paragraph" w:styleId="62">
    <w:name w:val="List Bullet 4"/>
    <w:basedOn w:val="1"/>
    <w:qFormat/>
    <w:uiPriority w:val="0"/>
    <w:pPr>
      <w:numPr>
        <w:ilvl w:val="0"/>
        <w:numId w:val="5"/>
      </w:numPr>
    </w:pPr>
  </w:style>
  <w:style w:type="paragraph" w:styleId="63">
    <w:name w:val="List Bullet"/>
    <w:basedOn w:val="1"/>
    <w:qFormat/>
    <w:uiPriority w:val="0"/>
    <w:pPr>
      <w:numPr>
        <w:ilvl w:val="0"/>
        <w:numId w:val="6"/>
      </w:numPr>
    </w:pPr>
  </w:style>
  <w:style w:type="paragraph" w:styleId="64">
    <w:name w:val="List Bullet 2"/>
    <w:basedOn w:val="1"/>
    <w:qFormat/>
    <w:uiPriority w:val="0"/>
    <w:pPr>
      <w:numPr>
        <w:ilvl w:val="0"/>
        <w:numId w:val="7"/>
      </w:numPr>
    </w:pPr>
  </w:style>
  <w:style w:type="paragraph" w:styleId="65">
    <w:name w:val="List Bullet 3"/>
    <w:basedOn w:val="1"/>
    <w:qFormat/>
    <w:uiPriority w:val="0"/>
    <w:pPr>
      <w:numPr>
        <w:ilvl w:val="0"/>
        <w:numId w:val="8"/>
      </w:numPr>
    </w:pPr>
  </w:style>
  <w:style w:type="paragraph" w:styleId="66">
    <w:name w:val="Title"/>
    <w:basedOn w:val="1"/>
    <w:qFormat/>
    <w:uiPriority w:val="0"/>
    <w:pPr>
      <w:spacing w:before="240" w:after="60"/>
      <w:jc w:val="center"/>
      <w:outlineLvl w:val="0"/>
    </w:pPr>
    <w:rPr>
      <w:rFonts w:ascii="Arial" w:hAnsi="Arial" w:cs="Arial"/>
      <w:b/>
      <w:bCs/>
      <w:kern w:val="28"/>
      <w:sz w:val="32"/>
      <w:szCs w:val="32"/>
    </w:rPr>
  </w:style>
  <w:style w:type="paragraph" w:styleId="67">
    <w:name w:val="footer"/>
    <w:basedOn w:val="1"/>
    <w:qFormat/>
    <w:uiPriority w:val="0"/>
    <w:pPr>
      <w:tabs>
        <w:tab w:val="center" w:pos="4153"/>
        <w:tab w:val="right" w:pos="8306"/>
      </w:tabs>
    </w:pPr>
  </w:style>
  <w:style w:type="paragraph" w:styleId="68">
    <w:name w:val="List Number"/>
    <w:basedOn w:val="1"/>
    <w:qFormat/>
    <w:uiPriority w:val="0"/>
    <w:pPr>
      <w:numPr>
        <w:ilvl w:val="0"/>
        <w:numId w:val="9"/>
      </w:numPr>
    </w:pPr>
  </w:style>
  <w:style w:type="paragraph" w:styleId="69">
    <w:name w:val="List Number 2"/>
    <w:basedOn w:val="1"/>
    <w:qFormat/>
    <w:uiPriority w:val="0"/>
    <w:pPr>
      <w:numPr>
        <w:ilvl w:val="0"/>
        <w:numId w:val="10"/>
      </w:numPr>
    </w:pPr>
  </w:style>
  <w:style w:type="paragraph" w:styleId="70">
    <w:name w:val="List"/>
    <w:basedOn w:val="1"/>
    <w:qFormat/>
    <w:uiPriority w:val="0"/>
    <w:pPr>
      <w:ind w:left="360" w:hanging="360"/>
    </w:pPr>
  </w:style>
  <w:style w:type="paragraph" w:styleId="71">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72">
    <w:name w:val="Body Text 3"/>
    <w:basedOn w:val="1"/>
    <w:qFormat/>
    <w:uiPriority w:val="0"/>
    <w:pPr>
      <w:spacing w:after="120"/>
    </w:pPr>
    <w:rPr>
      <w:sz w:val="16"/>
      <w:szCs w:val="16"/>
    </w:rPr>
  </w:style>
  <w:style w:type="paragraph" w:styleId="73">
    <w:name w:val="Body Text Indent 2"/>
    <w:basedOn w:val="1"/>
    <w:qFormat/>
    <w:uiPriority w:val="0"/>
    <w:pPr>
      <w:spacing w:after="120" w:line="480" w:lineRule="auto"/>
      <w:ind w:left="360"/>
    </w:pPr>
  </w:style>
  <w:style w:type="paragraph" w:styleId="74">
    <w:name w:val="Subtitle"/>
    <w:basedOn w:val="1"/>
    <w:qFormat/>
    <w:uiPriority w:val="0"/>
    <w:pPr>
      <w:spacing w:after="60"/>
      <w:jc w:val="center"/>
      <w:outlineLvl w:val="1"/>
    </w:pPr>
    <w:rPr>
      <w:rFonts w:ascii="Arial" w:hAnsi="Arial" w:cs="Arial"/>
      <w:sz w:val="24"/>
      <w:szCs w:val="24"/>
    </w:rPr>
  </w:style>
  <w:style w:type="paragraph" w:styleId="75">
    <w:name w:val="Signature"/>
    <w:basedOn w:val="1"/>
    <w:qFormat/>
    <w:uiPriority w:val="0"/>
    <w:pPr>
      <w:ind w:left="4320"/>
    </w:pPr>
  </w:style>
  <w:style w:type="paragraph" w:styleId="76">
    <w:name w:val="Salutation"/>
    <w:basedOn w:val="1"/>
    <w:next w:val="1"/>
    <w:qFormat/>
    <w:uiPriority w:val="0"/>
  </w:style>
  <w:style w:type="paragraph" w:styleId="77">
    <w:name w:val="List Continue 2"/>
    <w:basedOn w:val="1"/>
    <w:qFormat/>
    <w:uiPriority w:val="0"/>
    <w:pPr>
      <w:spacing w:after="120"/>
      <w:ind w:left="720"/>
    </w:pPr>
  </w:style>
  <w:style w:type="paragraph" w:styleId="78">
    <w:name w:val="List Continue 3"/>
    <w:basedOn w:val="1"/>
    <w:qFormat/>
    <w:uiPriority w:val="0"/>
    <w:pPr>
      <w:spacing w:after="120"/>
      <w:ind w:left="1080"/>
    </w:pPr>
  </w:style>
  <w:style w:type="paragraph" w:styleId="79">
    <w:name w:val="List Continue 4"/>
    <w:basedOn w:val="1"/>
    <w:qFormat/>
    <w:uiPriority w:val="0"/>
    <w:pPr>
      <w:spacing w:after="120"/>
      <w:ind w:left="1440"/>
    </w:pPr>
  </w:style>
  <w:style w:type="paragraph" w:styleId="80">
    <w:name w:val="List Continue 5"/>
    <w:basedOn w:val="1"/>
    <w:qFormat/>
    <w:uiPriority w:val="0"/>
    <w:pPr>
      <w:spacing w:after="120"/>
      <w:ind w:left="1800"/>
    </w:pPr>
  </w:style>
  <w:style w:type="paragraph" w:styleId="81">
    <w:name w:val="List 2"/>
    <w:basedOn w:val="1"/>
    <w:qFormat/>
    <w:uiPriority w:val="0"/>
    <w:pPr>
      <w:ind w:left="720" w:hanging="360"/>
    </w:pPr>
  </w:style>
  <w:style w:type="paragraph" w:styleId="82">
    <w:name w:val="List 3"/>
    <w:basedOn w:val="1"/>
    <w:qFormat/>
    <w:uiPriority w:val="0"/>
    <w:pPr>
      <w:ind w:left="1080" w:hanging="360"/>
    </w:pPr>
  </w:style>
  <w:style w:type="paragraph" w:styleId="83">
    <w:name w:val="List 4"/>
    <w:basedOn w:val="1"/>
    <w:qFormat/>
    <w:uiPriority w:val="0"/>
    <w:pPr>
      <w:ind w:left="1440" w:hanging="360"/>
    </w:pPr>
  </w:style>
  <w:style w:type="paragraph" w:styleId="84">
    <w:name w:val="HTML Preformatted"/>
    <w:basedOn w:val="1"/>
    <w:qFormat/>
    <w:uiPriority w:val="0"/>
    <w:rPr>
      <w:rFonts w:ascii="Courier New" w:hAnsi="Courier New" w:cs="Courier New"/>
      <w:sz w:val="20"/>
    </w:rPr>
  </w:style>
  <w:style w:type="paragraph" w:styleId="85">
    <w:name w:val="Block Text"/>
    <w:basedOn w:val="1"/>
    <w:qFormat/>
    <w:uiPriority w:val="0"/>
    <w:pPr>
      <w:spacing w:after="120"/>
      <w:ind w:left="1440" w:right="1440"/>
    </w:pPr>
  </w:style>
  <w:style w:type="paragraph" w:styleId="86">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szCs w:val="24"/>
    </w:rPr>
  </w:style>
  <w:style w:type="paragraph" w:styleId="87">
    <w:name w:val="E-mail Signature"/>
    <w:basedOn w:val="1"/>
    <w:qFormat/>
    <w:uiPriority w:val="0"/>
  </w:style>
  <w:style w:type="character" w:styleId="89">
    <w:name w:val="HTML Sample"/>
    <w:basedOn w:val="88"/>
    <w:qFormat/>
    <w:uiPriority w:val="0"/>
    <w:rPr>
      <w:rFonts w:ascii="Courier New" w:hAnsi="Courier New" w:cs="Courier New"/>
    </w:rPr>
  </w:style>
  <w:style w:type="character" w:styleId="90">
    <w:name w:val="FollowedHyperlink"/>
    <w:basedOn w:val="88"/>
    <w:qFormat/>
    <w:uiPriority w:val="0"/>
    <w:rPr>
      <w:color w:val="800080"/>
      <w:u w:val="single"/>
    </w:rPr>
  </w:style>
  <w:style w:type="character" w:styleId="91">
    <w:name w:val="footnote reference"/>
    <w:basedOn w:val="88"/>
    <w:qFormat/>
    <w:uiPriority w:val="0"/>
    <w:rPr>
      <w:vertAlign w:val="superscript"/>
    </w:rPr>
  </w:style>
  <w:style w:type="character" w:styleId="92">
    <w:name w:val="annotation reference"/>
    <w:basedOn w:val="88"/>
    <w:qFormat/>
    <w:uiPriority w:val="0"/>
    <w:rPr>
      <w:sz w:val="21"/>
      <w:szCs w:val="21"/>
    </w:rPr>
  </w:style>
  <w:style w:type="character" w:styleId="93">
    <w:name w:val="endnote reference"/>
    <w:basedOn w:val="88"/>
    <w:qFormat/>
    <w:uiPriority w:val="0"/>
    <w:rPr>
      <w:vertAlign w:val="superscript"/>
    </w:rPr>
  </w:style>
  <w:style w:type="character" w:styleId="94">
    <w:name w:val="HTML Acronym"/>
    <w:basedOn w:val="88"/>
    <w:qFormat/>
    <w:uiPriority w:val="0"/>
  </w:style>
  <w:style w:type="character" w:styleId="95">
    <w:name w:val="Emphasis"/>
    <w:basedOn w:val="88"/>
    <w:qFormat/>
    <w:uiPriority w:val="0"/>
    <w:rPr>
      <w:i/>
      <w:iCs/>
    </w:rPr>
  </w:style>
  <w:style w:type="character" w:styleId="96">
    <w:name w:val="Hyperlink"/>
    <w:basedOn w:val="88"/>
    <w:qFormat/>
    <w:uiPriority w:val="0"/>
    <w:rPr>
      <w:color w:val="0000FF"/>
      <w:u w:val="single"/>
    </w:rPr>
  </w:style>
  <w:style w:type="character" w:styleId="97">
    <w:name w:val="HTML Keyboard"/>
    <w:basedOn w:val="88"/>
    <w:qFormat/>
    <w:uiPriority w:val="0"/>
    <w:rPr>
      <w:rFonts w:ascii="Courier New" w:hAnsi="Courier New" w:cs="Courier New"/>
      <w:sz w:val="20"/>
      <w:szCs w:val="20"/>
    </w:rPr>
  </w:style>
  <w:style w:type="character" w:styleId="98">
    <w:name w:val="HTML Code"/>
    <w:basedOn w:val="88"/>
    <w:qFormat/>
    <w:uiPriority w:val="0"/>
    <w:rPr>
      <w:rFonts w:ascii="Courier New" w:hAnsi="Courier New" w:cs="Courier New"/>
      <w:sz w:val="20"/>
      <w:szCs w:val="20"/>
    </w:rPr>
  </w:style>
  <w:style w:type="character" w:styleId="99">
    <w:name w:val="page number"/>
    <w:basedOn w:val="88"/>
    <w:qFormat/>
    <w:uiPriority w:val="0"/>
  </w:style>
  <w:style w:type="character" w:styleId="100">
    <w:name w:val="line number"/>
    <w:basedOn w:val="88"/>
    <w:qFormat/>
    <w:uiPriority w:val="0"/>
  </w:style>
  <w:style w:type="character" w:styleId="101">
    <w:name w:val="HTML Definition"/>
    <w:basedOn w:val="88"/>
    <w:qFormat/>
    <w:uiPriority w:val="0"/>
    <w:rPr>
      <w:i/>
      <w:iCs/>
    </w:rPr>
  </w:style>
  <w:style w:type="character" w:styleId="102">
    <w:name w:val="HTML Variable"/>
    <w:basedOn w:val="88"/>
    <w:qFormat/>
    <w:uiPriority w:val="0"/>
    <w:rPr>
      <w:i/>
      <w:iCs/>
    </w:rPr>
  </w:style>
  <w:style w:type="character" w:styleId="103">
    <w:name w:val="HTML Typewriter"/>
    <w:basedOn w:val="88"/>
    <w:qFormat/>
    <w:uiPriority w:val="0"/>
    <w:rPr>
      <w:rFonts w:ascii="Courier New" w:hAnsi="Courier New" w:cs="Courier New"/>
      <w:sz w:val="20"/>
      <w:szCs w:val="20"/>
    </w:rPr>
  </w:style>
  <w:style w:type="character" w:styleId="104">
    <w:name w:val="Strong"/>
    <w:basedOn w:val="88"/>
    <w:qFormat/>
    <w:uiPriority w:val="0"/>
    <w:rPr>
      <w:b/>
      <w:bCs/>
    </w:rPr>
  </w:style>
  <w:style w:type="character" w:styleId="105">
    <w:name w:val="HTML Cite"/>
    <w:basedOn w:val="88"/>
    <w:qFormat/>
    <w:uiPriority w:val="0"/>
    <w:rPr>
      <w:i/>
      <w:iCs/>
    </w:rPr>
  </w:style>
  <w:style w:type="table" w:styleId="107">
    <w:name w:val="Table Colorful 2"/>
    <w:basedOn w:val="106"/>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08">
    <w:name w:val="Table Grid 2"/>
    <w:basedOn w:val="106"/>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09">
    <w:name w:val="Table Subtle 1"/>
    <w:basedOn w:val="106"/>
    <w:qFormat/>
    <w:uiPriority w:val="0"/>
    <w:pPr>
      <w:widowControl w:val="0"/>
      <w:jc w:val="both"/>
    </w:pPr>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0">
    <w:name w:val="Table Theme"/>
    <w:basedOn w:val="10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1">
    <w:name w:val="Table Web 3"/>
    <w:basedOn w:val="106"/>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12">
    <w:name w:val="Table Grid 6"/>
    <w:basedOn w:val="106"/>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3">
    <w:name w:val="Table Simple 1"/>
    <w:basedOn w:val="106"/>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14">
    <w:name w:val="Table Grid 1"/>
    <w:basedOn w:val="106"/>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style>
  <w:style w:type="table" w:styleId="115">
    <w:name w:val="Table 3D effects 2"/>
    <w:basedOn w:val="106"/>
    <w:qFormat/>
    <w:uiPriority w:val="0"/>
    <w:pPr>
      <w:widowControl w:val="0"/>
      <w:jc w:val="both"/>
    </w:p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6">
    <w:name w:val="Table List 5"/>
    <w:basedOn w:val="106"/>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17">
    <w:name w:val="Table Classic 4"/>
    <w:basedOn w:val="106"/>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18">
    <w:name w:val="Table Grid"/>
    <w:basedOn w:val="10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9">
    <w:name w:val="Table Classic 1"/>
    <w:basedOn w:val="106"/>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20">
    <w:name w:val="Table Grid 5"/>
    <w:basedOn w:val="106"/>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1">
    <w:name w:val="Table 3D effects 3"/>
    <w:basedOn w:val="106"/>
    <w:qFormat/>
    <w:uiPriority w:val="0"/>
    <w:pPr>
      <w:widowControl w:val="0"/>
      <w:jc w:val="both"/>
    </w:p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22">
    <w:name w:val="Table Columns 3"/>
    <w:basedOn w:val="106"/>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23">
    <w:name w:val="Table Columns 4"/>
    <w:basedOn w:val="106"/>
    <w:qFormat/>
    <w:uiPriority w:val="0"/>
    <w:pPr>
      <w:widowControl w:val="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4">
    <w:name w:val="Table Classic 3"/>
    <w:basedOn w:val="106"/>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125">
    <w:name w:val="Table Professional"/>
    <w:basedOn w:val="106"/>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26">
    <w:name w:val="Table Elegant"/>
    <w:basedOn w:val="106"/>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27">
    <w:name w:val="Table Colorful 1"/>
    <w:basedOn w:val="106"/>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28">
    <w:name w:val="Table List 3"/>
    <w:basedOn w:val="106"/>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29">
    <w:name w:val="Table Web 2"/>
    <w:basedOn w:val="106"/>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30">
    <w:name w:val="Table List 7"/>
    <w:basedOn w:val="106"/>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31">
    <w:name w:val="Table Contemporary"/>
    <w:basedOn w:val="106"/>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32">
    <w:name w:val="Table List 6"/>
    <w:basedOn w:val="106"/>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style>
  <w:style w:type="table" w:styleId="133">
    <w:name w:val="Table Grid 4"/>
    <w:basedOn w:val="106"/>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34">
    <w:name w:val="Table Columns 1"/>
    <w:basedOn w:val="106"/>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double" w:color="000000" w:sz="6" w:space="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5">
    <w:name w:val="Table List 8"/>
    <w:basedOn w:val="106"/>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style>
  <w:style w:type="table" w:styleId="136">
    <w:name w:val="Table Grid 3"/>
    <w:basedOn w:val="106"/>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37">
    <w:name w:val="Table Subtle 2"/>
    <w:basedOn w:val="106"/>
    <w:qFormat/>
    <w:uiPriority w:val="0"/>
    <w:pPr>
      <w:widowControl w:val="0"/>
      <w:jc w:val="both"/>
    </w:pPr>
    <w:tblPr>
      <w:tblBorders>
        <w:left w:val="single" w:color="000000" w:sz="6" w:space="0"/>
        <w:right w:val="single" w:color="000000" w:sz="6" w:space="0"/>
      </w:tblBorders>
    </w:tblPr>
    <w:tblStylePr w:type="firstRow">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8">
    <w:name w:val="Table List 4"/>
    <w:basedOn w:val="106"/>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39">
    <w:name w:val="Table List 1"/>
    <w:basedOn w:val="106"/>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0">
    <w:name w:val="Table Web 1"/>
    <w:basedOn w:val="106"/>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41">
    <w:name w:val="Table Colorful 3"/>
    <w:basedOn w:val="106"/>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42">
    <w:name w:val="Table Columns 5"/>
    <w:basedOn w:val="106"/>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single" w:color="808080" w:sz="6" w:space="0"/>
          <w:bottom w:val="nil"/>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43">
    <w:name w:val="Table Classic 2"/>
    <w:basedOn w:val="106"/>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4">
    <w:name w:val="Table Grid 7"/>
    <w:basedOn w:val="106"/>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45">
    <w:name w:val="Table 3D effects 1"/>
    <w:basedOn w:val="106"/>
    <w:qFormat/>
    <w:uiPriority w:val="0"/>
    <w:pPr>
      <w:widowControl w:val="0"/>
      <w:jc w:val="both"/>
    </w:pPr>
    <w:tblPr/>
    <w:tcPr>
      <w:shd w:val="solid" w:color="C0C0C0" w:fill="FFFFFF"/>
    </w:tcPr>
    <w:tblStylePr w:type="firstRow">
      <w:rPr>
        <w:b/>
        <w:bCs/>
        <w:color w:val="800080"/>
      </w:rPr>
      <w:tblPr/>
      <w:tcPr>
        <w:tcBorders>
          <w:top w:val="nil"/>
          <w:left w:val="single" w:color="808080" w:sz="6" w:space="0"/>
          <w:bottom w:val="nil"/>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single" w:color="FFFFFF" w:sz="6" w:space="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6">
    <w:name w:val="Table Columns 2"/>
    <w:basedOn w:val="106"/>
    <w:qFormat/>
    <w:uiPriority w:val="0"/>
    <w:pPr>
      <w:widowControl w:val="0"/>
      <w:jc w:val="both"/>
    </w:pPr>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7">
    <w:name w:val="Table Simple 2"/>
    <w:basedOn w:val="106"/>
    <w:qFormat/>
    <w:uiPriority w:val="0"/>
    <w:pPr>
      <w:widowControl w:val="0"/>
      <w:jc w:val="both"/>
    </w:pPr>
    <w:tblPr/>
    <w:tblStylePr w:type="firstRow">
      <w:rPr>
        <w:b/>
        <w:bCs/>
      </w:rPr>
      <w:tblPr/>
      <w:tcPr>
        <w:tcBorders>
          <w:top w:val="nil"/>
          <w:left w:val="single" w:color="000000" w:sz="12" w:space="0"/>
          <w:bottom w:val="nil"/>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nil"/>
          <w:bottom w:val="single" w:color="000000" w:sz="6" w:space="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8">
    <w:name w:val="Table Simple 3"/>
    <w:basedOn w:val="106"/>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49">
    <w:name w:val="Table Grid 8"/>
    <w:basedOn w:val="106"/>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50">
    <w:name w:val="Table List 2"/>
    <w:basedOn w:val="106"/>
    <w:qFormat/>
    <w:uiPriority w:val="0"/>
    <w:pPr>
      <w:widowControl w:val="0"/>
      <w:jc w:val="both"/>
    </w:pPr>
    <w:tblPr>
      <w:tblBorders>
        <w:bottom w:val="single" w:color="808080" w:sz="12" w:space="0"/>
      </w:tblBorders>
    </w:tblPr>
    <w:tblStylePr w:type="firstRow">
      <w:rPr>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paragraph" w:styleId="15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2023-11-03T09:16:00Z</dcterms:created>
  <dc:creator>I_TURCAN</dc:creator>
  <cp:lastModifiedBy>A_Basistii</cp:lastModifiedBy>
  <cp:lastPrinted>2026-05-29T08:57:00Z</cp:lastPrinted>
  <dcterms:modified xsi:type="dcterms:W3CDTF">2026-05-30T11:12:40Z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16BF49A65E1A4E3E94BB644D5390C185_12</vt:lpwstr>
  </property>
</Properties>
</file>