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Obiectul achiziției:</w:t>
            </w:r>
            <w:r>
              <w:rPr>
                <w:rFonts w:hint="default" w:ascii="Times New Roman" w:hAnsi="Times New Roman" w:cs="Times New Roman"/>
                <w:b w:val="0"/>
                <w:bCs w:val="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u w:val="single"/>
                <w:vertAlign w:val="baseline"/>
                <w:lang w:val="zh-CN" w:eastAsia="ru-RU"/>
              </w:rPr>
              <w:t>Biocombustibil solid (peleți)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416"/>
        <w:gridCol w:w="2000"/>
        <w:gridCol w:w="1404"/>
        <w:gridCol w:w="1380"/>
        <w:gridCol w:w="3553"/>
        <w:gridCol w:w="3122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4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40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2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2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zh-CN"/>
              </w:rPr>
              <w:t xml:space="preserve">Lotul 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zh-CN"/>
              </w:rPr>
              <w:t xml:space="preserve">. 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zh-CN" w:eastAsia="ru-RU"/>
              </w:rPr>
              <w:t>Biocombustibil solid (peleți)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ru-RU" w:bidi="ar"/>
              </w:rPr>
              <w:t>Biocombustibil solid (peleți)</w:t>
            </w:r>
          </w:p>
        </w:tc>
        <w:tc>
          <w:tcPr>
            <w:tcW w:w="2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ru-RU" w:bidi="ar"/>
              </w:rPr>
              <w:t>Biocombustibil solid (peleți)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Diametru: min. 6 mm și max. 10 mm.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Lungime: 25 mm.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Conținutul de cenușă: max. 3 %.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miditatea: max. 11%.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Puterea calorică: 4400 - 4500 kcal/kg (18,4 MJ/kg (5,1 kWh/kg)).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Ambalaj: big bag.</w:t>
            </w:r>
          </w:p>
        </w:tc>
        <w:tc>
          <w:tcPr>
            <w:tcW w:w="31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tabs>
          <w:tab w:val="left" w:pos="6120"/>
        </w:tabs>
        <w:rPr>
          <w:rFonts w:hint="default"/>
          <w:b/>
          <w:bCs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Obiectul achiziției:</w:t>
            </w:r>
            <w:r>
              <w:rPr>
                <w:rFonts w:hint="default" w:ascii="Times New Roman" w:hAnsi="Times New Roman" w:cs="Times New Roman"/>
                <w:b w:val="0"/>
                <w:bCs w:val="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u w:val="single"/>
                <w:vertAlign w:val="baseline"/>
                <w:lang w:val="zh-CN" w:eastAsia="ru-RU"/>
              </w:rPr>
              <w:t>Biocombustibil solid (peleți)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110"/>
        <w:gridCol w:w="2048"/>
        <w:gridCol w:w="1037"/>
        <w:gridCol w:w="825"/>
        <w:gridCol w:w="1288"/>
        <w:gridCol w:w="1225"/>
        <w:gridCol w:w="1212"/>
        <w:gridCol w:w="1375"/>
        <w:gridCol w:w="2813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0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8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8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0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8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8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zh-CN"/>
              </w:rPr>
              <w:t xml:space="preserve">Lotul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1. 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zh-CN" w:eastAsia="ru-RU"/>
              </w:rPr>
              <w:t>Biocombustibil solid (peleți)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  <w:lang w:val="ru-RU"/>
              </w:rPr>
            </w:pPr>
          </w:p>
        </w:tc>
        <w:tc>
          <w:tcPr>
            <w:tcW w:w="111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18"/>
                <w:szCs w:val="18"/>
                <w:highlight w:val="none"/>
                <w:lang w:eastAsia="ru-RU"/>
                <w14:textFill>
                  <w14:solidFill>
                    <w14:schemeClr w14:val="tx1"/>
                  </w14:solidFill>
                </w14:textFill>
              </w:rPr>
              <w:t>09110000-3</w:t>
            </w:r>
          </w:p>
        </w:tc>
        <w:tc>
          <w:tcPr>
            <w:tcW w:w="20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Biocombustibil solid (peleți)</w:t>
            </w: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tonă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210,00</w:t>
            </w:r>
          </w:p>
        </w:tc>
        <w:tc>
          <w:tcPr>
            <w:tcW w:w="12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813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single"/>
                <w:vertAlign w:val="baseline"/>
                <w:lang w:eastAsia="zh-CN" w:bidi="ar-SA"/>
              </w:rPr>
              <w:t>Livrarea se va efectua din contul și cu transportul operatorului economic (Vânzătorului/Furnizorului) la depozitul entității contractante (Cumpărătorului) [CT-Molodova, mun. Bălți, str. Karasiov, 55] sau vor fi ridicate de la depozitul Vânzătorului de către Cumpărător, în raza mun. Bălți, pe parcursul perioadei octombrie 2023 - aprilie 2024. Bunurile vor fi livrate eșalonat, în urma comenzii emise (în fiecare săptămână până la 10 (zece) tone).</w:t>
            </w:r>
          </w:p>
        </w:tc>
        <w:tc>
          <w:tcPr>
            <w:tcW w:w="1214" w:type="dxa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u w:val="none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0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  <w:t>TOTAL</w:t>
            </w:r>
          </w:p>
        </w:tc>
        <w:tc>
          <w:tcPr>
            <w:tcW w:w="10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8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8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8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F163A2"/>
    <w:multiLevelType w:val="singleLevel"/>
    <w:tmpl w:val="17F163A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7816B33"/>
    <w:multiLevelType w:val="singleLevel"/>
    <w:tmpl w:val="27816B33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121D8B"/>
    <w:rsid w:val="01154E42"/>
    <w:rsid w:val="013A7DB2"/>
    <w:rsid w:val="02346795"/>
    <w:rsid w:val="02462A4F"/>
    <w:rsid w:val="0305693D"/>
    <w:rsid w:val="03962305"/>
    <w:rsid w:val="04492847"/>
    <w:rsid w:val="04BC79D1"/>
    <w:rsid w:val="05687487"/>
    <w:rsid w:val="07E0084F"/>
    <w:rsid w:val="07F75782"/>
    <w:rsid w:val="09BB20A2"/>
    <w:rsid w:val="09C25210"/>
    <w:rsid w:val="0A1F41F1"/>
    <w:rsid w:val="0B0D034E"/>
    <w:rsid w:val="0B9E1294"/>
    <w:rsid w:val="0C722C9C"/>
    <w:rsid w:val="0C8A4950"/>
    <w:rsid w:val="0D116EA1"/>
    <w:rsid w:val="0D3122E4"/>
    <w:rsid w:val="0D7F51EF"/>
    <w:rsid w:val="0D9666BC"/>
    <w:rsid w:val="0DE66214"/>
    <w:rsid w:val="0EE8685B"/>
    <w:rsid w:val="0F5333B3"/>
    <w:rsid w:val="0FF11F36"/>
    <w:rsid w:val="100B0485"/>
    <w:rsid w:val="10425480"/>
    <w:rsid w:val="124A57A9"/>
    <w:rsid w:val="14036962"/>
    <w:rsid w:val="140A5C07"/>
    <w:rsid w:val="14C22C10"/>
    <w:rsid w:val="14C31A74"/>
    <w:rsid w:val="15433EAE"/>
    <w:rsid w:val="15CF515F"/>
    <w:rsid w:val="16066DE1"/>
    <w:rsid w:val="16176152"/>
    <w:rsid w:val="17001CBE"/>
    <w:rsid w:val="17B01BD2"/>
    <w:rsid w:val="19431774"/>
    <w:rsid w:val="1A117A54"/>
    <w:rsid w:val="1A235F91"/>
    <w:rsid w:val="1A524C3A"/>
    <w:rsid w:val="1B0A44F5"/>
    <w:rsid w:val="1BF2555C"/>
    <w:rsid w:val="1C8708F3"/>
    <w:rsid w:val="1CAB4C1C"/>
    <w:rsid w:val="1CAF2C3E"/>
    <w:rsid w:val="1CB376A0"/>
    <w:rsid w:val="1D1F7306"/>
    <w:rsid w:val="1D807281"/>
    <w:rsid w:val="1DB03E28"/>
    <w:rsid w:val="1E2A35E1"/>
    <w:rsid w:val="1ED12D01"/>
    <w:rsid w:val="1EEC7A8C"/>
    <w:rsid w:val="1F345854"/>
    <w:rsid w:val="1F7C2CE0"/>
    <w:rsid w:val="20642787"/>
    <w:rsid w:val="210D27B8"/>
    <w:rsid w:val="22575BBF"/>
    <w:rsid w:val="233D0DFF"/>
    <w:rsid w:val="23D9350D"/>
    <w:rsid w:val="23ED1E01"/>
    <w:rsid w:val="25917193"/>
    <w:rsid w:val="259D1413"/>
    <w:rsid w:val="28491EAD"/>
    <w:rsid w:val="28F46B87"/>
    <w:rsid w:val="2A894E0B"/>
    <w:rsid w:val="2B8A559C"/>
    <w:rsid w:val="2BBA29A4"/>
    <w:rsid w:val="2C3C2327"/>
    <w:rsid w:val="2C550F46"/>
    <w:rsid w:val="2FAB6462"/>
    <w:rsid w:val="30976DA2"/>
    <w:rsid w:val="3098299F"/>
    <w:rsid w:val="31224929"/>
    <w:rsid w:val="319934B1"/>
    <w:rsid w:val="31F05527"/>
    <w:rsid w:val="32117518"/>
    <w:rsid w:val="32A40826"/>
    <w:rsid w:val="33C96A80"/>
    <w:rsid w:val="34D058C0"/>
    <w:rsid w:val="353F0533"/>
    <w:rsid w:val="358F4C83"/>
    <w:rsid w:val="35B4714A"/>
    <w:rsid w:val="36202A8B"/>
    <w:rsid w:val="36F40B16"/>
    <w:rsid w:val="379A1435"/>
    <w:rsid w:val="3826529B"/>
    <w:rsid w:val="38286CC9"/>
    <w:rsid w:val="38874FCD"/>
    <w:rsid w:val="38A21BCA"/>
    <w:rsid w:val="38BB7B3D"/>
    <w:rsid w:val="39301E48"/>
    <w:rsid w:val="39E9692C"/>
    <w:rsid w:val="3BAE6E07"/>
    <w:rsid w:val="3CEE333F"/>
    <w:rsid w:val="3D453581"/>
    <w:rsid w:val="3D98229D"/>
    <w:rsid w:val="3DF53D49"/>
    <w:rsid w:val="3DFF4976"/>
    <w:rsid w:val="3EF85A4E"/>
    <w:rsid w:val="3F00784C"/>
    <w:rsid w:val="3F79605C"/>
    <w:rsid w:val="40254802"/>
    <w:rsid w:val="40B14ADC"/>
    <w:rsid w:val="424A73AE"/>
    <w:rsid w:val="428814FD"/>
    <w:rsid w:val="42E20B40"/>
    <w:rsid w:val="43566DE0"/>
    <w:rsid w:val="442B4CA6"/>
    <w:rsid w:val="446A7138"/>
    <w:rsid w:val="456A7A63"/>
    <w:rsid w:val="45B756C2"/>
    <w:rsid w:val="45CA3DCB"/>
    <w:rsid w:val="461B1C1B"/>
    <w:rsid w:val="488A68CF"/>
    <w:rsid w:val="493C0430"/>
    <w:rsid w:val="49991CBB"/>
    <w:rsid w:val="4A3459A1"/>
    <w:rsid w:val="4B2B3590"/>
    <w:rsid w:val="4B5F6A0F"/>
    <w:rsid w:val="4B766DDB"/>
    <w:rsid w:val="4C6C31D0"/>
    <w:rsid w:val="4C7F14BA"/>
    <w:rsid w:val="4C9F407B"/>
    <w:rsid w:val="4E1B06BB"/>
    <w:rsid w:val="4E4F6CE3"/>
    <w:rsid w:val="4E7013BD"/>
    <w:rsid w:val="4E9D2E36"/>
    <w:rsid w:val="51816D85"/>
    <w:rsid w:val="51B37C8A"/>
    <w:rsid w:val="51FD0610"/>
    <w:rsid w:val="53380017"/>
    <w:rsid w:val="533D68E5"/>
    <w:rsid w:val="53AD4341"/>
    <w:rsid w:val="53B72EB3"/>
    <w:rsid w:val="540839FD"/>
    <w:rsid w:val="548C44EC"/>
    <w:rsid w:val="54F363EA"/>
    <w:rsid w:val="55532E16"/>
    <w:rsid w:val="555E6EF9"/>
    <w:rsid w:val="56E078B0"/>
    <w:rsid w:val="56FF7082"/>
    <w:rsid w:val="57166F80"/>
    <w:rsid w:val="577F10CA"/>
    <w:rsid w:val="578F06BB"/>
    <w:rsid w:val="579F77F4"/>
    <w:rsid w:val="57F81DBC"/>
    <w:rsid w:val="587D42C5"/>
    <w:rsid w:val="58D6288E"/>
    <w:rsid w:val="594F3B0C"/>
    <w:rsid w:val="5A7B7BC4"/>
    <w:rsid w:val="5AC72C37"/>
    <w:rsid w:val="5B307ABF"/>
    <w:rsid w:val="5BF1714D"/>
    <w:rsid w:val="5CF43F2D"/>
    <w:rsid w:val="5D177788"/>
    <w:rsid w:val="5DA51471"/>
    <w:rsid w:val="5E13562E"/>
    <w:rsid w:val="5E940365"/>
    <w:rsid w:val="5EB10C74"/>
    <w:rsid w:val="5EC40C4A"/>
    <w:rsid w:val="606C7086"/>
    <w:rsid w:val="610A2A1F"/>
    <w:rsid w:val="61D80EC5"/>
    <w:rsid w:val="63531759"/>
    <w:rsid w:val="63A250EB"/>
    <w:rsid w:val="63ED6696"/>
    <w:rsid w:val="64045BB5"/>
    <w:rsid w:val="64FC4F2D"/>
    <w:rsid w:val="667F722F"/>
    <w:rsid w:val="66BF2FF9"/>
    <w:rsid w:val="66CA0DC7"/>
    <w:rsid w:val="66D607EF"/>
    <w:rsid w:val="67843724"/>
    <w:rsid w:val="681B32D5"/>
    <w:rsid w:val="68DA1544"/>
    <w:rsid w:val="6972735B"/>
    <w:rsid w:val="698D69E3"/>
    <w:rsid w:val="69AC0C58"/>
    <w:rsid w:val="6A4E526C"/>
    <w:rsid w:val="6AF75CE4"/>
    <w:rsid w:val="6B4B78E7"/>
    <w:rsid w:val="6B52785D"/>
    <w:rsid w:val="6DAD6198"/>
    <w:rsid w:val="6DE34AE4"/>
    <w:rsid w:val="6DED4477"/>
    <w:rsid w:val="6E3C219F"/>
    <w:rsid w:val="6E924DCB"/>
    <w:rsid w:val="719B152B"/>
    <w:rsid w:val="71C52598"/>
    <w:rsid w:val="71F22B08"/>
    <w:rsid w:val="726444F1"/>
    <w:rsid w:val="72E36382"/>
    <w:rsid w:val="733D60BC"/>
    <w:rsid w:val="73480AEC"/>
    <w:rsid w:val="739915E2"/>
    <w:rsid w:val="7477213F"/>
    <w:rsid w:val="74BD341A"/>
    <w:rsid w:val="75D7705D"/>
    <w:rsid w:val="76FF686B"/>
    <w:rsid w:val="78A7196E"/>
    <w:rsid w:val="78DA6270"/>
    <w:rsid w:val="7AE377C7"/>
    <w:rsid w:val="7B0B2BDE"/>
    <w:rsid w:val="7BE6624C"/>
    <w:rsid w:val="7BF628C7"/>
    <w:rsid w:val="7C4F1F14"/>
    <w:rsid w:val="7E7365A2"/>
    <w:rsid w:val="7EAD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5"/>
    <w:next w:val="1"/>
    <w:semiHidden/>
    <w:unhideWhenUsed/>
    <w:qFormat/>
    <w:uiPriority w:val="9"/>
    <w:pPr>
      <w:spacing w:beforeAutospacing="1" w:afterAutospacing="1"/>
      <w:outlineLvl w:val="4"/>
    </w:pPr>
    <w:rPr>
      <w:rFonts w:hint="eastAsia" w:ascii="SimSun" w:hAnsi="SimSun" w:eastAsia="SimSun" w:cs="Times New Roman"/>
      <w:b/>
      <w:bCs/>
      <w:i/>
      <w:iCs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9">
    <w:name w:val="HTML Preformatted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Times New Roman"/>
      <w:sz w:val="24"/>
      <w:szCs w:val="24"/>
      <w:lang w:val="en-US" w:eastAsia="zh-CN" w:bidi="ar-SA"/>
    </w:rPr>
  </w:style>
  <w:style w:type="table" w:styleId="10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2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3">
    <w:name w:val="Основной текст (2) + Не курсив"/>
    <w:basedOn w:val="14"/>
    <w:unhideWhenUsed/>
    <w:qFormat/>
    <w:uiPriority w:val="99"/>
    <w:rPr>
      <w:rFonts w:hint="default"/>
      <w:i w:val="0"/>
      <w:sz w:val="22"/>
      <w:szCs w:val="22"/>
    </w:rPr>
  </w:style>
  <w:style w:type="character" w:customStyle="1" w:styleId="14">
    <w:name w:val="Основной текст (2)_"/>
    <w:basedOn w:val="5"/>
    <w:link w:val="15"/>
    <w:unhideWhenUsed/>
    <w:qFormat/>
    <w:locked/>
    <w:uiPriority w:val="99"/>
    <w:rPr>
      <w:rFonts w:hint="default" w:ascii="Times New Roman" w:hAnsi="Times New Roman" w:eastAsia="SimSun" w:cs="Times New Roman"/>
      <w:i/>
      <w:sz w:val="22"/>
      <w:szCs w:val="22"/>
      <w:lang w:eastAsia="ru-RU"/>
    </w:rPr>
  </w:style>
  <w:style w:type="paragraph" w:customStyle="1" w:styleId="15">
    <w:name w:val="Основной текст (2)1"/>
    <w:link w:val="14"/>
    <w:unhideWhenUsed/>
    <w:qFormat/>
    <w:uiPriority w:val="99"/>
    <w:pPr>
      <w:shd w:val="clear" w:color="auto" w:fill="FFFFFF"/>
      <w:spacing w:before="60" w:beforeLines="0" w:after="60" w:afterLines="0" w:line="240" w:lineRule="atLeast"/>
      <w:ind w:hanging="320"/>
    </w:pPr>
    <w:rPr>
      <w:rFonts w:hint="default" w:ascii="Times New Roman" w:hAnsi="Times New Roman" w:eastAsia="SimSun" w:cs="Times New Roman"/>
      <w:i/>
      <w:sz w:val="22"/>
      <w:szCs w:val="22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SA_Stagiar</cp:lastModifiedBy>
  <dcterms:modified xsi:type="dcterms:W3CDTF">2023-09-07T07:15:07Z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B1C91A819D91421594CF9D197C7A21C5</vt:lpwstr>
  </property>
</Properties>
</file>