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
        <w:tblpPr w:leftFromText="180" w:rightFromText="180" w:vertAnchor="page" w:horzAnchor="page" w:tblpX="901" w:tblpY="468"/>
        <w:tblW w:w="5406" w:type="pct"/>
        <w:tblInd w:w="0" w:type="dxa"/>
        <w:tblLayout w:type="autofit"/>
        <w:tblCellMar>
          <w:top w:w="0" w:type="dxa"/>
          <w:left w:w="108" w:type="dxa"/>
          <w:bottom w:w="0" w:type="dxa"/>
          <w:right w:w="108" w:type="dxa"/>
        </w:tblCellMar>
      </w:tblPr>
      <w:tblGrid>
        <w:gridCol w:w="3916"/>
        <w:gridCol w:w="1828"/>
        <w:gridCol w:w="1195"/>
        <w:gridCol w:w="1217"/>
        <w:gridCol w:w="757"/>
        <w:gridCol w:w="2213"/>
        <w:gridCol w:w="2860"/>
        <w:gridCol w:w="1339"/>
      </w:tblGrid>
      <w:tr w14:paraId="7345604E">
        <w:tblPrEx>
          <w:tblCellMar>
            <w:top w:w="0" w:type="dxa"/>
            <w:left w:w="108" w:type="dxa"/>
            <w:bottom w:w="0" w:type="dxa"/>
            <w:right w:w="108" w:type="dxa"/>
          </w:tblCellMar>
        </w:tblPrEx>
        <w:trPr>
          <w:trHeight w:val="697" w:hRule="atLeast"/>
        </w:trPr>
        <w:tc>
          <w:tcPr>
            <w:tcW w:w="5000" w:type="pct"/>
            <w:gridSpan w:val="8"/>
            <w:shd w:val="clear" w:color="auto" w:fill="auto"/>
            <w:vAlign w:val="center"/>
          </w:tcPr>
          <w:p w14:paraId="5AC1E3CC">
            <w:pPr>
              <w:jc w:val="center"/>
              <w:rPr>
                <w:lang w:val="it-IT"/>
              </w:rPr>
            </w:pPr>
            <w:r>
              <w:rPr>
                <w:b/>
                <w:sz w:val="20"/>
                <w:szCs w:val="20"/>
                <w:lang w:val="en-US"/>
              </w:rPr>
              <w:br w:type="page"/>
            </w:r>
            <w:r>
              <w:rPr>
                <w:b/>
              </w:rPr>
              <w:br w:type="page"/>
            </w:r>
            <w:r>
              <w:rPr>
                <w:b/>
                <w:lang w:val="en-US"/>
              </w:rPr>
              <w:br w:type="page"/>
            </w:r>
            <w:r>
              <w:rPr>
                <w:b/>
                <w:sz w:val="20"/>
                <w:szCs w:val="20"/>
                <w:lang w:val="en-US"/>
              </w:rPr>
              <w:br w:type="page"/>
            </w:r>
            <w:bookmarkStart w:id="0" w:name="_Toc392180206"/>
            <w:bookmarkStart w:id="1" w:name="_Toc356920194"/>
            <w:bookmarkStart w:id="2" w:name="_Toc449539095"/>
            <w:r>
              <w:rPr>
                <w:b/>
                <w:sz w:val="20"/>
                <w:szCs w:val="20"/>
                <w:lang w:val="en-US"/>
              </w:rPr>
              <w:t xml:space="preserve">                                                                                                                                                                                                                                   </w:t>
            </w:r>
          </w:p>
          <w:p w14:paraId="27301850">
            <w:pPr>
              <w:pStyle w:val="2"/>
              <w:rPr>
                <w:sz w:val="24"/>
                <w:lang w:val="en-US"/>
              </w:rPr>
            </w:pPr>
            <w:bookmarkStart w:id="3" w:name="_Hlk77771394"/>
            <w:r>
              <w:rPr>
                <w:rFonts w:hint="default" w:ascii="Times New Roman" w:hAnsi="Times New Roman" w:cs="Times New Roman"/>
                <w:b/>
                <w:bCs/>
                <w:color w:val="auto"/>
              </w:rPr>
              <w:t xml:space="preserve">Specificaţii tehnice </w:t>
            </w:r>
            <w:bookmarkEnd w:id="0"/>
            <w:bookmarkEnd w:id="1"/>
            <w:bookmarkEnd w:id="2"/>
            <w:bookmarkEnd w:id="3"/>
          </w:p>
        </w:tc>
      </w:tr>
      <w:tr w14:paraId="6BF74999">
        <w:tblPrEx>
          <w:tblCellMar>
            <w:top w:w="0" w:type="dxa"/>
            <w:left w:w="108" w:type="dxa"/>
            <w:bottom w:w="0" w:type="dxa"/>
            <w:right w:w="108" w:type="dxa"/>
          </w:tblCellMar>
        </w:tblPrEx>
        <w:tc>
          <w:tcPr>
            <w:tcW w:w="5000" w:type="pct"/>
            <w:gridSpan w:val="8"/>
            <w:tcBorders>
              <w:bottom w:val="single" w:color="auto" w:sz="4" w:space="0"/>
            </w:tcBorders>
            <w:shd w:val="clear" w:color="auto" w:fill="auto"/>
          </w:tcPr>
          <w:tbl>
            <w:tblPr>
              <w:tblStyle w:val="4"/>
              <w:tblW w:w="12918" w:type="dxa"/>
              <w:jc w:val="center"/>
              <w:tblLayout w:type="autofit"/>
              <w:tblCellMar>
                <w:top w:w="15" w:type="dxa"/>
                <w:left w:w="15" w:type="dxa"/>
                <w:bottom w:w="15" w:type="dxa"/>
                <w:right w:w="15" w:type="dxa"/>
              </w:tblCellMar>
            </w:tblPr>
            <w:tblGrid>
              <w:gridCol w:w="12918"/>
            </w:tblGrid>
            <w:tr w14:paraId="2A597D16">
              <w:tblPrEx>
                <w:tblCellMar>
                  <w:top w:w="15" w:type="dxa"/>
                  <w:left w:w="15" w:type="dxa"/>
                  <w:bottom w:w="15" w:type="dxa"/>
                  <w:right w:w="15" w:type="dxa"/>
                </w:tblCellMar>
              </w:tblPrEx>
              <w:trPr>
                <w:jc w:val="center"/>
              </w:trPr>
              <w:tc>
                <w:tcPr>
                  <w:tcW w:w="12918" w:type="dxa"/>
                  <w:tcBorders>
                    <w:top w:val="nil"/>
                    <w:left w:val="nil"/>
                    <w:bottom w:val="nil"/>
                    <w:right w:val="nil"/>
                  </w:tcBorders>
                  <w:tcMar>
                    <w:top w:w="15" w:type="dxa"/>
                    <w:left w:w="45" w:type="dxa"/>
                    <w:bottom w:w="15" w:type="dxa"/>
                    <w:right w:w="45" w:type="dxa"/>
                  </w:tcMar>
                </w:tcPr>
                <w:p w14:paraId="022C4FF3">
                  <w:pPr>
                    <w:jc w:val="center"/>
                  </w:pPr>
                  <w:r>
                    <w:rPr>
                      <w:i/>
                      <w:iCs/>
                    </w:rPr>
                    <w:t>[</w:t>
                  </w:r>
                  <w:r>
                    <w:rPr>
                      <w:i/>
                      <w:iCs/>
                      <w:sz w:val="22"/>
                      <w:szCs w:val="22"/>
                    </w:rPr>
                    <w:t>Acest tabel va fi completat de către ofertant în coloanele 2, 3, 4, 6, 7, iar de către autoritatea contractantă – în coloanele 1, 5,]</w:t>
                  </w:r>
                </w:p>
              </w:tc>
            </w:tr>
          </w:tbl>
          <w:p w14:paraId="6B32F067">
            <w:pPr>
              <w:jc w:val="center"/>
            </w:pPr>
          </w:p>
        </w:tc>
      </w:tr>
      <w:tr w14:paraId="12129CAA">
        <w:tblPrEx>
          <w:tblCellMar>
            <w:top w:w="0" w:type="dxa"/>
            <w:left w:w="108" w:type="dxa"/>
            <w:bottom w:w="0" w:type="dxa"/>
            <w:right w:w="108" w:type="dxa"/>
          </w:tblCellMar>
        </w:tblPrEx>
        <w:trPr>
          <w:trHeight w:val="397" w:hRule="atLeast"/>
        </w:trPr>
        <w:tc>
          <w:tcPr>
            <w:tcW w:w="5000" w:type="pct"/>
            <w:gridSpan w:val="8"/>
            <w:tcBorders>
              <w:top w:val="single" w:color="auto" w:sz="4" w:space="0"/>
              <w:left w:val="single" w:color="auto" w:sz="4" w:space="0"/>
              <w:bottom w:val="single" w:color="auto" w:sz="4" w:space="0"/>
              <w:right w:val="single" w:color="auto" w:sz="4" w:space="0"/>
            </w:tcBorders>
            <w:shd w:val="clear" w:color="auto" w:fill="auto"/>
            <w:vAlign w:val="center"/>
          </w:tcPr>
          <w:p w14:paraId="278EC8BE">
            <w:r>
              <w:t>Numărul procedurii de achiziție______________din_________</w:t>
            </w:r>
          </w:p>
        </w:tc>
      </w:tr>
      <w:tr w14:paraId="104565C7">
        <w:tblPrEx>
          <w:tblCellMar>
            <w:top w:w="0" w:type="dxa"/>
            <w:left w:w="108" w:type="dxa"/>
            <w:bottom w:w="0" w:type="dxa"/>
            <w:right w:w="108" w:type="dxa"/>
          </w:tblCellMar>
        </w:tblPrEx>
        <w:trPr>
          <w:trHeight w:val="397" w:hRule="atLeast"/>
        </w:trPr>
        <w:tc>
          <w:tcPr>
            <w:tcW w:w="5000" w:type="pct"/>
            <w:gridSpan w:val="8"/>
            <w:tcBorders>
              <w:top w:val="single" w:color="auto" w:sz="4" w:space="0"/>
              <w:left w:val="single" w:color="auto" w:sz="4" w:space="0"/>
              <w:bottom w:val="single" w:color="auto" w:sz="4" w:space="0"/>
              <w:right w:val="single" w:color="auto" w:sz="4" w:space="0"/>
            </w:tcBorders>
            <w:shd w:val="clear" w:color="auto" w:fill="auto"/>
            <w:vAlign w:val="center"/>
          </w:tcPr>
          <w:p w14:paraId="6469ADAD">
            <w:pPr>
              <w:rPr>
                <w:rFonts w:hint="default"/>
                <w:lang w:val="ro-RO"/>
              </w:rPr>
            </w:pPr>
            <w:r>
              <w:t>Obiectul achiziției:</w:t>
            </w:r>
            <w:r>
              <w:rPr>
                <w:rFonts w:hint="default"/>
                <w:lang w:val="ro-RO"/>
              </w:rPr>
              <w:t xml:space="preserve"> </w:t>
            </w:r>
            <w:r>
              <w:rPr>
                <w:rFonts w:hint="default"/>
                <w:b w:val="0"/>
                <w:bCs/>
                <w:i/>
                <w:iCs/>
                <w:sz w:val="22"/>
                <w:szCs w:val="22"/>
                <w:u w:val="single"/>
              </w:rPr>
              <w:t>Uși și ferestre din PVC</w:t>
            </w:r>
          </w:p>
        </w:tc>
      </w:tr>
      <w:tr w14:paraId="17FD2993">
        <w:tblPrEx>
          <w:tblCellMar>
            <w:top w:w="0" w:type="dxa"/>
            <w:left w:w="108" w:type="dxa"/>
            <w:bottom w:w="0" w:type="dxa"/>
            <w:right w:w="108" w:type="dxa"/>
          </w:tblCellMar>
        </w:tblPrEx>
        <w:trPr>
          <w:trHeight w:val="567" w:hRule="atLeast"/>
        </w:trPr>
        <w:tc>
          <w:tcPr>
            <w:tcW w:w="2908" w:type="pct"/>
            <w:gridSpan w:val="5"/>
            <w:shd w:val="clear" w:color="auto" w:fill="auto"/>
          </w:tcPr>
          <w:p w14:paraId="1148C5BD"/>
        </w:tc>
        <w:tc>
          <w:tcPr>
            <w:tcW w:w="2091" w:type="pct"/>
            <w:gridSpan w:val="3"/>
            <w:shd w:val="clear" w:color="auto" w:fill="auto"/>
          </w:tcPr>
          <w:p w14:paraId="74711A39"/>
        </w:tc>
      </w:tr>
      <w:tr w14:paraId="55EA8665">
        <w:tblPrEx>
          <w:tblCellMar>
            <w:top w:w="0" w:type="dxa"/>
            <w:left w:w="108" w:type="dxa"/>
            <w:bottom w:w="0" w:type="dxa"/>
            <w:right w:w="108" w:type="dxa"/>
          </w:tblCellMar>
        </w:tblPrEx>
        <w:trPr>
          <w:trHeight w:val="1043" w:hRule="atLeast"/>
        </w:trPr>
        <w:tc>
          <w:tcPr>
            <w:tcW w:w="1278" w:type="pct"/>
            <w:tcBorders>
              <w:top w:val="single" w:color="auto" w:sz="4" w:space="0"/>
              <w:left w:val="single" w:color="auto" w:sz="4" w:space="0"/>
              <w:bottom w:val="single" w:color="auto" w:sz="4" w:space="0"/>
              <w:right w:val="single" w:color="auto" w:sz="4" w:space="0"/>
            </w:tcBorders>
            <w:shd w:val="clear" w:color="auto" w:fill="auto"/>
          </w:tcPr>
          <w:p w14:paraId="50EC800C">
            <w:pPr>
              <w:jc w:val="center"/>
              <w:rPr>
                <w:b/>
                <w:sz w:val="20"/>
                <w:szCs w:val="20"/>
              </w:rPr>
            </w:pPr>
            <w:r>
              <w:rPr>
                <w:b/>
                <w:sz w:val="20"/>
                <w:szCs w:val="20"/>
              </w:rPr>
              <w:t xml:space="preserve">Denumirea bunurilor/serviciilor </w:t>
            </w:r>
          </w:p>
        </w:tc>
        <w:tc>
          <w:tcPr>
            <w:tcW w:w="596" w:type="pct"/>
            <w:tcBorders>
              <w:top w:val="single" w:color="auto" w:sz="4" w:space="0"/>
              <w:left w:val="single" w:color="auto" w:sz="4" w:space="0"/>
              <w:bottom w:val="single" w:color="auto" w:sz="4" w:space="0"/>
              <w:right w:val="single" w:color="auto" w:sz="4" w:space="0"/>
            </w:tcBorders>
            <w:shd w:val="clear" w:color="auto" w:fill="auto"/>
          </w:tcPr>
          <w:p w14:paraId="0E49ACE8">
            <w:pPr>
              <w:jc w:val="center"/>
              <w:rPr>
                <w:b/>
                <w:sz w:val="20"/>
                <w:szCs w:val="20"/>
              </w:rPr>
            </w:pPr>
            <w:r>
              <w:rPr>
                <w:b/>
                <w:sz w:val="20"/>
                <w:szCs w:val="20"/>
              </w:rPr>
              <w:t>Denumirea modelului bunului/serviciului</w:t>
            </w:r>
          </w:p>
        </w:tc>
        <w:tc>
          <w:tcPr>
            <w:tcW w:w="390" w:type="pct"/>
            <w:tcBorders>
              <w:top w:val="single" w:color="auto" w:sz="4" w:space="0"/>
              <w:left w:val="single" w:color="auto" w:sz="4" w:space="0"/>
              <w:bottom w:val="single" w:color="auto" w:sz="4" w:space="0"/>
              <w:right w:val="single" w:color="auto" w:sz="4" w:space="0"/>
            </w:tcBorders>
            <w:shd w:val="clear" w:color="auto" w:fill="auto"/>
          </w:tcPr>
          <w:p w14:paraId="485BE2B3">
            <w:pPr>
              <w:jc w:val="center"/>
              <w:rPr>
                <w:b/>
                <w:sz w:val="20"/>
                <w:szCs w:val="20"/>
              </w:rPr>
            </w:pPr>
            <w:r>
              <w:rPr>
                <w:b/>
                <w:sz w:val="20"/>
                <w:szCs w:val="20"/>
              </w:rPr>
              <w:t>Ţara de origine</w:t>
            </w:r>
          </w:p>
        </w:tc>
        <w:tc>
          <w:tcPr>
            <w:tcW w:w="397" w:type="pct"/>
            <w:tcBorders>
              <w:top w:val="single" w:color="auto" w:sz="4" w:space="0"/>
              <w:left w:val="single" w:color="auto" w:sz="4" w:space="0"/>
              <w:bottom w:val="single" w:color="auto" w:sz="4" w:space="0"/>
              <w:right w:val="single" w:color="auto" w:sz="4" w:space="0"/>
            </w:tcBorders>
            <w:shd w:val="clear" w:color="auto" w:fill="auto"/>
          </w:tcPr>
          <w:p w14:paraId="7D5E6122">
            <w:pPr>
              <w:jc w:val="center"/>
              <w:rPr>
                <w:b/>
                <w:sz w:val="20"/>
                <w:szCs w:val="20"/>
              </w:rPr>
            </w:pPr>
            <w:r>
              <w:rPr>
                <w:b/>
                <w:sz w:val="20"/>
                <w:szCs w:val="20"/>
              </w:rPr>
              <w:t>Produ-cătorul</w:t>
            </w:r>
          </w:p>
        </w:tc>
        <w:tc>
          <w:tcPr>
            <w:tcW w:w="969" w:type="pct"/>
            <w:gridSpan w:val="2"/>
            <w:tcBorders>
              <w:top w:val="single" w:color="auto" w:sz="4" w:space="0"/>
              <w:left w:val="single" w:color="auto" w:sz="4" w:space="0"/>
              <w:bottom w:val="single" w:color="auto" w:sz="4" w:space="0"/>
              <w:right w:val="single" w:color="auto" w:sz="4" w:space="0"/>
            </w:tcBorders>
            <w:shd w:val="clear" w:color="auto" w:fill="auto"/>
          </w:tcPr>
          <w:p w14:paraId="081DE6F4">
            <w:pPr>
              <w:jc w:val="center"/>
              <w:rPr>
                <w:b/>
                <w:sz w:val="20"/>
                <w:szCs w:val="20"/>
              </w:rPr>
            </w:pPr>
            <w:r>
              <w:rPr>
                <w:b/>
                <w:sz w:val="20"/>
                <w:szCs w:val="20"/>
              </w:rPr>
              <w:t>Specificarea tehnică deplină solicitată de către autoritatea contractantă</w:t>
            </w:r>
          </w:p>
          <w:p w14:paraId="5C8EB2A6">
            <w:pPr>
              <w:jc w:val="center"/>
              <w:rPr>
                <w:sz w:val="20"/>
                <w:szCs w:val="20"/>
              </w:rPr>
            </w:pPr>
          </w:p>
        </w:tc>
        <w:tc>
          <w:tcPr>
            <w:tcW w:w="933" w:type="pct"/>
            <w:tcBorders>
              <w:top w:val="single" w:color="auto" w:sz="4" w:space="0"/>
              <w:left w:val="single" w:color="auto" w:sz="4" w:space="0"/>
              <w:bottom w:val="single" w:color="auto" w:sz="4" w:space="0"/>
              <w:right w:val="single" w:color="auto" w:sz="4" w:space="0"/>
            </w:tcBorders>
          </w:tcPr>
          <w:p w14:paraId="67C98372">
            <w:pPr>
              <w:jc w:val="center"/>
              <w:rPr>
                <w:b/>
                <w:sz w:val="20"/>
                <w:szCs w:val="20"/>
              </w:rPr>
            </w:pPr>
            <w:r>
              <w:rPr>
                <w:b/>
                <w:sz w:val="20"/>
                <w:szCs w:val="20"/>
              </w:rPr>
              <w:t>Specificarea tehnică deplină propusă de către ofertant</w:t>
            </w:r>
          </w:p>
          <w:p w14:paraId="31A25597">
            <w:pPr>
              <w:jc w:val="center"/>
              <w:rPr>
                <w:b/>
                <w:sz w:val="20"/>
                <w:szCs w:val="20"/>
              </w:rPr>
            </w:pPr>
          </w:p>
        </w:tc>
        <w:tc>
          <w:tcPr>
            <w:tcW w:w="434" w:type="pct"/>
            <w:tcBorders>
              <w:top w:val="single" w:color="auto" w:sz="4" w:space="0"/>
              <w:left w:val="single" w:color="auto" w:sz="4" w:space="0"/>
              <w:bottom w:val="single" w:color="auto" w:sz="4" w:space="0"/>
              <w:right w:val="single" w:color="auto" w:sz="4" w:space="0"/>
            </w:tcBorders>
            <w:shd w:val="clear" w:color="auto" w:fill="auto"/>
          </w:tcPr>
          <w:p w14:paraId="4611E2C5">
            <w:pPr>
              <w:jc w:val="center"/>
              <w:rPr>
                <w:b/>
                <w:sz w:val="20"/>
                <w:szCs w:val="20"/>
              </w:rPr>
            </w:pPr>
            <w:r>
              <w:rPr>
                <w:b/>
                <w:sz w:val="20"/>
                <w:szCs w:val="20"/>
              </w:rPr>
              <w:t>Standarde de referinţă</w:t>
            </w:r>
          </w:p>
        </w:tc>
      </w:tr>
      <w:tr w14:paraId="346A4CAD">
        <w:tblPrEx>
          <w:tblCellMar>
            <w:top w:w="0" w:type="dxa"/>
            <w:left w:w="108" w:type="dxa"/>
            <w:bottom w:w="0" w:type="dxa"/>
            <w:right w:w="108" w:type="dxa"/>
          </w:tblCellMar>
        </w:tblPrEx>
        <w:trPr>
          <w:trHeight w:val="283" w:hRule="atLeast"/>
        </w:trPr>
        <w:tc>
          <w:tcPr>
            <w:tcW w:w="1278" w:type="pct"/>
            <w:tcBorders>
              <w:top w:val="single" w:color="auto" w:sz="4" w:space="0"/>
              <w:left w:val="single" w:color="auto" w:sz="4" w:space="0"/>
              <w:bottom w:val="single" w:color="auto" w:sz="4" w:space="0"/>
              <w:right w:val="single" w:color="auto" w:sz="4" w:space="0"/>
            </w:tcBorders>
            <w:shd w:val="clear" w:color="auto" w:fill="auto"/>
            <w:vAlign w:val="center"/>
          </w:tcPr>
          <w:p w14:paraId="508DC72A">
            <w:pPr>
              <w:jc w:val="center"/>
              <w:rPr>
                <w:sz w:val="20"/>
                <w:szCs w:val="20"/>
              </w:rPr>
            </w:pPr>
            <w:r>
              <w:rPr>
                <w:sz w:val="20"/>
                <w:szCs w:val="20"/>
              </w:rPr>
              <w:t>1</w:t>
            </w:r>
          </w:p>
        </w:tc>
        <w:tc>
          <w:tcPr>
            <w:tcW w:w="596" w:type="pct"/>
            <w:tcBorders>
              <w:top w:val="single" w:color="auto" w:sz="4" w:space="0"/>
              <w:left w:val="single" w:color="auto" w:sz="4" w:space="0"/>
              <w:bottom w:val="single" w:color="auto" w:sz="4" w:space="0"/>
              <w:right w:val="single" w:color="auto" w:sz="4" w:space="0"/>
            </w:tcBorders>
            <w:shd w:val="clear" w:color="auto" w:fill="auto"/>
            <w:vAlign w:val="center"/>
          </w:tcPr>
          <w:p w14:paraId="45215889">
            <w:pPr>
              <w:jc w:val="center"/>
              <w:rPr>
                <w:sz w:val="20"/>
                <w:szCs w:val="20"/>
              </w:rPr>
            </w:pPr>
            <w:r>
              <w:rPr>
                <w:sz w:val="20"/>
                <w:szCs w:val="20"/>
              </w:rPr>
              <w:t>2</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14:paraId="3E468492">
            <w:pPr>
              <w:jc w:val="center"/>
              <w:rPr>
                <w:sz w:val="20"/>
                <w:szCs w:val="20"/>
              </w:rPr>
            </w:pPr>
            <w:r>
              <w:rPr>
                <w:sz w:val="20"/>
                <w:szCs w:val="20"/>
              </w:rPr>
              <w:t>3</w:t>
            </w:r>
          </w:p>
        </w:tc>
        <w:tc>
          <w:tcPr>
            <w:tcW w:w="397" w:type="pct"/>
            <w:tcBorders>
              <w:top w:val="single" w:color="auto" w:sz="4" w:space="0"/>
              <w:left w:val="single" w:color="auto" w:sz="4" w:space="0"/>
              <w:bottom w:val="single" w:color="auto" w:sz="4" w:space="0"/>
              <w:right w:val="single" w:color="auto" w:sz="4" w:space="0"/>
            </w:tcBorders>
            <w:shd w:val="clear" w:color="auto" w:fill="auto"/>
            <w:vAlign w:val="center"/>
          </w:tcPr>
          <w:p w14:paraId="14072325">
            <w:pPr>
              <w:jc w:val="center"/>
              <w:rPr>
                <w:sz w:val="20"/>
                <w:szCs w:val="20"/>
              </w:rPr>
            </w:pPr>
            <w:r>
              <w:rPr>
                <w:sz w:val="20"/>
                <w:szCs w:val="20"/>
              </w:rPr>
              <w:t>4</w:t>
            </w:r>
          </w:p>
        </w:tc>
        <w:tc>
          <w:tcPr>
            <w:tcW w:w="96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4ED5AC2">
            <w:pPr>
              <w:jc w:val="center"/>
              <w:rPr>
                <w:sz w:val="20"/>
                <w:szCs w:val="20"/>
              </w:rPr>
            </w:pPr>
            <w:r>
              <w:rPr>
                <w:sz w:val="20"/>
                <w:szCs w:val="20"/>
              </w:rPr>
              <w:t>5</w:t>
            </w:r>
          </w:p>
        </w:tc>
        <w:tc>
          <w:tcPr>
            <w:tcW w:w="933" w:type="pct"/>
            <w:tcBorders>
              <w:top w:val="single" w:color="auto" w:sz="4" w:space="0"/>
              <w:left w:val="single" w:color="auto" w:sz="4" w:space="0"/>
              <w:bottom w:val="single" w:color="auto" w:sz="4" w:space="0"/>
              <w:right w:val="single" w:color="auto" w:sz="4" w:space="0"/>
            </w:tcBorders>
          </w:tcPr>
          <w:p w14:paraId="555E25A3">
            <w:pPr>
              <w:jc w:val="center"/>
              <w:rPr>
                <w:sz w:val="20"/>
                <w:szCs w:val="20"/>
              </w:rPr>
            </w:pPr>
            <w:r>
              <w:rPr>
                <w:sz w:val="20"/>
                <w:szCs w:val="20"/>
              </w:rPr>
              <w:t>6</w:t>
            </w:r>
          </w:p>
        </w:tc>
        <w:tc>
          <w:tcPr>
            <w:tcW w:w="434" w:type="pct"/>
            <w:tcBorders>
              <w:top w:val="single" w:color="auto" w:sz="4" w:space="0"/>
              <w:left w:val="single" w:color="auto" w:sz="4" w:space="0"/>
              <w:bottom w:val="single" w:color="auto" w:sz="4" w:space="0"/>
              <w:right w:val="single" w:color="auto" w:sz="4" w:space="0"/>
            </w:tcBorders>
            <w:shd w:val="clear" w:color="auto" w:fill="auto"/>
            <w:vAlign w:val="center"/>
          </w:tcPr>
          <w:p w14:paraId="492285D1">
            <w:pPr>
              <w:jc w:val="center"/>
              <w:rPr>
                <w:sz w:val="20"/>
                <w:szCs w:val="20"/>
              </w:rPr>
            </w:pPr>
            <w:r>
              <w:rPr>
                <w:sz w:val="20"/>
                <w:szCs w:val="20"/>
              </w:rPr>
              <w:t>7</w:t>
            </w:r>
          </w:p>
        </w:tc>
      </w:tr>
      <w:tr w14:paraId="61E3BF30">
        <w:tblPrEx>
          <w:tblCellMar>
            <w:top w:w="0" w:type="dxa"/>
            <w:left w:w="108" w:type="dxa"/>
            <w:bottom w:w="0" w:type="dxa"/>
            <w:right w:w="108" w:type="dxa"/>
          </w:tblCellMar>
        </w:tblPrEx>
        <w:trPr>
          <w:trHeight w:val="283" w:hRule="atLeast"/>
        </w:trPr>
        <w:tc>
          <w:tcPr>
            <w:tcW w:w="5000" w:type="pct"/>
            <w:gridSpan w:val="8"/>
            <w:tcBorders>
              <w:top w:val="single" w:color="auto" w:sz="4" w:space="0"/>
              <w:left w:val="single" w:color="auto" w:sz="4" w:space="0"/>
              <w:bottom w:val="single" w:color="auto" w:sz="4" w:space="0"/>
              <w:right w:val="single" w:color="auto" w:sz="4" w:space="0"/>
            </w:tcBorders>
            <w:shd w:val="clear" w:color="auto" w:fill="auto"/>
            <w:vAlign w:val="center"/>
          </w:tcPr>
          <w:p w14:paraId="2D8D53FB">
            <w:pPr>
              <w:jc w:val="center"/>
              <w:rPr>
                <w:rFonts w:hint="default"/>
                <w:sz w:val="20"/>
                <w:szCs w:val="20"/>
                <w:lang w:val="ro-RO"/>
              </w:rPr>
            </w:pPr>
            <w:r>
              <w:rPr>
                <w:rFonts w:hint="default"/>
                <w:b/>
                <w:bCs/>
                <w:sz w:val="20"/>
                <w:szCs w:val="20"/>
                <w:lang w:val="ro-RO"/>
              </w:rPr>
              <w:t>LOT 1</w:t>
            </w:r>
          </w:p>
        </w:tc>
      </w:tr>
      <w:tr w14:paraId="0EDD3225">
        <w:tblPrEx>
          <w:tblCellMar>
            <w:top w:w="0" w:type="dxa"/>
            <w:left w:w="108" w:type="dxa"/>
            <w:bottom w:w="0" w:type="dxa"/>
            <w:right w:w="108" w:type="dxa"/>
          </w:tblCellMar>
        </w:tblPrEx>
        <w:trPr>
          <w:trHeight w:val="267" w:hRule="atLeast"/>
        </w:trPr>
        <w:tc>
          <w:tcPr>
            <w:tcW w:w="1278" w:type="pct"/>
            <w:tcBorders>
              <w:top w:val="single" w:color="auto" w:sz="4" w:space="0"/>
              <w:left w:val="single" w:color="auto" w:sz="4" w:space="0"/>
              <w:bottom w:val="single" w:color="auto" w:sz="4" w:space="0"/>
              <w:right w:val="single" w:color="auto" w:sz="4" w:space="0"/>
            </w:tcBorders>
            <w:shd w:val="clear" w:color="auto" w:fill="FFFFFF"/>
            <w:vAlign w:val="center"/>
          </w:tcPr>
          <w:p w14:paraId="354C2AF4">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Uși de exterior PVC</w:t>
            </w:r>
          </w:p>
        </w:tc>
        <w:tc>
          <w:tcPr>
            <w:tcW w:w="596" w:type="pct"/>
            <w:tcBorders>
              <w:top w:val="single" w:color="auto" w:sz="4" w:space="0"/>
              <w:left w:val="single" w:color="auto" w:sz="4" w:space="0"/>
              <w:bottom w:val="single" w:color="auto" w:sz="4" w:space="0"/>
              <w:right w:val="single" w:color="auto" w:sz="4" w:space="0"/>
            </w:tcBorders>
            <w:shd w:val="clear" w:color="auto" w:fill="auto"/>
            <w:vAlign w:val="center"/>
          </w:tcPr>
          <w:p w14:paraId="06C949D7">
            <w:pPr>
              <w:rPr>
                <w:sz w:val="20"/>
                <w:szCs w:val="20"/>
              </w:rPr>
            </w:pP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14:paraId="3F705564">
            <w:pPr>
              <w:rPr>
                <w:sz w:val="20"/>
                <w:szCs w:val="20"/>
              </w:rPr>
            </w:pPr>
          </w:p>
        </w:tc>
        <w:tc>
          <w:tcPr>
            <w:tcW w:w="397" w:type="pct"/>
            <w:tcBorders>
              <w:top w:val="single" w:color="auto" w:sz="4" w:space="0"/>
              <w:left w:val="single" w:color="auto" w:sz="4" w:space="0"/>
              <w:bottom w:val="single" w:color="auto" w:sz="4" w:space="0"/>
              <w:right w:val="single" w:color="auto" w:sz="4" w:space="0"/>
            </w:tcBorders>
            <w:shd w:val="clear" w:color="auto" w:fill="auto"/>
            <w:vAlign w:val="center"/>
          </w:tcPr>
          <w:p w14:paraId="44F67DB8">
            <w:pPr>
              <w:rPr>
                <w:sz w:val="20"/>
                <w:szCs w:val="20"/>
              </w:rPr>
            </w:pPr>
          </w:p>
        </w:tc>
        <w:tc>
          <w:tcPr>
            <w:tcW w:w="969" w:type="pct"/>
            <w:gridSpan w:val="2"/>
            <w:tcBorders>
              <w:top w:val="single" w:color="auto" w:sz="4" w:space="0"/>
              <w:left w:val="single" w:color="auto" w:sz="4" w:space="0"/>
              <w:bottom w:val="single" w:color="auto" w:sz="4" w:space="0"/>
              <w:right w:val="single" w:color="auto" w:sz="4" w:space="0"/>
            </w:tcBorders>
            <w:shd w:val="clear" w:color="auto" w:fill="FFFFFF"/>
            <w:vAlign w:val="top"/>
          </w:tcPr>
          <w:p w14:paraId="10C3C406">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Profil de aluminiu, de intrare în bloc, cu punte termică, tipul tocului de intrare profil cu grosimea nu mai mic de 74 mm, accesorii adăugătoare la ușă: mecanism cu set de mânere poleite cu strat de inox(contra ruginii) de ambele părți și lacăt cu 3 chei, prag aluminiu. Cu demontarea ușilor vechi și instalarea celor noi.</w:t>
            </w:r>
          </w:p>
        </w:tc>
        <w:tc>
          <w:tcPr>
            <w:tcW w:w="933" w:type="pct"/>
            <w:tcBorders>
              <w:top w:val="single" w:color="auto" w:sz="4" w:space="0"/>
              <w:left w:val="single" w:color="auto" w:sz="4" w:space="0"/>
              <w:bottom w:val="single" w:color="auto" w:sz="4" w:space="0"/>
              <w:right w:val="single" w:color="auto" w:sz="4" w:space="0"/>
            </w:tcBorders>
          </w:tcPr>
          <w:p w14:paraId="1826EEBB">
            <w:pPr>
              <w:rPr>
                <w:sz w:val="20"/>
                <w:szCs w:val="20"/>
              </w:rPr>
            </w:pPr>
          </w:p>
        </w:tc>
        <w:tc>
          <w:tcPr>
            <w:tcW w:w="434" w:type="pct"/>
            <w:tcBorders>
              <w:top w:val="single" w:color="auto" w:sz="4" w:space="0"/>
              <w:left w:val="single" w:color="auto" w:sz="4" w:space="0"/>
              <w:bottom w:val="single" w:color="auto" w:sz="4" w:space="0"/>
              <w:right w:val="single" w:color="auto" w:sz="4" w:space="0"/>
            </w:tcBorders>
            <w:shd w:val="clear" w:color="auto" w:fill="auto"/>
            <w:vAlign w:val="center"/>
          </w:tcPr>
          <w:p w14:paraId="4D064064">
            <w:pPr>
              <w:rPr>
                <w:sz w:val="20"/>
                <w:szCs w:val="20"/>
              </w:rPr>
            </w:pPr>
          </w:p>
        </w:tc>
      </w:tr>
      <w:tr w14:paraId="6900492C">
        <w:tblPrEx>
          <w:tblCellMar>
            <w:top w:w="0" w:type="dxa"/>
            <w:left w:w="108" w:type="dxa"/>
            <w:bottom w:w="0" w:type="dxa"/>
            <w:right w:w="108" w:type="dxa"/>
          </w:tblCellMar>
        </w:tblPrEx>
        <w:trPr>
          <w:trHeight w:val="266" w:hRule="atLeast"/>
        </w:trPr>
        <w:tc>
          <w:tcPr>
            <w:tcW w:w="1278" w:type="pct"/>
            <w:tcBorders>
              <w:top w:val="single" w:color="auto" w:sz="4" w:space="0"/>
              <w:left w:val="single" w:color="auto" w:sz="4" w:space="0"/>
              <w:bottom w:val="single" w:color="auto" w:sz="4" w:space="0"/>
              <w:right w:val="single" w:color="auto" w:sz="4" w:space="0"/>
            </w:tcBorders>
            <w:shd w:val="clear" w:color="auto" w:fill="FFFFFF"/>
            <w:vAlign w:val="center"/>
          </w:tcPr>
          <w:p w14:paraId="0ABFF27D">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Uși de interior PVC</w:t>
            </w:r>
          </w:p>
        </w:tc>
        <w:tc>
          <w:tcPr>
            <w:tcW w:w="596" w:type="pct"/>
            <w:tcBorders>
              <w:top w:val="single" w:color="auto" w:sz="4" w:space="0"/>
              <w:left w:val="single" w:color="auto" w:sz="4" w:space="0"/>
              <w:bottom w:val="single" w:color="auto" w:sz="4" w:space="0"/>
              <w:right w:val="single" w:color="auto" w:sz="4" w:space="0"/>
            </w:tcBorders>
            <w:shd w:val="clear" w:color="auto" w:fill="auto"/>
            <w:vAlign w:val="center"/>
          </w:tcPr>
          <w:p w14:paraId="28C3683F">
            <w:pPr>
              <w:rPr>
                <w:sz w:val="20"/>
                <w:szCs w:val="20"/>
              </w:rPr>
            </w:pP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14:paraId="23FEA830">
            <w:pPr>
              <w:rPr>
                <w:sz w:val="20"/>
                <w:szCs w:val="20"/>
              </w:rPr>
            </w:pPr>
          </w:p>
        </w:tc>
        <w:tc>
          <w:tcPr>
            <w:tcW w:w="397" w:type="pct"/>
            <w:tcBorders>
              <w:top w:val="single" w:color="auto" w:sz="4" w:space="0"/>
              <w:left w:val="single" w:color="auto" w:sz="4" w:space="0"/>
              <w:bottom w:val="single" w:color="auto" w:sz="4" w:space="0"/>
              <w:right w:val="single" w:color="auto" w:sz="4" w:space="0"/>
            </w:tcBorders>
            <w:shd w:val="clear" w:color="auto" w:fill="auto"/>
            <w:vAlign w:val="center"/>
          </w:tcPr>
          <w:p w14:paraId="3F8C3D76">
            <w:pPr>
              <w:rPr>
                <w:sz w:val="20"/>
                <w:szCs w:val="20"/>
              </w:rPr>
            </w:pPr>
          </w:p>
        </w:tc>
        <w:tc>
          <w:tcPr>
            <w:tcW w:w="969" w:type="pct"/>
            <w:gridSpan w:val="2"/>
            <w:tcBorders>
              <w:top w:val="single" w:color="auto" w:sz="4" w:space="0"/>
              <w:left w:val="single" w:color="auto" w:sz="4" w:space="0"/>
              <w:bottom w:val="single" w:color="auto" w:sz="4" w:space="0"/>
              <w:right w:val="single" w:color="auto" w:sz="4" w:space="0"/>
            </w:tcBorders>
            <w:shd w:val="clear" w:color="auto" w:fill="FFFFFF"/>
            <w:vAlign w:val="top"/>
          </w:tcPr>
          <w:p w14:paraId="12C0E367">
            <w:pPr>
              <w:rPr>
                <w:rFonts w:hint="default" w:ascii="Times New Roman" w:hAnsi="Times New Roman" w:eastAsia="Times New Roman" w:cs="Times New Roman"/>
                <w:sz w:val="24"/>
                <w:szCs w:val="24"/>
                <w:lang w:val="ro-RO" w:eastAsia="zh-CN" w:bidi="ar-SA"/>
              </w:rPr>
            </w:pPr>
            <w:r>
              <w:rPr>
                <w:rFonts w:ascii="Times New Roman" w:hAnsi="Times New Roman" w:eastAsia="Times New Roman"/>
                <w:sz w:val="24"/>
                <w:szCs w:val="24"/>
                <w:lang w:val="ro-RO" w:eastAsia="en-US"/>
              </w:rPr>
              <w:t>Profil PVC, culoare albă, cu geam termopan nu mai mic de 4-16-4mm, sticlă exterioară simplă transparentă, sau reflată, la necesitatea încăperii. Grosimea tocului de profil: 60mm. Mecanism cu mâner de ambele părți și lacăt(broască) cu 3 chei. Cu demontarea ușilor vechi și instalarea celor noi.</w:t>
            </w:r>
          </w:p>
        </w:tc>
        <w:tc>
          <w:tcPr>
            <w:tcW w:w="933" w:type="pct"/>
            <w:tcBorders>
              <w:top w:val="single" w:color="auto" w:sz="4" w:space="0"/>
              <w:left w:val="single" w:color="auto" w:sz="4" w:space="0"/>
              <w:bottom w:val="single" w:color="auto" w:sz="4" w:space="0"/>
              <w:right w:val="single" w:color="auto" w:sz="4" w:space="0"/>
            </w:tcBorders>
          </w:tcPr>
          <w:p w14:paraId="610F20FD">
            <w:pPr>
              <w:rPr>
                <w:sz w:val="20"/>
                <w:szCs w:val="20"/>
              </w:rPr>
            </w:pPr>
          </w:p>
        </w:tc>
        <w:tc>
          <w:tcPr>
            <w:tcW w:w="434" w:type="pct"/>
            <w:tcBorders>
              <w:top w:val="single" w:color="auto" w:sz="4" w:space="0"/>
              <w:left w:val="single" w:color="auto" w:sz="4" w:space="0"/>
              <w:bottom w:val="single" w:color="auto" w:sz="4" w:space="0"/>
              <w:right w:val="single" w:color="auto" w:sz="4" w:space="0"/>
            </w:tcBorders>
            <w:shd w:val="clear" w:color="auto" w:fill="auto"/>
            <w:vAlign w:val="center"/>
          </w:tcPr>
          <w:p w14:paraId="303D9096">
            <w:pPr>
              <w:rPr>
                <w:sz w:val="20"/>
                <w:szCs w:val="20"/>
              </w:rPr>
            </w:pPr>
          </w:p>
        </w:tc>
      </w:tr>
      <w:tr w14:paraId="6B5F734E">
        <w:tblPrEx>
          <w:tblCellMar>
            <w:top w:w="0" w:type="dxa"/>
            <w:left w:w="108" w:type="dxa"/>
            <w:bottom w:w="0" w:type="dxa"/>
            <w:right w:w="108" w:type="dxa"/>
          </w:tblCellMar>
        </w:tblPrEx>
        <w:trPr>
          <w:trHeight w:val="310" w:hRule="atLeast"/>
        </w:trPr>
        <w:tc>
          <w:tcPr>
            <w:tcW w:w="1278" w:type="pct"/>
            <w:tcBorders>
              <w:top w:val="single" w:color="auto" w:sz="4" w:space="0"/>
              <w:left w:val="single" w:color="auto" w:sz="4" w:space="0"/>
              <w:bottom w:val="single" w:color="auto" w:sz="4" w:space="0"/>
              <w:right w:val="single" w:color="auto" w:sz="4" w:space="0"/>
            </w:tcBorders>
            <w:shd w:val="clear" w:color="auto" w:fill="FFFFFF"/>
            <w:vAlign w:val="center"/>
          </w:tcPr>
          <w:p w14:paraId="644D7A0B">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Ferestre PVC</w:t>
            </w:r>
          </w:p>
        </w:tc>
        <w:tc>
          <w:tcPr>
            <w:tcW w:w="596" w:type="pct"/>
            <w:tcBorders>
              <w:top w:val="single" w:color="auto" w:sz="4" w:space="0"/>
              <w:left w:val="single" w:color="auto" w:sz="4" w:space="0"/>
              <w:bottom w:val="single" w:color="auto" w:sz="4" w:space="0"/>
              <w:right w:val="single" w:color="auto" w:sz="4" w:space="0"/>
            </w:tcBorders>
            <w:shd w:val="clear" w:color="auto" w:fill="auto"/>
            <w:vAlign w:val="center"/>
          </w:tcPr>
          <w:p w14:paraId="72EF85F0">
            <w:pPr>
              <w:rPr>
                <w:sz w:val="20"/>
                <w:szCs w:val="20"/>
              </w:rPr>
            </w:pP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14:paraId="1331C8D7">
            <w:pPr>
              <w:rPr>
                <w:sz w:val="20"/>
                <w:szCs w:val="20"/>
              </w:rPr>
            </w:pPr>
          </w:p>
        </w:tc>
        <w:tc>
          <w:tcPr>
            <w:tcW w:w="397" w:type="pct"/>
            <w:tcBorders>
              <w:top w:val="single" w:color="auto" w:sz="4" w:space="0"/>
              <w:left w:val="single" w:color="auto" w:sz="4" w:space="0"/>
              <w:bottom w:val="single" w:color="auto" w:sz="4" w:space="0"/>
              <w:right w:val="single" w:color="auto" w:sz="4" w:space="0"/>
            </w:tcBorders>
            <w:shd w:val="clear" w:color="auto" w:fill="auto"/>
            <w:vAlign w:val="center"/>
          </w:tcPr>
          <w:p w14:paraId="322A82A7">
            <w:pPr>
              <w:rPr>
                <w:sz w:val="20"/>
                <w:szCs w:val="20"/>
              </w:rPr>
            </w:pPr>
          </w:p>
        </w:tc>
        <w:tc>
          <w:tcPr>
            <w:tcW w:w="969" w:type="pct"/>
            <w:gridSpan w:val="2"/>
            <w:tcBorders>
              <w:top w:val="single" w:color="auto" w:sz="4" w:space="0"/>
              <w:left w:val="single" w:color="auto" w:sz="4" w:space="0"/>
              <w:bottom w:val="single" w:color="auto" w:sz="4" w:space="0"/>
              <w:right w:val="single" w:color="auto" w:sz="4" w:space="0"/>
            </w:tcBorders>
            <w:shd w:val="clear" w:color="auto" w:fill="FFFFFF"/>
            <w:vAlign w:val="center"/>
          </w:tcPr>
          <w:p w14:paraId="7DDD1A78">
            <w:pPr>
              <w:rPr>
                <w:rFonts w:hint="default" w:ascii="Times New Roman" w:hAnsi="Times New Roman" w:eastAsia="Times New Roman" w:cs="Times New Roman"/>
                <w:sz w:val="24"/>
                <w:szCs w:val="24"/>
                <w:lang w:val="ro-RO" w:eastAsia="zh-CN" w:bidi="ar-SA"/>
              </w:rPr>
            </w:pPr>
            <w:r>
              <w:rPr>
                <w:rFonts w:ascii="Times New Roman" w:hAnsi="Times New Roman" w:eastAsia="Times New Roman"/>
                <w:sz w:val="24"/>
                <w:szCs w:val="24"/>
                <w:lang w:val="ro-RO" w:eastAsia="en-US"/>
              </w:rPr>
              <w:t>Profil PVC cu geam termopan 4-16-4, sticla exterioară transparentă cu protecție termică și fonică, deschideri oscilobatante, grosimea tocului de profil 60mm, mecanism cu posibilitatea de deschidere triplă, culoare albă, 2 deschideri per/unit și cu un sistem de ventilație calitativ, cu glafuri exterioare din aluminiu(culoare albă), pervazuri interioare din plastic(culoare albă), plase pentru insecte tip pe buzunare, culoare albă. Cu demontarea ferestrelor vechi și instalarea celor noi.</w:t>
            </w:r>
          </w:p>
        </w:tc>
        <w:tc>
          <w:tcPr>
            <w:tcW w:w="933" w:type="pct"/>
            <w:tcBorders>
              <w:top w:val="single" w:color="auto" w:sz="4" w:space="0"/>
              <w:left w:val="single" w:color="auto" w:sz="4" w:space="0"/>
              <w:bottom w:val="single" w:color="auto" w:sz="4" w:space="0"/>
              <w:right w:val="single" w:color="auto" w:sz="4" w:space="0"/>
            </w:tcBorders>
          </w:tcPr>
          <w:p w14:paraId="7FD18F59">
            <w:pPr>
              <w:rPr>
                <w:sz w:val="20"/>
                <w:szCs w:val="20"/>
              </w:rPr>
            </w:pPr>
          </w:p>
        </w:tc>
        <w:tc>
          <w:tcPr>
            <w:tcW w:w="434" w:type="pct"/>
            <w:tcBorders>
              <w:top w:val="single" w:color="auto" w:sz="4" w:space="0"/>
              <w:left w:val="single" w:color="auto" w:sz="4" w:space="0"/>
              <w:bottom w:val="single" w:color="auto" w:sz="4" w:space="0"/>
              <w:right w:val="single" w:color="auto" w:sz="4" w:space="0"/>
            </w:tcBorders>
            <w:shd w:val="clear" w:color="auto" w:fill="auto"/>
            <w:vAlign w:val="center"/>
          </w:tcPr>
          <w:p w14:paraId="220B0EFF">
            <w:pPr>
              <w:rPr>
                <w:sz w:val="20"/>
                <w:szCs w:val="20"/>
              </w:rPr>
            </w:pPr>
          </w:p>
        </w:tc>
      </w:tr>
      <w:tr w14:paraId="030B49BA">
        <w:tblPrEx>
          <w:tblCellMar>
            <w:top w:w="0" w:type="dxa"/>
            <w:left w:w="108" w:type="dxa"/>
            <w:bottom w:w="0" w:type="dxa"/>
            <w:right w:w="108" w:type="dxa"/>
          </w:tblCellMar>
        </w:tblPrEx>
        <w:trPr>
          <w:trHeight w:val="310" w:hRule="atLeast"/>
        </w:trPr>
        <w:tc>
          <w:tcPr>
            <w:tcW w:w="1278" w:type="pct"/>
            <w:tcBorders>
              <w:top w:val="single" w:color="auto" w:sz="4" w:space="0"/>
              <w:left w:val="single" w:color="auto" w:sz="4" w:space="0"/>
              <w:bottom w:val="single" w:color="auto" w:sz="4" w:space="0"/>
              <w:right w:val="single" w:color="auto" w:sz="4" w:space="0"/>
            </w:tcBorders>
            <w:shd w:val="clear" w:color="auto" w:fill="FFFFFF"/>
            <w:vAlign w:val="center"/>
          </w:tcPr>
          <w:p w14:paraId="3903E795">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Pervaz de fereastră</w:t>
            </w:r>
          </w:p>
        </w:tc>
        <w:tc>
          <w:tcPr>
            <w:tcW w:w="596" w:type="pct"/>
            <w:tcBorders>
              <w:top w:val="single" w:color="auto" w:sz="4" w:space="0"/>
              <w:left w:val="single" w:color="auto" w:sz="4" w:space="0"/>
              <w:bottom w:val="single" w:color="auto" w:sz="4" w:space="0"/>
              <w:right w:val="single" w:color="auto" w:sz="4" w:space="0"/>
            </w:tcBorders>
            <w:shd w:val="clear" w:color="auto" w:fill="auto"/>
            <w:vAlign w:val="center"/>
          </w:tcPr>
          <w:p w14:paraId="57833518">
            <w:pPr>
              <w:rPr>
                <w:sz w:val="20"/>
                <w:szCs w:val="20"/>
              </w:rPr>
            </w:pP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14:paraId="71137BF8">
            <w:pPr>
              <w:rPr>
                <w:sz w:val="20"/>
                <w:szCs w:val="20"/>
              </w:rPr>
            </w:pPr>
          </w:p>
        </w:tc>
        <w:tc>
          <w:tcPr>
            <w:tcW w:w="397" w:type="pct"/>
            <w:tcBorders>
              <w:top w:val="single" w:color="auto" w:sz="4" w:space="0"/>
              <w:left w:val="single" w:color="auto" w:sz="4" w:space="0"/>
              <w:bottom w:val="single" w:color="auto" w:sz="4" w:space="0"/>
              <w:right w:val="single" w:color="auto" w:sz="4" w:space="0"/>
            </w:tcBorders>
            <w:shd w:val="clear" w:color="auto" w:fill="auto"/>
            <w:vAlign w:val="center"/>
          </w:tcPr>
          <w:p w14:paraId="7B7EBE9F">
            <w:pPr>
              <w:rPr>
                <w:sz w:val="20"/>
                <w:szCs w:val="20"/>
              </w:rPr>
            </w:pPr>
          </w:p>
        </w:tc>
        <w:tc>
          <w:tcPr>
            <w:tcW w:w="969" w:type="pct"/>
            <w:gridSpan w:val="2"/>
            <w:tcBorders>
              <w:top w:val="single" w:color="auto" w:sz="4" w:space="0"/>
              <w:left w:val="single" w:color="auto" w:sz="4" w:space="0"/>
              <w:bottom w:val="single" w:color="auto" w:sz="4" w:space="0"/>
              <w:right w:val="single" w:color="auto" w:sz="4" w:space="0"/>
            </w:tcBorders>
            <w:shd w:val="clear" w:color="auto" w:fill="FFFFFF"/>
            <w:vAlign w:val="center"/>
          </w:tcPr>
          <w:p w14:paraId="3662A40F">
            <w:pPr>
              <w:rPr>
                <w:rFonts w:hint="default" w:ascii="Times New Roman" w:hAnsi="Times New Roman" w:eastAsia="Times New Roman" w:cs="Times New Roman"/>
                <w:sz w:val="24"/>
                <w:szCs w:val="24"/>
                <w:lang w:val="ro-RO" w:eastAsia="zh-CN" w:bidi="ar-SA"/>
              </w:rPr>
            </w:pPr>
            <w:r>
              <w:rPr>
                <w:rFonts w:ascii="Times New Roman" w:hAnsi="Times New Roman" w:eastAsia="Times New Roman"/>
                <w:sz w:val="24"/>
                <w:szCs w:val="24"/>
                <w:lang w:val="ro-RO" w:eastAsia="en-US"/>
              </w:rPr>
              <w:t>Material PVC, culoare alba, suprafața mat, lățimea in asortiment</w:t>
            </w:r>
          </w:p>
        </w:tc>
        <w:tc>
          <w:tcPr>
            <w:tcW w:w="933" w:type="pct"/>
            <w:tcBorders>
              <w:top w:val="single" w:color="auto" w:sz="4" w:space="0"/>
              <w:left w:val="single" w:color="auto" w:sz="4" w:space="0"/>
              <w:bottom w:val="single" w:color="auto" w:sz="4" w:space="0"/>
              <w:right w:val="single" w:color="auto" w:sz="4" w:space="0"/>
            </w:tcBorders>
          </w:tcPr>
          <w:p w14:paraId="24EB7CCC">
            <w:pPr>
              <w:rPr>
                <w:sz w:val="20"/>
                <w:szCs w:val="20"/>
              </w:rPr>
            </w:pPr>
          </w:p>
        </w:tc>
        <w:tc>
          <w:tcPr>
            <w:tcW w:w="434" w:type="pct"/>
            <w:tcBorders>
              <w:top w:val="single" w:color="auto" w:sz="4" w:space="0"/>
              <w:left w:val="single" w:color="auto" w:sz="4" w:space="0"/>
              <w:bottom w:val="single" w:color="auto" w:sz="4" w:space="0"/>
              <w:right w:val="single" w:color="auto" w:sz="4" w:space="0"/>
            </w:tcBorders>
            <w:shd w:val="clear" w:color="auto" w:fill="auto"/>
            <w:vAlign w:val="center"/>
          </w:tcPr>
          <w:p w14:paraId="70E8C222">
            <w:pPr>
              <w:rPr>
                <w:sz w:val="20"/>
                <w:szCs w:val="20"/>
              </w:rPr>
            </w:pPr>
          </w:p>
        </w:tc>
      </w:tr>
      <w:tr w14:paraId="675C334E">
        <w:tblPrEx>
          <w:tblCellMar>
            <w:top w:w="0" w:type="dxa"/>
            <w:left w:w="108" w:type="dxa"/>
            <w:bottom w:w="0" w:type="dxa"/>
            <w:right w:w="108" w:type="dxa"/>
          </w:tblCellMar>
        </w:tblPrEx>
        <w:trPr>
          <w:trHeight w:val="310" w:hRule="atLeast"/>
        </w:trPr>
        <w:tc>
          <w:tcPr>
            <w:tcW w:w="1278" w:type="pct"/>
            <w:tcBorders>
              <w:top w:val="single" w:color="auto" w:sz="4" w:space="0"/>
              <w:left w:val="single" w:color="auto" w:sz="4" w:space="0"/>
              <w:bottom w:val="single" w:color="auto" w:sz="4" w:space="0"/>
              <w:right w:val="single" w:color="auto" w:sz="4" w:space="0"/>
            </w:tcBorders>
            <w:shd w:val="clear" w:color="auto" w:fill="FFFFFF"/>
            <w:vAlign w:val="center"/>
          </w:tcPr>
          <w:p w14:paraId="6CE8DA3C">
            <w:pPr>
              <w:rPr>
                <w:rFonts w:ascii="Times New Roman" w:hAnsi="Times New Roman" w:eastAsia="Times New Roman"/>
                <w:sz w:val="24"/>
                <w:szCs w:val="24"/>
                <w:lang w:val="ro-RO" w:eastAsia="en-US"/>
              </w:rPr>
            </w:pPr>
            <w:r>
              <w:rPr>
                <w:rFonts w:ascii="Times New Roman" w:hAnsi="Times New Roman" w:eastAsia="Times New Roman"/>
                <w:sz w:val="24"/>
                <w:szCs w:val="24"/>
                <w:lang w:val="ro-RO" w:eastAsia="en-US"/>
              </w:rPr>
              <w:t>Scurgeri exterioare</w:t>
            </w:r>
          </w:p>
          <w:p w14:paraId="3F1CF787">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 xml:space="preserve"> ( glafuri)</w:t>
            </w:r>
          </w:p>
        </w:tc>
        <w:tc>
          <w:tcPr>
            <w:tcW w:w="596" w:type="pct"/>
            <w:tcBorders>
              <w:top w:val="single" w:color="auto" w:sz="4" w:space="0"/>
              <w:left w:val="single" w:color="auto" w:sz="4" w:space="0"/>
              <w:bottom w:val="single" w:color="auto" w:sz="4" w:space="0"/>
              <w:right w:val="single" w:color="auto" w:sz="4" w:space="0"/>
            </w:tcBorders>
            <w:shd w:val="clear" w:color="auto" w:fill="auto"/>
            <w:vAlign w:val="center"/>
          </w:tcPr>
          <w:p w14:paraId="557AF57A">
            <w:pPr>
              <w:rPr>
                <w:sz w:val="20"/>
                <w:szCs w:val="20"/>
              </w:rPr>
            </w:pP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14:paraId="48D6244F">
            <w:pPr>
              <w:rPr>
                <w:sz w:val="20"/>
                <w:szCs w:val="20"/>
              </w:rPr>
            </w:pPr>
          </w:p>
        </w:tc>
        <w:tc>
          <w:tcPr>
            <w:tcW w:w="397" w:type="pct"/>
            <w:tcBorders>
              <w:top w:val="single" w:color="auto" w:sz="4" w:space="0"/>
              <w:left w:val="single" w:color="auto" w:sz="4" w:space="0"/>
              <w:bottom w:val="single" w:color="auto" w:sz="4" w:space="0"/>
              <w:right w:val="single" w:color="auto" w:sz="4" w:space="0"/>
            </w:tcBorders>
            <w:shd w:val="clear" w:color="auto" w:fill="auto"/>
            <w:vAlign w:val="center"/>
          </w:tcPr>
          <w:p w14:paraId="7CFD5D90">
            <w:pPr>
              <w:rPr>
                <w:sz w:val="20"/>
                <w:szCs w:val="20"/>
              </w:rPr>
            </w:pPr>
          </w:p>
        </w:tc>
        <w:tc>
          <w:tcPr>
            <w:tcW w:w="969" w:type="pct"/>
            <w:gridSpan w:val="2"/>
            <w:tcBorders>
              <w:top w:val="single" w:color="auto" w:sz="4" w:space="0"/>
              <w:left w:val="single" w:color="auto" w:sz="4" w:space="0"/>
              <w:bottom w:val="single" w:color="auto" w:sz="4" w:space="0"/>
              <w:right w:val="single" w:color="auto" w:sz="4" w:space="0"/>
            </w:tcBorders>
            <w:shd w:val="clear" w:color="auto" w:fill="FFFFFF"/>
            <w:vAlign w:val="center"/>
          </w:tcPr>
          <w:p w14:paraId="7B8AB589">
            <w:pPr>
              <w:rPr>
                <w:rFonts w:hint="default" w:ascii="Times New Roman" w:hAnsi="Times New Roman" w:eastAsia="Times New Roman" w:cs="Times New Roman"/>
                <w:sz w:val="24"/>
                <w:szCs w:val="24"/>
                <w:lang w:val="ro-RO" w:eastAsia="zh-CN" w:bidi="ar-SA"/>
              </w:rPr>
            </w:pPr>
            <w:r>
              <w:rPr>
                <w:rFonts w:ascii="Times New Roman" w:hAnsi="Times New Roman" w:eastAsia="Times New Roman"/>
                <w:sz w:val="24"/>
                <w:szCs w:val="24"/>
                <w:lang w:val="ro-RO" w:eastAsia="en-US"/>
              </w:rPr>
              <w:t>Culoare alba, material aluminiu, lățimea în asortiment</w:t>
            </w:r>
          </w:p>
        </w:tc>
        <w:tc>
          <w:tcPr>
            <w:tcW w:w="933" w:type="pct"/>
            <w:tcBorders>
              <w:top w:val="single" w:color="auto" w:sz="4" w:space="0"/>
              <w:left w:val="single" w:color="auto" w:sz="4" w:space="0"/>
              <w:bottom w:val="single" w:color="auto" w:sz="4" w:space="0"/>
              <w:right w:val="single" w:color="auto" w:sz="4" w:space="0"/>
            </w:tcBorders>
          </w:tcPr>
          <w:p w14:paraId="08A2337D">
            <w:pPr>
              <w:rPr>
                <w:sz w:val="20"/>
                <w:szCs w:val="20"/>
              </w:rPr>
            </w:pPr>
          </w:p>
        </w:tc>
        <w:tc>
          <w:tcPr>
            <w:tcW w:w="434" w:type="pct"/>
            <w:tcBorders>
              <w:top w:val="single" w:color="auto" w:sz="4" w:space="0"/>
              <w:left w:val="single" w:color="auto" w:sz="4" w:space="0"/>
              <w:bottom w:val="single" w:color="auto" w:sz="4" w:space="0"/>
              <w:right w:val="single" w:color="auto" w:sz="4" w:space="0"/>
            </w:tcBorders>
            <w:shd w:val="clear" w:color="auto" w:fill="auto"/>
            <w:vAlign w:val="center"/>
          </w:tcPr>
          <w:p w14:paraId="5489938C">
            <w:pPr>
              <w:rPr>
                <w:sz w:val="20"/>
                <w:szCs w:val="20"/>
              </w:rPr>
            </w:pPr>
          </w:p>
        </w:tc>
      </w:tr>
      <w:tr w14:paraId="7C29AF74">
        <w:tblPrEx>
          <w:tblCellMar>
            <w:top w:w="0" w:type="dxa"/>
            <w:left w:w="108" w:type="dxa"/>
            <w:bottom w:w="0" w:type="dxa"/>
            <w:right w:w="108" w:type="dxa"/>
          </w:tblCellMar>
        </w:tblPrEx>
        <w:trPr>
          <w:trHeight w:val="278" w:hRule="atLeast"/>
        </w:trPr>
        <w:tc>
          <w:tcPr>
            <w:tcW w:w="1278" w:type="pct"/>
            <w:tcBorders>
              <w:top w:val="single" w:color="auto" w:sz="4" w:space="0"/>
              <w:left w:val="single" w:color="auto" w:sz="4" w:space="0"/>
              <w:bottom w:val="single" w:color="auto" w:sz="4" w:space="0"/>
              <w:right w:val="single" w:color="auto" w:sz="4" w:space="0"/>
            </w:tcBorders>
            <w:shd w:val="clear" w:color="auto" w:fill="FFFFFF"/>
            <w:vAlign w:val="center"/>
          </w:tcPr>
          <w:p w14:paraId="70B038E3">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Plase pentru ferestre PVC</w:t>
            </w:r>
          </w:p>
        </w:tc>
        <w:tc>
          <w:tcPr>
            <w:tcW w:w="596" w:type="pct"/>
            <w:tcBorders>
              <w:top w:val="single" w:color="auto" w:sz="4" w:space="0"/>
              <w:left w:val="single" w:color="auto" w:sz="4" w:space="0"/>
              <w:bottom w:val="single" w:color="auto" w:sz="4" w:space="0"/>
              <w:right w:val="single" w:color="auto" w:sz="4" w:space="0"/>
            </w:tcBorders>
            <w:shd w:val="clear" w:color="auto" w:fill="auto"/>
            <w:vAlign w:val="center"/>
          </w:tcPr>
          <w:p w14:paraId="42E47EC7">
            <w:pPr>
              <w:rPr>
                <w:sz w:val="20"/>
                <w:szCs w:val="20"/>
              </w:rPr>
            </w:pP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14:paraId="326CDBFC">
            <w:pPr>
              <w:rPr>
                <w:sz w:val="20"/>
                <w:szCs w:val="20"/>
              </w:rPr>
            </w:pPr>
          </w:p>
        </w:tc>
        <w:tc>
          <w:tcPr>
            <w:tcW w:w="397" w:type="pct"/>
            <w:tcBorders>
              <w:top w:val="single" w:color="auto" w:sz="4" w:space="0"/>
              <w:left w:val="single" w:color="auto" w:sz="4" w:space="0"/>
              <w:bottom w:val="single" w:color="auto" w:sz="4" w:space="0"/>
              <w:right w:val="single" w:color="auto" w:sz="4" w:space="0"/>
            </w:tcBorders>
            <w:shd w:val="clear" w:color="auto" w:fill="auto"/>
            <w:vAlign w:val="center"/>
          </w:tcPr>
          <w:p w14:paraId="031783CC">
            <w:pPr>
              <w:rPr>
                <w:sz w:val="20"/>
                <w:szCs w:val="20"/>
              </w:rPr>
            </w:pPr>
          </w:p>
        </w:tc>
        <w:tc>
          <w:tcPr>
            <w:tcW w:w="969" w:type="pct"/>
            <w:gridSpan w:val="2"/>
            <w:tcBorders>
              <w:top w:val="single" w:color="auto" w:sz="4" w:space="0"/>
              <w:left w:val="single" w:color="auto" w:sz="4" w:space="0"/>
              <w:bottom w:val="single" w:color="auto" w:sz="4" w:space="0"/>
              <w:right w:val="single" w:color="auto" w:sz="4" w:space="0"/>
            </w:tcBorders>
            <w:shd w:val="clear" w:color="auto" w:fill="FFFFFF"/>
            <w:vAlign w:val="top"/>
          </w:tcPr>
          <w:p w14:paraId="5ECD5A7F">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plase pentru ferestre PVC anti-insecte, tip pe buzunare, culoare albă. Ramă din aluminiu; Urechiușe din aluminiu; Buzunărașele din aluminiu</w:t>
            </w:r>
          </w:p>
        </w:tc>
        <w:tc>
          <w:tcPr>
            <w:tcW w:w="933" w:type="pct"/>
            <w:tcBorders>
              <w:top w:val="single" w:color="auto" w:sz="4" w:space="0"/>
              <w:left w:val="single" w:color="auto" w:sz="4" w:space="0"/>
              <w:bottom w:val="single" w:color="auto" w:sz="4" w:space="0"/>
              <w:right w:val="single" w:color="auto" w:sz="4" w:space="0"/>
            </w:tcBorders>
          </w:tcPr>
          <w:p w14:paraId="37C1F212">
            <w:pPr>
              <w:rPr>
                <w:sz w:val="20"/>
                <w:szCs w:val="20"/>
              </w:rPr>
            </w:pPr>
          </w:p>
        </w:tc>
        <w:tc>
          <w:tcPr>
            <w:tcW w:w="434" w:type="pct"/>
            <w:tcBorders>
              <w:top w:val="single" w:color="auto" w:sz="4" w:space="0"/>
              <w:left w:val="single" w:color="auto" w:sz="4" w:space="0"/>
              <w:bottom w:val="single" w:color="auto" w:sz="4" w:space="0"/>
              <w:right w:val="single" w:color="auto" w:sz="4" w:space="0"/>
            </w:tcBorders>
            <w:shd w:val="clear" w:color="auto" w:fill="auto"/>
            <w:vAlign w:val="center"/>
          </w:tcPr>
          <w:p w14:paraId="5C4D886D">
            <w:pPr>
              <w:rPr>
                <w:sz w:val="20"/>
                <w:szCs w:val="20"/>
              </w:rPr>
            </w:pPr>
          </w:p>
        </w:tc>
      </w:tr>
    </w:tbl>
    <w:p w14:paraId="3FEA62C5">
      <w:bookmarkStart w:id="4" w:name="_GoBack"/>
      <w:bookmarkEnd w:id="4"/>
    </w:p>
    <w:tbl>
      <w:tblPr>
        <w:tblStyle w:val="4"/>
        <w:tblpPr w:leftFromText="180" w:rightFromText="180" w:vertAnchor="page" w:horzAnchor="page" w:tblpX="935" w:tblpY="1070"/>
        <w:tblOverlap w:val="never"/>
        <w:tblW w:w="11610" w:type="dxa"/>
        <w:tblInd w:w="0" w:type="dxa"/>
        <w:tblLayout w:type="fixed"/>
        <w:tblCellMar>
          <w:top w:w="0" w:type="dxa"/>
          <w:left w:w="108" w:type="dxa"/>
          <w:bottom w:w="0" w:type="dxa"/>
          <w:right w:w="108" w:type="dxa"/>
        </w:tblCellMar>
      </w:tblPr>
      <w:tblGrid>
        <w:gridCol w:w="10210"/>
        <w:gridCol w:w="1400"/>
      </w:tblGrid>
      <w:tr w14:paraId="22DC706D">
        <w:tblPrEx>
          <w:tblCellMar>
            <w:top w:w="0" w:type="dxa"/>
            <w:left w:w="108" w:type="dxa"/>
            <w:bottom w:w="0" w:type="dxa"/>
            <w:right w:w="108" w:type="dxa"/>
          </w:tblCellMar>
        </w:tblPrEx>
        <w:trPr>
          <w:trHeight w:val="1894" w:hRule="atLeast"/>
        </w:trPr>
        <w:tc>
          <w:tcPr>
            <w:tcW w:w="10210" w:type="dxa"/>
            <w:tcBorders>
              <w:top w:val="single" w:color="auto" w:sz="4" w:space="0"/>
            </w:tcBorders>
            <w:shd w:val="clear" w:color="auto" w:fill="auto"/>
            <w:vAlign w:val="center"/>
          </w:tcPr>
          <w:p w14:paraId="5C8C84CA">
            <w:pPr>
              <w:tabs>
                <w:tab w:val="left" w:pos="6120"/>
              </w:tabs>
              <w:rPr>
                <w:sz w:val="20"/>
              </w:rPr>
            </w:pPr>
          </w:p>
          <w:p w14:paraId="4D551C35">
            <w:pPr>
              <w:tabs>
                <w:tab w:val="left" w:pos="6120"/>
              </w:tabs>
              <w:rPr>
                <w:sz w:val="20"/>
              </w:rPr>
            </w:pPr>
          </w:p>
          <w:p w14:paraId="10D15FC6">
            <w:pPr>
              <w:tabs>
                <w:tab w:val="left" w:pos="6120"/>
              </w:tabs>
              <w:rPr>
                <w:sz w:val="20"/>
              </w:rPr>
            </w:pPr>
          </w:p>
          <w:p w14:paraId="33174CA0">
            <w:pPr>
              <w:tabs>
                <w:tab w:val="left" w:pos="6120"/>
              </w:tabs>
              <w:rPr>
                <w:sz w:val="20"/>
              </w:rPr>
            </w:pPr>
          </w:p>
          <w:p w14:paraId="7E889B52">
            <w:pPr>
              <w:tabs>
                <w:tab w:val="left" w:pos="6120"/>
              </w:tabs>
              <w:rPr>
                <w:sz w:val="20"/>
              </w:rPr>
            </w:pPr>
          </w:p>
          <w:p w14:paraId="383D6F71">
            <w:pPr>
              <w:rPr>
                <w:rFonts w:ascii="Times New Roman" w:hAnsi="Times New Roman"/>
                <w:sz w:val="22"/>
                <w:szCs w:val="22"/>
              </w:rPr>
            </w:pPr>
            <w:r>
              <w:rPr>
                <w:rFonts w:ascii="Times New Roman" w:hAnsi="Times New Roman"/>
                <w:sz w:val="22"/>
                <w:szCs w:val="22"/>
              </w:rPr>
              <w:t>Semnat:_______________ Numele, Prenumele:_____________________________ În calitate de: __________</w:t>
            </w:r>
          </w:p>
          <w:p w14:paraId="44A70ABF">
            <w:pPr>
              <w:rPr>
                <w:rFonts w:ascii="Times New Roman" w:hAnsi="Times New Roman"/>
                <w:bCs/>
                <w:iCs/>
                <w:sz w:val="22"/>
                <w:szCs w:val="22"/>
              </w:rPr>
            </w:pPr>
          </w:p>
          <w:p w14:paraId="6A699B76">
            <w:pPr>
              <w:rPr>
                <w:rFonts w:ascii="Times New Roman" w:hAnsi="Times New Roman"/>
                <w:bCs/>
                <w:iCs/>
                <w:sz w:val="22"/>
                <w:szCs w:val="22"/>
              </w:rPr>
            </w:pPr>
            <w:r>
              <w:rPr>
                <w:rFonts w:ascii="Times New Roman" w:hAnsi="Times New Roman"/>
                <w:bCs/>
                <w:iCs/>
                <w:sz w:val="22"/>
                <w:szCs w:val="22"/>
              </w:rPr>
              <w:t>Ofertantul: _______________________ Adresa (sediul): ____________________________________________</w:t>
            </w:r>
          </w:p>
          <w:p w14:paraId="482209B9">
            <w:pPr>
              <w:rPr>
                <w:rFonts w:ascii="Times New Roman" w:hAnsi="Times New Roman"/>
                <w:bCs/>
                <w:iCs/>
                <w:sz w:val="22"/>
                <w:szCs w:val="22"/>
              </w:rPr>
            </w:pPr>
          </w:p>
          <w:p w14:paraId="122F8898">
            <w:pPr>
              <w:rPr>
                <w:rFonts w:ascii="Times New Roman" w:hAnsi="Times New Roman"/>
                <w:bCs/>
                <w:iCs/>
                <w:sz w:val="22"/>
                <w:szCs w:val="22"/>
              </w:rPr>
            </w:pPr>
            <w:r>
              <w:rPr>
                <w:rFonts w:ascii="Times New Roman" w:hAnsi="Times New Roman"/>
                <w:bCs/>
                <w:iCs/>
                <w:sz w:val="22"/>
                <w:szCs w:val="22"/>
              </w:rPr>
              <w:t>E-mail: _____________________________ Telefon (fix şi mobil): ____________________________________</w:t>
            </w:r>
          </w:p>
          <w:p w14:paraId="30E9EDD8">
            <w:pPr>
              <w:rPr>
                <w:iCs/>
                <w:sz w:val="20"/>
              </w:rPr>
            </w:pPr>
          </w:p>
        </w:tc>
        <w:tc>
          <w:tcPr>
            <w:tcW w:w="1400" w:type="dxa"/>
            <w:tcBorders>
              <w:top w:val="single" w:color="auto" w:sz="4" w:space="0"/>
            </w:tcBorders>
          </w:tcPr>
          <w:p w14:paraId="6EB882D9">
            <w:pPr>
              <w:tabs>
                <w:tab w:val="left" w:pos="6120"/>
              </w:tabs>
              <w:rPr>
                <w:sz w:val="20"/>
              </w:rPr>
            </w:pPr>
          </w:p>
        </w:tc>
      </w:tr>
    </w:tbl>
    <w:p w14:paraId="76CBA4FD"/>
    <w:p w14:paraId="26EE5C79"/>
    <w:p w14:paraId="2A811CEB"/>
    <w:p w14:paraId="15004BFD"/>
    <w:p w14:paraId="0C0557BB"/>
    <w:p w14:paraId="6FA3ACA0"/>
    <w:p w14:paraId="40FE58D9"/>
    <w:p w14:paraId="7450D24E"/>
    <w:sectPr>
      <w:pgSz w:w="16838" w:h="11906" w:orient="landscape"/>
      <w:pgMar w:top="1800" w:right="1440" w:bottom="180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CC"/>
    <w:family w:val="swiss"/>
    <w:pitch w:val="default"/>
    <w:sig w:usb0="E4002EFF" w:usb1="C200247B" w:usb2="00000009" w:usb3="00000000" w:csb0="200001FF" w:csb1="00000000"/>
  </w:font>
  <w:font w:name="Calibri Light">
    <w:panose1 w:val="020F0302020204030204"/>
    <w:charset w:val="00"/>
    <w:family w:val="auto"/>
    <w:pitch w:val="default"/>
    <w:sig w:usb0="E4002EFF" w:usb1="C2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708"/>
  <w:drawingGridVerticalSpacing w:val="156"/>
  <w:displayHorizontalDrawingGridEvery w:val="0"/>
  <w:displayVerticalDrawingGridEvery w:val="2"/>
  <w:characterSpacingControl w:val="doNotCompress"/>
  <w:footnotePr>
    <w:footnote w:id="0"/>
    <w:footnote w:id="1"/>
  </w:footnotePr>
  <w:endnotePr>
    <w:endnote w:id="0"/>
    <w:endnote w:id="1"/>
  </w:endnotePr>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7EF10A6"/>
    <w:rsid w:val="1FA65A97"/>
    <w:rsid w:val="1FDF729C"/>
    <w:rsid w:val="35087E1E"/>
    <w:rsid w:val="36B56EAB"/>
    <w:rsid w:val="372A04D6"/>
    <w:rsid w:val="464701F2"/>
    <w:rsid w:val="47EF10A6"/>
    <w:rsid w:val="47F103B0"/>
    <w:rsid w:val="611463AC"/>
    <w:rsid w:val="69161D12"/>
    <w:rsid w:val="729B0AD1"/>
    <w:rsid w:val="77C512BF"/>
    <w:rsid w:val="7DA911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2"/>
    <w:basedOn w:val="1"/>
    <w:next w:val="1"/>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character" w:default="1" w:styleId="3">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character" w:styleId="5">
    <w:name w:val="Hyperlink"/>
    <w:basedOn w:val="3"/>
    <w:semiHidden/>
    <w:unhideWhenUsed/>
    <w:qFormat/>
    <w:uiPriority w:val="99"/>
    <w:rPr>
      <w:color w:val="0000FF"/>
      <w:u w:val="single"/>
    </w:rPr>
  </w:style>
  <w:style w:type="character" w:customStyle="1" w:styleId="6">
    <w:name w:val="font71"/>
    <w:qFormat/>
    <w:uiPriority w:val="0"/>
    <w:rPr>
      <w:rFonts w:hint="default" w:ascii="Times New Roman" w:hAnsi="Times New Roman" w:cs="Times New Roman"/>
      <w:color w:val="000000"/>
      <w:u w:val="none"/>
    </w:rPr>
  </w:style>
  <w:style w:type="character" w:customStyle="1" w:styleId="7">
    <w:name w:val="font01"/>
    <w:qFormat/>
    <w:uiPriority w:val="0"/>
    <w:rPr>
      <w:rFonts w:hint="default" w:ascii="Times New Roman" w:hAnsi="Times New Roman" w:cs="Times New Roman"/>
      <w:color w:val="000000"/>
      <w:u w:val="none"/>
    </w:rPr>
  </w:style>
  <w:style w:type="character" w:customStyle="1" w:styleId="8">
    <w:name w:val="font11"/>
    <w:qFormat/>
    <w:uiPriority w:val="0"/>
    <w:rPr>
      <w:rFonts w:ascii="Calibri" w:hAnsi="Calibri" w:cs="Calibri"/>
      <w:color w:val="000000"/>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681</Words>
  <Characters>4018</Characters>
  <Lines>0</Lines>
  <Paragraphs>0</Paragraphs>
  <TotalTime>0</TotalTime>
  <ScaleCrop>false</ScaleCrop>
  <LinksUpToDate>false</LinksUpToDate>
  <CharactersWithSpaces>4890</CharactersWithSpaces>
  <Application>WPS Office_12.1.0.26880_F1E327BC-269C-435d-A152-05C5408002CA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2022-07-08T13:15:00Z</dcterms:created>
  <dc:creator>user</dc:creator>
  <cp:lastModifiedBy>Achiziții RTEC</cp:lastModifiedBy>
  <dcterms:modified xsi:type="dcterms:W3CDTF">2026-07-10T05:34:06Z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1049-12.1.0.26880</vt:lpwstr>
  </property>
  <property fmtid="{D5CDD505-2E9C-101B-9397-08002B2CF9AE}" pid="3" name="ICV">
    <vt:lpwstr>1E65E64F589644A3849B435185B99DC9</vt:lpwstr>
  </property>
  <property fmtid="{D5CDD505-2E9C-101B-9397-08002B2CF9AE}" pid="4" name="KSOTemplateDocerSaveRecord">
    <vt:lpwstr>eyJoZGlkIjoiOGMzZDA2NWJjMzMzYzU3ODk0NmEzYTRjZjYxZjJlYWIiLCJ1c2VySWQiOiIzNzI4NTQzNDk1NzI3In0=</vt:lpwstr>
  </property>
</Properties>
</file>