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a"/>
        <w:numPr>
          <w:ilvl w:val="0"/>
          <w:numId w:val="2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a"/>
        <w:numPr>
          <w:ilvl w:val="0"/>
          <w:numId w:val="2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a"/>
        <w:numPr>
          <w:ilvl w:val="0"/>
          <w:numId w:val="2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a"/>
        <w:numPr>
          <w:ilvl w:val="0"/>
          <w:numId w:val="2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a"/>
        <w:numPr>
          <w:ilvl w:val="0"/>
          <w:numId w:val="2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a"/>
        <w:numPr>
          <w:ilvl w:val="0"/>
          <w:numId w:val="2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a"/>
        <w:numPr>
          <w:ilvl w:val="0"/>
          <w:numId w:val="14"/>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Default="000E4D7D" w:rsidP="00502EFF">
      <w:pPr>
        <w:jc w:val="right"/>
        <w:rPr>
          <w:noProof w:val="0"/>
          <w:lang w:val="ro-MD"/>
        </w:rPr>
      </w:pPr>
    </w:p>
    <w:p w14:paraId="287B70FC" w14:textId="77777777" w:rsidR="009E196F" w:rsidRDefault="009E196F" w:rsidP="009E196F">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22AA2F31" w14:textId="77777777" w:rsidR="009E196F" w:rsidRDefault="009E196F" w:rsidP="009E196F">
      <w:pPr>
        <w:rPr>
          <w:sz w:val="20"/>
          <w:szCs w:val="20"/>
          <w:lang w:eastAsia="ru-RU"/>
        </w:rPr>
      </w:pPr>
    </w:p>
    <w:p w14:paraId="75E134C1" w14:textId="77777777" w:rsidR="009E196F" w:rsidRDefault="009E196F" w:rsidP="009E196F">
      <w:pPr>
        <w:shd w:val="clear" w:color="auto" w:fill="FFFFFF" w:themeFill="background1"/>
        <w:spacing w:before="120"/>
        <w:rPr>
          <w:b/>
          <w:sz w:val="22"/>
          <w:szCs w:val="22"/>
          <w:u w:val="single"/>
          <w:shd w:val="clear" w:color="auto" w:fill="FFFFFF" w:themeFill="background1"/>
          <w:lang w:eastAsia="ru-RU"/>
        </w:rPr>
      </w:pPr>
      <w:r>
        <w:rPr>
          <w:b/>
          <w:lang w:eastAsia="ru-RU"/>
        </w:rPr>
        <w:t xml:space="preserve">privind achiziționarea </w:t>
      </w:r>
      <w:r>
        <w:rPr>
          <w:b/>
          <w:shd w:val="clear" w:color="auto" w:fill="FFFFFF" w:themeFill="background1"/>
          <w:lang w:eastAsia="ru-RU"/>
        </w:rPr>
        <w:t>_</w:t>
      </w:r>
      <w:r>
        <w:rPr>
          <w:b/>
          <w:sz w:val="22"/>
          <w:szCs w:val="22"/>
          <w:u w:val="single"/>
          <w:shd w:val="clear" w:color="auto" w:fill="FFFFFF" w:themeFill="background1"/>
          <w:lang w:eastAsia="ru-RU"/>
        </w:rPr>
        <w:t xml:space="preserve">Lucrărilor Reparația drumurilor publice  locale  din comuna   Jora de Mijloc , r-nul </w:t>
      </w:r>
      <w:r>
        <w:rPr>
          <w:b/>
          <w:bCs/>
          <w:sz w:val="22"/>
          <w:szCs w:val="22"/>
          <w:lang w:eastAsia="ru-RU"/>
        </w:rPr>
        <w:t>Orhei</w:t>
      </w:r>
      <w:r>
        <w:rPr>
          <w:sz w:val="22"/>
          <w:szCs w:val="22"/>
          <w:lang w:eastAsia="ru-RU"/>
        </w:rPr>
        <w:t xml:space="preserve">                               </w:t>
      </w:r>
    </w:p>
    <w:p w14:paraId="5BB1B4AA" w14:textId="77777777" w:rsidR="009E196F" w:rsidRDefault="009E196F" w:rsidP="009E196F">
      <w:pPr>
        <w:shd w:val="clear" w:color="auto" w:fill="FFFFFF" w:themeFill="background1"/>
        <w:spacing w:before="120"/>
        <w:rPr>
          <w:b/>
          <w:lang w:eastAsia="ru-RU"/>
        </w:rPr>
      </w:pPr>
      <w:r>
        <w:rPr>
          <w:sz w:val="22"/>
          <w:szCs w:val="22"/>
          <w:lang w:eastAsia="ru-RU"/>
        </w:rPr>
        <w:t xml:space="preserve">                                                            </w:t>
      </w:r>
      <w:r>
        <w:rPr>
          <w:sz w:val="20"/>
          <w:lang w:eastAsia="ru-RU"/>
        </w:rPr>
        <w:t>(se indică obiectul achiziției)</w:t>
      </w:r>
      <w:r>
        <w:rPr>
          <w:b/>
          <w:lang w:eastAsia="ru-RU"/>
        </w:rPr>
        <w:br/>
        <w:t xml:space="preserve">                    </w:t>
      </w:r>
    </w:p>
    <w:p w14:paraId="4B6CD4F8" w14:textId="77777777" w:rsidR="009E196F" w:rsidRDefault="009E196F" w:rsidP="009E196F">
      <w:pPr>
        <w:shd w:val="clear" w:color="auto" w:fill="FFFFFF" w:themeFill="background1"/>
        <w:spacing w:before="120"/>
        <w:rPr>
          <w:sz w:val="22"/>
          <w:szCs w:val="22"/>
          <w:lang w:eastAsia="ru-RU"/>
        </w:rPr>
      </w:pPr>
      <w:r>
        <w:rPr>
          <w:b/>
          <w:lang w:eastAsia="ru-RU"/>
        </w:rPr>
        <w:t>prin procedura de achiziție__</w:t>
      </w:r>
      <w:r>
        <w:rPr>
          <w:bCs/>
          <w:u w:val="single"/>
          <w:lang w:eastAsia="ru-RU"/>
        </w:rPr>
        <w:t>Cererea Ofertelot  de Preț</w:t>
      </w:r>
      <w:r>
        <w:rPr>
          <w:b/>
          <w:lang w:eastAsia="ru-RU"/>
        </w:rPr>
        <w:br/>
      </w:r>
      <w:r>
        <w:rPr>
          <w:sz w:val="20"/>
          <w:lang w:eastAsia="ru-RU"/>
        </w:rPr>
        <w:t xml:space="preserve">                                                          (tipul procedurii de achiziție)</w:t>
      </w:r>
    </w:p>
    <w:p w14:paraId="2933078F" w14:textId="77777777" w:rsidR="009E196F" w:rsidRDefault="009E196F" w:rsidP="009E196F">
      <w:pPr>
        <w:tabs>
          <w:tab w:val="left" w:pos="284"/>
          <w:tab w:val="right" w:pos="9531"/>
        </w:tabs>
        <w:spacing w:before="120"/>
        <w:rPr>
          <w:b/>
          <w:lang w:eastAsia="ru-RU"/>
        </w:rPr>
      </w:pPr>
      <w:r>
        <w:rPr>
          <w:b/>
          <w:lang w:eastAsia="ru-RU"/>
        </w:rPr>
        <w:t>Denumirea autorității contractante: _</w:t>
      </w:r>
      <w:r>
        <w:rPr>
          <w:bCs/>
          <w:u w:val="single"/>
          <w:lang w:eastAsia="ru-RU"/>
        </w:rPr>
        <w:t>Primăria c.Jora de Mijloc,  raionul Orhei</w:t>
      </w:r>
    </w:p>
    <w:p w14:paraId="25B5CE25" w14:textId="77777777" w:rsidR="009E196F" w:rsidRDefault="009E196F">
      <w:pPr>
        <w:numPr>
          <w:ilvl w:val="0"/>
          <w:numId w:val="34"/>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w:t>
      </w:r>
      <w:r>
        <w:rPr>
          <w:bCs/>
          <w:u w:val="single"/>
          <w:shd w:val="clear" w:color="auto" w:fill="FFFFFF" w:themeFill="background1"/>
          <w:lang w:eastAsia="ru-RU"/>
        </w:rPr>
        <w:t>1007601001684</w:t>
      </w:r>
    </w:p>
    <w:p w14:paraId="4AB22913" w14:textId="77777777" w:rsidR="009E196F" w:rsidRDefault="009E196F">
      <w:pPr>
        <w:numPr>
          <w:ilvl w:val="0"/>
          <w:numId w:val="34"/>
        </w:numPr>
        <w:shd w:val="clear" w:color="auto" w:fill="FFFFFF" w:themeFill="background1"/>
        <w:tabs>
          <w:tab w:val="left" w:pos="284"/>
          <w:tab w:val="right" w:pos="9531"/>
        </w:tabs>
        <w:spacing w:before="120"/>
        <w:ind w:left="284" w:hanging="284"/>
        <w:rPr>
          <w:b/>
          <w:lang w:eastAsia="ru-RU"/>
        </w:rPr>
      </w:pPr>
      <w:r>
        <w:rPr>
          <w:b/>
          <w:lang w:eastAsia="ru-RU"/>
        </w:rPr>
        <w:t xml:space="preserve">Adresa: MD 3534, </w:t>
      </w:r>
      <w:r>
        <w:rPr>
          <w:bCs/>
          <w:u w:val="single"/>
          <w:lang w:eastAsia="ru-RU"/>
        </w:rPr>
        <w:t>s.Jora de Mijloc, rl.Orhei,Republica Moldova</w:t>
      </w:r>
    </w:p>
    <w:p w14:paraId="2FDE8A41" w14:textId="77777777" w:rsidR="009E196F" w:rsidRDefault="009E196F">
      <w:pPr>
        <w:numPr>
          <w:ilvl w:val="0"/>
          <w:numId w:val="34"/>
        </w:numPr>
        <w:shd w:val="clear" w:color="auto" w:fill="FFFFFF" w:themeFill="background1"/>
        <w:tabs>
          <w:tab w:val="left" w:pos="284"/>
          <w:tab w:val="right" w:pos="9531"/>
        </w:tabs>
        <w:spacing w:before="120"/>
        <w:ind w:left="284" w:hanging="284"/>
        <w:rPr>
          <w:b/>
          <w:lang w:eastAsia="ru-RU"/>
        </w:rPr>
      </w:pPr>
      <w:r>
        <w:rPr>
          <w:b/>
          <w:lang w:eastAsia="ru-RU"/>
        </w:rPr>
        <w:t>Numărul de telefon/fax</w:t>
      </w:r>
      <w:r>
        <w:rPr>
          <w:bCs/>
          <w:u w:val="single"/>
          <w:lang w:eastAsia="ru-RU"/>
        </w:rPr>
        <w:t>: +373 235 55 238</w:t>
      </w:r>
    </w:p>
    <w:p w14:paraId="076ABCFA" w14:textId="77777777" w:rsidR="009E196F" w:rsidRDefault="009E196F">
      <w:pPr>
        <w:numPr>
          <w:ilvl w:val="0"/>
          <w:numId w:val="34"/>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hyperlink r:id="rId13" w:history="1">
        <w:r>
          <w:rPr>
            <w:rStyle w:val="af3"/>
            <w:sz w:val="18"/>
            <w:szCs w:val="18"/>
            <w:lang w:val="en-US" w:eastAsia="ru-RU"/>
          </w:rPr>
          <w:t>primaria.jora-de-mijloc@apl.gov.md</w:t>
        </w:r>
      </w:hyperlink>
      <w:r>
        <w:rPr>
          <w:bCs/>
          <w:sz w:val="20"/>
          <w:szCs w:val="20"/>
          <w:u w:val="single"/>
          <w:lang w:eastAsia="ru-RU"/>
        </w:rPr>
        <w:t>; jorademijlocprimaria@mail.ru</w:t>
      </w:r>
    </w:p>
    <w:p w14:paraId="24E082BC" w14:textId="77777777" w:rsidR="009E196F" w:rsidRDefault="009E196F">
      <w:pPr>
        <w:numPr>
          <w:ilvl w:val="0"/>
          <w:numId w:val="34"/>
        </w:numPr>
        <w:shd w:val="clear" w:color="auto" w:fill="FFFFFF" w:themeFill="background1"/>
        <w:tabs>
          <w:tab w:val="left" w:pos="284"/>
          <w:tab w:val="right" w:pos="9531"/>
        </w:tabs>
        <w:spacing w:before="120"/>
        <w:ind w:left="288" w:hanging="288"/>
        <w:rPr>
          <w:bCs/>
          <w:u w:val="single"/>
          <w:lang w:eastAsia="ru-RU"/>
        </w:rPr>
      </w:pPr>
      <w:r>
        <w:rPr>
          <w:b/>
          <w:lang w:eastAsia="ru-RU"/>
        </w:rPr>
        <w:t xml:space="preserve">Adresa de e-mail sau pagina web oficială de la care se va putea obține accesul la documentația de atribuire: </w:t>
      </w:r>
      <w:r>
        <w:rPr>
          <w:bCs/>
          <w:i/>
          <w:u w:val="single"/>
          <w:lang w:eastAsia="ru-RU"/>
        </w:rPr>
        <w:t>documentația de atribuire este anexată în cadrul procedurii în SIA RSAP</w:t>
      </w:r>
    </w:p>
    <w:p w14:paraId="54043DD0" w14:textId="77777777" w:rsidR="009E196F" w:rsidRDefault="009E196F">
      <w:pPr>
        <w:numPr>
          <w:ilvl w:val="0"/>
          <w:numId w:val="34"/>
        </w:numPr>
        <w:shd w:val="clear" w:color="auto" w:fill="FFFFFF" w:themeFill="background1"/>
        <w:tabs>
          <w:tab w:val="left" w:pos="284"/>
          <w:tab w:val="right" w:pos="9531"/>
        </w:tabs>
        <w:spacing w:before="120"/>
        <w:ind w:left="288" w:hanging="288"/>
        <w:rPr>
          <w:b/>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Cs/>
          <w:u w:val="single"/>
          <w:lang w:eastAsia="ru-RU"/>
        </w:rPr>
        <w:t>Administrație publică locală</w:t>
      </w:r>
    </w:p>
    <w:p w14:paraId="41C43465" w14:textId="77777777" w:rsidR="009E196F" w:rsidRDefault="009E196F">
      <w:pPr>
        <w:numPr>
          <w:ilvl w:val="0"/>
          <w:numId w:val="34"/>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firstRow="1" w:lastRow="0" w:firstColumn="1" w:lastColumn="0" w:noHBand="0" w:noVBand="1"/>
      </w:tblPr>
      <w:tblGrid>
        <w:gridCol w:w="537"/>
        <w:gridCol w:w="1190"/>
        <w:gridCol w:w="2230"/>
        <w:gridCol w:w="990"/>
        <w:gridCol w:w="1171"/>
        <w:gridCol w:w="1981"/>
        <w:gridCol w:w="1981"/>
      </w:tblGrid>
      <w:tr w:rsidR="009E196F" w:rsidRPr="009E196F" w14:paraId="7AFC651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1F1AECBF" w14:textId="77777777" w:rsidR="009E196F" w:rsidRDefault="009E196F">
            <w:pPr>
              <w:shd w:val="clear" w:color="auto" w:fill="FFFFFF" w:themeFill="background1"/>
              <w:spacing w:before="120" w:line="276" w:lineRule="auto"/>
              <w:jc w:val="center"/>
              <w:rPr>
                <w:b/>
                <w:kern w:val="2"/>
                <w:sz w:val="20"/>
                <w:szCs w:val="20"/>
                <w:lang w:val="en-US" w:eastAsia="ru-RU"/>
                <w14:ligatures w14:val="standardContextual"/>
              </w:rPr>
            </w:pPr>
            <w:r>
              <w:rPr>
                <w:b/>
                <w:kern w:val="2"/>
                <w:sz w:val="20"/>
                <w:szCs w:val="20"/>
                <w:lang w:eastAsia="ru-RU"/>
                <w14:ligatures w14:val="standardContextual"/>
              </w:rPr>
              <w:t>Nr. d/o</w:t>
            </w:r>
          </w:p>
        </w:tc>
        <w:tc>
          <w:tcPr>
            <w:tcW w:w="1190" w:type="dxa"/>
            <w:tcBorders>
              <w:top w:val="single" w:sz="4" w:space="0" w:color="auto"/>
              <w:left w:val="single" w:sz="4" w:space="0" w:color="auto"/>
              <w:bottom w:val="single" w:sz="4" w:space="0" w:color="auto"/>
              <w:right w:val="single" w:sz="4" w:space="0" w:color="auto"/>
            </w:tcBorders>
            <w:vAlign w:val="center"/>
            <w:hideMark/>
          </w:tcPr>
          <w:p w14:paraId="66F91DFF" w14:textId="77777777" w:rsidR="009E196F" w:rsidRDefault="009E196F">
            <w:pPr>
              <w:shd w:val="clear" w:color="auto" w:fill="FFFFFF" w:themeFill="background1"/>
              <w:spacing w:before="120" w:line="276" w:lineRule="auto"/>
              <w:jc w:val="center"/>
              <w:rPr>
                <w:b/>
                <w:kern w:val="2"/>
                <w:sz w:val="20"/>
                <w:szCs w:val="20"/>
                <w:lang w:val="en-US" w:eastAsia="ru-RU"/>
                <w14:ligatures w14:val="standardContextual"/>
              </w:rPr>
            </w:pPr>
            <w:r>
              <w:rPr>
                <w:b/>
                <w:kern w:val="2"/>
                <w:sz w:val="20"/>
                <w:szCs w:val="20"/>
                <w:lang w:eastAsia="ru-RU"/>
                <w14:ligatures w14:val="standardContextual"/>
              </w:rPr>
              <w:t>Cod CPV</w:t>
            </w:r>
          </w:p>
        </w:tc>
        <w:tc>
          <w:tcPr>
            <w:tcW w:w="2230" w:type="dxa"/>
            <w:tcBorders>
              <w:top w:val="single" w:sz="4" w:space="0" w:color="auto"/>
              <w:left w:val="single" w:sz="4" w:space="0" w:color="auto"/>
              <w:bottom w:val="single" w:sz="4" w:space="0" w:color="auto"/>
              <w:right w:val="single" w:sz="4" w:space="0" w:color="auto"/>
            </w:tcBorders>
            <w:vAlign w:val="center"/>
            <w:hideMark/>
          </w:tcPr>
          <w:p w14:paraId="7E00ABD4" w14:textId="77777777" w:rsidR="009E196F" w:rsidRDefault="009E196F">
            <w:pPr>
              <w:shd w:val="clear" w:color="auto" w:fill="FFFFFF" w:themeFill="background1"/>
              <w:spacing w:before="120" w:line="276" w:lineRule="auto"/>
              <w:jc w:val="center"/>
              <w:rPr>
                <w:b/>
                <w:kern w:val="2"/>
                <w:sz w:val="20"/>
                <w:szCs w:val="20"/>
                <w:lang w:val="en-US" w:eastAsia="ru-RU"/>
                <w14:ligatures w14:val="standardContextual"/>
              </w:rPr>
            </w:pPr>
            <w:r>
              <w:rPr>
                <w:b/>
                <w:kern w:val="2"/>
                <w:sz w:val="20"/>
                <w:szCs w:val="20"/>
                <w:lang w:eastAsia="ru-RU"/>
                <w14:ligatures w14:val="standardContextual"/>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7ACCEF4E" w14:textId="77777777" w:rsidR="009E196F" w:rsidRDefault="009E196F">
            <w:pPr>
              <w:shd w:val="clear" w:color="auto" w:fill="FFFFFF" w:themeFill="background1"/>
              <w:spacing w:before="120" w:line="276" w:lineRule="auto"/>
              <w:jc w:val="center"/>
              <w:rPr>
                <w:b/>
                <w:kern w:val="2"/>
                <w:sz w:val="20"/>
                <w:szCs w:val="20"/>
                <w:lang w:val="en-US" w:eastAsia="ru-RU"/>
                <w14:ligatures w14:val="standardContextual"/>
              </w:rPr>
            </w:pPr>
            <w:r>
              <w:rPr>
                <w:b/>
                <w:kern w:val="2"/>
                <w:sz w:val="20"/>
                <w:szCs w:val="20"/>
                <w:lang w:eastAsia="ru-RU"/>
                <w14:ligatures w14:val="standardContextual"/>
              </w:rPr>
              <w:t>Unitatea de măsură</w:t>
            </w:r>
          </w:p>
        </w:tc>
        <w:tc>
          <w:tcPr>
            <w:tcW w:w="1171" w:type="dxa"/>
            <w:tcBorders>
              <w:top w:val="single" w:sz="4" w:space="0" w:color="auto"/>
              <w:left w:val="single" w:sz="4" w:space="0" w:color="auto"/>
              <w:bottom w:val="single" w:sz="4" w:space="0" w:color="auto"/>
              <w:right w:val="single" w:sz="4" w:space="0" w:color="auto"/>
            </w:tcBorders>
            <w:vAlign w:val="center"/>
            <w:hideMark/>
          </w:tcPr>
          <w:p w14:paraId="230576F4" w14:textId="77777777" w:rsidR="009E196F" w:rsidRDefault="009E196F">
            <w:pPr>
              <w:shd w:val="clear" w:color="auto" w:fill="FFFFFF" w:themeFill="background1"/>
              <w:spacing w:before="120" w:line="276" w:lineRule="auto"/>
              <w:jc w:val="center"/>
              <w:rPr>
                <w:b/>
                <w:kern w:val="2"/>
                <w:sz w:val="20"/>
                <w:szCs w:val="20"/>
                <w:lang w:val="en-US" w:eastAsia="ru-RU"/>
                <w14:ligatures w14:val="standardContextual"/>
              </w:rPr>
            </w:pPr>
            <w:r>
              <w:rPr>
                <w:b/>
                <w:kern w:val="2"/>
                <w:sz w:val="20"/>
                <w:szCs w:val="20"/>
                <w:lang w:eastAsia="ru-RU"/>
                <w14:ligatures w14:val="standardContextual"/>
              </w:rPr>
              <w:t>Cantitatea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3B12C9C" w14:textId="77777777" w:rsidR="009E196F" w:rsidRDefault="009E196F">
            <w:pPr>
              <w:shd w:val="clear" w:color="auto" w:fill="FFFFFF" w:themeFill="background1"/>
              <w:spacing w:before="120" w:line="276" w:lineRule="auto"/>
              <w:jc w:val="center"/>
              <w:rPr>
                <w:b/>
                <w:kern w:val="2"/>
                <w:sz w:val="20"/>
                <w:szCs w:val="20"/>
                <w:lang w:val="en-US" w:eastAsia="ru-RU"/>
                <w14:ligatures w14:val="standardContextual"/>
              </w:rPr>
            </w:pPr>
            <w:r>
              <w:rPr>
                <w:b/>
                <w:kern w:val="2"/>
                <w:sz w:val="20"/>
                <w:szCs w:val="20"/>
                <w:lang w:eastAsia="ru-RU"/>
                <w14:ligatures w14:val="standardContextual"/>
              </w:rPr>
              <w:t>Specificarea tehnică deplină solicitată, Standarde de referință</w:t>
            </w:r>
          </w:p>
        </w:tc>
        <w:tc>
          <w:tcPr>
            <w:tcW w:w="1981" w:type="dxa"/>
            <w:tcBorders>
              <w:top w:val="single" w:sz="4" w:space="0" w:color="auto"/>
              <w:left w:val="single" w:sz="4" w:space="0" w:color="auto"/>
              <w:bottom w:val="single" w:sz="4" w:space="0" w:color="auto"/>
              <w:right w:val="single" w:sz="4" w:space="0" w:color="auto"/>
            </w:tcBorders>
            <w:hideMark/>
          </w:tcPr>
          <w:p w14:paraId="5F091877" w14:textId="77777777" w:rsidR="009E196F" w:rsidRDefault="009E196F">
            <w:pPr>
              <w:shd w:val="clear" w:color="auto" w:fill="FFFFFF" w:themeFill="background1"/>
              <w:spacing w:before="120" w:line="276" w:lineRule="auto"/>
              <w:jc w:val="center"/>
              <w:rPr>
                <w:b/>
                <w:kern w:val="2"/>
                <w:sz w:val="20"/>
                <w:szCs w:val="20"/>
                <w:lang w:val="en-US" w:eastAsia="ru-RU"/>
                <w14:ligatures w14:val="standardContextual"/>
              </w:rPr>
            </w:pPr>
            <w:r>
              <w:rPr>
                <w:b/>
                <w:kern w:val="2"/>
                <w:sz w:val="20"/>
                <w:szCs w:val="20"/>
                <w:lang w:eastAsia="ru-RU"/>
                <w14:ligatures w14:val="standardContextual"/>
              </w:rPr>
              <w:t>Valoarea estimată</w:t>
            </w:r>
            <w:r>
              <w:rPr>
                <w:b/>
                <w:kern w:val="2"/>
                <w:sz w:val="20"/>
                <w:szCs w:val="20"/>
                <w:lang w:eastAsia="ru-RU"/>
                <w14:ligatures w14:val="standardContextual"/>
              </w:rPr>
              <w:br/>
              <w:t>(se va indica pentru fiecare lot în parte)</w:t>
            </w:r>
          </w:p>
        </w:tc>
      </w:tr>
      <w:tr w:rsidR="009E196F" w14:paraId="47917000"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3FC03293" w14:textId="77777777" w:rsidR="009E196F" w:rsidRDefault="009E196F">
            <w:pPr>
              <w:shd w:val="clear" w:color="auto" w:fill="FFFFFF" w:themeFill="background1"/>
              <w:spacing w:before="120" w:line="276" w:lineRule="auto"/>
              <w:jc w:val="center"/>
              <w:rPr>
                <w:kern w:val="2"/>
                <w:sz w:val="20"/>
                <w:szCs w:val="20"/>
                <w:lang w:eastAsia="ru-RU"/>
                <w14:ligatures w14:val="standardContextual"/>
              </w:rPr>
            </w:pPr>
            <w:r>
              <w:rPr>
                <w:kern w:val="2"/>
                <w:sz w:val="20"/>
                <w:szCs w:val="20"/>
                <w:lang w:eastAsia="ru-RU"/>
                <w14:ligatures w14:val="standardContextual"/>
              </w:rPr>
              <w:t>1</w:t>
            </w:r>
          </w:p>
        </w:tc>
        <w:tc>
          <w:tcPr>
            <w:tcW w:w="1190" w:type="dxa"/>
            <w:tcBorders>
              <w:top w:val="single" w:sz="4" w:space="0" w:color="auto"/>
              <w:left w:val="single" w:sz="4" w:space="0" w:color="auto"/>
              <w:bottom w:val="single" w:sz="4" w:space="0" w:color="auto"/>
              <w:right w:val="single" w:sz="4" w:space="0" w:color="auto"/>
            </w:tcBorders>
            <w:vAlign w:val="center"/>
            <w:hideMark/>
          </w:tcPr>
          <w:p w14:paraId="4B6102D9" w14:textId="77777777" w:rsidR="009E196F" w:rsidRDefault="009E196F">
            <w:pPr>
              <w:shd w:val="clear" w:color="auto" w:fill="FFFFFF" w:themeFill="background1"/>
              <w:spacing w:before="120" w:line="276" w:lineRule="auto"/>
              <w:jc w:val="center"/>
              <w:rPr>
                <w:kern w:val="2"/>
                <w:sz w:val="20"/>
                <w:szCs w:val="20"/>
                <w:lang w:eastAsia="ru-RU"/>
                <w14:ligatures w14:val="standardContextual"/>
              </w:rPr>
            </w:pPr>
            <w:r>
              <w:rPr>
                <w:kern w:val="2"/>
                <w:sz w:val="20"/>
                <w:szCs w:val="20"/>
                <w:lang w:eastAsia="ru-RU"/>
                <w14:ligatures w14:val="standardContextual"/>
              </w:rPr>
              <w:t>45233142-6</w:t>
            </w:r>
          </w:p>
        </w:tc>
        <w:tc>
          <w:tcPr>
            <w:tcW w:w="2230" w:type="dxa"/>
            <w:tcBorders>
              <w:top w:val="single" w:sz="4" w:space="0" w:color="auto"/>
              <w:left w:val="single" w:sz="4" w:space="0" w:color="auto"/>
              <w:bottom w:val="single" w:sz="4" w:space="0" w:color="auto"/>
              <w:right w:val="single" w:sz="4" w:space="0" w:color="auto"/>
            </w:tcBorders>
            <w:vAlign w:val="center"/>
            <w:hideMark/>
          </w:tcPr>
          <w:p w14:paraId="63B729AE" w14:textId="77777777" w:rsidR="009E196F" w:rsidRDefault="009E196F">
            <w:pPr>
              <w:shd w:val="clear" w:color="auto" w:fill="FFFFFF" w:themeFill="background1"/>
              <w:spacing w:before="120" w:line="256" w:lineRule="auto"/>
              <w:rPr>
                <w:b/>
                <w:kern w:val="2"/>
                <w:sz w:val="22"/>
                <w:szCs w:val="22"/>
                <w:u w:val="single"/>
                <w:shd w:val="clear" w:color="auto" w:fill="FFFFFF" w:themeFill="background1"/>
                <w:lang w:eastAsia="ru-RU"/>
                <w14:ligatures w14:val="standardContextual"/>
              </w:rPr>
            </w:pPr>
            <w:r>
              <w:rPr>
                <w:b/>
                <w:kern w:val="2"/>
                <w:sz w:val="22"/>
                <w:szCs w:val="22"/>
                <w:u w:val="single"/>
                <w:shd w:val="clear" w:color="auto" w:fill="FFFFFF" w:themeFill="background1"/>
                <w:lang w:eastAsia="ru-RU"/>
                <w14:ligatures w14:val="standardContextual"/>
              </w:rPr>
              <w:t xml:space="preserve">Reparația drumurilor publice  locale  din comuna   Jora de Mijloc , r-nul </w:t>
            </w:r>
            <w:r>
              <w:rPr>
                <w:b/>
                <w:bCs/>
                <w:kern w:val="2"/>
                <w:sz w:val="22"/>
                <w:szCs w:val="22"/>
                <w:lang w:eastAsia="ru-RU"/>
                <w14:ligatures w14:val="standardContextual"/>
              </w:rPr>
              <w:t>Orhei</w:t>
            </w:r>
            <w:r>
              <w:rPr>
                <w:kern w:val="2"/>
                <w:sz w:val="22"/>
                <w:szCs w:val="22"/>
                <w:lang w:eastAsia="ru-RU"/>
                <w14:ligatures w14:val="standardContextual"/>
              </w:rPr>
              <w:t xml:space="preserve"> </w:t>
            </w:r>
            <w:r>
              <w:rPr>
                <w:b/>
                <w:bCs/>
                <w:kern w:val="2"/>
                <w:sz w:val="22"/>
                <w:szCs w:val="22"/>
                <w:lang w:eastAsia="ru-RU"/>
                <w14:ligatures w14:val="standardContextual"/>
              </w:rPr>
              <w:t>s.Jora de Sus</w:t>
            </w:r>
            <w:r>
              <w:rPr>
                <w:kern w:val="2"/>
                <w:sz w:val="22"/>
                <w:szCs w:val="22"/>
                <w:lang w:eastAsia="ru-RU"/>
                <w14:ligatures w14:val="standardContextual"/>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14:paraId="04C6D2CE" w14:textId="77777777" w:rsidR="009E196F" w:rsidRDefault="009E196F">
            <w:pPr>
              <w:shd w:val="clear" w:color="auto" w:fill="FFFFFF" w:themeFill="background1"/>
              <w:spacing w:before="120" w:line="276" w:lineRule="auto"/>
              <w:jc w:val="center"/>
              <w:rPr>
                <w:kern w:val="2"/>
                <w:sz w:val="20"/>
                <w:szCs w:val="20"/>
                <w:lang w:eastAsia="ru-RU"/>
                <w14:ligatures w14:val="standardContextual"/>
              </w:rPr>
            </w:pPr>
            <w:r>
              <w:rPr>
                <w:kern w:val="2"/>
                <w:sz w:val="20"/>
                <w:szCs w:val="20"/>
                <w:lang w:eastAsia="ru-RU"/>
                <w14:ligatures w14:val="standardContextual"/>
              </w:rPr>
              <w:t xml:space="preserve">Lot </w:t>
            </w:r>
          </w:p>
        </w:tc>
        <w:tc>
          <w:tcPr>
            <w:tcW w:w="1171" w:type="dxa"/>
            <w:tcBorders>
              <w:top w:val="single" w:sz="4" w:space="0" w:color="auto"/>
              <w:left w:val="single" w:sz="4" w:space="0" w:color="auto"/>
              <w:bottom w:val="single" w:sz="4" w:space="0" w:color="auto"/>
              <w:right w:val="single" w:sz="4" w:space="0" w:color="auto"/>
            </w:tcBorders>
            <w:vAlign w:val="center"/>
            <w:hideMark/>
          </w:tcPr>
          <w:p w14:paraId="5A91CD1A" w14:textId="77777777" w:rsidR="009E196F" w:rsidRDefault="009E196F">
            <w:pPr>
              <w:shd w:val="clear" w:color="auto" w:fill="FFFFFF" w:themeFill="background1"/>
              <w:spacing w:before="120" w:line="276" w:lineRule="auto"/>
              <w:jc w:val="center"/>
              <w:rPr>
                <w:kern w:val="2"/>
                <w:sz w:val="20"/>
                <w:szCs w:val="20"/>
                <w:lang w:eastAsia="ru-RU"/>
                <w14:ligatures w14:val="standardContextual"/>
              </w:rPr>
            </w:pPr>
            <w:r>
              <w:rPr>
                <w:kern w:val="2"/>
                <w:sz w:val="20"/>
                <w:szCs w:val="20"/>
                <w:lang w:eastAsia="ru-RU"/>
                <w14:ligatures w14:val="standardContextual"/>
              </w:rPr>
              <w:t>1</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67634FD" w14:textId="77777777" w:rsidR="009E196F" w:rsidRDefault="009E196F">
            <w:pPr>
              <w:shd w:val="clear" w:color="auto" w:fill="FFFFFF" w:themeFill="background1"/>
              <w:spacing w:before="120" w:line="276" w:lineRule="auto"/>
              <w:jc w:val="center"/>
              <w:rPr>
                <w:kern w:val="2"/>
                <w:sz w:val="20"/>
                <w:szCs w:val="20"/>
                <w:lang w:eastAsia="ru-RU"/>
                <w14:ligatures w14:val="standardContextual"/>
              </w:rPr>
            </w:pPr>
            <w:r>
              <w:rPr>
                <w:kern w:val="2"/>
                <w:sz w:val="20"/>
                <w:szCs w:val="20"/>
                <w:lang w:eastAsia="ru-RU"/>
                <w14:ligatures w14:val="standardContextual"/>
              </w:rPr>
              <w:t>Conform listei cantităților de lucrări</w:t>
            </w:r>
          </w:p>
        </w:tc>
        <w:tc>
          <w:tcPr>
            <w:tcW w:w="1981" w:type="dxa"/>
            <w:tcBorders>
              <w:top w:val="single" w:sz="4" w:space="0" w:color="auto"/>
              <w:left w:val="single" w:sz="4" w:space="0" w:color="auto"/>
              <w:bottom w:val="single" w:sz="4" w:space="0" w:color="auto"/>
              <w:right w:val="single" w:sz="4" w:space="0" w:color="auto"/>
            </w:tcBorders>
            <w:hideMark/>
          </w:tcPr>
          <w:p w14:paraId="1FDB9FE2" w14:textId="77777777" w:rsidR="009E196F" w:rsidRDefault="009E196F">
            <w:pPr>
              <w:shd w:val="clear" w:color="auto" w:fill="FFFFFF" w:themeFill="background1"/>
              <w:spacing w:before="120" w:line="276" w:lineRule="auto"/>
              <w:jc w:val="center"/>
              <w:rPr>
                <w:kern w:val="2"/>
                <w:sz w:val="20"/>
                <w:szCs w:val="20"/>
                <w:lang w:eastAsia="ru-RU"/>
                <w14:ligatures w14:val="standardContextual"/>
              </w:rPr>
            </w:pPr>
            <w:r>
              <w:rPr>
                <w:kern w:val="2"/>
                <w:sz w:val="20"/>
                <w:szCs w:val="20"/>
                <w:lang w:eastAsia="ru-RU"/>
                <w14:ligatures w14:val="standardContextual"/>
              </w:rPr>
              <w:t>508255.93</w:t>
            </w:r>
          </w:p>
        </w:tc>
      </w:tr>
      <w:tr w:rsidR="009E196F" w14:paraId="4556EE31"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3182941B" w14:textId="77777777" w:rsidR="009E196F" w:rsidRDefault="009E196F">
            <w:pPr>
              <w:shd w:val="clear" w:color="auto" w:fill="FFFFFF" w:themeFill="background1"/>
              <w:spacing w:before="120" w:line="276" w:lineRule="auto"/>
              <w:jc w:val="center"/>
              <w:rPr>
                <w:kern w:val="2"/>
                <w:sz w:val="20"/>
                <w:szCs w:val="20"/>
                <w:lang w:eastAsia="ru-RU"/>
                <w14:ligatures w14:val="standardContextual"/>
              </w:rPr>
            </w:pPr>
            <w:r>
              <w:rPr>
                <w:kern w:val="2"/>
                <w:sz w:val="20"/>
                <w:szCs w:val="20"/>
                <w:lang w:eastAsia="ru-RU"/>
                <w14:ligatures w14:val="standardContextual"/>
              </w:rPr>
              <w:t>2</w:t>
            </w:r>
          </w:p>
        </w:tc>
        <w:tc>
          <w:tcPr>
            <w:tcW w:w="1190" w:type="dxa"/>
            <w:tcBorders>
              <w:top w:val="single" w:sz="4" w:space="0" w:color="auto"/>
              <w:left w:val="single" w:sz="4" w:space="0" w:color="auto"/>
              <w:bottom w:val="single" w:sz="4" w:space="0" w:color="auto"/>
              <w:right w:val="single" w:sz="4" w:space="0" w:color="auto"/>
            </w:tcBorders>
            <w:vAlign w:val="center"/>
            <w:hideMark/>
          </w:tcPr>
          <w:p w14:paraId="79789D0E" w14:textId="77777777" w:rsidR="009E196F" w:rsidRDefault="009E196F">
            <w:pPr>
              <w:shd w:val="clear" w:color="auto" w:fill="FFFFFF" w:themeFill="background1"/>
              <w:spacing w:before="120" w:line="276" w:lineRule="auto"/>
              <w:jc w:val="center"/>
              <w:rPr>
                <w:kern w:val="2"/>
                <w:sz w:val="20"/>
                <w:szCs w:val="20"/>
                <w:lang w:eastAsia="ru-RU"/>
                <w14:ligatures w14:val="standardContextual"/>
              </w:rPr>
            </w:pPr>
            <w:r>
              <w:rPr>
                <w:kern w:val="2"/>
                <w:sz w:val="20"/>
                <w:szCs w:val="20"/>
                <w:lang w:eastAsia="ru-RU"/>
                <w14:ligatures w14:val="standardContextual"/>
              </w:rPr>
              <w:t>45233142-6</w:t>
            </w:r>
          </w:p>
        </w:tc>
        <w:tc>
          <w:tcPr>
            <w:tcW w:w="2230" w:type="dxa"/>
            <w:tcBorders>
              <w:top w:val="single" w:sz="4" w:space="0" w:color="auto"/>
              <w:left w:val="single" w:sz="4" w:space="0" w:color="auto"/>
              <w:bottom w:val="single" w:sz="4" w:space="0" w:color="auto"/>
              <w:right w:val="single" w:sz="4" w:space="0" w:color="auto"/>
            </w:tcBorders>
            <w:vAlign w:val="center"/>
            <w:hideMark/>
          </w:tcPr>
          <w:p w14:paraId="232E2CB5" w14:textId="77777777" w:rsidR="009E196F" w:rsidRDefault="009E196F">
            <w:pPr>
              <w:shd w:val="clear" w:color="auto" w:fill="FFFFFF" w:themeFill="background1"/>
              <w:spacing w:before="120" w:line="256" w:lineRule="auto"/>
              <w:rPr>
                <w:b/>
                <w:kern w:val="2"/>
                <w:sz w:val="22"/>
                <w:szCs w:val="22"/>
                <w:u w:val="single"/>
                <w:shd w:val="clear" w:color="auto" w:fill="FFFFFF" w:themeFill="background1"/>
                <w:lang w:eastAsia="ru-RU"/>
                <w14:ligatures w14:val="standardContextual"/>
              </w:rPr>
            </w:pPr>
            <w:r>
              <w:rPr>
                <w:b/>
                <w:kern w:val="2"/>
                <w:sz w:val="22"/>
                <w:szCs w:val="22"/>
                <w:u w:val="single"/>
                <w:shd w:val="clear" w:color="auto" w:fill="FFFFFF" w:themeFill="background1"/>
                <w:lang w:eastAsia="ru-RU"/>
                <w14:ligatures w14:val="standardContextual"/>
              </w:rPr>
              <w:t xml:space="preserve">Reparația drumurilor publice  locale  din comuna   Jora de Mijloc , r-nul </w:t>
            </w:r>
            <w:r>
              <w:rPr>
                <w:b/>
                <w:bCs/>
                <w:kern w:val="2"/>
                <w:sz w:val="22"/>
                <w:szCs w:val="22"/>
                <w:lang w:eastAsia="ru-RU"/>
                <w14:ligatures w14:val="standardContextual"/>
              </w:rPr>
              <w:t>Orhei</w:t>
            </w:r>
            <w:r>
              <w:rPr>
                <w:kern w:val="2"/>
                <w:sz w:val="22"/>
                <w:szCs w:val="22"/>
                <w:lang w:eastAsia="ru-RU"/>
                <w14:ligatures w14:val="standardContextual"/>
              </w:rPr>
              <w:t xml:space="preserve"> </w:t>
            </w:r>
            <w:r>
              <w:rPr>
                <w:b/>
                <w:bCs/>
                <w:kern w:val="2"/>
                <w:sz w:val="22"/>
                <w:szCs w:val="22"/>
                <w:lang w:eastAsia="ru-RU"/>
                <w14:ligatures w14:val="standardContextual"/>
              </w:rPr>
              <w:t>s.Jora de Mijloc</w:t>
            </w:r>
            <w:r>
              <w:rPr>
                <w:kern w:val="2"/>
                <w:sz w:val="22"/>
                <w:szCs w:val="22"/>
                <w:lang w:eastAsia="ru-RU"/>
                <w14:ligatures w14:val="standardContextual"/>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14:paraId="3D75D0BB" w14:textId="77777777" w:rsidR="009E196F" w:rsidRDefault="009E196F">
            <w:pPr>
              <w:shd w:val="clear" w:color="auto" w:fill="FFFFFF" w:themeFill="background1"/>
              <w:spacing w:before="120" w:line="276" w:lineRule="auto"/>
              <w:jc w:val="center"/>
              <w:rPr>
                <w:kern w:val="2"/>
                <w:sz w:val="20"/>
                <w:szCs w:val="20"/>
                <w:lang w:eastAsia="ru-RU"/>
                <w14:ligatures w14:val="standardContextual"/>
              </w:rPr>
            </w:pPr>
            <w:r>
              <w:rPr>
                <w:kern w:val="2"/>
                <w:sz w:val="20"/>
                <w:szCs w:val="20"/>
                <w:lang w:eastAsia="ru-RU"/>
                <w14:ligatures w14:val="standardContextual"/>
              </w:rPr>
              <w:t>lot</w:t>
            </w:r>
          </w:p>
        </w:tc>
        <w:tc>
          <w:tcPr>
            <w:tcW w:w="1171" w:type="dxa"/>
            <w:tcBorders>
              <w:top w:val="single" w:sz="4" w:space="0" w:color="auto"/>
              <w:left w:val="single" w:sz="4" w:space="0" w:color="auto"/>
              <w:bottom w:val="single" w:sz="4" w:space="0" w:color="auto"/>
              <w:right w:val="single" w:sz="4" w:space="0" w:color="auto"/>
            </w:tcBorders>
            <w:vAlign w:val="center"/>
            <w:hideMark/>
          </w:tcPr>
          <w:p w14:paraId="6BD55984" w14:textId="77777777" w:rsidR="009E196F" w:rsidRDefault="009E196F">
            <w:pPr>
              <w:shd w:val="clear" w:color="auto" w:fill="FFFFFF" w:themeFill="background1"/>
              <w:spacing w:before="120" w:line="276" w:lineRule="auto"/>
              <w:jc w:val="center"/>
              <w:rPr>
                <w:kern w:val="2"/>
                <w:sz w:val="20"/>
                <w:szCs w:val="20"/>
                <w:lang w:eastAsia="ru-RU"/>
                <w14:ligatures w14:val="standardContextual"/>
              </w:rPr>
            </w:pPr>
            <w:r>
              <w:rPr>
                <w:kern w:val="2"/>
                <w:sz w:val="20"/>
                <w:szCs w:val="20"/>
                <w:lang w:eastAsia="ru-RU"/>
                <w14:ligatures w14:val="standardContextual"/>
              </w:rPr>
              <w:t>1</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2D81702" w14:textId="77777777" w:rsidR="009E196F" w:rsidRDefault="009E196F">
            <w:pPr>
              <w:shd w:val="clear" w:color="auto" w:fill="FFFFFF" w:themeFill="background1"/>
              <w:spacing w:before="120" w:line="276" w:lineRule="auto"/>
              <w:jc w:val="center"/>
              <w:rPr>
                <w:kern w:val="2"/>
                <w:sz w:val="20"/>
                <w:szCs w:val="20"/>
                <w:lang w:eastAsia="ru-RU"/>
                <w14:ligatures w14:val="standardContextual"/>
              </w:rPr>
            </w:pPr>
            <w:r>
              <w:rPr>
                <w:kern w:val="2"/>
                <w:sz w:val="20"/>
                <w:szCs w:val="20"/>
                <w:lang w:eastAsia="ru-RU"/>
                <w14:ligatures w14:val="standardContextual"/>
              </w:rPr>
              <w:t>Conform listei cantităților de lucrări</w:t>
            </w:r>
          </w:p>
        </w:tc>
        <w:tc>
          <w:tcPr>
            <w:tcW w:w="1981" w:type="dxa"/>
            <w:tcBorders>
              <w:top w:val="single" w:sz="4" w:space="0" w:color="auto"/>
              <w:left w:val="single" w:sz="4" w:space="0" w:color="auto"/>
              <w:bottom w:val="single" w:sz="4" w:space="0" w:color="auto"/>
              <w:right w:val="single" w:sz="4" w:space="0" w:color="auto"/>
            </w:tcBorders>
            <w:hideMark/>
          </w:tcPr>
          <w:p w14:paraId="66F7A3E1" w14:textId="77777777" w:rsidR="009E196F" w:rsidRDefault="009E196F">
            <w:pPr>
              <w:shd w:val="clear" w:color="auto" w:fill="FFFFFF" w:themeFill="background1"/>
              <w:spacing w:before="120" w:line="276" w:lineRule="auto"/>
              <w:jc w:val="center"/>
              <w:rPr>
                <w:kern w:val="2"/>
                <w:sz w:val="20"/>
                <w:szCs w:val="20"/>
                <w:lang w:eastAsia="ru-RU"/>
                <w14:ligatures w14:val="standardContextual"/>
              </w:rPr>
            </w:pPr>
            <w:r>
              <w:rPr>
                <w:kern w:val="2"/>
                <w:sz w:val="20"/>
                <w:szCs w:val="20"/>
                <w:lang w:eastAsia="ru-RU"/>
                <w14:ligatures w14:val="standardContextual"/>
              </w:rPr>
              <w:t>102453.34</w:t>
            </w:r>
          </w:p>
        </w:tc>
      </w:tr>
      <w:tr w:rsidR="009E196F" w14:paraId="37340C48" w14:textId="77777777">
        <w:trPr>
          <w:trHeight w:val="397"/>
        </w:trPr>
        <w:tc>
          <w:tcPr>
            <w:tcW w:w="8099" w:type="dxa"/>
            <w:gridSpan w:val="6"/>
            <w:tcBorders>
              <w:top w:val="single" w:sz="4" w:space="0" w:color="auto"/>
              <w:left w:val="single" w:sz="4" w:space="0" w:color="auto"/>
              <w:bottom w:val="single" w:sz="4" w:space="0" w:color="auto"/>
              <w:right w:val="single" w:sz="4" w:space="0" w:color="auto"/>
            </w:tcBorders>
            <w:vAlign w:val="center"/>
            <w:hideMark/>
          </w:tcPr>
          <w:p w14:paraId="32FCA684" w14:textId="77777777" w:rsidR="009E196F" w:rsidRDefault="009E196F">
            <w:pPr>
              <w:shd w:val="clear" w:color="auto" w:fill="FFFFFF" w:themeFill="background1"/>
              <w:spacing w:before="120" w:line="276" w:lineRule="auto"/>
              <w:jc w:val="center"/>
              <w:rPr>
                <w:kern w:val="2"/>
                <w:sz w:val="20"/>
                <w:szCs w:val="20"/>
                <w:lang w:val="en-US" w:eastAsia="ru-RU"/>
                <w14:ligatures w14:val="standardContextual"/>
              </w:rPr>
            </w:pPr>
            <w:r>
              <w:rPr>
                <w:b/>
                <w:kern w:val="2"/>
                <w:sz w:val="20"/>
                <w:szCs w:val="20"/>
                <w:lang w:eastAsia="ru-RU"/>
                <w14:ligatures w14:val="standardContextual"/>
              </w:rPr>
              <w:t>Valoarea estimativă totală</w:t>
            </w:r>
          </w:p>
        </w:tc>
        <w:tc>
          <w:tcPr>
            <w:tcW w:w="1981" w:type="dxa"/>
            <w:tcBorders>
              <w:top w:val="single" w:sz="4" w:space="0" w:color="auto"/>
              <w:left w:val="single" w:sz="4" w:space="0" w:color="auto"/>
              <w:bottom w:val="single" w:sz="4" w:space="0" w:color="auto"/>
              <w:right w:val="single" w:sz="4" w:space="0" w:color="auto"/>
            </w:tcBorders>
            <w:hideMark/>
          </w:tcPr>
          <w:p w14:paraId="218CF231" w14:textId="77777777" w:rsidR="009E196F" w:rsidRDefault="009E196F">
            <w:pPr>
              <w:shd w:val="clear" w:color="auto" w:fill="FFFFFF" w:themeFill="background1"/>
              <w:spacing w:before="120" w:line="276" w:lineRule="auto"/>
              <w:jc w:val="center"/>
              <w:rPr>
                <w:b/>
                <w:bCs/>
                <w:kern w:val="2"/>
                <w:sz w:val="20"/>
                <w:szCs w:val="20"/>
                <w:lang w:val="en-US" w:eastAsia="ru-RU"/>
                <w14:ligatures w14:val="standardContextual"/>
              </w:rPr>
            </w:pPr>
            <w:r>
              <w:rPr>
                <w:b/>
                <w:bCs/>
                <w:kern w:val="2"/>
                <w:sz w:val="20"/>
                <w:szCs w:val="20"/>
                <w:lang w:eastAsia="ru-RU"/>
                <w14:ligatures w14:val="standardContextual"/>
              </w:rPr>
              <w:t>610709.27</w:t>
            </w:r>
          </w:p>
        </w:tc>
      </w:tr>
    </w:tbl>
    <w:p w14:paraId="62C7EEC3" w14:textId="77777777" w:rsidR="009E196F" w:rsidRDefault="009E196F">
      <w:pPr>
        <w:numPr>
          <w:ilvl w:val="0"/>
          <w:numId w:val="34"/>
        </w:numPr>
        <w:shd w:val="clear" w:color="auto" w:fill="FFFFFF" w:themeFill="background1"/>
        <w:tabs>
          <w:tab w:val="right" w:pos="426"/>
        </w:tabs>
        <w:spacing w:before="120"/>
        <w:ind w:left="360"/>
        <w:rPr>
          <w:b/>
          <w:lang w:val="en-US" w:eastAsia="ru-RU"/>
        </w:rPr>
      </w:pPr>
      <w:r>
        <w:rPr>
          <w:b/>
          <w:lang w:eastAsia="ru-RU"/>
        </w:rPr>
        <w:t>În cazul procedurilor de preselecție se indică numărul minim al candidaţilor şi, dacă este cazul, numărul maxim al acestora._________________________________________</w:t>
      </w:r>
    </w:p>
    <w:p w14:paraId="2B1F890E" w14:textId="77777777" w:rsidR="009E196F" w:rsidRDefault="009E196F">
      <w:pPr>
        <w:numPr>
          <w:ilvl w:val="0"/>
          <w:numId w:val="34"/>
        </w:numPr>
        <w:shd w:val="clear" w:color="auto" w:fill="FFFFFF" w:themeFill="background1"/>
        <w:tabs>
          <w:tab w:val="right" w:pos="426"/>
        </w:tabs>
        <w:ind w:left="357"/>
        <w:rPr>
          <w:b/>
          <w:lang w:eastAsia="ru-RU"/>
        </w:rPr>
      </w:pPr>
      <w:r>
        <w:rPr>
          <w:b/>
          <w:lang w:eastAsia="ru-RU"/>
        </w:rPr>
        <w:t xml:space="preserve">În cazul în care contractul este împărțit pe loturi, un operator economic poate depune </w:t>
      </w:r>
    </w:p>
    <w:p w14:paraId="73D9AC3C" w14:textId="77777777" w:rsidR="009E196F" w:rsidRDefault="009E196F" w:rsidP="009E196F">
      <w:pPr>
        <w:shd w:val="clear" w:color="auto" w:fill="FFFFFF" w:themeFill="background1"/>
        <w:tabs>
          <w:tab w:val="right" w:pos="426"/>
        </w:tabs>
        <w:ind w:left="357"/>
        <w:rPr>
          <w:b/>
          <w:lang w:eastAsia="ru-RU"/>
        </w:rPr>
      </w:pPr>
      <w:r>
        <w:rPr>
          <w:b/>
          <w:lang w:eastAsia="ru-RU"/>
        </w:rPr>
        <w:t>oferta (se va selecta):</w:t>
      </w:r>
    </w:p>
    <w:p w14:paraId="00B164F3" w14:textId="77777777" w:rsidR="009E196F" w:rsidRDefault="009E196F" w:rsidP="009E196F">
      <w:pPr>
        <w:shd w:val="clear" w:color="auto" w:fill="FFFFFF" w:themeFill="background1"/>
        <w:tabs>
          <w:tab w:val="right" w:pos="426"/>
        </w:tabs>
        <w:ind w:left="357"/>
        <w:rPr>
          <w:b/>
          <w:lang w:eastAsia="ru-RU"/>
        </w:rPr>
      </w:pPr>
    </w:p>
    <w:p w14:paraId="307A682A" w14:textId="77777777" w:rsidR="009E196F" w:rsidRDefault="009E196F">
      <w:pPr>
        <w:numPr>
          <w:ilvl w:val="0"/>
          <w:numId w:val="35"/>
        </w:numPr>
        <w:shd w:val="clear" w:color="auto" w:fill="FFFFFF" w:themeFill="background1"/>
        <w:tabs>
          <w:tab w:val="right" w:pos="426"/>
        </w:tabs>
        <w:rPr>
          <w:bCs/>
          <w:lang w:eastAsia="ru-RU"/>
        </w:rPr>
      </w:pPr>
      <w:r>
        <w:rPr>
          <w:bCs/>
          <w:lang w:eastAsia="ru-RU"/>
        </w:rPr>
        <w:lastRenderedPageBreak/>
        <w:t>Pentru un singur lot;</w:t>
      </w:r>
    </w:p>
    <w:p w14:paraId="62FADB57" w14:textId="77777777" w:rsidR="009E196F" w:rsidRDefault="009E196F">
      <w:pPr>
        <w:numPr>
          <w:ilvl w:val="0"/>
          <w:numId w:val="35"/>
        </w:numPr>
        <w:shd w:val="clear" w:color="auto" w:fill="FFFFFF" w:themeFill="background1"/>
        <w:tabs>
          <w:tab w:val="right" w:pos="426"/>
        </w:tabs>
        <w:rPr>
          <w:lang w:eastAsia="ru-RU"/>
        </w:rPr>
      </w:pPr>
      <w:r>
        <w:rPr>
          <w:lang w:eastAsia="ru-RU"/>
        </w:rPr>
        <w:t>Pentru mai multe loturi;</w:t>
      </w:r>
    </w:p>
    <w:p w14:paraId="4CBD73E8" w14:textId="77777777" w:rsidR="009E196F" w:rsidRDefault="009E196F">
      <w:pPr>
        <w:numPr>
          <w:ilvl w:val="0"/>
          <w:numId w:val="35"/>
        </w:numPr>
        <w:shd w:val="clear" w:color="auto" w:fill="FFFFFF" w:themeFill="background1"/>
        <w:tabs>
          <w:tab w:val="right" w:pos="426"/>
        </w:tabs>
        <w:rPr>
          <w:b/>
          <w:lang w:eastAsia="ru-RU"/>
        </w:rPr>
      </w:pPr>
      <w:r>
        <w:rPr>
          <w:b/>
          <w:lang w:eastAsia="ru-RU"/>
        </w:rPr>
        <w:t>Pentru toate loturile;</w:t>
      </w:r>
    </w:p>
    <w:p w14:paraId="1B145E9B" w14:textId="77777777" w:rsidR="009E196F" w:rsidRDefault="009E196F">
      <w:pPr>
        <w:numPr>
          <w:ilvl w:val="0"/>
          <w:numId w:val="35"/>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14:paraId="777E132F" w14:textId="77777777" w:rsidR="009E196F" w:rsidRDefault="009E196F">
      <w:pPr>
        <w:numPr>
          <w:ilvl w:val="0"/>
          <w:numId w:val="34"/>
        </w:numPr>
        <w:shd w:val="clear" w:color="auto" w:fill="FFFFFF" w:themeFill="background1"/>
        <w:tabs>
          <w:tab w:val="right" w:pos="426"/>
        </w:tabs>
        <w:spacing w:before="120"/>
        <w:ind w:left="0" w:firstLine="0"/>
        <w:rPr>
          <w:b/>
          <w:lang w:eastAsia="ru-RU"/>
        </w:rPr>
      </w:pPr>
      <w:r>
        <w:rPr>
          <w:b/>
          <w:lang w:eastAsia="ru-RU"/>
        </w:rPr>
        <w:t>Admiterea sau interzicerea ofertelor alternative: _</w:t>
      </w:r>
      <w:r>
        <w:rPr>
          <w:bCs/>
          <w:u w:val="single"/>
          <w:lang w:eastAsia="ru-RU"/>
        </w:rPr>
        <w:t>nu se admite</w:t>
      </w:r>
      <w:r>
        <w:rPr>
          <w:b/>
          <w:lang w:eastAsia="ru-RU"/>
        </w:rPr>
        <w:t>__________________</w:t>
      </w:r>
    </w:p>
    <w:p w14:paraId="3AB2D8BA" w14:textId="77777777" w:rsidR="009E196F" w:rsidRDefault="009E196F" w:rsidP="009E196F">
      <w:pPr>
        <w:shd w:val="clear" w:color="auto" w:fill="FFFFFF" w:themeFill="background1"/>
        <w:tabs>
          <w:tab w:val="right" w:pos="426"/>
        </w:tabs>
        <w:ind w:left="6206"/>
        <w:rPr>
          <w:sz w:val="20"/>
          <w:lang w:eastAsia="ru-RU"/>
        </w:rPr>
      </w:pPr>
      <w:r>
        <w:rPr>
          <w:sz w:val="20"/>
          <w:lang w:eastAsia="ru-RU"/>
        </w:rPr>
        <w:t>(indicați se admite sau nu se admite)</w:t>
      </w:r>
    </w:p>
    <w:p w14:paraId="7A312BB6" w14:textId="77777777" w:rsidR="009E196F" w:rsidRDefault="009E196F">
      <w:pPr>
        <w:numPr>
          <w:ilvl w:val="0"/>
          <w:numId w:val="34"/>
        </w:numPr>
        <w:shd w:val="clear" w:color="auto" w:fill="FFFFFF" w:themeFill="background1"/>
        <w:tabs>
          <w:tab w:val="left" w:pos="0"/>
          <w:tab w:val="left" w:pos="284"/>
          <w:tab w:val="left" w:pos="426"/>
        </w:tabs>
        <w:spacing w:before="120"/>
        <w:ind w:left="284" w:hanging="284"/>
        <w:rPr>
          <w:bCs/>
          <w:sz w:val="22"/>
          <w:szCs w:val="22"/>
          <w:u w:val="single"/>
          <w:lang w:eastAsia="ru-RU"/>
        </w:rPr>
      </w:pPr>
      <w:r>
        <w:rPr>
          <w:b/>
          <w:lang w:eastAsia="ru-RU"/>
        </w:rPr>
        <w:t>Termenii și condițiile de prestare/</w:t>
      </w:r>
      <w:r>
        <w:rPr>
          <w:b/>
          <w:u w:val="single"/>
          <w:lang w:eastAsia="ru-RU"/>
        </w:rPr>
        <w:t>executare</w:t>
      </w:r>
      <w:r>
        <w:rPr>
          <w:b/>
          <w:lang w:eastAsia="ru-RU"/>
        </w:rPr>
        <w:t xml:space="preserve"> solicitați: </w:t>
      </w:r>
      <w:r>
        <w:rPr>
          <w:bCs/>
          <w:sz w:val="22"/>
          <w:szCs w:val="22"/>
          <w:u w:val="single"/>
          <w:lang w:eastAsia="ru-RU"/>
        </w:rPr>
        <w:t>60 zile din data semnăriiși înregistrării  contractului_la Trezărăria regională</w:t>
      </w:r>
    </w:p>
    <w:p w14:paraId="4B66E4A5" w14:textId="77777777" w:rsidR="009E196F" w:rsidRDefault="009E196F">
      <w:pPr>
        <w:numPr>
          <w:ilvl w:val="0"/>
          <w:numId w:val="34"/>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contractului:01.07.2026-_</w:t>
      </w:r>
      <w:r>
        <w:rPr>
          <w:b/>
          <w:u w:val="single"/>
          <w:lang w:eastAsia="ru-RU"/>
        </w:rPr>
        <w:t>31.12.2026</w:t>
      </w:r>
      <w:r>
        <w:rPr>
          <w:b/>
          <w:lang w:eastAsia="ru-RU"/>
        </w:rPr>
        <w:t>_____</w:t>
      </w:r>
    </w:p>
    <w:p w14:paraId="455E6DC6" w14:textId="77777777" w:rsidR="009E196F" w:rsidRDefault="009E196F">
      <w:pPr>
        <w:numPr>
          <w:ilvl w:val="0"/>
          <w:numId w:val="34"/>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w:t>
      </w:r>
      <w:r>
        <w:rPr>
          <w:bCs/>
          <w:u w:val="single"/>
          <w:lang w:eastAsia="ru-RU"/>
        </w:rPr>
        <w:t>nu_</w:t>
      </w:r>
      <w:r>
        <w:rPr>
          <w:b/>
          <w:lang w:eastAsia="ru-RU"/>
        </w:rPr>
        <w:t>__________</w:t>
      </w:r>
    </w:p>
    <w:p w14:paraId="52A62AFB" w14:textId="77777777" w:rsidR="009E196F" w:rsidRDefault="009E196F" w:rsidP="009E196F">
      <w:pPr>
        <w:shd w:val="clear" w:color="auto" w:fill="FFFFFF" w:themeFill="background1"/>
        <w:tabs>
          <w:tab w:val="right" w:pos="426"/>
        </w:tabs>
        <w:ind w:left="7560" w:hanging="630"/>
        <w:contextualSpacing/>
        <w:rPr>
          <w:sz w:val="20"/>
          <w:lang w:eastAsia="ru-RU"/>
        </w:rPr>
      </w:pPr>
      <w:r>
        <w:rPr>
          <w:sz w:val="20"/>
          <w:lang w:eastAsia="ru-RU"/>
        </w:rPr>
        <w:t>(indicați da sau nu)</w:t>
      </w:r>
    </w:p>
    <w:p w14:paraId="4BCBC828" w14:textId="77777777" w:rsidR="009E196F" w:rsidRDefault="009E196F">
      <w:pPr>
        <w:numPr>
          <w:ilvl w:val="0"/>
          <w:numId w:val="34"/>
        </w:numPr>
        <w:shd w:val="clear" w:color="auto" w:fill="FFFFFF" w:themeFill="background1"/>
        <w:tabs>
          <w:tab w:val="right" w:pos="426"/>
        </w:tabs>
        <w:spacing w:before="120"/>
        <w:ind w:left="360"/>
        <w:rPr>
          <w:b/>
          <w:lang w:eastAsia="ru-RU"/>
        </w:rPr>
      </w:pPr>
      <w:r>
        <w:rPr>
          <w:b/>
          <w:lang w:eastAsia="ru-RU"/>
        </w:rPr>
        <w:t xml:space="preserve">Prestarea serviciului este rezervată unei anumite profesii în temeiul unor legi sau al unor acte administrative (după caz): </w:t>
      </w:r>
      <w:r>
        <w:rPr>
          <w:bCs/>
          <w:u w:val="single"/>
          <w:lang w:eastAsia="ru-RU"/>
        </w:rPr>
        <w:t>nu se aplică</w:t>
      </w:r>
      <w:r>
        <w:rPr>
          <w:b/>
          <w:lang w:eastAsia="ru-RU"/>
        </w:rPr>
        <w:t>____</w:t>
      </w:r>
    </w:p>
    <w:p w14:paraId="63CA92BA" w14:textId="77777777" w:rsidR="009E196F" w:rsidRDefault="009E196F" w:rsidP="009E196F">
      <w:pPr>
        <w:shd w:val="clear" w:color="auto" w:fill="FFFFFF" w:themeFill="background1"/>
        <w:tabs>
          <w:tab w:val="right" w:pos="426"/>
        </w:tabs>
        <w:jc w:val="center"/>
        <w:rPr>
          <w:sz w:val="20"/>
          <w:lang w:eastAsia="ru-RU"/>
        </w:rPr>
      </w:pPr>
      <w:r>
        <w:rPr>
          <w:sz w:val="20"/>
          <w:lang w:eastAsia="ru-RU"/>
        </w:rPr>
        <w:t>(se menționează respectivele legi și acte administrative)</w:t>
      </w:r>
    </w:p>
    <w:p w14:paraId="6D6BCE7F" w14:textId="77777777" w:rsidR="009E196F" w:rsidRDefault="009E196F">
      <w:pPr>
        <w:numPr>
          <w:ilvl w:val="0"/>
          <w:numId w:val="34"/>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537" w:type="dxa"/>
        <w:tblLook w:val="04A0" w:firstRow="1" w:lastRow="0" w:firstColumn="1" w:lastColumn="0" w:noHBand="0" w:noVBand="1"/>
      </w:tblPr>
      <w:tblGrid>
        <w:gridCol w:w="575"/>
        <w:gridCol w:w="3767"/>
        <w:gridCol w:w="3526"/>
        <w:gridCol w:w="1669"/>
      </w:tblGrid>
      <w:tr w:rsidR="009E196F" w14:paraId="29B647C6" w14:textId="77777777">
        <w:tc>
          <w:tcPr>
            <w:tcW w:w="575" w:type="dxa"/>
            <w:tcBorders>
              <w:top w:val="single" w:sz="4" w:space="0" w:color="auto"/>
              <w:left w:val="single" w:sz="4" w:space="0" w:color="auto"/>
              <w:bottom w:val="single" w:sz="4" w:space="0" w:color="auto"/>
              <w:right w:val="single" w:sz="4" w:space="0" w:color="auto"/>
            </w:tcBorders>
            <w:hideMark/>
          </w:tcPr>
          <w:p w14:paraId="5BDDD1AD" w14:textId="77777777" w:rsidR="009E196F" w:rsidRDefault="009E196F">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767" w:type="dxa"/>
            <w:tcBorders>
              <w:top w:val="single" w:sz="4" w:space="0" w:color="auto"/>
              <w:left w:val="single" w:sz="4" w:space="0" w:color="auto"/>
              <w:bottom w:val="single" w:sz="4" w:space="0" w:color="auto"/>
              <w:right w:val="single" w:sz="4" w:space="0" w:color="auto"/>
            </w:tcBorders>
            <w:hideMark/>
          </w:tcPr>
          <w:p w14:paraId="67C1B748" w14:textId="77777777" w:rsidR="009E196F" w:rsidRDefault="009E196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26" w:type="dxa"/>
            <w:tcBorders>
              <w:top w:val="single" w:sz="4" w:space="0" w:color="auto"/>
              <w:left w:val="single" w:sz="4" w:space="0" w:color="auto"/>
              <w:bottom w:val="single" w:sz="4" w:space="0" w:color="auto"/>
              <w:right w:val="single" w:sz="4" w:space="0" w:color="auto"/>
            </w:tcBorders>
            <w:hideMark/>
          </w:tcPr>
          <w:p w14:paraId="0DA13268" w14:textId="77777777" w:rsidR="009E196F" w:rsidRDefault="009E196F">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69" w:type="dxa"/>
            <w:tcBorders>
              <w:top w:val="single" w:sz="4" w:space="0" w:color="auto"/>
              <w:left w:val="single" w:sz="4" w:space="0" w:color="auto"/>
              <w:bottom w:val="single" w:sz="4" w:space="0" w:color="auto"/>
              <w:right w:val="single" w:sz="4" w:space="0" w:color="auto"/>
            </w:tcBorders>
            <w:hideMark/>
          </w:tcPr>
          <w:p w14:paraId="7C176CCF" w14:textId="77777777" w:rsidR="009E196F" w:rsidRDefault="009E196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9E196F" w14:paraId="78145C68" w14:textId="77777777">
        <w:tc>
          <w:tcPr>
            <w:tcW w:w="575" w:type="dxa"/>
            <w:tcBorders>
              <w:top w:val="single" w:sz="4" w:space="0" w:color="auto"/>
              <w:left w:val="single" w:sz="4" w:space="0" w:color="auto"/>
              <w:bottom w:val="single" w:sz="4" w:space="0" w:color="auto"/>
              <w:right w:val="single" w:sz="4" w:space="0" w:color="auto"/>
            </w:tcBorders>
            <w:hideMark/>
          </w:tcPr>
          <w:p w14:paraId="50EC3319" w14:textId="77777777" w:rsidR="009E196F" w:rsidRDefault="009E196F">
            <w:pPr>
              <w:shd w:val="clear" w:color="auto" w:fill="FFFFFF" w:themeFill="background1"/>
              <w:tabs>
                <w:tab w:val="left" w:pos="612"/>
              </w:tabs>
              <w:spacing w:before="120" w:after="120"/>
              <w:rPr>
                <w:iCs/>
                <w:lang w:eastAsia="ru-RU"/>
              </w:rPr>
            </w:pPr>
            <w:r>
              <w:rPr>
                <w:iCs/>
                <w:lang w:eastAsia="ru-RU"/>
              </w:rPr>
              <w:t>1</w:t>
            </w:r>
          </w:p>
        </w:tc>
        <w:tc>
          <w:tcPr>
            <w:tcW w:w="3767" w:type="dxa"/>
            <w:tcBorders>
              <w:top w:val="single" w:sz="4" w:space="0" w:color="auto"/>
              <w:left w:val="single" w:sz="4" w:space="0" w:color="auto"/>
              <w:bottom w:val="single" w:sz="4" w:space="0" w:color="auto"/>
              <w:right w:val="single" w:sz="4" w:space="0" w:color="auto"/>
            </w:tcBorders>
            <w:hideMark/>
          </w:tcPr>
          <w:p w14:paraId="10711A74" w14:textId="77777777" w:rsidR="009E196F" w:rsidRDefault="009E196F">
            <w:pPr>
              <w:shd w:val="clear" w:color="auto" w:fill="FFFFFF" w:themeFill="background1"/>
              <w:tabs>
                <w:tab w:val="left" w:pos="612"/>
              </w:tabs>
              <w:spacing w:before="120" w:after="120"/>
              <w:rPr>
                <w:iCs/>
                <w:lang w:eastAsia="ru-RU"/>
              </w:rPr>
            </w:pPr>
            <w:r>
              <w:rPr>
                <w:iCs/>
                <w:lang w:eastAsia="ru-RU"/>
              </w:rPr>
              <w:t>Formularul Standart al Documentului Unic de Achiziții European</w:t>
            </w:r>
          </w:p>
        </w:tc>
        <w:tc>
          <w:tcPr>
            <w:tcW w:w="3526" w:type="dxa"/>
            <w:tcBorders>
              <w:top w:val="single" w:sz="4" w:space="0" w:color="auto"/>
              <w:left w:val="single" w:sz="4" w:space="0" w:color="auto"/>
              <w:bottom w:val="single" w:sz="4" w:space="0" w:color="auto"/>
              <w:right w:val="single" w:sz="4" w:space="0" w:color="auto"/>
            </w:tcBorders>
            <w:hideMark/>
          </w:tcPr>
          <w:p w14:paraId="5E109BD8" w14:textId="77777777" w:rsidR="009E196F" w:rsidRDefault="009E196F">
            <w:pPr>
              <w:shd w:val="clear" w:color="auto" w:fill="FFFFFF" w:themeFill="background1"/>
              <w:tabs>
                <w:tab w:val="left" w:pos="612"/>
              </w:tabs>
              <w:spacing w:before="120" w:after="120"/>
              <w:rPr>
                <w:iCs/>
                <w:lang w:eastAsia="ru-RU"/>
              </w:rPr>
            </w:pPr>
            <w:r>
              <w:rPr>
                <w:iCs/>
                <w:lang w:eastAsia="ru-RU"/>
              </w:rPr>
              <w:t>Conform formularului, aprobat prin Ordinul ministrului finanțelor nr. 72/2020, original – cu semnătura electronică a OE</w:t>
            </w:r>
          </w:p>
        </w:tc>
        <w:tc>
          <w:tcPr>
            <w:tcW w:w="1669" w:type="dxa"/>
            <w:tcBorders>
              <w:top w:val="single" w:sz="4" w:space="0" w:color="auto"/>
              <w:left w:val="single" w:sz="4" w:space="0" w:color="auto"/>
              <w:bottom w:val="single" w:sz="4" w:space="0" w:color="auto"/>
              <w:right w:val="single" w:sz="4" w:space="0" w:color="auto"/>
            </w:tcBorders>
            <w:hideMark/>
          </w:tcPr>
          <w:p w14:paraId="3E37A727" w14:textId="77777777" w:rsidR="009E196F" w:rsidRDefault="009E196F">
            <w:pPr>
              <w:shd w:val="clear" w:color="auto" w:fill="FFFFFF" w:themeFill="background1"/>
              <w:tabs>
                <w:tab w:val="left" w:pos="612"/>
              </w:tabs>
              <w:spacing w:before="120" w:after="120"/>
              <w:rPr>
                <w:iCs/>
                <w:lang w:eastAsia="ru-RU"/>
              </w:rPr>
            </w:pPr>
            <w:r>
              <w:rPr>
                <w:iCs/>
                <w:lang w:eastAsia="ru-RU"/>
              </w:rPr>
              <w:t>Obligatoriu</w:t>
            </w:r>
          </w:p>
        </w:tc>
      </w:tr>
      <w:tr w:rsidR="009E196F" w14:paraId="79461102" w14:textId="77777777">
        <w:tc>
          <w:tcPr>
            <w:tcW w:w="575" w:type="dxa"/>
            <w:tcBorders>
              <w:top w:val="single" w:sz="4" w:space="0" w:color="auto"/>
              <w:left w:val="single" w:sz="4" w:space="0" w:color="auto"/>
              <w:bottom w:val="single" w:sz="4" w:space="0" w:color="auto"/>
              <w:right w:val="single" w:sz="4" w:space="0" w:color="auto"/>
            </w:tcBorders>
            <w:hideMark/>
          </w:tcPr>
          <w:p w14:paraId="4029E86F" w14:textId="77777777" w:rsidR="009E196F" w:rsidRDefault="009E196F">
            <w:pPr>
              <w:shd w:val="clear" w:color="auto" w:fill="FFFFFF" w:themeFill="background1"/>
              <w:tabs>
                <w:tab w:val="left" w:pos="612"/>
              </w:tabs>
              <w:spacing w:before="120" w:after="120"/>
              <w:rPr>
                <w:iCs/>
                <w:lang w:eastAsia="ru-RU"/>
              </w:rPr>
            </w:pPr>
            <w:r>
              <w:rPr>
                <w:iCs/>
                <w:lang w:eastAsia="ru-RU"/>
              </w:rPr>
              <w:t>2</w:t>
            </w:r>
          </w:p>
        </w:tc>
        <w:tc>
          <w:tcPr>
            <w:tcW w:w="3767" w:type="dxa"/>
            <w:tcBorders>
              <w:top w:val="single" w:sz="4" w:space="0" w:color="auto"/>
              <w:left w:val="single" w:sz="4" w:space="0" w:color="auto"/>
              <w:bottom w:val="single" w:sz="4" w:space="0" w:color="auto"/>
              <w:right w:val="single" w:sz="4" w:space="0" w:color="auto"/>
            </w:tcBorders>
            <w:hideMark/>
          </w:tcPr>
          <w:p w14:paraId="22C6BE79" w14:textId="77777777" w:rsidR="009E196F" w:rsidRDefault="009E196F">
            <w:r>
              <w:t>Devizele locale, formele F3, F5, F7</w:t>
            </w:r>
          </w:p>
        </w:tc>
        <w:tc>
          <w:tcPr>
            <w:tcW w:w="3526" w:type="dxa"/>
            <w:tcBorders>
              <w:top w:val="single" w:sz="4" w:space="0" w:color="auto"/>
              <w:left w:val="single" w:sz="4" w:space="0" w:color="auto"/>
              <w:bottom w:val="single" w:sz="4" w:space="0" w:color="auto"/>
              <w:right w:val="single" w:sz="4" w:space="0" w:color="auto"/>
            </w:tcBorders>
            <w:hideMark/>
          </w:tcPr>
          <w:p w14:paraId="3D85DAC2" w14:textId="77777777" w:rsidR="009E196F" w:rsidRDefault="009E196F">
            <w:r>
              <w:t>Original - cu semnătura electronică a OE</w:t>
            </w:r>
          </w:p>
        </w:tc>
        <w:tc>
          <w:tcPr>
            <w:tcW w:w="1669" w:type="dxa"/>
            <w:tcBorders>
              <w:top w:val="single" w:sz="4" w:space="0" w:color="auto"/>
              <w:left w:val="single" w:sz="4" w:space="0" w:color="auto"/>
              <w:bottom w:val="single" w:sz="4" w:space="0" w:color="auto"/>
              <w:right w:val="single" w:sz="4" w:space="0" w:color="auto"/>
            </w:tcBorders>
            <w:hideMark/>
          </w:tcPr>
          <w:p w14:paraId="53262429" w14:textId="77777777" w:rsidR="009E196F" w:rsidRDefault="009E196F">
            <w:r>
              <w:t>Obligatoriu</w:t>
            </w:r>
          </w:p>
        </w:tc>
      </w:tr>
      <w:tr w:rsidR="009E196F" w14:paraId="12E1AA69" w14:textId="77777777">
        <w:trPr>
          <w:trHeight w:val="870"/>
        </w:trPr>
        <w:tc>
          <w:tcPr>
            <w:tcW w:w="575" w:type="dxa"/>
            <w:tcBorders>
              <w:top w:val="single" w:sz="4" w:space="0" w:color="auto"/>
              <w:left w:val="single" w:sz="4" w:space="0" w:color="auto"/>
              <w:bottom w:val="single" w:sz="4" w:space="0" w:color="auto"/>
              <w:right w:val="single" w:sz="4" w:space="0" w:color="auto"/>
            </w:tcBorders>
            <w:hideMark/>
          </w:tcPr>
          <w:p w14:paraId="10076AF2" w14:textId="77777777" w:rsidR="009E196F" w:rsidRDefault="009E196F">
            <w:pPr>
              <w:shd w:val="clear" w:color="auto" w:fill="FFFFFF" w:themeFill="background1"/>
              <w:tabs>
                <w:tab w:val="left" w:pos="612"/>
              </w:tabs>
              <w:spacing w:before="120" w:after="120"/>
              <w:rPr>
                <w:iCs/>
                <w:lang w:val="en-US" w:eastAsia="ru-RU"/>
              </w:rPr>
            </w:pPr>
            <w:r>
              <w:rPr>
                <w:iCs/>
                <w:lang w:eastAsia="ru-RU"/>
              </w:rPr>
              <w:t>3</w:t>
            </w:r>
          </w:p>
        </w:tc>
        <w:tc>
          <w:tcPr>
            <w:tcW w:w="3767" w:type="dxa"/>
            <w:tcBorders>
              <w:top w:val="single" w:sz="4" w:space="0" w:color="auto"/>
              <w:left w:val="single" w:sz="4" w:space="0" w:color="auto"/>
              <w:bottom w:val="single" w:sz="4" w:space="0" w:color="auto"/>
              <w:right w:val="single" w:sz="4" w:space="0" w:color="auto"/>
            </w:tcBorders>
            <w:hideMark/>
          </w:tcPr>
          <w:p w14:paraId="079E8B14" w14:textId="77777777" w:rsidR="009E196F" w:rsidRDefault="009E196F">
            <w:r>
              <w:t>Graficul de executare a lucrărilor</w:t>
            </w:r>
          </w:p>
        </w:tc>
        <w:tc>
          <w:tcPr>
            <w:tcW w:w="3526" w:type="dxa"/>
            <w:tcBorders>
              <w:top w:val="single" w:sz="4" w:space="0" w:color="auto"/>
              <w:left w:val="single" w:sz="4" w:space="0" w:color="auto"/>
              <w:bottom w:val="single" w:sz="4" w:space="0" w:color="auto"/>
              <w:right w:val="single" w:sz="4" w:space="0" w:color="auto"/>
            </w:tcBorders>
            <w:hideMark/>
          </w:tcPr>
          <w:p w14:paraId="684A247A" w14:textId="77777777" w:rsidR="009E196F" w:rsidRDefault="009E196F">
            <w:r>
              <w:t>Original conform anexei nr.10 din Documentația Standard  – cu semnătura electronică a OE</w:t>
            </w:r>
          </w:p>
        </w:tc>
        <w:tc>
          <w:tcPr>
            <w:tcW w:w="1669" w:type="dxa"/>
            <w:tcBorders>
              <w:top w:val="single" w:sz="4" w:space="0" w:color="auto"/>
              <w:left w:val="single" w:sz="4" w:space="0" w:color="auto"/>
              <w:bottom w:val="single" w:sz="4" w:space="0" w:color="auto"/>
              <w:right w:val="single" w:sz="4" w:space="0" w:color="auto"/>
            </w:tcBorders>
            <w:hideMark/>
          </w:tcPr>
          <w:p w14:paraId="7F664E95" w14:textId="77777777" w:rsidR="009E196F" w:rsidRDefault="009E196F">
            <w:r>
              <w:t>Obligatoriu</w:t>
            </w:r>
          </w:p>
        </w:tc>
      </w:tr>
      <w:tr w:rsidR="009E196F" w14:paraId="11190842" w14:textId="77777777">
        <w:tc>
          <w:tcPr>
            <w:tcW w:w="575" w:type="dxa"/>
            <w:tcBorders>
              <w:top w:val="single" w:sz="4" w:space="0" w:color="auto"/>
              <w:left w:val="single" w:sz="4" w:space="0" w:color="auto"/>
              <w:bottom w:val="single" w:sz="4" w:space="0" w:color="auto"/>
              <w:right w:val="single" w:sz="4" w:space="0" w:color="auto"/>
            </w:tcBorders>
            <w:hideMark/>
          </w:tcPr>
          <w:p w14:paraId="7653306B" w14:textId="77777777" w:rsidR="009E196F" w:rsidRDefault="009E196F">
            <w:pPr>
              <w:shd w:val="clear" w:color="auto" w:fill="FFFFFF" w:themeFill="background1"/>
              <w:tabs>
                <w:tab w:val="left" w:pos="612"/>
              </w:tabs>
              <w:spacing w:before="120" w:after="120"/>
              <w:rPr>
                <w:iCs/>
                <w:lang w:eastAsia="ru-RU"/>
              </w:rPr>
            </w:pPr>
            <w:r>
              <w:rPr>
                <w:iCs/>
                <w:lang w:eastAsia="ru-RU"/>
              </w:rPr>
              <w:t>4</w:t>
            </w:r>
          </w:p>
        </w:tc>
        <w:tc>
          <w:tcPr>
            <w:tcW w:w="3767" w:type="dxa"/>
            <w:tcBorders>
              <w:top w:val="single" w:sz="4" w:space="0" w:color="auto"/>
              <w:left w:val="single" w:sz="4" w:space="0" w:color="auto"/>
              <w:bottom w:val="single" w:sz="4" w:space="0" w:color="auto"/>
              <w:right w:val="single" w:sz="4" w:space="0" w:color="auto"/>
            </w:tcBorders>
            <w:hideMark/>
          </w:tcPr>
          <w:p w14:paraId="70757480" w14:textId="77777777" w:rsidR="009E196F" w:rsidRDefault="009E196F">
            <w:r>
              <w:rPr>
                <w:iCs/>
                <w:lang w:eastAsia="ru-RU"/>
              </w:rPr>
              <w:t>Declarație privind experiența similară în ultimii 5 ani</w:t>
            </w:r>
          </w:p>
        </w:tc>
        <w:tc>
          <w:tcPr>
            <w:tcW w:w="3526" w:type="dxa"/>
            <w:tcBorders>
              <w:top w:val="single" w:sz="4" w:space="0" w:color="auto"/>
              <w:left w:val="single" w:sz="4" w:space="0" w:color="auto"/>
              <w:bottom w:val="single" w:sz="4" w:space="0" w:color="auto"/>
              <w:right w:val="single" w:sz="4" w:space="0" w:color="auto"/>
            </w:tcBorders>
            <w:hideMark/>
          </w:tcPr>
          <w:p w14:paraId="6503479C" w14:textId="77777777" w:rsidR="009E196F" w:rsidRDefault="009E196F">
            <w:r>
              <w:t xml:space="preserve">Conform Documentaţia standard (anexa nr. 12) - confirmată prin semnătura electronică a Participantului. </w:t>
            </w:r>
          </w:p>
        </w:tc>
        <w:tc>
          <w:tcPr>
            <w:tcW w:w="1669" w:type="dxa"/>
            <w:tcBorders>
              <w:top w:val="single" w:sz="4" w:space="0" w:color="auto"/>
              <w:left w:val="single" w:sz="4" w:space="0" w:color="auto"/>
              <w:bottom w:val="single" w:sz="4" w:space="0" w:color="auto"/>
              <w:right w:val="single" w:sz="4" w:space="0" w:color="auto"/>
            </w:tcBorders>
            <w:hideMark/>
          </w:tcPr>
          <w:p w14:paraId="49DF2847" w14:textId="77777777" w:rsidR="009E196F" w:rsidRDefault="009E196F">
            <w:r>
              <w:t>Obligatoriu</w:t>
            </w:r>
          </w:p>
        </w:tc>
      </w:tr>
      <w:tr w:rsidR="009E196F" w14:paraId="6DC049B4" w14:textId="77777777">
        <w:tc>
          <w:tcPr>
            <w:tcW w:w="575" w:type="dxa"/>
            <w:tcBorders>
              <w:top w:val="single" w:sz="4" w:space="0" w:color="auto"/>
              <w:left w:val="single" w:sz="4" w:space="0" w:color="auto"/>
              <w:bottom w:val="single" w:sz="4" w:space="0" w:color="auto"/>
              <w:right w:val="single" w:sz="4" w:space="0" w:color="auto"/>
            </w:tcBorders>
            <w:hideMark/>
          </w:tcPr>
          <w:p w14:paraId="085E8500" w14:textId="77777777" w:rsidR="009E196F" w:rsidRDefault="009E196F">
            <w:pPr>
              <w:shd w:val="clear" w:color="auto" w:fill="FFFFFF" w:themeFill="background1"/>
              <w:tabs>
                <w:tab w:val="left" w:pos="612"/>
              </w:tabs>
              <w:spacing w:before="120" w:after="120"/>
              <w:rPr>
                <w:iCs/>
                <w:lang w:eastAsia="ru-RU"/>
              </w:rPr>
            </w:pPr>
            <w:r>
              <w:rPr>
                <w:iCs/>
                <w:lang w:eastAsia="ru-RU"/>
              </w:rPr>
              <w:t>4</w:t>
            </w:r>
          </w:p>
        </w:tc>
        <w:tc>
          <w:tcPr>
            <w:tcW w:w="3767" w:type="dxa"/>
            <w:tcBorders>
              <w:top w:val="single" w:sz="4" w:space="0" w:color="auto"/>
              <w:left w:val="single" w:sz="4" w:space="0" w:color="auto"/>
              <w:bottom w:val="single" w:sz="4" w:space="0" w:color="auto"/>
              <w:right w:val="single" w:sz="4" w:space="0" w:color="auto"/>
            </w:tcBorders>
            <w:hideMark/>
          </w:tcPr>
          <w:p w14:paraId="2D210D3E" w14:textId="77777777" w:rsidR="009E196F" w:rsidRDefault="009E196F">
            <w:pPr>
              <w:shd w:val="clear" w:color="auto" w:fill="FFFFFF" w:themeFill="background1"/>
              <w:tabs>
                <w:tab w:val="left" w:pos="612"/>
              </w:tabs>
              <w:spacing w:before="120" w:after="120"/>
              <w:rPr>
                <w:iCs/>
                <w:lang w:eastAsia="ru-RU"/>
              </w:rPr>
            </w:pPr>
            <w:r>
              <w:t>Declaraţie privind lista  principalelor lucrări efectuate în ultimul an de activitate</w:t>
            </w:r>
          </w:p>
        </w:tc>
        <w:tc>
          <w:tcPr>
            <w:tcW w:w="3526" w:type="dxa"/>
            <w:tcBorders>
              <w:top w:val="single" w:sz="4" w:space="0" w:color="auto"/>
              <w:left w:val="single" w:sz="4" w:space="0" w:color="auto"/>
              <w:bottom w:val="single" w:sz="4" w:space="0" w:color="auto"/>
              <w:right w:val="single" w:sz="4" w:space="0" w:color="auto"/>
            </w:tcBorders>
            <w:hideMark/>
          </w:tcPr>
          <w:p w14:paraId="6805DEDC" w14:textId="77777777" w:rsidR="009E196F" w:rsidRDefault="009E196F">
            <w:pPr>
              <w:shd w:val="clear" w:color="auto" w:fill="FFFFFF" w:themeFill="background1"/>
              <w:tabs>
                <w:tab w:val="left" w:pos="612"/>
              </w:tabs>
              <w:spacing w:before="120" w:after="120"/>
              <w:rPr>
                <w:iCs/>
                <w:lang w:eastAsia="ru-RU"/>
              </w:rPr>
            </w:pPr>
            <w:r>
              <w:t xml:space="preserve">Conform Documentaţia standard (anexa nr. 13) - confirmată prin semnătura electronică a Participantului. </w:t>
            </w:r>
          </w:p>
        </w:tc>
        <w:tc>
          <w:tcPr>
            <w:tcW w:w="1669" w:type="dxa"/>
            <w:tcBorders>
              <w:top w:val="single" w:sz="4" w:space="0" w:color="auto"/>
              <w:left w:val="single" w:sz="4" w:space="0" w:color="auto"/>
              <w:bottom w:val="single" w:sz="4" w:space="0" w:color="auto"/>
              <w:right w:val="single" w:sz="4" w:space="0" w:color="auto"/>
            </w:tcBorders>
            <w:hideMark/>
          </w:tcPr>
          <w:p w14:paraId="444387DF" w14:textId="77777777" w:rsidR="009E196F" w:rsidRDefault="009E196F">
            <w:r>
              <w:t>Obligatoriu</w:t>
            </w:r>
          </w:p>
        </w:tc>
      </w:tr>
      <w:tr w:rsidR="009E196F" w14:paraId="227A4B3E" w14:textId="77777777">
        <w:tc>
          <w:tcPr>
            <w:tcW w:w="575" w:type="dxa"/>
            <w:tcBorders>
              <w:top w:val="single" w:sz="4" w:space="0" w:color="auto"/>
              <w:left w:val="single" w:sz="4" w:space="0" w:color="auto"/>
              <w:bottom w:val="single" w:sz="4" w:space="0" w:color="auto"/>
              <w:right w:val="single" w:sz="4" w:space="0" w:color="auto"/>
            </w:tcBorders>
            <w:hideMark/>
          </w:tcPr>
          <w:p w14:paraId="04D87A7A" w14:textId="77777777" w:rsidR="009E196F" w:rsidRDefault="009E196F">
            <w:pPr>
              <w:shd w:val="clear" w:color="auto" w:fill="FFFFFF" w:themeFill="background1"/>
              <w:tabs>
                <w:tab w:val="left" w:pos="612"/>
              </w:tabs>
              <w:spacing w:before="120" w:after="120"/>
              <w:rPr>
                <w:iCs/>
                <w:lang w:eastAsia="ru-RU"/>
              </w:rPr>
            </w:pPr>
            <w:r>
              <w:rPr>
                <w:iCs/>
                <w:lang w:eastAsia="ru-RU"/>
              </w:rPr>
              <w:t>5</w:t>
            </w:r>
          </w:p>
        </w:tc>
        <w:tc>
          <w:tcPr>
            <w:tcW w:w="3767" w:type="dxa"/>
            <w:tcBorders>
              <w:top w:val="single" w:sz="4" w:space="0" w:color="auto"/>
              <w:left w:val="single" w:sz="4" w:space="0" w:color="auto"/>
              <w:bottom w:val="single" w:sz="4" w:space="0" w:color="auto"/>
              <w:right w:val="single" w:sz="4" w:space="0" w:color="auto"/>
            </w:tcBorders>
            <w:hideMark/>
          </w:tcPr>
          <w:p w14:paraId="7FDF4600" w14:textId="77777777" w:rsidR="009E196F" w:rsidRDefault="009E196F">
            <w:pPr>
              <w:rPr>
                <w:highlight w:val="yellow"/>
              </w:rPr>
            </w:pPr>
            <w:r>
              <w:rPr>
                <w:highlight w:val="yellow"/>
              </w:rPr>
              <w:t>Declarație privind dotările specifice, utilajul şi echipamentul necesar pentru îndeplinirea corespunzătoare a contractului</w:t>
            </w:r>
          </w:p>
        </w:tc>
        <w:tc>
          <w:tcPr>
            <w:tcW w:w="3526" w:type="dxa"/>
            <w:tcBorders>
              <w:top w:val="single" w:sz="4" w:space="0" w:color="auto"/>
              <w:left w:val="single" w:sz="4" w:space="0" w:color="auto"/>
              <w:bottom w:val="single" w:sz="4" w:space="0" w:color="auto"/>
              <w:right w:val="single" w:sz="4" w:space="0" w:color="auto"/>
            </w:tcBorders>
            <w:hideMark/>
          </w:tcPr>
          <w:p w14:paraId="338D6A3B" w14:textId="77777777" w:rsidR="009E196F" w:rsidRDefault="009E196F">
            <w:pPr>
              <w:rPr>
                <w:highlight w:val="yellow"/>
              </w:rPr>
            </w:pPr>
            <w:r>
              <w:rPr>
                <w:highlight w:val="yellow"/>
              </w:rPr>
              <w:t>Original conform anexei nr.14 din Documentația Standard  – cu semnătura electronică a OE</w:t>
            </w:r>
          </w:p>
        </w:tc>
        <w:tc>
          <w:tcPr>
            <w:tcW w:w="1669" w:type="dxa"/>
            <w:tcBorders>
              <w:top w:val="single" w:sz="4" w:space="0" w:color="auto"/>
              <w:left w:val="single" w:sz="4" w:space="0" w:color="auto"/>
              <w:bottom w:val="single" w:sz="4" w:space="0" w:color="auto"/>
              <w:right w:val="single" w:sz="4" w:space="0" w:color="auto"/>
            </w:tcBorders>
            <w:hideMark/>
          </w:tcPr>
          <w:p w14:paraId="53313991" w14:textId="77777777" w:rsidR="009E196F" w:rsidRDefault="009E196F">
            <w:r>
              <w:t>Obligatoriu</w:t>
            </w:r>
          </w:p>
        </w:tc>
      </w:tr>
      <w:tr w:rsidR="009E196F" w14:paraId="1376F70F" w14:textId="77777777">
        <w:trPr>
          <w:trHeight w:val="827"/>
        </w:trPr>
        <w:tc>
          <w:tcPr>
            <w:tcW w:w="575" w:type="dxa"/>
            <w:tcBorders>
              <w:top w:val="single" w:sz="4" w:space="0" w:color="auto"/>
              <w:left w:val="single" w:sz="4" w:space="0" w:color="auto"/>
              <w:bottom w:val="single" w:sz="4" w:space="0" w:color="auto"/>
              <w:right w:val="single" w:sz="4" w:space="0" w:color="auto"/>
            </w:tcBorders>
            <w:hideMark/>
          </w:tcPr>
          <w:p w14:paraId="48A53BA6" w14:textId="77777777" w:rsidR="009E196F" w:rsidRDefault="009E196F">
            <w:pPr>
              <w:shd w:val="clear" w:color="auto" w:fill="FFFFFF" w:themeFill="background1"/>
              <w:tabs>
                <w:tab w:val="left" w:pos="612"/>
              </w:tabs>
              <w:spacing w:before="120" w:after="120"/>
              <w:rPr>
                <w:iCs/>
                <w:lang w:eastAsia="ru-RU"/>
              </w:rPr>
            </w:pPr>
            <w:r>
              <w:rPr>
                <w:iCs/>
                <w:lang w:eastAsia="ru-RU"/>
              </w:rPr>
              <w:t>6</w:t>
            </w:r>
          </w:p>
        </w:tc>
        <w:tc>
          <w:tcPr>
            <w:tcW w:w="3767" w:type="dxa"/>
            <w:tcBorders>
              <w:top w:val="single" w:sz="4" w:space="0" w:color="auto"/>
              <w:left w:val="single" w:sz="4" w:space="0" w:color="auto"/>
              <w:bottom w:val="single" w:sz="4" w:space="0" w:color="auto"/>
              <w:right w:val="single" w:sz="4" w:space="0" w:color="auto"/>
            </w:tcBorders>
            <w:hideMark/>
          </w:tcPr>
          <w:p w14:paraId="05EE3D01" w14:textId="77777777" w:rsidR="009E196F" w:rsidRDefault="009E196F">
            <w:r>
              <w:t>Declarație privind personalul de specialitate propus pentru implementarea contractului</w:t>
            </w:r>
          </w:p>
        </w:tc>
        <w:tc>
          <w:tcPr>
            <w:tcW w:w="3526" w:type="dxa"/>
            <w:tcBorders>
              <w:top w:val="single" w:sz="4" w:space="0" w:color="auto"/>
              <w:left w:val="single" w:sz="4" w:space="0" w:color="auto"/>
              <w:bottom w:val="single" w:sz="4" w:space="0" w:color="auto"/>
              <w:right w:val="single" w:sz="4" w:space="0" w:color="auto"/>
            </w:tcBorders>
            <w:hideMark/>
          </w:tcPr>
          <w:p w14:paraId="1FA6FFD8" w14:textId="77777777" w:rsidR="009E196F" w:rsidRDefault="009E196F">
            <w:r>
              <w:t>Original conform anexei nr.15 din Documentația Standard  – cu semnătura electronică a OE</w:t>
            </w:r>
          </w:p>
        </w:tc>
        <w:tc>
          <w:tcPr>
            <w:tcW w:w="1669" w:type="dxa"/>
            <w:tcBorders>
              <w:top w:val="single" w:sz="4" w:space="0" w:color="auto"/>
              <w:left w:val="single" w:sz="4" w:space="0" w:color="auto"/>
              <w:bottom w:val="single" w:sz="4" w:space="0" w:color="auto"/>
              <w:right w:val="single" w:sz="4" w:space="0" w:color="auto"/>
            </w:tcBorders>
            <w:hideMark/>
          </w:tcPr>
          <w:p w14:paraId="64B1C8F3" w14:textId="77777777" w:rsidR="009E196F" w:rsidRDefault="009E196F">
            <w:r>
              <w:t>Obligatoriu</w:t>
            </w:r>
          </w:p>
        </w:tc>
      </w:tr>
      <w:tr w:rsidR="009E196F" w14:paraId="1C90BD1F" w14:textId="77777777">
        <w:tc>
          <w:tcPr>
            <w:tcW w:w="575" w:type="dxa"/>
            <w:tcBorders>
              <w:top w:val="single" w:sz="4" w:space="0" w:color="auto"/>
              <w:left w:val="single" w:sz="4" w:space="0" w:color="auto"/>
              <w:bottom w:val="single" w:sz="4" w:space="0" w:color="auto"/>
              <w:right w:val="single" w:sz="4" w:space="0" w:color="auto"/>
            </w:tcBorders>
            <w:hideMark/>
          </w:tcPr>
          <w:p w14:paraId="55F0B9B0" w14:textId="77777777" w:rsidR="009E196F" w:rsidRDefault="009E196F">
            <w:pPr>
              <w:shd w:val="clear" w:color="auto" w:fill="FFFFFF" w:themeFill="background1"/>
              <w:tabs>
                <w:tab w:val="left" w:pos="612"/>
              </w:tabs>
              <w:spacing w:before="120" w:after="120"/>
              <w:rPr>
                <w:iCs/>
                <w:lang w:eastAsia="ru-RU"/>
              </w:rPr>
            </w:pPr>
            <w:r>
              <w:rPr>
                <w:iCs/>
                <w:lang w:eastAsia="ru-RU"/>
              </w:rPr>
              <w:t>7</w:t>
            </w:r>
          </w:p>
        </w:tc>
        <w:tc>
          <w:tcPr>
            <w:tcW w:w="3767" w:type="dxa"/>
            <w:tcBorders>
              <w:top w:val="single" w:sz="4" w:space="0" w:color="auto"/>
              <w:left w:val="single" w:sz="4" w:space="0" w:color="auto"/>
              <w:bottom w:val="single" w:sz="4" w:space="0" w:color="auto"/>
              <w:right w:val="single" w:sz="4" w:space="0" w:color="auto"/>
            </w:tcBorders>
            <w:hideMark/>
          </w:tcPr>
          <w:p w14:paraId="0F107A78" w14:textId="77777777" w:rsidR="009E196F" w:rsidRDefault="009E196F">
            <w:r>
              <w:t>Certificat/decizie de înregistrare a întreprinderii/extras din Registrul de Stat al persoanelor juridice</w:t>
            </w:r>
          </w:p>
        </w:tc>
        <w:tc>
          <w:tcPr>
            <w:tcW w:w="3526" w:type="dxa"/>
            <w:tcBorders>
              <w:top w:val="single" w:sz="4" w:space="0" w:color="auto"/>
              <w:left w:val="single" w:sz="4" w:space="0" w:color="auto"/>
              <w:bottom w:val="single" w:sz="4" w:space="0" w:color="auto"/>
              <w:right w:val="single" w:sz="4" w:space="0" w:color="auto"/>
            </w:tcBorders>
            <w:hideMark/>
          </w:tcPr>
          <w:p w14:paraId="063705CB" w14:textId="77777777" w:rsidR="009E196F" w:rsidRDefault="009E196F">
            <w:r>
              <w:t>Copie,confirmată prin semnătura electronică a OE</w:t>
            </w:r>
          </w:p>
        </w:tc>
        <w:tc>
          <w:tcPr>
            <w:tcW w:w="1669" w:type="dxa"/>
            <w:tcBorders>
              <w:top w:val="single" w:sz="4" w:space="0" w:color="auto"/>
              <w:left w:val="single" w:sz="4" w:space="0" w:color="auto"/>
              <w:bottom w:val="single" w:sz="4" w:space="0" w:color="auto"/>
              <w:right w:val="single" w:sz="4" w:space="0" w:color="auto"/>
            </w:tcBorders>
            <w:hideMark/>
          </w:tcPr>
          <w:p w14:paraId="07E5F911" w14:textId="77777777" w:rsidR="009E196F" w:rsidRDefault="009E196F">
            <w:r>
              <w:t>Obligatoriu</w:t>
            </w:r>
          </w:p>
        </w:tc>
      </w:tr>
      <w:tr w:rsidR="009E196F" w14:paraId="163033D2" w14:textId="77777777">
        <w:tc>
          <w:tcPr>
            <w:tcW w:w="575" w:type="dxa"/>
            <w:tcBorders>
              <w:top w:val="single" w:sz="4" w:space="0" w:color="auto"/>
              <w:left w:val="single" w:sz="4" w:space="0" w:color="auto"/>
              <w:bottom w:val="single" w:sz="4" w:space="0" w:color="auto"/>
              <w:right w:val="single" w:sz="4" w:space="0" w:color="auto"/>
            </w:tcBorders>
            <w:hideMark/>
          </w:tcPr>
          <w:p w14:paraId="77B40DB9" w14:textId="77777777" w:rsidR="009E196F" w:rsidRDefault="009E196F">
            <w:pPr>
              <w:shd w:val="clear" w:color="auto" w:fill="FFFFFF" w:themeFill="background1"/>
              <w:tabs>
                <w:tab w:val="left" w:pos="612"/>
              </w:tabs>
              <w:spacing w:before="120" w:after="120"/>
              <w:rPr>
                <w:iCs/>
                <w:lang w:eastAsia="ru-RU"/>
              </w:rPr>
            </w:pPr>
            <w:r>
              <w:rPr>
                <w:iCs/>
                <w:lang w:eastAsia="ru-RU"/>
              </w:rPr>
              <w:t>8</w:t>
            </w:r>
          </w:p>
        </w:tc>
        <w:tc>
          <w:tcPr>
            <w:tcW w:w="3767" w:type="dxa"/>
            <w:tcBorders>
              <w:top w:val="single" w:sz="4" w:space="0" w:color="auto"/>
              <w:left w:val="single" w:sz="4" w:space="0" w:color="auto"/>
              <w:bottom w:val="single" w:sz="4" w:space="0" w:color="auto"/>
              <w:right w:val="single" w:sz="4" w:space="0" w:color="auto"/>
            </w:tcBorders>
            <w:hideMark/>
          </w:tcPr>
          <w:p w14:paraId="517F6CA4" w14:textId="77777777" w:rsidR="009E196F" w:rsidRDefault="009E196F">
            <w:r>
              <w:t xml:space="preserve">Certificat de conformitate sau alte documente  ce confirmă  calitatea , </w:t>
            </w:r>
            <w:r>
              <w:lastRenderedPageBreak/>
              <w:t>țara de origine și producătorul bunurilor oferite</w:t>
            </w:r>
          </w:p>
        </w:tc>
        <w:tc>
          <w:tcPr>
            <w:tcW w:w="3526" w:type="dxa"/>
            <w:tcBorders>
              <w:top w:val="single" w:sz="4" w:space="0" w:color="auto"/>
              <w:left w:val="single" w:sz="4" w:space="0" w:color="auto"/>
              <w:bottom w:val="single" w:sz="4" w:space="0" w:color="auto"/>
              <w:right w:val="single" w:sz="4" w:space="0" w:color="auto"/>
            </w:tcBorders>
            <w:hideMark/>
          </w:tcPr>
          <w:p w14:paraId="2077A1ED" w14:textId="77777777" w:rsidR="009E196F" w:rsidRDefault="009E196F">
            <w:r>
              <w:lastRenderedPageBreak/>
              <w:t xml:space="preserve">Certificate   eliberate de instituții  autorizate în acest sens-copie </w:t>
            </w:r>
            <w:r>
              <w:lastRenderedPageBreak/>
              <w:t>confirmată prin semnătura electronică  a OE</w:t>
            </w:r>
          </w:p>
        </w:tc>
        <w:tc>
          <w:tcPr>
            <w:tcW w:w="1669" w:type="dxa"/>
            <w:tcBorders>
              <w:top w:val="single" w:sz="4" w:space="0" w:color="auto"/>
              <w:left w:val="single" w:sz="4" w:space="0" w:color="auto"/>
              <w:bottom w:val="single" w:sz="4" w:space="0" w:color="auto"/>
              <w:right w:val="single" w:sz="4" w:space="0" w:color="auto"/>
            </w:tcBorders>
            <w:hideMark/>
          </w:tcPr>
          <w:p w14:paraId="288BCC7A" w14:textId="77777777" w:rsidR="009E196F" w:rsidRDefault="009E196F">
            <w:r>
              <w:lastRenderedPageBreak/>
              <w:t>Obligatoriu</w:t>
            </w:r>
          </w:p>
        </w:tc>
      </w:tr>
      <w:tr w:rsidR="009E196F" w14:paraId="77698BDF" w14:textId="77777777">
        <w:tc>
          <w:tcPr>
            <w:tcW w:w="575" w:type="dxa"/>
            <w:tcBorders>
              <w:top w:val="single" w:sz="4" w:space="0" w:color="auto"/>
              <w:left w:val="single" w:sz="4" w:space="0" w:color="auto"/>
              <w:bottom w:val="single" w:sz="4" w:space="0" w:color="auto"/>
              <w:right w:val="single" w:sz="4" w:space="0" w:color="auto"/>
            </w:tcBorders>
            <w:hideMark/>
          </w:tcPr>
          <w:p w14:paraId="5240CE6A" w14:textId="77777777" w:rsidR="009E196F" w:rsidRDefault="009E196F">
            <w:pPr>
              <w:shd w:val="clear" w:color="auto" w:fill="FFFFFF" w:themeFill="background1"/>
              <w:tabs>
                <w:tab w:val="left" w:pos="612"/>
              </w:tabs>
              <w:spacing w:before="120" w:after="120"/>
              <w:rPr>
                <w:iCs/>
                <w:lang w:eastAsia="ru-RU"/>
              </w:rPr>
            </w:pPr>
            <w:r>
              <w:rPr>
                <w:iCs/>
                <w:lang w:eastAsia="ru-RU"/>
              </w:rPr>
              <w:t>9</w:t>
            </w:r>
          </w:p>
        </w:tc>
        <w:tc>
          <w:tcPr>
            <w:tcW w:w="3767" w:type="dxa"/>
            <w:tcBorders>
              <w:top w:val="single" w:sz="4" w:space="0" w:color="auto"/>
              <w:left w:val="single" w:sz="4" w:space="0" w:color="auto"/>
              <w:bottom w:val="single" w:sz="4" w:space="0" w:color="auto"/>
              <w:right w:val="single" w:sz="4" w:space="0" w:color="auto"/>
            </w:tcBorders>
            <w:hideMark/>
          </w:tcPr>
          <w:p w14:paraId="1B3B8B28" w14:textId="77777777" w:rsidR="009E196F" w:rsidRDefault="009E196F">
            <w:r>
              <w:t>Termenul de garanție a lucrărilor  lot  1an</w:t>
            </w:r>
          </w:p>
        </w:tc>
        <w:tc>
          <w:tcPr>
            <w:tcW w:w="3526" w:type="dxa"/>
            <w:tcBorders>
              <w:top w:val="single" w:sz="4" w:space="0" w:color="auto"/>
              <w:left w:val="single" w:sz="4" w:space="0" w:color="auto"/>
              <w:bottom w:val="single" w:sz="4" w:space="0" w:color="auto"/>
              <w:right w:val="single" w:sz="4" w:space="0" w:color="auto"/>
            </w:tcBorders>
            <w:hideMark/>
          </w:tcPr>
          <w:p w14:paraId="56563E6B" w14:textId="77777777" w:rsidR="009E196F" w:rsidRDefault="009E196F">
            <w:r>
              <w:t>Original  semnat și ștampilat  de participant</w:t>
            </w:r>
          </w:p>
        </w:tc>
        <w:tc>
          <w:tcPr>
            <w:tcW w:w="1669" w:type="dxa"/>
            <w:tcBorders>
              <w:top w:val="single" w:sz="4" w:space="0" w:color="auto"/>
              <w:left w:val="single" w:sz="4" w:space="0" w:color="auto"/>
              <w:bottom w:val="single" w:sz="4" w:space="0" w:color="auto"/>
              <w:right w:val="single" w:sz="4" w:space="0" w:color="auto"/>
            </w:tcBorders>
            <w:hideMark/>
          </w:tcPr>
          <w:p w14:paraId="45A57440" w14:textId="77777777" w:rsidR="009E196F" w:rsidRDefault="009E196F">
            <w:r>
              <w:t>Obligatorie</w:t>
            </w:r>
          </w:p>
        </w:tc>
      </w:tr>
      <w:tr w:rsidR="009E196F" w14:paraId="5A640A02" w14:textId="77777777">
        <w:tc>
          <w:tcPr>
            <w:tcW w:w="575" w:type="dxa"/>
            <w:tcBorders>
              <w:top w:val="single" w:sz="4" w:space="0" w:color="auto"/>
              <w:left w:val="single" w:sz="4" w:space="0" w:color="auto"/>
              <w:bottom w:val="single" w:sz="4" w:space="0" w:color="auto"/>
              <w:right w:val="single" w:sz="4" w:space="0" w:color="auto"/>
            </w:tcBorders>
            <w:hideMark/>
          </w:tcPr>
          <w:p w14:paraId="2727D4F0" w14:textId="77777777" w:rsidR="009E196F" w:rsidRDefault="009E196F">
            <w:pPr>
              <w:shd w:val="clear" w:color="auto" w:fill="FFFFFF" w:themeFill="background1"/>
              <w:tabs>
                <w:tab w:val="left" w:pos="612"/>
              </w:tabs>
              <w:spacing w:before="120" w:after="120"/>
              <w:rPr>
                <w:iCs/>
                <w:lang w:eastAsia="ru-RU"/>
              </w:rPr>
            </w:pPr>
            <w:r>
              <w:rPr>
                <w:iCs/>
                <w:lang w:eastAsia="ru-RU"/>
              </w:rPr>
              <w:t>10</w:t>
            </w:r>
          </w:p>
        </w:tc>
        <w:tc>
          <w:tcPr>
            <w:tcW w:w="3767" w:type="dxa"/>
            <w:tcBorders>
              <w:top w:val="single" w:sz="4" w:space="0" w:color="auto"/>
              <w:left w:val="single" w:sz="4" w:space="0" w:color="auto"/>
              <w:bottom w:val="single" w:sz="4" w:space="0" w:color="auto"/>
              <w:right w:val="single" w:sz="4" w:space="0" w:color="auto"/>
            </w:tcBorders>
            <w:hideMark/>
          </w:tcPr>
          <w:p w14:paraId="3E20B675" w14:textId="77777777" w:rsidR="009E196F" w:rsidRDefault="009E196F">
            <w:r>
              <w:t>Certificat de atribuire a contului bancar</w:t>
            </w:r>
          </w:p>
        </w:tc>
        <w:tc>
          <w:tcPr>
            <w:tcW w:w="3526" w:type="dxa"/>
            <w:tcBorders>
              <w:top w:val="single" w:sz="4" w:space="0" w:color="auto"/>
              <w:left w:val="single" w:sz="4" w:space="0" w:color="auto"/>
              <w:bottom w:val="single" w:sz="4" w:space="0" w:color="auto"/>
              <w:right w:val="single" w:sz="4" w:space="0" w:color="auto"/>
            </w:tcBorders>
            <w:hideMark/>
          </w:tcPr>
          <w:p w14:paraId="080473FC" w14:textId="77777777" w:rsidR="009E196F" w:rsidRDefault="009E196F">
            <w:r>
              <w:t>Original/copia – eliberată de banca deţinătoare de cont - cu semnătura electronică a OE</w:t>
            </w:r>
          </w:p>
        </w:tc>
        <w:tc>
          <w:tcPr>
            <w:tcW w:w="1669" w:type="dxa"/>
            <w:tcBorders>
              <w:top w:val="single" w:sz="4" w:space="0" w:color="auto"/>
              <w:left w:val="single" w:sz="4" w:space="0" w:color="auto"/>
              <w:bottom w:val="single" w:sz="4" w:space="0" w:color="auto"/>
              <w:right w:val="single" w:sz="4" w:space="0" w:color="auto"/>
            </w:tcBorders>
            <w:hideMark/>
          </w:tcPr>
          <w:p w14:paraId="2DE236FB" w14:textId="77777777" w:rsidR="009E196F" w:rsidRDefault="009E196F">
            <w:r>
              <w:t>Obligatoriu</w:t>
            </w:r>
          </w:p>
        </w:tc>
      </w:tr>
      <w:tr w:rsidR="009E196F" w14:paraId="0914ED81" w14:textId="77777777">
        <w:trPr>
          <w:trHeight w:val="1305"/>
        </w:trPr>
        <w:tc>
          <w:tcPr>
            <w:tcW w:w="575" w:type="dxa"/>
            <w:tcBorders>
              <w:top w:val="single" w:sz="4" w:space="0" w:color="auto"/>
              <w:left w:val="single" w:sz="4" w:space="0" w:color="auto"/>
              <w:bottom w:val="single" w:sz="4" w:space="0" w:color="auto"/>
              <w:right w:val="single" w:sz="4" w:space="0" w:color="auto"/>
            </w:tcBorders>
            <w:hideMark/>
          </w:tcPr>
          <w:p w14:paraId="4AE0CBDD" w14:textId="77777777" w:rsidR="009E196F" w:rsidRDefault="009E196F">
            <w:pPr>
              <w:shd w:val="clear" w:color="auto" w:fill="FFFFFF" w:themeFill="background1"/>
              <w:tabs>
                <w:tab w:val="left" w:pos="612"/>
              </w:tabs>
              <w:spacing w:before="120" w:after="120"/>
              <w:rPr>
                <w:iCs/>
                <w:lang w:eastAsia="ru-RU"/>
              </w:rPr>
            </w:pPr>
            <w:r>
              <w:rPr>
                <w:iCs/>
                <w:lang w:eastAsia="ru-RU"/>
              </w:rPr>
              <w:t>11</w:t>
            </w:r>
          </w:p>
        </w:tc>
        <w:tc>
          <w:tcPr>
            <w:tcW w:w="3767" w:type="dxa"/>
            <w:tcBorders>
              <w:top w:val="single" w:sz="4" w:space="0" w:color="auto"/>
              <w:left w:val="single" w:sz="4" w:space="0" w:color="auto"/>
              <w:bottom w:val="single" w:sz="4" w:space="0" w:color="auto"/>
              <w:right w:val="single" w:sz="4" w:space="0" w:color="auto"/>
            </w:tcBorders>
            <w:hideMark/>
          </w:tcPr>
          <w:p w14:paraId="2CF9AEA9" w14:textId="77777777" w:rsidR="009E196F" w:rsidRDefault="009E196F">
            <w:pPr>
              <w:rPr>
                <w:lang w:val="en-US"/>
              </w:rPr>
            </w:pPr>
            <w:r>
              <w:t>Declarației privind confirmarea</w:t>
            </w:r>
          </w:p>
          <w:p w14:paraId="01AE46EA" w14:textId="77777777" w:rsidR="009E196F" w:rsidRDefault="009E196F">
            <w:r>
              <w:t>identității beneficiarilor efectivi și neîncadrarea acestora</w:t>
            </w:r>
          </w:p>
          <w:p w14:paraId="15E3375B" w14:textId="77777777" w:rsidR="009E196F" w:rsidRDefault="009E196F">
            <w:r>
              <w:t>în situația condamnării  pentru participarea la activități ale unei organizații sau grupări criminale, pentru corupție,fraudă și/sau spălare de bani</w:t>
            </w:r>
          </w:p>
        </w:tc>
        <w:tc>
          <w:tcPr>
            <w:tcW w:w="3526" w:type="dxa"/>
            <w:tcBorders>
              <w:top w:val="single" w:sz="4" w:space="0" w:color="auto"/>
              <w:left w:val="single" w:sz="4" w:space="0" w:color="auto"/>
              <w:bottom w:val="single" w:sz="4" w:space="0" w:color="auto"/>
              <w:right w:val="single" w:sz="4" w:space="0" w:color="auto"/>
            </w:tcBorders>
            <w:hideMark/>
          </w:tcPr>
          <w:p w14:paraId="48CF6851" w14:textId="77777777" w:rsidR="009E196F" w:rsidRDefault="009E196F">
            <w:r>
              <w:t>Declarație conform modelului aprobat prin Ordinul Ministerului Finanțelornr.145 din 24.11.2020.Ofertantul desemnat cîștigător va prezenta În termen de 5 zile de la data comunicării rezultatelor procedurii de achiziție publică.</w:t>
            </w:r>
          </w:p>
        </w:tc>
        <w:tc>
          <w:tcPr>
            <w:tcW w:w="1669" w:type="dxa"/>
            <w:tcBorders>
              <w:top w:val="single" w:sz="4" w:space="0" w:color="auto"/>
              <w:left w:val="single" w:sz="4" w:space="0" w:color="auto"/>
              <w:bottom w:val="single" w:sz="4" w:space="0" w:color="auto"/>
              <w:right w:val="single" w:sz="4" w:space="0" w:color="auto"/>
            </w:tcBorders>
            <w:hideMark/>
          </w:tcPr>
          <w:p w14:paraId="57E1B621" w14:textId="77777777" w:rsidR="009E196F" w:rsidRDefault="009E196F">
            <w:r>
              <w:t>Obligatoriu</w:t>
            </w:r>
          </w:p>
        </w:tc>
      </w:tr>
      <w:tr w:rsidR="009E196F" w14:paraId="4567E1F3" w14:textId="77777777">
        <w:trPr>
          <w:trHeight w:val="975"/>
        </w:trPr>
        <w:tc>
          <w:tcPr>
            <w:tcW w:w="575" w:type="dxa"/>
            <w:tcBorders>
              <w:top w:val="single" w:sz="4" w:space="0" w:color="auto"/>
              <w:left w:val="single" w:sz="4" w:space="0" w:color="auto"/>
              <w:bottom w:val="single" w:sz="4" w:space="0" w:color="auto"/>
              <w:right w:val="single" w:sz="4" w:space="0" w:color="auto"/>
            </w:tcBorders>
            <w:hideMark/>
          </w:tcPr>
          <w:p w14:paraId="02E8155B" w14:textId="77777777" w:rsidR="009E196F" w:rsidRDefault="009E196F">
            <w:pPr>
              <w:shd w:val="clear" w:color="auto" w:fill="FFFFFF" w:themeFill="background1"/>
              <w:tabs>
                <w:tab w:val="left" w:pos="612"/>
              </w:tabs>
              <w:spacing w:before="120" w:after="120"/>
              <w:rPr>
                <w:iCs/>
                <w:lang w:eastAsia="ru-RU"/>
              </w:rPr>
            </w:pPr>
            <w:r>
              <w:rPr>
                <w:iCs/>
                <w:lang w:eastAsia="ru-RU"/>
              </w:rPr>
              <w:t>12</w:t>
            </w:r>
          </w:p>
        </w:tc>
        <w:tc>
          <w:tcPr>
            <w:tcW w:w="3767" w:type="dxa"/>
            <w:tcBorders>
              <w:top w:val="single" w:sz="4" w:space="0" w:color="auto"/>
              <w:left w:val="single" w:sz="4" w:space="0" w:color="auto"/>
              <w:bottom w:val="single" w:sz="4" w:space="0" w:color="auto"/>
              <w:right w:val="single" w:sz="4" w:space="0" w:color="auto"/>
            </w:tcBorders>
            <w:hideMark/>
          </w:tcPr>
          <w:p w14:paraId="1C87ECF9" w14:textId="77777777" w:rsidR="009E196F" w:rsidRDefault="009E196F">
            <w:r>
              <w:t>Pînă la termenul limita de depunere a clarificărilor vor fi organizate vizite la șantier, înscrierea  și confirmarea vizitei se va efectua pe adresa  MD 3534S.Jora de Mijloc,raionul Orhei</w:t>
            </w:r>
          </w:p>
        </w:tc>
        <w:tc>
          <w:tcPr>
            <w:tcW w:w="3526" w:type="dxa"/>
            <w:tcBorders>
              <w:top w:val="single" w:sz="4" w:space="0" w:color="auto"/>
              <w:left w:val="single" w:sz="4" w:space="0" w:color="auto"/>
              <w:bottom w:val="single" w:sz="4" w:space="0" w:color="auto"/>
              <w:right w:val="single" w:sz="4" w:space="0" w:color="auto"/>
            </w:tcBorders>
          </w:tcPr>
          <w:p w14:paraId="259AC6AE" w14:textId="77777777" w:rsidR="009E196F" w:rsidRDefault="009E196F">
            <w:r>
              <w:t>Prezentarea  la ofertă a procesului verbal a vizitei pe șantier, contrasemnat de persoana responsabilă din cadrul instituției</w:t>
            </w:r>
          </w:p>
          <w:p w14:paraId="3DC4D0DC" w14:textId="77777777" w:rsidR="009E196F" w:rsidRDefault="009E196F"/>
        </w:tc>
        <w:tc>
          <w:tcPr>
            <w:tcW w:w="1669" w:type="dxa"/>
            <w:tcBorders>
              <w:top w:val="single" w:sz="4" w:space="0" w:color="auto"/>
              <w:left w:val="single" w:sz="4" w:space="0" w:color="auto"/>
              <w:bottom w:val="single" w:sz="4" w:space="0" w:color="auto"/>
              <w:right w:val="single" w:sz="4" w:space="0" w:color="auto"/>
            </w:tcBorders>
            <w:hideMark/>
          </w:tcPr>
          <w:p w14:paraId="428D64FC" w14:textId="77777777" w:rsidR="009E196F" w:rsidRDefault="009E196F">
            <w:r>
              <w:t>Obligatoriu</w:t>
            </w:r>
          </w:p>
        </w:tc>
      </w:tr>
    </w:tbl>
    <w:p w14:paraId="3D540F47" w14:textId="77777777" w:rsidR="009E196F" w:rsidRDefault="009E196F">
      <w:pPr>
        <w:numPr>
          <w:ilvl w:val="0"/>
          <w:numId w:val="34"/>
        </w:numPr>
        <w:shd w:val="clear" w:color="auto" w:fill="FFFFFF" w:themeFill="background1"/>
        <w:tabs>
          <w:tab w:val="right" w:pos="426"/>
        </w:tabs>
        <w:spacing w:before="120"/>
        <w:ind w:left="360"/>
        <w:rPr>
          <w:bCs/>
          <w:u w:val="single"/>
          <w:lang w:val="en-US" w:eastAsia="ru-RU"/>
        </w:rPr>
      </w:pPr>
      <w:r>
        <w:rPr>
          <w:b/>
          <w:lang w:eastAsia="ru-RU"/>
        </w:rPr>
        <w:t>Garanția pentru ofertă, după caz _____</w:t>
      </w:r>
      <w:r>
        <w:t xml:space="preserve">, </w:t>
      </w:r>
      <w:r>
        <w:rPr>
          <w:b/>
          <w:lang w:eastAsia="ru-RU"/>
        </w:rPr>
        <w:t xml:space="preserve">cuantumul </w:t>
      </w:r>
      <w:r>
        <w:rPr>
          <w:bCs/>
          <w:u w:val="single"/>
          <w:lang w:eastAsia="ru-RU"/>
        </w:rPr>
        <w:t>_.</w:t>
      </w:r>
    </w:p>
    <w:p w14:paraId="5CDAF520" w14:textId="77777777" w:rsidR="009E196F" w:rsidRDefault="009E196F">
      <w:pPr>
        <w:numPr>
          <w:ilvl w:val="0"/>
          <w:numId w:val="34"/>
        </w:numPr>
        <w:shd w:val="clear" w:color="auto" w:fill="FFFFFF" w:themeFill="background1"/>
        <w:tabs>
          <w:tab w:val="right" w:pos="426"/>
        </w:tabs>
        <w:spacing w:before="120"/>
        <w:ind w:left="360"/>
        <w:rPr>
          <w:bCs/>
          <w:u w:val="single"/>
          <w:lang w:eastAsia="ru-RU"/>
        </w:rPr>
      </w:pPr>
      <w:r>
        <w:rPr>
          <w:b/>
          <w:lang w:eastAsia="ru-RU"/>
        </w:rPr>
        <w:t>Termenul de garanție a lucrărilor lot -1 an</w:t>
      </w:r>
    </w:p>
    <w:p w14:paraId="56FAC0C3" w14:textId="77777777" w:rsidR="009E196F" w:rsidRDefault="009E196F">
      <w:pPr>
        <w:numPr>
          <w:ilvl w:val="0"/>
          <w:numId w:val="34"/>
        </w:numPr>
        <w:shd w:val="clear" w:color="auto" w:fill="FFFFFF" w:themeFill="background1"/>
        <w:tabs>
          <w:tab w:val="right" w:pos="426"/>
        </w:tabs>
        <w:spacing w:before="120"/>
        <w:ind w:left="360"/>
        <w:rPr>
          <w:bCs/>
          <w:u w:val="single"/>
          <w:lang w:eastAsia="ru-RU"/>
        </w:rPr>
      </w:pPr>
      <w:r>
        <w:rPr>
          <w:b/>
          <w:lang w:eastAsia="ru-RU"/>
        </w:rPr>
        <w:t xml:space="preserve">Garanția de bună execuție a contractului, după caz___, </w:t>
      </w:r>
      <w:r>
        <w:rPr>
          <w:bCs/>
          <w:u w:val="single"/>
          <w:lang w:eastAsia="ru-RU"/>
        </w:rPr>
        <w:t>cuantumul  din suma cu TVA din valoarea contractului.</w:t>
      </w:r>
    </w:p>
    <w:p w14:paraId="6CC1E782" w14:textId="77777777" w:rsidR="009E196F" w:rsidRDefault="009E196F">
      <w:pPr>
        <w:numPr>
          <w:ilvl w:val="0"/>
          <w:numId w:val="34"/>
        </w:numPr>
        <w:shd w:val="clear" w:color="auto" w:fill="FFFFFF" w:themeFill="background1"/>
        <w:tabs>
          <w:tab w:val="right" w:pos="426"/>
        </w:tabs>
        <w:spacing w:before="120"/>
        <w:ind w:left="360"/>
        <w:rPr>
          <w:b/>
          <w:lang w:eastAsia="ru-RU"/>
        </w:rPr>
      </w:pPr>
      <w:r>
        <w:rPr>
          <w:b/>
          <w:lang w:eastAsia="ru-RU"/>
        </w:rPr>
        <w:t xml:space="preserve">Motivul recurgerii la procedura accelerată (în cazul licitației deschise, restrânse și a procedurii negociate), după caz </w:t>
      </w:r>
      <w:r>
        <w:rPr>
          <w:bCs/>
          <w:u w:val="single"/>
          <w:lang w:eastAsia="ru-RU"/>
        </w:rPr>
        <w:t>nu se aplică</w:t>
      </w:r>
      <w:r>
        <w:rPr>
          <w:b/>
          <w:lang w:eastAsia="ru-RU"/>
        </w:rPr>
        <w:t>.</w:t>
      </w:r>
    </w:p>
    <w:p w14:paraId="65DB4AEE" w14:textId="77777777" w:rsidR="009E196F" w:rsidRDefault="009E196F">
      <w:pPr>
        <w:numPr>
          <w:ilvl w:val="0"/>
          <w:numId w:val="34"/>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w:t>
      </w:r>
      <w:r>
        <w:rPr>
          <w:bCs/>
          <w:u w:val="single"/>
          <w:lang w:eastAsia="ru-RU"/>
        </w:rPr>
        <w:t>nu se aplică.</w:t>
      </w:r>
    </w:p>
    <w:p w14:paraId="28D66B19" w14:textId="77777777" w:rsidR="009E196F" w:rsidRDefault="009E196F">
      <w:pPr>
        <w:numPr>
          <w:ilvl w:val="0"/>
          <w:numId w:val="34"/>
        </w:numPr>
        <w:tabs>
          <w:tab w:val="right" w:pos="426"/>
        </w:tabs>
        <w:spacing w:before="120"/>
        <w:ind w:left="0" w:firstLine="0"/>
        <w:rPr>
          <w:bCs/>
          <w:u w:val="single"/>
          <w:lang w:eastAsia="ru-RU"/>
        </w:rPr>
      </w:pPr>
      <w:r>
        <w:rPr>
          <w:b/>
          <w:lang w:eastAsia="ru-RU"/>
        </w:rPr>
        <w:t>Condiții speciale de care depinde îndeplinirea contractului (</w:t>
      </w:r>
      <w:r>
        <w:rPr>
          <w:lang w:eastAsia="ru-RU"/>
        </w:rPr>
        <w:t>indicați după caz</w:t>
      </w:r>
      <w:r>
        <w:rPr>
          <w:bCs/>
          <w:u w:val="single"/>
          <w:lang w:eastAsia="ru-RU"/>
        </w:rPr>
        <w:t>): nu se aplică.</w:t>
      </w:r>
    </w:p>
    <w:p w14:paraId="44D7615E" w14:textId="77777777" w:rsidR="009E196F" w:rsidRDefault="009E196F">
      <w:pPr>
        <w:numPr>
          <w:ilvl w:val="0"/>
          <w:numId w:val="34"/>
        </w:numPr>
        <w:tabs>
          <w:tab w:val="right" w:pos="426"/>
        </w:tabs>
        <w:spacing w:before="120"/>
        <w:ind w:left="0" w:firstLine="0"/>
        <w:rPr>
          <w:b/>
          <w:lang w:eastAsia="ru-RU"/>
        </w:rPr>
      </w:pPr>
      <w:r>
        <w:rPr>
          <w:b/>
          <w:lang w:eastAsia="ru-RU"/>
        </w:rPr>
        <w:t xml:space="preserve">Ofertele se prezintă în valută </w:t>
      </w:r>
      <w:r>
        <w:rPr>
          <w:bCs/>
          <w:u w:val="single"/>
          <w:lang w:eastAsia="ru-RU"/>
        </w:rPr>
        <w:t>Lei MD</w:t>
      </w:r>
    </w:p>
    <w:p w14:paraId="15BF3156" w14:textId="77777777" w:rsidR="009E196F" w:rsidRDefault="009E196F">
      <w:pPr>
        <w:numPr>
          <w:ilvl w:val="0"/>
          <w:numId w:val="34"/>
        </w:numPr>
        <w:tabs>
          <w:tab w:val="right" w:pos="426"/>
        </w:tabs>
        <w:spacing w:before="120"/>
        <w:ind w:left="0" w:firstLine="0"/>
        <w:rPr>
          <w:b/>
          <w:lang w:eastAsia="ru-RU"/>
        </w:rPr>
      </w:pPr>
      <w:r>
        <w:rPr>
          <w:b/>
          <w:lang w:eastAsia="ru-RU"/>
        </w:rPr>
        <w:t>Criteriul de evaluare aplicat pentru atribuirea contractului:_</w:t>
      </w:r>
      <w:r>
        <w:rPr>
          <w:bCs/>
          <w:u w:val="single"/>
          <w:lang w:eastAsia="ru-RU"/>
        </w:rPr>
        <w:t xml:space="preserve"> </w:t>
      </w:r>
      <w:r>
        <w:rPr>
          <w:b/>
          <w:u w:val="single"/>
          <w:lang w:eastAsia="ru-RU"/>
        </w:rPr>
        <w:t>cel mai mic preț</w:t>
      </w:r>
    </w:p>
    <w:p w14:paraId="62D47014" w14:textId="77777777" w:rsidR="009E196F" w:rsidRDefault="009E196F">
      <w:pPr>
        <w:numPr>
          <w:ilvl w:val="0"/>
          <w:numId w:val="34"/>
        </w:numPr>
        <w:tabs>
          <w:tab w:val="right" w:pos="426"/>
        </w:tabs>
        <w:spacing w:before="120"/>
        <w:ind w:left="0" w:firstLine="0"/>
        <w:rPr>
          <w:b/>
          <w:lang w:eastAsia="ru-RU"/>
        </w:rPr>
      </w:pPr>
      <w:r>
        <w:rPr>
          <w:b/>
          <w:lang w:eastAsia="ru-RU"/>
        </w:rPr>
        <w:t>Factorii de evaluare a ofertei celei mai avantajoase din punct de vedere economic, precum și ponderile lor:</w:t>
      </w:r>
      <w:r>
        <w:t xml:space="preserve"> </w:t>
      </w:r>
      <w:r>
        <w:rPr>
          <w:bCs/>
          <w:u w:val="single"/>
          <w:lang w:eastAsia="ru-RU"/>
        </w:rPr>
        <w:t>nu se aplica.</w:t>
      </w:r>
    </w:p>
    <w:tbl>
      <w:tblPr>
        <w:tblStyle w:val="Grigliatabella2"/>
        <w:tblW w:w="0" w:type="auto"/>
        <w:tblLook w:val="04A0" w:firstRow="1" w:lastRow="0" w:firstColumn="1" w:lastColumn="0" w:noHBand="0" w:noVBand="1"/>
      </w:tblPr>
      <w:tblGrid>
        <w:gridCol w:w="576"/>
        <w:gridCol w:w="7123"/>
        <w:gridCol w:w="1787"/>
      </w:tblGrid>
      <w:tr w:rsidR="009E196F" w14:paraId="1C838FCE" w14:textId="77777777">
        <w:tc>
          <w:tcPr>
            <w:tcW w:w="576" w:type="dxa"/>
            <w:tcBorders>
              <w:top w:val="single" w:sz="4" w:space="0" w:color="auto"/>
              <w:left w:val="single" w:sz="4" w:space="0" w:color="auto"/>
              <w:bottom w:val="single" w:sz="4" w:space="0" w:color="auto"/>
              <w:right w:val="single" w:sz="4" w:space="0" w:color="auto"/>
            </w:tcBorders>
            <w:hideMark/>
          </w:tcPr>
          <w:p w14:paraId="0ADCA62E" w14:textId="77777777" w:rsidR="009E196F" w:rsidRDefault="009E196F">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123" w:type="dxa"/>
            <w:tcBorders>
              <w:top w:val="single" w:sz="4" w:space="0" w:color="auto"/>
              <w:left w:val="single" w:sz="4" w:space="0" w:color="auto"/>
              <w:bottom w:val="single" w:sz="4" w:space="0" w:color="auto"/>
              <w:right w:val="single" w:sz="4" w:space="0" w:color="auto"/>
            </w:tcBorders>
            <w:hideMark/>
          </w:tcPr>
          <w:p w14:paraId="4DDFF04D" w14:textId="77777777" w:rsidR="009E196F" w:rsidRDefault="009E196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787" w:type="dxa"/>
            <w:tcBorders>
              <w:top w:val="single" w:sz="4" w:space="0" w:color="auto"/>
              <w:left w:val="single" w:sz="4" w:space="0" w:color="auto"/>
              <w:bottom w:val="single" w:sz="4" w:space="0" w:color="auto"/>
              <w:right w:val="single" w:sz="4" w:space="0" w:color="auto"/>
            </w:tcBorders>
            <w:hideMark/>
          </w:tcPr>
          <w:p w14:paraId="23129FA7" w14:textId="77777777" w:rsidR="009E196F" w:rsidRDefault="009E196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9E196F" w14:paraId="709E9786" w14:textId="77777777">
        <w:tc>
          <w:tcPr>
            <w:tcW w:w="576" w:type="dxa"/>
            <w:tcBorders>
              <w:top w:val="single" w:sz="4" w:space="0" w:color="auto"/>
              <w:left w:val="single" w:sz="4" w:space="0" w:color="auto"/>
              <w:bottom w:val="single" w:sz="4" w:space="0" w:color="auto"/>
              <w:right w:val="single" w:sz="4" w:space="0" w:color="auto"/>
            </w:tcBorders>
          </w:tcPr>
          <w:p w14:paraId="7E3085E8" w14:textId="77777777" w:rsidR="009E196F" w:rsidRDefault="009E196F">
            <w:pPr>
              <w:shd w:val="clear" w:color="auto" w:fill="FFFFFF" w:themeFill="background1"/>
              <w:tabs>
                <w:tab w:val="left" w:pos="612"/>
              </w:tabs>
              <w:spacing w:before="120" w:after="120"/>
              <w:rPr>
                <w:iCs/>
                <w:lang w:eastAsia="ru-RU"/>
              </w:rPr>
            </w:pPr>
          </w:p>
        </w:tc>
        <w:tc>
          <w:tcPr>
            <w:tcW w:w="7123" w:type="dxa"/>
            <w:tcBorders>
              <w:top w:val="single" w:sz="4" w:space="0" w:color="auto"/>
              <w:left w:val="single" w:sz="4" w:space="0" w:color="auto"/>
              <w:bottom w:val="single" w:sz="4" w:space="0" w:color="auto"/>
              <w:right w:val="single" w:sz="4" w:space="0" w:color="auto"/>
            </w:tcBorders>
          </w:tcPr>
          <w:p w14:paraId="268E1EB4" w14:textId="77777777" w:rsidR="009E196F" w:rsidRDefault="009E196F">
            <w:pPr>
              <w:shd w:val="clear" w:color="auto" w:fill="FFFFFF" w:themeFill="background1"/>
              <w:tabs>
                <w:tab w:val="left" w:pos="612"/>
              </w:tabs>
              <w:spacing w:before="120" w:after="120"/>
              <w:rPr>
                <w:iCs/>
                <w:lang w:eastAsia="ru-RU"/>
              </w:rPr>
            </w:pPr>
          </w:p>
        </w:tc>
        <w:tc>
          <w:tcPr>
            <w:tcW w:w="1787" w:type="dxa"/>
            <w:tcBorders>
              <w:top w:val="single" w:sz="4" w:space="0" w:color="auto"/>
              <w:left w:val="single" w:sz="4" w:space="0" w:color="auto"/>
              <w:bottom w:val="single" w:sz="4" w:space="0" w:color="auto"/>
              <w:right w:val="single" w:sz="4" w:space="0" w:color="auto"/>
            </w:tcBorders>
          </w:tcPr>
          <w:p w14:paraId="353C97F6" w14:textId="77777777" w:rsidR="009E196F" w:rsidRDefault="009E196F">
            <w:pPr>
              <w:shd w:val="clear" w:color="auto" w:fill="FFFFFF" w:themeFill="background1"/>
              <w:tabs>
                <w:tab w:val="left" w:pos="612"/>
              </w:tabs>
              <w:spacing w:before="120" w:after="120"/>
              <w:rPr>
                <w:iCs/>
                <w:lang w:eastAsia="ru-RU"/>
              </w:rPr>
            </w:pPr>
          </w:p>
        </w:tc>
      </w:tr>
    </w:tbl>
    <w:p w14:paraId="0F27E3BF" w14:textId="77777777" w:rsidR="009E196F" w:rsidRDefault="009E196F">
      <w:pPr>
        <w:numPr>
          <w:ilvl w:val="0"/>
          <w:numId w:val="34"/>
        </w:numPr>
        <w:shd w:val="clear" w:color="auto" w:fill="FFFFFF" w:themeFill="background1"/>
        <w:tabs>
          <w:tab w:val="right" w:pos="426"/>
        </w:tabs>
        <w:spacing w:before="120"/>
        <w:ind w:left="0" w:firstLine="0"/>
        <w:rPr>
          <w:b/>
          <w:lang w:val="en-US" w:eastAsia="ru-RU"/>
        </w:rPr>
      </w:pPr>
      <w:r>
        <w:rPr>
          <w:b/>
          <w:lang w:eastAsia="ru-RU"/>
        </w:rPr>
        <w:t>Termenul limită de depunere/deschidere a ofertelor:</w:t>
      </w:r>
    </w:p>
    <w:p w14:paraId="0858D7CE" w14:textId="77777777" w:rsidR="009E196F" w:rsidRDefault="009E196F">
      <w:pPr>
        <w:numPr>
          <w:ilvl w:val="0"/>
          <w:numId w:val="36"/>
        </w:numPr>
        <w:shd w:val="clear" w:color="auto" w:fill="FFFFFF" w:themeFill="background1"/>
        <w:tabs>
          <w:tab w:val="right" w:pos="426"/>
        </w:tabs>
        <w:spacing w:before="120"/>
        <w:rPr>
          <w:b/>
          <w:lang w:eastAsia="ru-RU"/>
        </w:rPr>
      </w:pPr>
      <w:r>
        <w:rPr>
          <w:b/>
          <w:lang w:eastAsia="ru-RU"/>
        </w:rPr>
        <w:t xml:space="preserve">conform SIA RSAP /până la: </w:t>
      </w:r>
      <w:r>
        <w:rPr>
          <w:b/>
          <w:i/>
          <w:lang w:eastAsia="ru-RU"/>
        </w:rPr>
        <w:t>[ora exactă]</w:t>
      </w:r>
      <w:r>
        <w:rPr>
          <w:b/>
          <w:lang w:eastAsia="ru-RU"/>
        </w:rPr>
        <w:t xml:space="preserve"> </w:t>
      </w:r>
      <w:r>
        <w:rPr>
          <w:bCs/>
          <w:u w:val="single"/>
          <w:lang w:eastAsia="ru-RU"/>
        </w:rPr>
        <w:t>Informația o găsiți în SIA RSAP.</w:t>
      </w:r>
    </w:p>
    <w:p w14:paraId="535B9CE7" w14:textId="77777777" w:rsidR="009E196F" w:rsidRDefault="009E196F">
      <w:pPr>
        <w:numPr>
          <w:ilvl w:val="0"/>
          <w:numId w:val="34"/>
        </w:numPr>
        <w:shd w:val="clear" w:color="auto" w:fill="FFFFFF" w:themeFill="background1"/>
        <w:tabs>
          <w:tab w:val="right" w:pos="426"/>
        </w:tabs>
        <w:spacing w:before="120"/>
        <w:ind w:left="0" w:firstLine="0"/>
        <w:rPr>
          <w:b/>
          <w:lang w:eastAsia="ru-RU"/>
        </w:rPr>
      </w:pPr>
      <w:r>
        <w:rPr>
          <w:b/>
          <w:lang w:eastAsia="ru-RU"/>
        </w:rPr>
        <w:t xml:space="preserve">pe: </w:t>
      </w:r>
      <w:r>
        <w:rPr>
          <w:b/>
          <w:i/>
          <w:lang w:eastAsia="ru-RU"/>
        </w:rPr>
        <w:t>[data]</w:t>
      </w:r>
      <w:r>
        <w:rPr>
          <w:b/>
          <w:lang w:eastAsia="ru-RU"/>
        </w:rPr>
        <w:t xml:space="preserve">    Informația o găsiți în </w:t>
      </w:r>
      <w:r>
        <w:rPr>
          <w:bCs/>
          <w:u w:val="single"/>
          <w:lang w:eastAsia="ru-RU"/>
        </w:rPr>
        <w:t>SIA RSAP</w:t>
      </w:r>
      <w:r>
        <w:rPr>
          <w:b/>
          <w:lang w:eastAsia="ru-RU"/>
        </w:rPr>
        <w:t xml:space="preserve">   Adresa la care trebuie transmise ofertele sau cererile de participare: </w:t>
      </w:r>
    </w:p>
    <w:p w14:paraId="7C9F240E" w14:textId="77777777" w:rsidR="009E196F" w:rsidRDefault="009E196F" w:rsidP="009E196F">
      <w:pPr>
        <w:shd w:val="clear" w:color="auto" w:fill="FFFFFF" w:themeFill="background1"/>
        <w:tabs>
          <w:tab w:val="right" w:pos="426"/>
        </w:tabs>
        <w:spacing w:before="120"/>
        <w:ind w:left="450"/>
        <w:rPr>
          <w:bCs/>
          <w:u w:val="single"/>
          <w:lang w:eastAsia="ru-RU"/>
        </w:rPr>
      </w:pPr>
      <w:r>
        <w:rPr>
          <w:bCs/>
          <w:i/>
          <w:u w:val="single"/>
          <w:lang w:eastAsia="ru-RU"/>
        </w:rPr>
        <w:t>Ofertele sau cererile de participare vor fi depuse electronic prin intermediul SIA RSAP</w:t>
      </w:r>
    </w:p>
    <w:p w14:paraId="00371AA3" w14:textId="77777777" w:rsidR="009E196F" w:rsidRDefault="009E196F">
      <w:pPr>
        <w:numPr>
          <w:ilvl w:val="0"/>
          <w:numId w:val="34"/>
        </w:numPr>
        <w:tabs>
          <w:tab w:val="right" w:pos="426"/>
        </w:tabs>
        <w:spacing w:before="120"/>
        <w:ind w:left="0" w:firstLine="0"/>
        <w:rPr>
          <w:b/>
          <w:lang w:eastAsia="ru-RU"/>
        </w:rPr>
      </w:pPr>
      <w:r>
        <w:rPr>
          <w:b/>
          <w:lang w:eastAsia="ru-RU"/>
        </w:rPr>
        <w:t>Termenul de valabilitate a ofertelor: _</w:t>
      </w:r>
      <w:r>
        <w:rPr>
          <w:bCs/>
          <w:u w:val="single"/>
          <w:lang w:eastAsia="ru-RU"/>
        </w:rPr>
        <w:t>30 zile</w:t>
      </w:r>
      <w:r>
        <w:rPr>
          <w:b/>
          <w:lang w:eastAsia="ru-RU"/>
        </w:rPr>
        <w:t>_</w:t>
      </w:r>
    </w:p>
    <w:p w14:paraId="5D0581E8" w14:textId="77777777" w:rsidR="009E196F" w:rsidRDefault="009E196F">
      <w:pPr>
        <w:numPr>
          <w:ilvl w:val="0"/>
          <w:numId w:val="34"/>
        </w:numPr>
        <w:tabs>
          <w:tab w:val="right" w:pos="426"/>
        </w:tabs>
        <w:spacing w:before="120"/>
        <w:ind w:left="0" w:firstLine="0"/>
        <w:rPr>
          <w:b/>
          <w:lang w:eastAsia="ru-RU"/>
        </w:rPr>
      </w:pPr>
      <w:r>
        <w:rPr>
          <w:b/>
          <w:lang w:eastAsia="ru-RU"/>
        </w:rPr>
        <w:t xml:space="preserve">Locul deschiderii ofertelor: </w:t>
      </w:r>
      <w:r>
        <w:rPr>
          <w:bCs/>
          <w:u w:val="single"/>
          <w:lang w:eastAsia="ru-RU"/>
        </w:rPr>
        <w:t>SIA RSAP.</w:t>
      </w:r>
    </w:p>
    <w:p w14:paraId="37557EF2" w14:textId="77777777" w:rsidR="009E196F" w:rsidRDefault="009E196F" w:rsidP="009E196F">
      <w:pPr>
        <w:shd w:val="clear" w:color="auto" w:fill="FFFFFF" w:themeFill="background1"/>
        <w:tabs>
          <w:tab w:val="right" w:pos="426"/>
        </w:tabs>
        <w:ind w:left="3240"/>
        <w:contextualSpacing/>
        <w:rPr>
          <w:sz w:val="20"/>
          <w:lang w:eastAsia="ru-RU"/>
        </w:rPr>
      </w:pPr>
      <w:r>
        <w:rPr>
          <w:sz w:val="20"/>
          <w:lang w:eastAsia="ru-RU"/>
        </w:rPr>
        <w:t>(SIA RSAP sau adresa deschiderii)</w:t>
      </w:r>
    </w:p>
    <w:p w14:paraId="65F3CDB9" w14:textId="77777777" w:rsidR="009E196F" w:rsidRDefault="009E196F" w:rsidP="009E196F">
      <w:pPr>
        <w:shd w:val="clear" w:color="auto" w:fill="FFFFFF" w:themeFill="background1"/>
        <w:tabs>
          <w:tab w:val="left" w:pos="360"/>
          <w:tab w:val="left" w:pos="1800"/>
          <w:tab w:val="left" w:pos="3240"/>
        </w:tabs>
        <w:spacing w:after="120"/>
        <w:ind w:left="360"/>
        <w:rPr>
          <w:bCs/>
          <w:i/>
          <w:u w:val="single"/>
          <w:lang w:eastAsia="ru-RU"/>
        </w:rPr>
      </w:pPr>
      <w:r>
        <w:rPr>
          <w:bCs/>
          <w:i/>
          <w:u w:val="single"/>
          <w:lang w:eastAsia="ru-RU"/>
        </w:rPr>
        <w:t xml:space="preserve">Ofertele întârziate vor fi respinse. </w:t>
      </w:r>
    </w:p>
    <w:p w14:paraId="55281ACE" w14:textId="77777777" w:rsidR="009E196F" w:rsidRDefault="009E196F">
      <w:pPr>
        <w:numPr>
          <w:ilvl w:val="0"/>
          <w:numId w:val="34"/>
        </w:numPr>
        <w:shd w:val="clear" w:color="auto" w:fill="FFFFFF" w:themeFill="background1"/>
        <w:tabs>
          <w:tab w:val="right" w:pos="426"/>
        </w:tabs>
        <w:spacing w:before="120"/>
        <w:ind w:left="450" w:hanging="450"/>
        <w:rPr>
          <w:bCs/>
          <w:u w:val="single"/>
          <w:lang w:eastAsia="ru-RU"/>
        </w:rPr>
      </w:pPr>
      <w:r>
        <w:rPr>
          <w:b/>
          <w:lang w:eastAsia="ru-RU"/>
        </w:rPr>
        <w:lastRenderedPageBreak/>
        <w:t xml:space="preserve">Persoanele autorizate să asiste la deschiderea ofertelor: </w:t>
      </w:r>
      <w:r>
        <w:rPr>
          <w:b/>
          <w:lang w:eastAsia="ru-RU"/>
        </w:rPr>
        <w:br/>
      </w:r>
      <w:r>
        <w:rPr>
          <w:bCs/>
          <w:i/>
          <w:u w:val="single"/>
          <w:lang w:eastAsia="ru-RU"/>
        </w:rPr>
        <w:t>Ofertanții sau reprezentanții acestora au dreptul să participe la deschiderea ofertelor, cu excepția cazului când ofertele au fost depuse prin SIA RSAP</w:t>
      </w:r>
      <w:r>
        <w:rPr>
          <w:bCs/>
          <w:u w:val="single"/>
          <w:lang w:eastAsia="ru-RU"/>
        </w:rPr>
        <w:t>.</w:t>
      </w:r>
    </w:p>
    <w:p w14:paraId="7E99408D" w14:textId="77777777" w:rsidR="009E196F" w:rsidRDefault="009E196F">
      <w:pPr>
        <w:numPr>
          <w:ilvl w:val="0"/>
          <w:numId w:val="34"/>
        </w:numPr>
        <w:shd w:val="clear" w:color="auto" w:fill="FFFFFF" w:themeFill="background1"/>
        <w:tabs>
          <w:tab w:val="right" w:pos="426"/>
        </w:tabs>
        <w:spacing w:before="120"/>
        <w:ind w:left="450" w:hanging="450"/>
        <w:rPr>
          <w:b/>
          <w:lang w:eastAsia="ru-RU"/>
        </w:rPr>
      </w:pPr>
      <w:r>
        <w:rPr>
          <w:b/>
          <w:lang w:eastAsia="ru-RU"/>
        </w:rPr>
        <w:t xml:space="preserve">Limba sau limbile în care trebuie redactate ofertele sau cererile de participare: </w:t>
      </w:r>
      <w:r>
        <w:rPr>
          <w:bCs/>
          <w:u w:val="single"/>
          <w:lang w:eastAsia="ru-RU"/>
        </w:rPr>
        <w:t>limba de stat</w:t>
      </w:r>
    </w:p>
    <w:p w14:paraId="584E5AC1" w14:textId="77777777" w:rsidR="009E196F" w:rsidRDefault="009E196F">
      <w:pPr>
        <w:numPr>
          <w:ilvl w:val="0"/>
          <w:numId w:val="34"/>
        </w:numPr>
        <w:shd w:val="clear" w:color="auto" w:fill="FFFFFF" w:themeFill="background1"/>
        <w:tabs>
          <w:tab w:val="right" w:pos="426"/>
        </w:tabs>
        <w:spacing w:before="120"/>
        <w:ind w:left="360"/>
        <w:rPr>
          <w:b/>
          <w:lang w:eastAsia="ru-RU"/>
        </w:rPr>
      </w:pPr>
      <w:r>
        <w:rPr>
          <w:b/>
          <w:lang w:eastAsia="ru-RU"/>
        </w:rPr>
        <w:t xml:space="preserve">Respectivul contract se referă la un proiect și/sau program finanțat din fonduri ale Uniunii Europene: </w:t>
      </w:r>
      <w:r>
        <w:rPr>
          <w:bCs/>
          <w:u w:val="single"/>
          <w:lang w:eastAsia="ru-RU"/>
        </w:rPr>
        <w:t>nu</w:t>
      </w:r>
    </w:p>
    <w:p w14:paraId="50FC8FEE" w14:textId="77777777" w:rsidR="009E196F" w:rsidRDefault="009E196F" w:rsidP="009E196F">
      <w:pPr>
        <w:shd w:val="clear" w:color="auto" w:fill="FFFFFF" w:themeFill="background1"/>
        <w:tabs>
          <w:tab w:val="right" w:pos="426"/>
        </w:tabs>
        <w:spacing w:before="120"/>
        <w:ind w:left="360"/>
        <w:rPr>
          <w:b/>
          <w:lang w:eastAsia="ru-RU"/>
        </w:rPr>
      </w:pPr>
      <w:r>
        <w:rPr>
          <w:sz w:val="20"/>
          <w:lang w:eastAsia="ru-RU"/>
        </w:rPr>
        <w:t>(se specifică denumireaproiectului și/sau programului)</w:t>
      </w:r>
    </w:p>
    <w:p w14:paraId="042A73EF" w14:textId="77777777" w:rsidR="009E196F" w:rsidRDefault="009E196F">
      <w:pPr>
        <w:numPr>
          <w:ilvl w:val="0"/>
          <w:numId w:val="34"/>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14:paraId="6BAE3C76" w14:textId="77777777" w:rsidR="009E196F" w:rsidRDefault="009E196F" w:rsidP="009E196F">
      <w:pPr>
        <w:shd w:val="clear" w:color="auto" w:fill="FFFFFF" w:themeFill="background1"/>
        <w:tabs>
          <w:tab w:val="right" w:pos="426"/>
        </w:tabs>
        <w:ind w:left="450"/>
        <w:rPr>
          <w:bCs/>
          <w:i/>
          <w:lang w:eastAsia="ru-RU"/>
        </w:rPr>
      </w:pPr>
      <w:r>
        <w:rPr>
          <w:bCs/>
          <w:i/>
          <w:lang w:eastAsia="ru-RU"/>
        </w:rPr>
        <w:t>Agenția Națională pentru Soluționarea Contestațiilor</w:t>
      </w:r>
    </w:p>
    <w:p w14:paraId="16527441" w14:textId="77777777" w:rsidR="009E196F" w:rsidRDefault="009E196F" w:rsidP="009E196F">
      <w:pPr>
        <w:shd w:val="clear" w:color="auto" w:fill="FFFFFF" w:themeFill="background1"/>
        <w:tabs>
          <w:tab w:val="right" w:pos="426"/>
        </w:tabs>
        <w:ind w:left="450"/>
        <w:rPr>
          <w:bCs/>
          <w:i/>
          <w:lang w:eastAsia="ru-RU"/>
        </w:rPr>
      </w:pPr>
      <w:r>
        <w:rPr>
          <w:bCs/>
          <w:i/>
          <w:lang w:eastAsia="ru-RU"/>
        </w:rPr>
        <w:t>Adresa: mun. Chișinău, bd. Ștefan cel Mare și Sfânt nr.124 (et.4), MD 2001;</w:t>
      </w:r>
    </w:p>
    <w:p w14:paraId="74429EFA" w14:textId="77777777" w:rsidR="009E196F" w:rsidRDefault="009E196F" w:rsidP="009E196F">
      <w:pPr>
        <w:shd w:val="clear" w:color="auto" w:fill="FFFFFF" w:themeFill="background1"/>
        <w:tabs>
          <w:tab w:val="right" w:pos="426"/>
        </w:tabs>
        <w:ind w:left="450"/>
        <w:rPr>
          <w:bCs/>
          <w:i/>
          <w:lang w:eastAsia="ru-RU"/>
        </w:rPr>
      </w:pPr>
      <w:r>
        <w:rPr>
          <w:bCs/>
          <w:i/>
          <w:lang w:eastAsia="ru-RU"/>
        </w:rPr>
        <w:t>Tel/Fax/email: 022-820 652, 022 820-651, contestatii@ansc.md</w:t>
      </w:r>
    </w:p>
    <w:p w14:paraId="3AD9D3F5" w14:textId="77777777" w:rsidR="009E196F" w:rsidRDefault="009E196F">
      <w:pPr>
        <w:numPr>
          <w:ilvl w:val="0"/>
          <w:numId w:val="34"/>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51A530A6" w14:textId="77777777" w:rsidR="009E196F" w:rsidRDefault="009E196F">
      <w:pPr>
        <w:numPr>
          <w:ilvl w:val="0"/>
          <w:numId w:val="34"/>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:___________________________________________________________________</w:t>
      </w:r>
    </w:p>
    <w:p w14:paraId="4948378E" w14:textId="77777777" w:rsidR="009E196F" w:rsidRDefault="009E196F">
      <w:pPr>
        <w:numPr>
          <w:ilvl w:val="0"/>
          <w:numId w:val="34"/>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w:t>
      </w:r>
    </w:p>
    <w:p w14:paraId="728827F6" w14:textId="77777777" w:rsidR="009E196F" w:rsidRDefault="009E196F">
      <w:pPr>
        <w:numPr>
          <w:ilvl w:val="0"/>
          <w:numId w:val="34"/>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 ________</w:t>
      </w:r>
    </w:p>
    <w:p w14:paraId="6C71FF5A" w14:textId="77777777" w:rsidR="009E196F" w:rsidRDefault="009E196F">
      <w:pPr>
        <w:numPr>
          <w:ilvl w:val="0"/>
          <w:numId w:val="34"/>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p w14:paraId="6C5E0A9E" w14:textId="77777777" w:rsidR="009E196F" w:rsidRDefault="009E196F" w:rsidP="009E196F">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9E196F" w:rsidRPr="009E196F" w14:paraId="5521DB58" w14:textId="77777777">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6ECA3107" w14:textId="77777777" w:rsidR="009E196F" w:rsidRDefault="009E196F">
            <w:pPr>
              <w:shd w:val="clear" w:color="auto" w:fill="FFFFFF" w:themeFill="background1"/>
              <w:tabs>
                <w:tab w:val="right" w:pos="426"/>
              </w:tabs>
              <w:rPr>
                <w:b/>
                <w:lang w:eastAsia="ru-RU"/>
              </w:rPr>
            </w:pPr>
            <w:r>
              <w:rPr>
                <w:b/>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5DC7CD75" w14:textId="77777777" w:rsidR="009E196F" w:rsidRDefault="009E196F">
            <w:pPr>
              <w:shd w:val="clear" w:color="auto" w:fill="FFFFFF" w:themeFill="background1"/>
              <w:tabs>
                <w:tab w:val="right" w:pos="426"/>
              </w:tabs>
              <w:rPr>
                <w:b/>
                <w:lang w:eastAsia="ru-RU"/>
              </w:rPr>
            </w:pPr>
            <w:r>
              <w:rPr>
                <w:b/>
                <w:lang w:eastAsia="ru-RU"/>
              </w:rPr>
              <w:t>Se va utiliza/accepta sau nu</w:t>
            </w:r>
          </w:p>
        </w:tc>
      </w:tr>
      <w:tr w:rsidR="009E196F" w14:paraId="5CBB4451" w14:textId="77777777">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0EE890A5" w14:textId="77777777" w:rsidR="009E196F" w:rsidRDefault="009E196F">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0B01BCF9" w14:textId="77777777" w:rsidR="009E196F" w:rsidRDefault="009E196F">
            <w:pPr>
              <w:shd w:val="clear" w:color="auto" w:fill="FFFFFF" w:themeFill="background1"/>
              <w:tabs>
                <w:tab w:val="right" w:pos="426"/>
              </w:tabs>
              <w:rPr>
                <w:lang w:eastAsia="ru-RU"/>
              </w:rPr>
            </w:pPr>
            <w:r>
              <w:rPr>
                <w:lang w:eastAsia="ru-RU"/>
              </w:rPr>
              <w:t>Se acceptă</w:t>
            </w:r>
          </w:p>
        </w:tc>
      </w:tr>
      <w:tr w:rsidR="009E196F" w14:paraId="1310F3D8" w14:textId="77777777">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1738C98B" w14:textId="77777777" w:rsidR="009E196F" w:rsidRDefault="009E196F">
            <w:pPr>
              <w:shd w:val="clear" w:color="auto" w:fill="FFFFFF" w:themeFill="background1"/>
              <w:tabs>
                <w:tab w:val="right" w:pos="426"/>
              </w:tabs>
              <w:rPr>
                <w:lang w:eastAsia="ru-RU"/>
              </w:rPr>
            </w:pPr>
            <w:r>
              <w:rPr>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7898A578" w14:textId="77777777" w:rsidR="009E196F" w:rsidRDefault="009E196F">
            <w:pPr>
              <w:shd w:val="clear" w:color="auto" w:fill="FFFFFF" w:themeFill="background1"/>
              <w:tabs>
                <w:tab w:val="right" w:pos="426"/>
              </w:tabs>
              <w:rPr>
                <w:lang w:eastAsia="ru-RU"/>
              </w:rPr>
            </w:pPr>
            <w:r>
              <w:rPr>
                <w:lang w:eastAsia="ru-RU"/>
              </w:rPr>
              <w:t>Nu se acceptă</w:t>
            </w:r>
          </w:p>
        </w:tc>
      </w:tr>
      <w:tr w:rsidR="009E196F" w14:paraId="4EF11889" w14:textId="77777777">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0C6753B4" w14:textId="77777777" w:rsidR="009E196F" w:rsidRDefault="009E196F">
            <w:pPr>
              <w:shd w:val="clear" w:color="auto" w:fill="FFFFFF" w:themeFill="background1"/>
              <w:tabs>
                <w:tab w:val="right" w:pos="426"/>
              </w:tabs>
              <w:rPr>
                <w:lang w:eastAsia="ru-RU"/>
              </w:rPr>
            </w:pPr>
            <w:r>
              <w:rPr>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7302D6A3" w14:textId="77777777" w:rsidR="009E196F" w:rsidRDefault="009E196F">
            <w:pPr>
              <w:shd w:val="clear" w:color="auto" w:fill="FFFFFF" w:themeFill="background1"/>
              <w:tabs>
                <w:tab w:val="right" w:pos="426"/>
              </w:tabs>
              <w:rPr>
                <w:lang w:eastAsia="ru-RU"/>
              </w:rPr>
            </w:pPr>
            <w:r>
              <w:rPr>
                <w:lang w:eastAsia="ru-RU"/>
              </w:rPr>
              <w:t>Se acceptă</w:t>
            </w:r>
          </w:p>
        </w:tc>
      </w:tr>
      <w:tr w:rsidR="009E196F" w14:paraId="4727237C" w14:textId="77777777">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12471A36" w14:textId="77777777" w:rsidR="009E196F" w:rsidRDefault="009E196F">
            <w:pPr>
              <w:shd w:val="clear" w:color="auto" w:fill="FFFFFF" w:themeFill="background1"/>
              <w:tabs>
                <w:tab w:val="right" w:pos="426"/>
              </w:tabs>
              <w:rPr>
                <w:lang w:eastAsia="ru-RU"/>
              </w:rPr>
            </w:pPr>
            <w:r>
              <w:rPr>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4CC5464F" w14:textId="77777777" w:rsidR="009E196F" w:rsidRDefault="009E196F">
            <w:pPr>
              <w:shd w:val="clear" w:color="auto" w:fill="FFFFFF" w:themeFill="background1"/>
              <w:tabs>
                <w:tab w:val="right" w:pos="426"/>
              </w:tabs>
              <w:rPr>
                <w:lang w:eastAsia="ru-RU"/>
              </w:rPr>
            </w:pPr>
            <w:r>
              <w:rPr>
                <w:lang w:eastAsia="ru-RU"/>
              </w:rPr>
              <w:t>Se acceptă</w:t>
            </w:r>
          </w:p>
        </w:tc>
      </w:tr>
    </w:tbl>
    <w:p w14:paraId="43891D45" w14:textId="77777777" w:rsidR="009E196F" w:rsidRDefault="009E196F">
      <w:pPr>
        <w:numPr>
          <w:ilvl w:val="0"/>
          <w:numId w:val="34"/>
        </w:numPr>
        <w:shd w:val="clear" w:color="auto" w:fill="FFFFFF" w:themeFill="background1"/>
        <w:tabs>
          <w:tab w:val="right" w:pos="426"/>
        </w:tabs>
        <w:spacing w:before="120"/>
        <w:ind w:left="360"/>
        <w:rPr>
          <w:b/>
          <w:lang w:val="en-US"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Cs/>
          <w:u w:val="single"/>
          <w:shd w:val="clear" w:color="auto" w:fill="FFFFFF" w:themeFill="background1"/>
          <w:lang w:eastAsia="ru-RU"/>
        </w:rPr>
        <w:t>Nu_</w:t>
      </w:r>
      <w:r>
        <w:rPr>
          <w:b/>
          <w:shd w:val="clear" w:color="auto" w:fill="FFFFFF" w:themeFill="background1"/>
          <w:lang w:eastAsia="ru-RU"/>
        </w:rPr>
        <w:t>__</w:t>
      </w:r>
    </w:p>
    <w:p w14:paraId="7E34B601" w14:textId="77777777" w:rsidR="009E196F" w:rsidRDefault="009E196F" w:rsidP="009E196F">
      <w:pPr>
        <w:shd w:val="clear" w:color="auto" w:fill="FFFFFF" w:themeFill="background1"/>
        <w:tabs>
          <w:tab w:val="right" w:pos="426"/>
        </w:tabs>
        <w:rPr>
          <w:sz w:val="20"/>
          <w:lang w:eastAsia="ru-RU"/>
        </w:rPr>
      </w:pPr>
      <w:r>
        <w:rPr>
          <w:sz w:val="20"/>
          <w:lang w:eastAsia="ru-RU"/>
        </w:rPr>
        <w:t xml:space="preserve">                                          (se specifică da sau nu)</w:t>
      </w:r>
    </w:p>
    <w:p w14:paraId="473751AE" w14:textId="77777777" w:rsidR="009E196F" w:rsidRDefault="009E196F">
      <w:pPr>
        <w:numPr>
          <w:ilvl w:val="0"/>
          <w:numId w:val="34"/>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304549DE" w14:textId="77777777" w:rsidR="009E196F" w:rsidRDefault="009E196F" w:rsidP="009E196F">
      <w:pPr>
        <w:shd w:val="clear" w:color="auto" w:fill="FFFFFF" w:themeFill="background1"/>
        <w:spacing w:before="120" w:after="120"/>
        <w:rPr>
          <w:b/>
          <w:lang w:eastAsia="ru-RU"/>
        </w:rPr>
      </w:pPr>
    </w:p>
    <w:p w14:paraId="6D2F9254" w14:textId="77777777" w:rsidR="009E196F" w:rsidRDefault="009E196F" w:rsidP="009E196F">
      <w:pPr>
        <w:shd w:val="clear" w:color="auto" w:fill="FFFFFF" w:themeFill="background1"/>
        <w:tabs>
          <w:tab w:val="left" w:pos="284"/>
          <w:tab w:val="left" w:pos="426"/>
          <w:tab w:val="decimal" w:pos="8364"/>
        </w:tabs>
        <w:spacing w:line="276" w:lineRule="auto"/>
        <w:ind w:left="-284" w:right="-144" w:firstLine="284"/>
        <w:rPr>
          <w:b/>
          <w:bCs/>
        </w:rPr>
      </w:pPr>
      <w:r>
        <w:rPr>
          <w:b/>
          <w:lang w:eastAsia="ru-RU"/>
        </w:rPr>
        <w:t xml:space="preserve">Conducătorul grupului de lucru:                                       </w:t>
      </w:r>
      <w:r>
        <w:rPr>
          <w:b/>
          <w:shd w:val="clear" w:color="auto" w:fill="FFFFFF" w:themeFill="background1"/>
          <w:lang w:eastAsia="ru-RU"/>
        </w:rPr>
        <w:t>_</w:t>
      </w:r>
      <w:r>
        <w:rPr>
          <w:bCs/>
          <w:u w:val="single"/>
          <w:shd w:val="clear" w:color="auto" w:fill="FFFFFF" w:themeFill="background1"/>
          <w:lang w:eastAsia="ru-RU"/>
        </w:rPr>
        <w:t xml:space="preserve">Voico Oxana </w:t>
      </w:r>
      <w:r>
        <w:rPr>
          <w:b/>
          <w:shd w:val="clear" w:color="auto" w:fill="FFFFFF" w:themeFill="background1"/>
          <w:lang w:eastAsia="ru-RU"/>
        </w:rPr>
        <w:t xml:space="preserve">____  </w:t>
      </w:r>
      <w:r>
        <w:rPr>
          <w:b/>
        </w:rPr>
        <w:t>.</w:t>
      </w:r>
    </w:p>
    <w:p w14:paraId="550D81B2" w14:textId="77777777" w:rsidR="009E196F" w:rsidRDefault="009E196F" w:rsidP="009E196F">
      <w:pPr>
        <w:tabs>
          <w:tab w:val="decimal" w:pos="8364"/>
        </w:tabs>
        <w:spacing w:line="276" w:lineRule="auto"/>
        <w:ind w:right="-144"/>
        <w:jc w:val="center"/>
        <w:rPr>
          <w:b/>
          <w:bCs/>
          <w:color w:val="000000"/>
        </w:rPr>
      </w:pPr>
    </w:p>
    <w:p w14:paraId="02357A23" w14:textId="77777777" w:rsidR="009E196F" w:rsidRDefault="009E196F" w:rsidP="009E196F">
      <w:pPr>
        <w:tabs>
          <w:tab w:val="decimal" w:pos="8364"/>
        </w:tabs>
        <w:spacing w:line="276" w:lineRule="auto"/>
        <w:ind w:right="-144"/>
        <w:jc w:val="center"/>
        <w:rPr>
          <w:b/>
          <w:bCs/>
          <w:color w:val="000000"/>
        </w:rPr>
      </w:pPr>
    </w:p>
    <w:p w14:paraId="589B367A" w14:textId="77777777" w:rsidR="009E196F" w:rsidRDefault="009E196F" w:rsidP="009E196F">
      <w:pPr>
        <w:tabs>
          <w:tab w:val="left" w:pos="360"/>
          <w:tab w:val="left" w:pos="567"/>
        </w:tabs>
        <w:outlineLvl w:val="2"/>
        <w:rPr>
          <w:rFonts w:eastAsia="PMingLiU"/>
          <w:b/>
          <w:noProof w:val="0"/>
          <w:lang w:eastAsia="zh-CN"/>
        </w:rPr>
      </w:pPr>
    </w:p>
    <w:p w14:paraId="5585D524" w14:textId="77777777" w:rsidR="009E196F" w:rsidRDefault="009E196F" w:rsidP="009E196F"/>
    <w:p w14:paraId="0A4EA95D" w14:textId="77777777" w:rsidR="009E196F" w:rsidRDefault="009E196F" w:rsidP="009E196F"/>
    <w:p w14:paraId="06C3FBC0" w14:textId="77777777" w:rsidR="009E196F" w:rsidRDefault="009E196F" w:rsidP="009E196F">
      <w:pPr>
        <w:ind w:firstLine="709"/>
        <w:jc w:val="both"/>
      </w:pPr>
    </w:p>
    <w:p w14:paraId="27AD7F48" w14:textId="77777777" w:rsidR="009E196F" w:rsidRPr="009E196F" w:rsidRDefault="009E196F" w:rsidP="009E196F">
      <w:pPr>
        <w:rPr>
          <w:noProof w:val="0"/>
        </w:rPr>
      </w:pPr>
    </w:p>
    <w:p w14:paraId="7166887D" w14:textId="77777777" w:rsidR="000E4D7D" w:rsidRPr="00FF430B" w:rsidRDefault="000E4D7D" w:rsidP="00502EFF">
      <w:pPr>
        <w:jc w:val="right"/>
        <w:rPr>
          <w:noProof w:val="0"/>
          <w:lang w:val="ro-MD"/>
        </w:rPr>
      </w:pP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a"/>
        <w:numPr>
          <w:ilvl w:val="0"/>
          <w:numId w:val="23"/>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lastRenderedPageBreak/>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3"/>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pPr>
        <w:numPr>
          <w:ilvl w:val="0"/>
          <w:numId w:val="20"/>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0"/>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0"/>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0"/>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val="ro-MD" w:eastAsia="ro-RO"/>
              </w:rPr>
              <w:t>www.mtender.gov.md</w:t>
            </w:r>
            <w: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1"/>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31"/>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31"/>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0"/>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30"/>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30"/>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28"/>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completa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pPr>
        <w:numPr>
          <w:ilvl w:val="0"/>
          <w:numId w:val="33"/>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pPr>
        <w:numPr>
          <w:ilvl w:val="0"/>
          <w:numId w:val="33"/>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pPr>
        <w:numPr>
          <w:ilvl w:val="0"/>
          <w:numId w:val="24"/>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pPr>
        <w:numPr>
          <w:ilvl w:val="0"/>
          <w:numId w:val="24"/>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pPr>
        <w:numPr>
          <w:ilvl w:val="0"/>
          <w:numId w:val="24"/>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2"/>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a"/>
              <w:numPr>
                <w:ilvl w:val="0"/>
                <w:numId w:val="22"/>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a"/>
              <w:numPr>
                <w:ilvl w:val="0"/>
                <w:numId w:val="27"/>
              </w:numPr>
              <w:rPr>
                <w:lang w:val="ro-MD"/>
              </w:rPr>
            </w:pPr>
            <w:r w:rsidRPr="00FF430B">
              <w:rPr>
                <w:lang w:val="ro-MD"/>
              </w:rPr>
              <w:t>prin acordul de voinţă al părţilor ;</w:t>
            </w:r>
          </w:p>
          <w:p w14:paraId="12C0102A" w14:textId="77777777" w:rsidR="00325E16" w:rsidRPr="00FF430B" w:rsidRDefault="00325E16">
            <w:pPr>
              <w:pStyle w:val="a"/>
              <w:numPr>
                <w:ilvl w:val="0"/>
                <w:numId w:val="27"/>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a"/>
              <w:numPr>
                <w:ilvl w:val="0"/>
                <w:numId w:val="22"/>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B95E1" w14:textId="77777777" w:rsidR="0000499D" w:rsidRDefault="0000499D" w:rsidP="00A20ACF">
      <w:r>
        <w:separator/>
      </w:r>
    </w:p>
  </w:endnote>
  <w:endnote w:type="continuationSeparator" w:id="0">
    <w:p w14:paraId="354D321F" w14:textId="77777777" w:rsidR="0000499D" w:rsidRDefault="000049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53C85" w14:textId="77777777" w:rsidR="0000499D" w:rsidRDefault="0000499D" w:rsidP="00A20ACF">
      <w:r>
        <w:separator/>
      </w:r>
    </w:p>
  </w:footnote>
  <w:footnote w:type="continuationSeparator" w:id="0">
    <w:p w14:paraId="3E14467F" w14:textId="77777777" w:rsidR="0000499D" w:rsidRDefault="0000499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2054308799">
    <w:abstractNumId w:val="34"/>
  </w:num>
  <w:num w:numId="20" w16cid:durableId="757674645">
    <w:abstractNumId w:val="11"/>
  </w:num>
  <w:num w:numId="21" w16cid:durableId="1526673050">
    <w:abstractNumId w:val="8"/>
  </w:num>
  <w:num w:numId="22" w16cid:durableId="1096053259">
    <w:abstractNumId w:val="18"/>
  </w:num>
  <w:num w:numId="23" w16cid:durableId="2084257426">
    <w:abstractNumId w:val="5"/>
  </w:num>
  <w:num w:numId="24" w16cid:durableId="1030497874">
    <w:abstractNumId w:val="1"/>
  </w:num>
  <w:num w:numId="25" w16cid:durableId="1531187694">
    <w:abstractNumId w:val="32"/>
  </w:num>
  <w:num w:numId="26" w16cid:durableId="1623540681">
    <w:abstractNumId w:val="14"/>
  </w:num>
  <w:num w:numId="27" w16cid:durableId="823621734">
    <w:abstractNumId w:val="36"/>
  </w:num>
  <w:num w:numId="28" w16cid:durableId="1626766214">
    <w:abstractNumId w:val="29"/>
  </w:num>
  <w:num w:numId="29" w16cid:durableId="1207834683">
    <w:abstractNumId w:val="16"/>
  </w:num>
  <w:num w:numId="30" w16cid:durableId="1072697624">
    <w:abstractNumId w:val="21"/>
  </w:num>
  <w:num w:numId="31" w16cid:durableId="496775705">
    <w:abstractNumId w:val="37"/>
  </w:num>
  <w:num w:numId="32" w16cid:durableId="2144150751">
    <w:abstractNumId w:val="22"/>
  </w:num>
  <w:num w:numId="33" w16cid:durableId="1659846624">
    <w:abstractNumId w:val="33"/>
  </w:num>
  <w:num w:numId="34" w16cid:durableId="11524815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123503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04116928">
    <w:abstractNumId w:val="34"/>
    <w:lvlOverride w:ilvl="0"/>
    <w:lvlOverride w:ilvl="1"/>
    <w:lvlOverride w:ilvl="2"/>
    <w:lvlOverride w:ilvl="3"/>
    <w:lvlOverride w:ilvl="4"/>
    <w:lvlOverride w:ilvl="5"/>
    <w:lvlOverride w:ilvl="6"/>
    <w:lvlOverride w:ilvl="7"/>
    <w:lvlOverride w:ilvl="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499D"/>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196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A22"/>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36"/>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uiPriority w:val="39"/>
    <w:rsid w:val="009E196F"/>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jora-de-mijloc@apl.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28440</Words>
  <Characters>162114</Characters>
  <Application>Microsoft Office Word</Application>
  <DocSecurity>0</DocSecurity>
  <Lines>1350</Lines>
  <Paragraphs>380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11</cp:revision>
  <cp:lastPrinted>2021-06-01T11:52:00Z</cp:lastPrinted>
  <dcterms:created xsi:type="dcterms:W3CDTF">2026-02-19T08:09:00Z</dcterms:created>
  <dcterms:modified xsi:type="dcterms:W3CDTF">2026-07-08T06:00:00Z</dcterms:modified>
</cp:coreProperties>
</file>