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9E460C" w14:textId="10369493" w:rsidR="003F6A5A" w:rsidRDefault="003F6A5A" w:rsidP="003F6A5A">
      <w:pPr>
        <w:ind w:right="57"/>
        <w:rPr>
          <w:rFonts w:eastAsia="Calibri"/>
          <w:b/>
          <w:sz w:val="24"/>
          <w:szCs w:val="24"/>
          <w:lang w:val="ro-RO"/>
        </w:rPr>
      </w:pPr>
      <w:r>
        <w:rPr>
          <w:b/>
          <w:bCs/>
          <w:sz w:val="24"/>
          <w:szCs w:val="24"/>
          <w:lang w:val="ro-RO" w:eastAsia="ru-RU"/>
        </w:rPr>
        <w:t xml:space="preserve">                            </w:t>
      </w:r>
      <w:r w:rsidR="00C60836" w:rsidRPr="00C60836">
        <w:rPr>
          <w:b/>
          <w:bCs/>
          <w:sz w:val="24"/>
          <w:szCs w:val="24"/>
          <w:lang w:val="ro-RO" w:eastAsia="ru-RU"/>
        </w:rPr>
        <w:t>p</w:t>
      </w:r>
      <w:r w:rsidR="00850D1C" w:rsidRPr="00C60836">
        <w:rPr>
          <w:b/>
          <w:bCs/>
          <w:sz w:val="24"/>
          <w:szCs w:val="24"/>
          <w:lang w:val="ro-RO" w:eastAsia="ru-RU"/>
        </w:rPr>
        <w:t>rivind achiziţio</w:t>
      </w:r>
      <w:r w:rsidR="00850D1C" w:rsidRPr="003F6A5A">
        <w:rPr>
          <w:b/>
          <w:bCs/>
          <w:sz w:val="24"/>
          <w:szCs w:val="24"/>
          <w:lang w:val="ro-RO" w:eastAsia="ru-RU"/>
        </w:rPr>
        <w:t>narea</w:t>
      </w:r>
      <w:r w:rsidR="00B33DE3" w:rsidRPr="003F6A5A">
        <w:rPr>
          <w:b/>
          <w:bCs/>
          <w:sz w:val="24"/>
          <w:szCs w:val="24"/>
          <w:lang w:val="ro-RO" w:eastAsia="ru-RU"/>
        </w:rPr>
        <w:t xml:space="preserve"> </w:t>
      </w:r>
      <w:r w:rsidR="00095DC1" w:rsidRPr="003F6A5A">
        <w:rPr>
          <w:b/>
          <w:bCs/>
          <w:sz w:val="24"/>
          <w:szCs w:val="24"/>
          <w:lang w:val="ro-RO" w:eastAsia="ru-RU"/>
        </w:rPr>
        <w:t>apei potabile</w:t>
      </w:r>
      <w:r w:rsidR="00F61082" w:rsidRPr="003F6A5A">
        <w:rPr>
          <w:b/>
          <w:bCs/>
          <w:sz w:val="24"/>
          <w:szCs w:val="24"/>
          <w:lang w:val="ro-RO" w:eastAsia="ru-RU"/>
        </w:rPr>
        <w:t xml:space="preserve"> 19 lit.</w:t>
      </w:r>
      <w:r w:rsidR="00095DC1" w:rsidRPr="003F6A5A">
        <w:rPr>
          <w:b/>
          <w:bCs/>
          <w:sz w:val="24"/>
          <w:szCs w:val="24"/>
          <w:lang w:val="ro-RO" w:eastAsia="ru-RU"/>
        </w:rPr>
        <w:t xml:space="preserve"> </w:t>
      </w:r>
      <w:r w:rsidRPr="003F6A5A">
        <w:rPr>
          <w:rFonts w:eastAsia="Calibri"/>
          <w:b/>
          <w:sz w:val="24"/>
          <w:szCs w:val="24"/>
          <w:lang w:val="ro-RO"/>
        </w:rPr>
        <w:t>și</w:t>
      </w:r>
    </w:p>
    <w:p w14:paraId="6F8030C0" w14:textId="18EE9762" w:rsidR="00C60836" w:rsidRPr="003F6A5A" w:rsidRDefault="003F6A5A" w:rsidP="003F6A5A">
      <w:pPr>
        <w:ind w:right="57"/>
        <w:rPr>
          <w:b/>
          <w:bCs/>
          <w:sz w:val="24"/>
          <w:szCs w:val="24"/>
          <w:lang w:val="ro-RO" w:eastAsia="ru-RU"/>
        </w:rPr>
      </w:pPr>
      <w:r>
        <w:rPr>
          <w:b/>
          <w:sz w:val="24"/>
          <w:szCs w:val="24"/>
        </w:rPr>
        <w:t xml:space="preserve">                             </w:t>
      </w:r>
      <w:hyperlink r:id="rId5" w:history="1">
        <w:r w:rsidRPr="003F6A5A">
          <w:rPr>
            <w:b/>
            <w:bCs/>
            <w:sz w:val="24"/>
            <w:szCs w:val="24"/>
            <w:shd w:val="clear" w:color="auto" w:fill="FFFFFF"/>
            <w:lang w:val="ro-RO"/>
          </w:rPr>
          <w:t>set pahare din carton alb de unica folosință</w:t>
        </w:r>
      </w:hyperlink>
    </w:p>
    <w:p w14:paraId="07785CF6" w14:textId="77777777" w:rsidR="00C60836" w:rsidRPr="00C60836" w:rsidRDefault="00C60836" w:rsidP="00F61082">
      <w:pPr>
        <w:ind w:right="57"/>
        <w:jc w:val="center"/>
        <w:rPr>
          <w:sz w:val="24"/>
          <w:szCs w:val="24"/>
          <w:lang w:val="ro-RO" w:eastAsia="ru-RU"/>
        </w:rPr>
      </w:pPr>
    </w:p>
    <w:p w14:paraId="6D694BDE" w14:textId="77777777" w:rsidR="00C60836" w:rsidRPr="00850D1C" w:rsidRDefault="00850D1C" w:rsidP="00C60836">
      <w:pPr>
        <w:ind w:right="57"/>
        <w:rPr>
          <w:sz w:val="24"/>
          <w:szCs w:val="24"/>
          <w:lang w:val="ro-RO" w:eastAsia="ru-RU"/>
        </w:rPr>
      </w:pPr>
      <w:r>
        <w:rPr>
          <w:bCs/>
          <w:sz w:val="24"/>
          <w:szCs w:val="24"/>
          <w:lang w:val="ro-RO" w:eastAsia="ru-RU"/>
        </w:rPr>
        <w:t>1</w:t>
      </w:r>
      <w:r w:rsidR="00C60836" w:rsidRPr="0017002B">
        <w:rPr>
          <w:b/>
          <w:sz w:val="24"/>
          <w:szCs w:val="24"/>
          <w:lang w:val="ro-RO" w:eastAsia="ru-RU"/>
        </w:rPr>
        <w:t>1. Denumirea autorităţii contractante:</w:t>
      </w:r>
      <w:r w:rsidR="00C60836">
        <w:rPr>
          <w:sz w:val="24"/>
          <w:szCs w:val="24"/>
          <w:lang w:val="ro-RO" w:eastAsia="ru-RU"/>
        </w:rPr>
        <w:t xml:space="preserve">  </w:t>
      </w:r>
      <w:r w:rsidR="00C60836"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6AD7A4C7"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00D33A4C">
        <w:rPr>
          <w:sz w:val="24"/>
          <w:szCs w:val="24"/>
          <w:lang w:val="ro-RO" w:eastAsia="ru-RU"/>
        </w:rPr>
        <w:t>022 20-52-67</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hyperlink r:id="rId6" w:history="1">
        <w:r w:rsidRPr="009C2E19">
          <w:rPr>
            <w:rStyle w:val="a4"/>
            <w:sz w:val="24"/>
            <w:szCs w:val="24"/>
            <w:lang w:val="ro-RO" w:eastAsia="ru-RU"/>
          </w:rPr>
          <w:t>http://www.usmf.md</w:t>
        </w:r>
      </w:hyperlink>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70CF2D0C" w14:textId="34085E88" w:rsidR="00C60836" w:rsidRPr="0017002B" w:rsidRDefault="00C60836" w:rsidP="00C60836">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 xml:space="preserve">procedura de achiziţie privind </w:t>
      </w:r>
      <w:r w:rsidR="003836E4">
        <w:rPr>
          <w:b/>
          <w:sz w:val="24"/>
          <w:szCs w:val="24"/>
          <w:lang w:val="ro-RO" w:eastAsia="ru-RU"/>
        </w:rPr>
        <w:t>livrarea</w:t>
      </w:r>
      <w:r w:rsidRPr="0017002B">
        <w:rPr>
          <w:b/>
          <w:sz w:val="24"/>
          <w:szCs w:val="24"/>
          <w:lang w:val="ro-RO" w:eastAsia="ru-RU"/>
        </w:rPr>
        <w:t xml:space="preserve"> următoarelor</w:t>
      </w:r>
      <w:r w:rsidR="003836E4">
        <w:rPr>
          <w:b/>
          <w:sz w:val="24"/>
          <w:szCs w:val="24"/>
          <w:lang w:val="ro-RO" w:eastAsia="ru-RU"/>
        </w:rPr>
        <w:t xml:space="preserve"> bunuri</w:t>
      </w:r>
      <w:r w:rsidRPr="0017002B">
        <w:rPr>
          <w:b/>
          <w:sz w:val="24"/>
          <w:szCs w:val="24"/>
          <w:lang w:val="ro-RO" w:eastAsia="ru-RU"/>
        </w:rPr>
        <w:t>:</w:t>
      </w:r>
    </w:p>
    <w:p w14:paraId="5B66C0DF" w14:textId="043481EE" w:rsidR="00850D1C" w:rsidRPr="003C5111" w:rsidRDefault="00850D1C" w:rsidP="00C60836">
      <w:pPr>
        <w:tabs>
          <w:tab w:val="left" w:pos="284"/>
          <w:tab w:val="right" w:pos="9531"/>
        </w:tabs>
        <w:spacing w:before="120"/>
        <w:ind w:left="284" w:firstLine="0"/>
        <w:jc w:val="left"/>
        <w:rPr>
          <w:rFonts w:asciiTheme="majorBidi" w:hAnsiTheme="majorBidi" w:cstheme="majorBidi"/>
          <w:sz w:val="24"/>
          <w:szCs w:val="24"/>
          <w:lang w:val="ro-RO" w:eastAsia="ru-RU"/>
        </w:rPr>
      </w:pPr>
    </w:p>
    <w:tbl>
      <w:tblPr>
        <w:tblStyle w:val="GrilTabel2"/>
        <w:tblW w:w="5303" w:type="pct"/>
        <w:tblInd w:w="562" w:type="dxa"/>
        <w:tblLayout w:type="fixed"/>
        <w:tblLook w:val="04A0" w:firstRow="1" w:lastRow="0" w:firstColumn="1" w:lastColumn="0" w:noHBand="0" w:noVBand="1"/>
      </w:tblPr>
      <w:tblGrid>
        <w:gridCol w:w="701"/>
        <w:gridCol w:w="857"/>
        <w:gridCol w:w="1561"/>
        <w:gridCol w:w="1133"/>
        <w:gridCol w:w="992"/>
        <w:gridCol w:w="3261"/>
        <w:gridCol w:w="1412"/>
      </w:tblGrid>
      <w:tr w:rsidR="001B0712" w:rsidRPr="00D33A4C" w14:paraId="60E97A10" w14:textId="77777777" w:rsidTr="009B3E3D">
        <w:tc>
          <w:tcPr>
            <w:tcW w:w="354" w:type="pct"/>
          </w:tcPr>
          <w:p w14:paraId="100220E1" w14:textId="77777777" w:rsidR="00850D1C" w:rsidRPr="009B3E3D" w:rsidRDefault="00850D1C" w:rsidP="00821DE0">
            <w:pPr>
              <w:ind w:firstLine="0"/>
              <w:jc w:val="center"/>
              <w:rPr>
                <w:sz w:val="24"/>
                <w:szCs w:val="24"/>
                <w:lang w:val="ro-RO"/>
              </w:rPr>
            </w:pPr>
            <w:r w:rsidRPr="009B3E3D">
              <w:rPr>
                <w:b/>
                <w:bCs/>
                <w:sz w:val="24"/>
                <w:szCs w:val="24"/>
                <w:lang w:val="ro-RO" w:eastAsia="ru-RU"/>
              </w:rPr>
              <w:t>Nr.</w:t>
            </w:r>
            <w:r w:rsidRPr="009B3E3D">
              <w:rPr>
                <w:b/>
                <w:bCs/>
                <w:sz w:val="24"/>
                <w:szCs w:val="24"/>
                <w:lang w:val="ro-RO" w:eastAsia="ru-RU"/>
              </w:rPr>
              <w:br/>
              <w:t>crt.</w:t>
            </w:r>
          </w:p>
        </w:tc>
        <w:tc>
          <w:tcPr>
            <w:tcW w:w="432" w:type="pct"/>
          </w:tcPr>
          <w:p w14:paraId="3CB40080" w14:textId="77777777" w:rsidR="00850D1C" w:rsidRPr="009B3E3D" w:rsidRDefault="00850D1C" w:rsidP="00821DE0">
            <w:pPr>
              <w:ind w:firstLine="0"/>
              <w:jc w:val="center"/>
              <w:rPr>
                <w:sz w:val="24"/>
                <w:szCs w:val="24"/>
                <w:lang w:val="ro-RO"/>
              </w:rPr>
            </w:pPr>
            <w:r w:rsidRPr="009B3E3D">
              <w:rPr>
                <w:b/>
                <w:bCs/>
                <w:sz w:val="24"/>
                <w:szCs w:val="24"/>
                <w:lang w:val="ro-RO" w:eastAsia="ru-RU"/>
              </w:rPr>
              <w:t>Codul</w:t>
            </w:r>
            <w:r w:rsidRPr="009B3E3D">
              <w:rPr>
                <w:b/>
                <w:bCs/>
                <w:sz w:val="24"/>
                <w:szCs w:val="24"/>
                <w:lang w:val="ro-RO" w:eastAsia="ru-RU"/>
              </w:rPr>
              <w:br/>
              <w:t>CPV</w:t>
            </w:r>
          </w:p>
        </w:tc>
        <w:tc>
          <w:tcPr>
            <w:tcW w:w="787" w:type="pct"/>
          </w:tcPr>
          <w:p w14:paraId="60840125" w14:textId="0EA00F50" w:rsidR="00850D1C" w:rsidRPr="009B3E3D" w:rsidRDefault="00850D1C" w:rsidP="003836E4">
            <w:pPr>
              <w:ind w:firstLine="0"/>
              <w:jc w:val="center"/>
              <w:rPr>
                <w:sz w:val="24"/>
                <w:szCs w:val="24"/>
                <w:lang w:val="ro-RO"/>
              </w:rPr>
            </w:pPr>
            <w:r w:rsidRPr="009B3E3D">
              <w:rPr>
                <w:b/>
                <w:bCs/>
                <w:sz w:val="24"/>
                <w:szCs w:val="24"/>
                <w:lang w:val="ro-RO" w:eastAsia="ru-RU"/>
              </w:rPr>
              <w:t>Denumirea</w:t>
            </w:r>
            <w:r w:rsidRPr="009B3E3D">
              <w:rPr>
                <w:b/>
                <w:bCs/>
                <w:sz w:val="24"/>
                <w:szCs w:val="24"/>
                <w:lang w:val="ro-RO" w:eastAsia="ru-RU"/>
              </w:rPr>
              <w:br/>
            </w:r>
            <w:r w:rsidR="003836E4" w:rsidRPr="009B3E3D">
              <w:rPr>
                <w:b/>
                <w:bCs/>
                <w:sz w:val="24"/>
                <w:szCs w:val="24"/>
                <w:lang w:val="ro-RO" w:eastAsia="ru-RU"/>
              </w:rPr>
              <w:t>bunurilor</w:t>
            </w:r>
          </w:p>
        </w:tc>
        <w:tc>
          <w:tcPr>
            <w:tcW w:w="571" w:type="pct"/>
          </w:tcPr>
          <w:p w14:paraId="432CCFB1" w14:textId="77777777" w:rsidR="00850D1C" w:rsidRPr="009B3E3D" w:rsidRDefault="00850D1C" w:rsidP="00821DE0">
            <w:pPr>
              <w:ind w:firstLine="0"/>
              <w:jc w:val="center"/>
              <w:rPr>
                <w:sz w:val="24"/>
                <w:szCs w:val="24"/>
                <w:lang w:val="ro-RO"/>
              </w:rPr>
            </w:pPr>
            <w:r w:rsidRPr="009B3E3D">
              <w:rPr>
                <w:b/>
                <w:bCs/>
                <w:sz w:val="24"/>
                <w:szCs w:val="24"/>
                <w:lang w:val="ro-RO" w:eastAsia="ru-RU"/>
              </w:rPr>
              <w:t>Unitatea de</w:t>
            </w:r>
            <w:r w:rsidRPr="009B3E3D">
              <w:rPr>
                <w:b/>
                <w:bCs/>
                <w:sz w:val="24"/>
                <w:szCs w:val="24"/>
                <w:lang w:val="ro-RO" w:eastAsia="ru-RU"/>
              </w:rPr>
              <w:br/>
              <w:t>măsură</w:t>
            </w:r>
          </w:p>
        </w:tc>
        <w:tc>
          <w:tcPr>
            <w:tcW w:w="500" w:type="pct"/>
          </w:tcPr>
          <w:p w14:paraId="29289EAE" w14:textId="7A4A83EE" w:rsidR="00850D1C" w:rsidRPr="009B3E3D" w:rsidRDefault="00850D1C" w:rsidP="00821DE0">
            <w:pPr>
              <w:ind w:firstLine="0"/>
              <w:jc w:val="center"/>
              <w:rPr>
                <w:sz w:val="24"/>
                <w:szCs w:val="24"/>
                <w:lang w:val="ro-RO"/>
              </w:rPr>
            </w:pPr>
            <w:r w:rsidRPr="009B3E3D">
              <w:rPr>
                <w:b/>
                <w:bCs/>
                <w:sz w:val="24"/>
                <w:szCs w:val="24"/>
                <w:lang w:val="ro-RO" w:eastAsia="ru-RU"/>
              </w:rPr>
              <w:t>Canti</w:t>
            </w:r>
            <w:r w:rsidR="00C63BD2" w:rsidRPr="009B3E3D">
              <w:rPr>
                <w:b/>
                <w:bCs/>
                <w:sz w:val="24"/>
                <w:szCs w:val="24"/>
                <w:lang w:val="ro-RO" w:eastAsia="ru-RU"/>
              </w:rPr>
              <w:t>-</w:t>
            </w:r>
            <w:r w:rsidRPr="009B3E3D">
              <w:rPr>
                <w:b/>
                <w:bCs/>
                <w:sz w:val="24"/>
                <w:szCs w:val="24"/>
                <w:lang w:val="ro-RO" w:eastAsia="ru-RU"/>
              </w:rPr>
              <w:t>tatea</w:t>
            </w:r>
          </w:p>
        </w:tc>
        <w:tc>
          <w:tcPr>
            <w:tcW w:w="1644" w:type="pct"/>
          </w:tcPr>
          <w:p w14:paraId="165C49D6" w14:textId="77777777" w:rsidR="00850D1C" w:rsidRPr="009B3E3D" w:rsidRDefault="00850D1C" w:rsidP="00821DE0">
            <w:pPr>
              <w:ind w:firstLine="0"/>
              <w:jc w:val="center"/>
              <w:rPr>
                <w:sz w:val="24"/>
                <w:szCs w:val="24"/>
                <w:lang w:val="ro-RO"/>
              </w:rPr>
            </w:pPr>
            <w:r w:rsidRPr="009B3E3D">
              <w:rPr>
                <w:b/>
                <w:bCs/>
                <w:sz w:val="24"/>
                <w:szCs w:val="24"/>
                <w:lang w:val="ro-RO" w:eastAsia="ru-RU"/>
              </w:rPr>
              <w:t>Specificarea tehnică deplină solicitată, standardele de referinţă</w:t>
            </w:r>
          </w:p>
        </w:tc>
        <w:tc>
          <w:tcPr>
            <w:tcW w:w="712"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962A77" w:rsidRPr="001B0712" w14:paraId="178137B6" w14:textId="77777777" w:rsidTr="00095DC1">
        <w:trPr>
          <w:trHeight w:val="357"/>
        </w:trPr>
        <w:tc>
          <w:tcPr>
            <w:tcW w:w="354" w:type="pct"/>
          </w:tcPr>
          <w:p w14:paraId="77FC9CAA" w14:textId="7C5B9300" w:rsidR="00962A77" w:rsidRPr="009B3E3D" w:rsidRDefault="00962A77" w:rsidP="00C63BD2">
            <w:pPr>
              <w:ind w:firstLine="0"/>
              <w:jc w:val="center"/>
              <w:rPr>
                <w:sz w:val="24"/>
                <w:szCs w:val="24"/>
                <w:lang w:val="ro-RO"/>
              </w:rPr>
            </w:pPr>
            <w:r w:rsidRPr="009B3E3D">
              <w:rPr>
                <w:sz w:val="24"/>
                <w:szCs w:val="24"/>
                <w:lang w:val="ro-RO"/>
              </w:rPr>
              <w:t>1</w:t>
            </w:r>
          </w:p>
        </w:tc>
        <w:tc>
          <w:tcPr>
            <w:tcW w:w="432" w:type="pct"/>
            <w:vMerge w:val="restart"/>
          </w:tcPr>
          <w:p w14:paraId="31131255" w14:textId="66FB5868" w:rsidR="00962A77" w:rsidRPr="009B3E3D" w:rsidRDefault="00095DC1" w:rsidP="00095DC1">
            <w:pPr>
              <w:ind w:firstLine="0"/>
              <w:jc w:val="center"/>
              <w:rPr>
                <w:sz w:val="24"/>
                <w:szCs w:val="24"/>
                <w:lang w:val="ro-RO"/>
              </w:rPr>
            </w:pPr>
            <w:r w:rsidRPr="009B3E3D">
              <w:rPr>
                <w:sz w:val="24"/>
                <w:szCs w:val="24"/>
                <w:lang w:val="ro-RO"/>
              </w:rPr>
              <w:t>41110000-3</w:t>
            </w:r>
          </w:p>
        </w:tc>
        <w:tc>
          <w:tcPr>
            <w:tcW w:w="3502" w:type="pct"/>
            <w:gridSpan w:val="4"/>
          </w:tcPr>
          <w:p w14:paraId="69AC2C0F" w14:textId="64272499" w:rsidR="00962A77" w:rsidRPr="009B3E3D" w:rsidRDefault="00095DC1" w:rsidP="004278B3">
            <w:pPr>
              <w:ind w:right="57"/>
              <w:rPr>
                <w:rFonts w:eastAsia="Calibri"/>
                <w:b/>
                <w:sz w:val="24"/>
                <w:szCs w:val="24"/>
                <w:lang w:val="ro-RO"/>
              </w:rPr>
            </w:pPr>
            <w:r w:rsidRPr="009B3E3D">
              <w:rPr>
                <w:b/>
                <w:bCs/>
                <w:sz w:val="24"/>
                <w:szCs w:val="24"/>
                <w:lang w:val="ro-RO" w:eastAsia="ru-RU"/>
              </w:rPr>
              <w:t xml:space="preserve">                </w:t>
            </w:r>
            <w:r w:rsidR="00962A77" w:rsidRPr="009B3E3D">
              <w:rPr>
                <w:b/>
                <w:bCs/>
                <w:sz w:val="24"/>
                <w:szCs w:val="24"/>
                <w:lang w:val="ro-RO" w:eastAsia="ru-RU"/>
              </w:rPr>
              <w:t>Lot 1:</w:t>
            </w:r>
            <w:r w:rsidR="00962A77" w:rsidRPr="009B3E3D">
              <w:rPr>
                <w:b/>
                <w:sz w:val="24"/>
                <w:szCs w:val="24"/>
                <w:lang w:val="ro-RO" w:eastAsia="ru-RU"/>
              </w:rPr>
              <w:t xml:space="preserve"> </w:t>
            </w:r>
            <w:r w:rsidRPr="009B3E3D">
              <w:rPr>
                <w:b/>
                <w:bCs/>
                <w:sz w:val="24"/>
                <w:szCs w:val="24"/>
                <w:lang w:val="ro-RO" w:eastAsia="ru-RU"/>
              </w:rPr>
              <w:t xml:space="preserve">Apă potabilă </w:t>
            </w:r>
            <w:r w:rsidR="004278B3" w:rsidRPr="009B3E3D">
              <w:rPr>
                <w:b/>
                <w:bCs/>
                <w:sz w:val="24"/>
                <w:szCs w:val="24"/>
                <w:lang w:val="ro-RO" w:eastAsia="ru-RU"/>
              </w:rPr>
              <w:t>19 lit.</w:t>
            </w:r>
          </w:p>
        </w:tc>
        <w:tc>
          <w:tcPr>
            <w:tcW w:w="712" w:type="pct"/>
          </w:tcPr>
          <w:p w14:paraId="0D231FA2" w14:textId="77777777" w:rsidR="00962A77" w:rsidRPr="009737C6" w:rsidRDefault="00962A77" w:rsidP="00821DE0">
            <w:pPr>
              <w:ind w:firstLine="0"/>
              <w:rPr>
                <w:lang w:val="ro-RO"/>
              </w:rPr>
            </w:pPr>
          </w:p>
        </w:tc>
      </w:tr>
      <w:tr w:rsidR="001B0712" w:rsidRPr="00D33A4C" w14:paraId="1D0DE36B" w14:textId="77777777" w:rsidTr="009B3E3D">
        <w:tc>
          <w:tcPr>
            <w:tcW w:w="354" w:type="pct"/>
          </w:tcPr>
          <w:p w14:paraId="5342FAE3" w14:textId="0BFE556F" w:rsidR="00962A77" w:rsidRPr="009B3E3D" w:rsidRDefault="00814F0D" w:rsidP="00814F0D">
            <w:pPr>
              <w:ind w:firstLine="0"/>
              <w:jc w:val="center"/>
              <w:rPr>
                <w:sz w:val="24"/>
                <w:szCs w:val="24"/>
                <w:lang w:val="ro-RO"/>
              </w:rPr>
            </w:pPr>
            <w:r w:rsidRPr="009B3E3D">
              <w:rPr>
                <w:sz w:val="24"/>
                <w:szCs w:val="24"/>
                <w:lang w:val="ro-RO"/>
              </w:rPr>
              <w:t>1.1</w:t>
            </w:r>
          </w:p>
        </w:tc>
        <w:tc>
          <w:tcPr>
            <w:tcW w:w="432" w:type="pct"/>
            <w:vMerge/>
          </w:tcPr>
          <w:p w14:paraId="4B9FB207" w14:textId="77777777" w:rsidR="00962A77" w:rsidRPr="009B3E3D" w:rsidRDefault="00962A77" w:rsidP="00821DE0">
            <w:pPr>
              <w:ind w:firstLine="0"/>
              <w:rPr>
                <w:sz w:val="24"/>
                <w:szCs w:val="24"/>
                <w:lang w:val="ro-RO"/>
              </w:rPr>
            </w:pPr>
          </w:p>
        </w:tc>
        <w:tc>
          <w:tcPr>
            <w:tcW w:w="787" w:type="pct"/>
          </w:tcPr>
          <w:p w14:paraId="6E0272C3" w14:textId="2811A97E" w:rsidR="00095DC1" w:rsidRPr="009B3E3D" w:rsidRDefault="00095DC1" w:rsidP="00095DC1">
            <w:pPr>
              <w:ind w:firstLine="0"/>
              <w:jc w:val="center"/>
              <w:rPr>
                <w:sz w:val="24"/>
                <w:szCs w:val="24"/>
              </w:rPr>
            </w:pPr>
            <w:proofErr w:type="spellStart"/>
            <w:r w:rsidRPr="009B3E3D">
              <w:rPr>
                <w:sz w:val="24"/>
                <w:szCs w:val="24"/>
              </w:rPr>
              <w:t>Apă</w:t>
            </w:r>
            <w:proofErr w:type="spellEnd"/>
            <w:r w:rsidRPr="009B3E3D">
              <w:rPr>
                <w:sz w:val="24"/>
                <w:szCs w:val="24"/>
              </w:rPr>
              <w:t xml:space="preserve"> </w:t>
            </w:r>
            <w:proofErr w:type="spellStart"/>
            <w:r w:rsidRPr="009B3E3D">
              <w:rPr>
                <w:sz w:val="24"/>
                <w:szCs w:val="24"/>
              </w:rPr>
              <w:t>potabilă</w:t>
            </w:r>
            <w:proofErr w:type="spellEnd"/>
          </w:p>
          <w:p w14:paraId="487D8F08" w14:textId="6EF98F1C" w:rsidR="00962A77" w:rsidRPr="009B3E3D" w:rsidRDefault="00095DC1" w:rsidP="00095DC1">
            <w:pPr>
              <w:ind w:firstLine="0"/>
              <w:jc w:val="center"/>
              <w:rPr>
                <w:sz w:val="24"/>
                <w:szCs w:val="24"/>
                <w:lang w:val="ro-RO"/>
              </w:rPr>
            </w:pPr>
            <w:r w:rsidRPr="009B3E3D">
              <w:rPr>
                <w:sz w:val="24"/>
                <w:szCs w:val="24"/>
              </w:rPr>
              <w:t>19 lit.</w:t>
            </w:r>
          </w:p>
        </w:tc>
        <w:tc>
          <w:tcPr>
            <w:tcW w:w="571" w:type="pct"/>
          </w:tcPr>
          <w:p w14:paraId="13E5139B" w14:textId="48D66C17" w:rsidR="00962A77" w:rsidRPr="009B3E3D" w:rsidRDefault="00962A77" w:rsidP="00C63BD2">
            <w:pPr>
              <w:ind w:firstLine="0"/>
              <w:jc w:val="center"/>
              <w:rPr>
                <w:sz w:val="24"/>
                <w:szCs w:val="24"/>
                <w:lang w:val="ro-RO"/>
              </w:rPr>
            </w:pPr>
            <w:r w:rsidRPr="009B3E3D">
              <w:rPr>
                <w:sz w:val="24"/>
                <w:szCs w:val="24"/>
                <w:lang w:val="ro-RO"/>
              </w:rPr>
              <w:t>buc</w:t>
            </w:r>
          </w:p>
        </w:tc>
        <w:tc>
          <w:tcPr>
            <w:tcW w:w="500" w:type="pct"/>
          </w:tcPr>
          <w:p w14:paraId="562DD1C9" w14:textId="75DB8B45" w:rsidR="00962A77" w:rsidRPr="009B3E3D" w:rsidRDefault="00926C91" w:rsidP="00C63BD2">
            <w:pPr>
              <w:ind w:firstLine="0"/>
              <w:jc w:val="center"/>
              <w:rPr>
                <w:sz w:val="24"/>
                <w:szCs w:val="24"/>
                <w:lang w:val="ro-RO"/>
              </w:rPr>
            </w:pPr>
            <w:r>
              <w:rPr>
                <w:sz w:val="24"/>
                <w:szCs w:val="24"/>
                <w:lang w:val="ro-RO"/>
              </w:rPr>
              <w:t>2750</w:t>
            </w:r>
          </w:p>
        </w:tc>
        <w:tc>
          <w:tcPr>
            <w:tcW w:w="1644" w:type="pct"/>
          </w:tcPr>
          <w:p w14:paraId="36D5F9DE" w14:textId="52A79541" w:rsidR="001B0712" w:rsidRPr="0061203D" w:rsidRDefault="0061203D" w:rsidP="00687D00">
            <w:pPr>
              <w:ind w:firstLine="32"/>
              <w:rPr>
                <w:rFonts w:eastAsia="Calibri"/>
                <w:b/>
                <w:sz w:val="24"/>
                <w:szCs w:val="24"/>
                <w:lang w:val="fr-MC"/>
              </w:rPr>
            </w:pPr>
            <w:r w:rsidRPr="0061203D">
              <w:rPr>
                <w:sz w:val="24"/>
                <w:szCs w:val="24"/>
                <w:lang w:val="fr-MC"/>
              </w:rPr>
              <w:t xml:space="preserve">Apă potabilă </w:t>
            </w:r>
            <w:r w:rsidR="00B959A2" w:rsidRPr="00B959A2">
              <w:rPr>
                <w:sz w:val="24"/>
                <w:szCs w:val="24"/>
                <w:lang w:val="ro-MD" w:eastAsia="ru-RU"/>
              </w:rPr>
              <w:t xml:space="preserve">sursa: </w:t>
            </w:r>
            <w:r w:rsidR="00B959A2" w:rsidRPr="00B959A2">
              <w:rPr>
                <w:rFonts w:eastAsia="Calibri"/>
                <w:sz w:val="24"/>
                <w:szCs w:val="24"/>
                <w:lang w:val="ro-RO" w:eastAsia="ro-RO" w:bidi="ro-RO"/>
              </w:rPr>
              <w:t xml:space="preserve">din </w:t>
            </w:r>
            <w:r w:rsidR="00B959A2" w:rsidRPr="00B959A2">
              <w:rPr>
                <w:rFonts w:eastAsia="Calibri"/>
                <w:color w:val="1A1A1A"/>
                <w:sz w:val="24"/>
                <w:szCs w:val="24"/>
                <w:lang w:val="ro-RO" w:eastAsia="ro-RO" w:bidi="ro-RO"/>
              </w:rPr>
              <w:t>izvor</w:t>
            </w:r>
            <w:r w:rsidR="00B959A2" w:rsidRPr="00B959A2">
              <w:rPr>
                <w:rFonts w:eastAsia="Calibri"/>
                <w:sz w:val="24"/>
                <w:szCs w:val="24"/>
                <w:lang w:val="ro-RO" w:eastAsia="ro-RO" w:bidi="ro-RO"/>
              </w:rPr>
              <w:t xml:space="preserve"> </w:t>
            </w:r>
            <w:r w:rsidR="00B959A2" w:rsidRPr="00B959A2">
              <w:rPr>
                <w:rFonts w:eastAsia="Calibri"/>
                <w:color w:val="333333"/>
                <w:sz w:val="24"/>
                <w:szCs w:val="24"/>
                <w:shd w:val="clear" w:color="auto" w:fill="FFFFFF"/>
                <w:lang w:val="ro-MD"/>
              </w:rPr>
              <w:t>purificată</w:t>
            </w:r>
            <w:r w:rsidR="00B959A2">
              <w:rPr>
                <w:rFonts w:eastAsia="Calibri"/>
                <w:color w:val="333333"/>
                <w:sz w:val="24"/>
                <w:szCs w:val="24"/>
                <w:shd w:val="clear" w:color="auto" w:fill="FFFFFF"/>
                <w:lang w:val="ro-MD"/>
              </w:rPr>
              <w:t>,</w:t>
            </w:r>
            <w:r w:rsidR="00B959A2" w:rsidRPr="00B959A2">
              <w:rPr>
                <w:sz w:val="24"/>
                <w:szCs w:val="24"/>
                <w:lang w:val="ro-RO"/>
              </w:rPr>
              <w:t xml:space="preserve"> </w:t>
            </w:r>
            <w:r w:rsidR="00B959A2">
              <w:rPr>
                <w:sz w:val="24"/>
                <w:szCs w:val="24"/>
                <w:lang w:val="ro-RO"/>
              </w:rPr>
              <w:t>î</w:t>
            </w:r>
            <w:r w:rsidRPr="00B959A2">
              <w:rPr>
                <w:sz w:val="24"/>
                <w:szCs w:val="24"/>
                <w:lang w:val="ro-RO"/>
              </w:rPr>
              <w:t xml:space="preserve">mbuteliată în butelii de 19 litri. Sigilarea buteliilor cu capac termic din două componente. </w:t>
            </w:r>
            <w:r w:rsidRPr="00D33A4C">
              <w:rPr>
                <w:sz w:val="24"/>
                <w:szCs w:val="24"/>
                <w:lang w:val="ro-RO"/>
              </w:rPr>
              <w:t xml:space="preserve">Buteliile și capacele confecționate din plastic, admise în utilizare ca ambalaj pentru lichide alimentare conform legislației în vigoare. </w:t>
            </w:r>
            <w:r w:rsidR="00D33A4C">
              <w:rPr>
                <w:sz w:val="24"/>
                <w:szCs w:val="24"/>
                <w:lang w:val="fr-MC"/>
              </w:rPr>
              <w:t>Butelie cu mâ</w:t>
            </w:r>
            <w:r w:rsidRPr="0061203D">
              <w:rPr>
                <w:sz w:val="24"/>
                <w:szCs w:val="24"/>
                <w:lang w:val="fr-MC"/>
              </w:rPr>
              <w:t xml:space="preserve">ner policarbonat reutilizabile admise ca ambalaj pentru lichide alimentare. Asigurarea </w:t>
            </w:r>
            <w:r w:rsidR="003F353A">
              <w:rPr>
                <w:sz w:val="24"/>
                <w:szCs w:val="24"/>
                <w:lang w:val="fr-MC"/>
              </w:rPr>
              <w:t>la necesitatea Autorității contractante cu</w:t>
            </w:r>
            <w:r w:rsidRPr="0061203D">
              <w:rPr>
                <w:sz w:val="24"/>
                <w:szCs w:val="24"/>
                <w:lang w:val="fr-MC"/>
              </w:rPr>
              <w:t xml:space="preserve"> </w:t>
            </w:r>
            <w:r w:rsidR="00687D00">
              <w:rPr>
                <w:sz w:val="24"/>
                <w:szCs w:val="24"/>
                <w:lang w:val="fr-MC"/>
              </w:rPr>
              <w:t xml:space="preserve">min 4 </w:t>
            </w:r>
            <w:bookmarkStart w:id="0" w:name="_GoBack"/>
            <w:bookmarkEnd w:id="0"/>
            <w:r w:rsidRPr="0061203D">
              <w:rPr>
                <w:sz w:val="24"/>
                <w:szCs w:val="24"/>
                <w:lang w:val="fr-MC"/>
              </w:rPr>
              <w:t>cooler</w:t>
            </w:r>
            <w:r w:rsidR="00926C91">
              <w:rPr>
                <w:sz w:val="24"/>
                <w:szCs w:val="24"/>
                <w:lang w:val="fr-MC"/>
              </w:rPr>
              <w:t xml:space="preserve">e </w:t>
            </w:r>
            <w:r w:rsidRPr="0061203D">
              <w:rPr>
                <w:sz w:val="24"/>
                <w:szCs w:val="24"/>
                <w:lang w:val="fr-MC"/>
              </w:rPr>
              <w:t xml:space="preserve">pentru apă pe perioada contractată și </w:t>
            </w:r>
            <w:r w:rsidR="00E11897">
              <w:rPr>
                <w:sz w:val="24"/>
                <w:szCs w:val="24"/>
                <w:lang w:val="fr-MC"/>
              </w:rPr>
              <w:t>igienizare</w:t>
            </w:r>
            <w:r w:rsidRPr="0061203D">
              <w:rPr>
                <w:sz w:val="24"/>
                <w:szCs w:val="24"/>
                <w:lang w:val="fr-MC"/>
              </w:rPr>
              <w:t xml:space="preserve"> gratuită </w:t>
            </w:r>
            <w:r w:rsidRPr="0061203D">
              <w:rPr>
                <w:sz w:val="24"/>
                <w:szCs w:val="24"/>
                <w:lang w:val="fr-MC"/>
              </w:rPr>
              <w:lastRenderedPageBreak/>
              <w:t>de cel puțin 2 ori pe an. Dispunerea de Call Center</w:t>
            </w:r>
            <w:r w:rsidR="00D33A4C">
              <w:rPr>
                <w:sz w:val="24"/>
                <w:szCs w:val="24"/>
                <w:lang w:val="fr-MC"/>
              </w:rPr>
              <w:t>.</w:t>
            </w:r>
            <w:r w:rsidRPr="0061203D">
              <w:rPr>
                <w:sz w:val="24"/>
                <w:szCs w:val="24"/>
                <w:lang w:val="fr-MC"/>
              </w:rPr>
              <w:t xml:space="preserve"> Livrarea apei se va efectua la solicitarea cumpărătorului după cum urmează: - la solicitarea efectuată în prima jumătate a zilei, livrarea se va efectua în a doua jumătate a zilei; -la solicitarea efectuată în a doua jumătate a zilei, livrarea se va efectua în prima jumătate a zilei următoare. </w:t>
            </w:r>
            <w:r w:rsidRPr="00D33A4C">
              <w:rPr>
                <w:sz w:val="24"/>
                <w:szCs w:val="24"/>
                <w:lang w:val="fr-MC"/>
              </w:rPr>
              <w:t>Prețul va include cheltuieli de transport</w:t>
            </w:r>
          </w:p>
        </w:tc>
        <w:tc>
          <w:tcPr>
            <w:tcW w:w="712" w:type="pct"/>
          </w:tcPr>
          <w:p w14:paraId="49DF7810" w14:textId="57734D2E" w:rsidR="00962A77" w:rsidRPr="009737C6" w:rsidRDefault="00926C91" w:rsidP="00F85E6F">
            <w:pPr>
              <w:ind w:firstLine="0"/>
              <w:jc w:val="center"/>
              <w:rPr>
                <w:lang w:val="ro-RO"/>
              </w:rPr>
            </w:pPr>
            <w:r>
              <w:rPr>
                <w:lang w:val="ro-RO"/>
              </w:rPr>
              <w:lastRenderedPageBreak/>
              <w:t>90000,00</w:t>
            </w:r>
          </w:p>
        </w:tc>
      </w:tr>
      <w:tr w:rsidR="00095DC1" w:rsidRPr="003F6A5A" w14:paraId="053F590F" w14:textId="77777777" w:rsidTr="00095DC1">
        <w:tc>
          <w:tcPr>
            <w:tcW w:w="354" w:type="pct"/>
          </w:tcPr>
          <w:p w14:paraId="1388B290" w14:textId="3ECB933E" w:rsidR="00095DC1" w:rsidRPr="009B3E3D" w:rsidRDefault="00095DC1" w:rsidP="00814F0D">
            <w:pPr>
              <w:ind w:firstLine="0"/>
              <w:jc w:val="center"/>
              <w:rPr>
                <w:sz w:val="24"/>
                <w:szCs w:val="24"/>
                <w:lang w:val="fr-MC"/>
              </w:rPr>
            </w:pPr>
            <w:r w:rsidRPr="009B3E3D">
              <w:rPr>
                <w:sz w:val="24"/>
                <w:szCs w:val="24"/>
                <w:lang w:val="fr-MC"/>
              </w:rPr>
              <w:t>2</w:t>
            </w:r>
          </w:p>
        </w:tc>
        <w:tc>
          <w:tcPr>
            <w:tcW w:w="4646" w:type="pct"/>
            <w:gridSpan w:val="6"/>
          </w:tcPr>
          <w:p w14:paraId="2643772A" w14:textId="50A06E77" w:rsidR="00095DC1" w:rsidRPr="003F6A5A" w:rsidRDefault="00095DC1" w:rsidP="003F6A5A">
            <w:pPr>
              <w:ind w:firstLine="0"/>
              <w:jc w:val="center"/>
              <w:rPr>
                <w:b/>
                <w:sz w:val="24"/>
                <w:szCs w:val="24"/>
              </w:rPr>
            </w:pPr>
            <w:r w:rsidRPr="009B3E3D">
              <w:rPr>
                <w:b/>
                <w:sz w:val="24"/>
                <w:szCs w:val="24"/>
                <w:lang w:val="ro-RO"/>
              </w:rPr>
              <w:t>Lot 2:</w:t>
            </w:r>
            <w:r w:rsidR="00F27EA1" w:rsidRPr="009B3E3D">
              <w:rPr>
                <w:b/>
                <w:sz w:val="24"/>
                <w:szCs w:val="24"/>
                <w:lang w:val="ro-RO"/>
              </w:rPr>
              <w:t xml:space="preserve"> </w:t>
            </w:r>
            <w:r w:rsidR="003F6A5A" w:rsidRPr="003F6A5A">
              <w:rPr>
                <w:b/>
                <w:sz w:val="24"/>
                <w:szCs w:val="24"/>
              </w:rPr>
              <w:t xml:space="preserve">Set </w:t>
            </w:r>
            <w:proofErr w:type="spellStart"/>
            <w:r w:rsidR="003F6A5A" w:rsidRPr="003F6A5A">
              <w:rPr>
                <w:b/>
                <w:sz w:val="24"/>
                <w:szCs w:val="24"/>
              </w:rPr>
              <w:t>pahare</w:t>
            </w:r>
            <w:proofErr w:type="spellEnd"/>
            <w:r w:rsidR="003F6A5A" w:rsidRPr="003F6A5A">
              <w:rPr>
                <w:b/>
                <w:sz w:val="24"/>
                <w:szCs w:val="24"/>
              </w:rPr>
              <w:t xml:space="preserve"> din carton </w:t>
            </w:r>
            <w:proofErr w:type="spellStart"/>
            <w:r w:rsidR="003F6A5A" w:rsidRPr="003F6A5A">
              <w:rPr>
                <w:b/>
                <w:sz w:val="24"/>
                <w:szCs w:val="24"/>
              </w:rPr>
              <w:t>alb</w:t>
            </w:r>
            <w:proofErr w:type="spellEnd"/>
            <w:r w:rsidR="003F6A5A" w:rsidRPr="003F6A5A">
              <w:rPr>
                <w:b/>
                <w:sz w:val="24"/>
                <w:szCs w:val="24"/>
              </w:rPr>
              <w:t xml:space="preserve"> de </w:t>
            </w:r>
            <w:proofErr w:type="spellStart"/>
            <w:r w:rsidR="003F6A5A" w:rsidRPr="003F6A5A">
              <w:rPr>
                <w:b/>
                <w:sz w:val="24"/>
                <w:szCs w:val="24"/>
              </w:rPr>
              <w:t>unica</w:t>
            </w:r>
            <w:proofErr w:type="spellEnd"/>
            <w:r w:rsidR="003F6A5A" w:rsidRPr="003F6A5A">
              <w:rPr>
                <w:b/>
                <w:sz w:val="24"/>
                <w:szCs w:val="24"/>
              </w:rPr>
              <w:t xml:space="preserve"> </w:t>
            </w:r>
            <w:proofErr w:type="spellStart"/>
            <w:r w:rsidR="003F6A5A" w:rsidRPr="003F6A5A">
              <w:rPr>
                <w:b/>
                <w:sz w:val="24"/>
                <w:szCs w:val="24"/>
              </w:rPr>
              <w:t>folosință</w:t>
            </w:r>
            <w:proofErr w:type="spellEnd"/>
          </w:p>
        </w:tc>
      </w:tr>
      <w:tr w:rsidR="00CA5AAC" w:rsidRPr="001B0712" w14:paraId="6362CD27" w14:textId="77777777" w:rsidTr="000C7A72">
        <w:tc>
          <w:tcPr>
            <w:tcW w:w="354" w:type="pct"/>
          </w:tcPr>
          <w:p w14:paraId="0FBCF2F7" w14:textId="162D56B6" w:rsidR="00CA5AAC" w:rsidRPr="009B3E3D" w:rsidRDefault="009B3E3D" w:rsidP="00814F0D">
            <w:pPr>
              <w:ind w:firstLine="0"/>
              <w:jc w:val="center"/>
              <w:rPr>
                <w:sz w:val="24"/>
                <w:szCs w:val="24"/>
                <w:lang w:val="fr-MC"/>
              </w:rPr>
            </w:pPr>
            <w:r>
              <w:rPr>
                <w:sz w:val="24"/>
                <w:szCs w:val="24"/>
                <w:lang w:val="fr-MC"/>
              </w:rPr>
              <w:t>2.1</w:t>
            </w:r>
          </w:p>
        </w:tc>
        <w:tc>
          <w:tcPr>
            <w:tcW w:w="432" w:type="pct"/>
          </w:tcPr>
          <w:p w14:paraId="5EC19CB5" w14:textId="2D07E2D7" w:rsidR="00CA5AAC" w:rsidRPr="009B3E3D" w:rsidRDefault="009B3E3D" w:rsidP="00821DE0">
            <w:pPr>
              <w:ind w:firstLine="0"/>
              <w:rPr>
                <w:sz w:val="24"/>
                <w:szCs w:val="24"/>
                <w:lang w:val="ro-RO"/>
              </w:rPr>
            </w:pPr>
            <w:r w:rsidRPr="00D33A4C">
              <w:rPr>
                <w:sz w:val="24"/>
                <w:szCs w:val="24"/>
                <w:lang w:val="fr-MC"/>
              </w:rPr>
              <w:t>392221</w:t>
            </w:r>
            <w:r w:rsidR="00095DC1" w:rsidRPr="00D33A4C">
              <w:rPr>
                <w:sz w:val="24"/>
                <w:szCs w:val="24"/>
                <w:lang w:val="fr-MC"/>
              </w:rPr>
              <w:t>20-1</w:t>
            </w:r>
          </w:p>
        </w:tc>
        <w:tc>
          <w:tcPr>
            <w:tcW w:w="787" w:type="pct"/>
            <w:shd w:val="clear" w:color="auto" w:fill="FFFFFF" w:themeFill="background1"/>
          </w:tcPr>
          <w:p w14:paraId="44A5C7AF" w14:textId="64D039C6" w:rsidR="00CA5AAC" w:rsidRPr="000C7A72" w:rsidRDefault="00687D00" w:rsidP="000C7A72">
            <w:pPr>
              <w:ind w:firstLine="0"/>
              <w:jc w:val="center"/>
              <w:rPr>
                <w:rFonts w:eastAsia="Calibri"/>
                <w:bCs/>
                <w:sz w:val="24"/>
                <w:szCs w:val="24"/>
                <w:lang w:val="fr-MC"/>
              </w:rPr>
            </w:pPr>
            <w:hyperlink r:id="rId7" w:history="1">
              <w:r w:rsidR="000C7A72" w:rsidRPr="000C7A72">
                <w:rPr>
                  <w:bCs/>
                  <w:sz w:val="24"/>
                  <w:szCs w:val="24"/>
                  <w:shd w:val="clear" w:color="auto" w:fill="FFFFFF"/>
                  <w:lang w:val="fr-MC"/>
                </w:rPr>
                <w:t>Set pahare din carton alb de unica folosință, 100 buc în set,</w:t>
              </w:r>
            </w:hyperlink>
            <w:r w:rsidR="00F84F5A" w:rsidRPr="000C7A72">
              <w:rPr>
                <w:rFonts w:eastAsia="Calibri"/>
                <w:sz w:val="24"/>
                <w:szCs w:val="24"/>
                <w:u w:val="single"/>
                <w:lang w:val="fr-MC"/>
              </w:rPr>
              <w:t xml:space="preserve"> cu volum de 180 ml</w:t>
            </w:r>
          </w:p>
        </w:tc>
        <w:tc>
          <w:tcPr>
            <w:tcW w:w="571" w:type="pct"/>
          </w:tcPr>
          <w:p w14:paraId="26EA6F0D" w14:textId="5F398D08" w:rsidR="00CA5AAC" w:rsidRPr="009B3E3D" w:rsidRDefault="00F27EA1" w:rsidP="00C63BD2">
            <w:pPr>
              <w:ind w:firstLine="0"/>
              <w:jc w:val="center"/>
              <w:rPr>
                <w:sz w:val="24"/>
                <w:szCs w:val="24"/>
                <w:lang w:val="ro-RO"/>
              </w:rPr>
            </w:pPr>
            <w:r w:rsidRPr="009B3E3D">
              <w:rPr>
                <w:sz w:val="24"/>
                <w:szCs w:val="24"/>
                <w:lang w:val="ro-RO"/>
              </w:rPr>
              <w:t>set</w:t>
            </w:r>
          </w:p>
        </w:tc>
        <w:tc>
          <w:tcPr>
            <w:tcW w:w="500" w:type="pct"/>
          </w:tcPr>
          <w:p w14:paraId="0AB2FD79" w14:textId="6A345FC3" w:rsidR="00CA5AAC" w:rsidRPr="009B3E3D" w:rsidRDefault="00926C91" w:rsidP="00C63BD2">
            <w:pPr>
              <w:ind w:firstLine="0"/>
              <w:jc w:val="center"/>
              <w:rPr>
                <w:sz w:val="24"/>
                <w:szCs w:val="24"/>
                <w:lang w:val="ro-RO"/>
              </w:rPr>
            </w:pPr>
            <w:r>
              <w:rPr>
                <w:sz w:val="24"/>
                <w:szCs w:val="24"/>
                <w:lang w:val="ro-RO"/>
              </w:rPr>
              <w:t>500</w:t>
            </w:r>
          </w:p>
        </w:tc>
        <w:tc>
          <w:tcPr>
            <w:tcW w:w="1644" w:type="pct"/>
          </w:tcPr>
          <w:p w14:paraId="0FB2C3D5" w14:textId="671DEF29" w:rsidR="00CA5AAC" w:rsidRPr="006A011F" w:rsidRDefault="00687D00" w:rsidP="00396DCA">
            <w:pPr>
              <w:ind w:right="461" w:firstLine="0"/>
              <w:rPr>
                <w:rFonts w:eastAsia="Calibri"/>
                <w:sz w:val="24"/>
                <w:szCs w:val="24"/>
                <w:u w:val="single"/>
                <w:lang w:val="fr-MC"/>
              </w:rPr>
            </w:pPr>
            <w:hyperlink r:id="rId8" w:history="1">
              <w:r w:rsidR="000C7A72" w:rsidRPr="000C7A72">
                <w:rPr>
                  <w:bCs/>
                  <w:sz w:val="24"/>
                  <w:szCs w:val="24"/>
                  <w:shd w:val="clear" w:color="auto" w:fill="FFFFFF"/>
                </w:rPr>
                <w:t xml:space="preserve">Set </w:t>
              </w:r>
              <w:proofErr w:type="spellStart"/>
              <w:r w:rsidR="000C7A72" w:rsidRPr="000C7A72">
                <w:rPr>
                  <w:bCs/>
                  <w:sz w:val="24"/>
                  <w:szCs w:val="24"/>
                  <w:shd w:val="clear" w:color="auto" w:fill="FFFFFF"/>
                </w:rPr>
                <w:t>pahare</w:t>
              </w:r>
              <w:proofErr w:type="spellEnd"/>
              <w:r w:rsidR="000C7A72" w:rsidRPr="000C7A72">
                <w:rPr>
                  <w:bCs/>
                  <w:sz w:val="24"/>
                  <w:szCs w:val="24"/>
                  <w:shd w:val="clear" w:color="auto" w:fill="FFFFFF"/>
                </w:rPr>
                <w:t xml:space="preserve"> din carton </w:t>
              </w:r>
              <w:proofErr w:type="spellStart"/>
              <w:r w:rsidR="000C7A72" w:rsidRPr="000C7A72">
                <w:rPr>
                  <w:bCs/>
                  <w:sz w:val="24"/>
                  <w:szCs w:val="24"/>
                  <w:shd w:val="clear" w:color="auto" w:fill="FFFFFF"/>
                </w:rPr>
                <w:t>alb</w:t>
              </w:r>
              <w:proofErr w:type="spellEnd"/>
              <w:r w:rsidR="000C7A72" w:rsidRPr="000C7A72">
                <w:rPr>
                  <w:bCs/>
                  <w:sz w:val="24"/>
                  <w:szCs w:val="24"/>
                  <w:shd w:val="clear" w:color="auto" w:fill="FFFFFF"/>
                </w:rPr>
                <w:t xml:space="preserve"> de </w:t>
              </w:r>
              <w:proofErr w:type="spellStart"/>
              <w:r w:rsidR="000C7A72" w:rsidRPr="000C7A72">
                <w:rPr>
                  <w:bCs/>
                  <w:sz w:val="24"/>
                  <w:szCs w:val="24"/>
                  <w:shd w:val="clear" w:color="auto" w:fill="FFFFFF"/>
                </w:rPr>
                <w:t>unica</w:t>
              </w:r>
              <w:proofErr w:type="spellEnd"/>
              <w:r w:rsidR="000C7A72" w:rsidRPr="000C7A72">
                <w:rPr>
                  <w:bCs/>
                  <w:sz w:val="24"/>
                  <w:szCs w:val="24"/>
                  <w:shd w:val="clear" w:color="auto" w:fill="FFFFFF"/>
                </w:rPr>
                <w:t xml:space="preserve"> </w:t>
              </w:r>
              <w:proofErr w:type="spellStart"/>
              <w:r w:rsidR="000C7A72" w:rsidRPr="000C7A72">
                <w:rPr>
                  <w:bCs/>
                  <w:sz w:val="24"/>
                  <w:szCs w:val="24"/>
                  <w:shd w:val="clear" w:color="auto" w:fill="FFFFFF"/>
                </w:rPr>
                <w:t>folosinta</w:t>
              </w:r>
              <w:proofErr w:type="spellEnd"/>
              <w:r w:rsidR="000C7A72" w:rsidRPr="000C7A72">
                <w:rPr>
                  <w:bCs/>
                  <w:sz w:val="24"/>
                  <w:szCs w:val="24"/>
                  <w:shd w:val="clear" w:color="auto" w:fill="FFFFFF"/>
                </w:rPr>
                <w:t xml:space="preserve">, 100 </w:t>
              </w:r>
              <w:proofErr w:type="spellStart"/>
              <w:r w:rsidR="000C7A72" w:rsidRPr="000C7A72">
                <w:rPr>
                  <w:bCs/>
                  <w:sz w:val="24"/>
                  <w:szCs w:val="24"/>
                  <w:shd w:val="clear" w:color="auto" w:fill="FFFFFF"/>
                </w:rPr>
                <w:t>buc</w:t>
              </w:r>
              <w:proofErr w:type="spellEnd"/>
              <w:r w:rsidR="000C7A72" w:rsidRPr="000C7A72">
                <w:rPr>
                  <w:bCs/>
                  <w:sz w:val="24"/>
                  <w:szCs w:val="24"/>
                  <w:shd w:val="clear" w:color="auto" w:fill="FFFFFF"/>
                </w:rPr>
                <w:t xml:space="preserve"> </w:t>
              </w:r>
              <w:proofErr w:type="spellStart"/>
              <w:r w:rsidR="000C7A72" w:rsidRPr="000C7A72">
                <w:rPr>
                  <w:bCs/>
                  <w:sz w:val="24"/>
                  <w:szCs w:val="24"/>
                  <w:shd w:val="clear" w:color="auto" w:fill="FFFFFF"/>
                </w:rPr>
                <w:t>în</w:t>
              </w:r>
              <w:proofErr w:type="spellEnd"/>
              <w:r w:rsidR="000C7A72" w:rsidRPr="000C7A72">
                <w:rPr>
                  <w:bCs/>
                  <w:sz w:val="24"/>
                  <w:szCs w:val="24"/>
                  <w:shd w:val="clear" w:color="auto" w:fill="FFFFFF"/>
                </w:rPr>
                <w:t xml:space="preserve"> set,</w:t>
              </w:r>
            </w:hyperlink>
            <w:r w:rsidR="000C7A72" w:rsidRPr="000C7A72">
              <w:rPr>
                <w:rFonts w:eastAsia="Calibri"/>
                <w:sz w:val="24"/>
                <w:szCs w:val="24"/>
                <w:u w:val="single"/>
                <w:lang w:val="fr-MC"/>
              </w:rPr>
              <w:t xml:space="preserve"> cu volum de 180 ml</w:t>
            </w:r>
          </w:p>
        </w:tc>
        <w:tc>
          <w:tcPr>
            <w:tcW w:w="712" w:type="pct"/>
          </w:tcPr>
          <w:p w14:paraId="580F70AF" w14:textId="7D64C81B" w:rsidR="00CA5AAC" w:rsidRPr="009737C6" w:rsidRDefault="00926C91" w:rsidP="00F85E6F">
            <w:pPr>
              <w:ind w:firstLine="0"/>
              <w:jc w:val="center"/>
              <w:rPr>
                <w:lang w:val="ro-RO"/>
              </w:rPr>
            </w:pPr>
            <w:r>
              <w:rPr>
                <w:lang w:val="ro-RO"/>
              </w:rPr>
              <w:t xml:space="preserve"> 12500,00</w:t>
            </w:r>
          </w:p>
        </w:tc>
      </w:tr>
      <w:tr w:rsidR="00850D1C" w:rsidRPr="00814F0D" w14:paraId="67723C50" w14:textId="77777777" w:rsidTr="001B0712">
        <w:tc>
          <w:tcPr>
            <w:tcW w:w="5000" w:type="pct"/>
            <w:gridSpan w:val="7"/>
          </w:tcPr>
          <w:p w14:paraId="2C19738A" w14:textId="46C6843A" w:rsidR="00850D1C" w:rsidRPr="009737C6" w:rsidRDefault="00814F0D" w:rsidP="00926C91">
            <w:pPr>
              <w:ind w:firstLine="0"/>
              <w:jc w:val="center"/>
              <w:rPr>
                <w:lang w:val="ro-RO"/>
              </w:rPr>
            </w:pPr>
            <w:r>
              <w:rPr>
                <w:b/>
                <w:bCs/>
                <w:lang w:val="ro-RO" w:eastAsia="ru-RU"/>
              </w:rPr>
              <w:t xml:space="preserve">        </w:t>
            </w:r>
            <w:r w:rsidR="00F93C6B">
              <w:rPr>
                <w:b/>
                <w:bCs/>
                <w:lang w:val="ro-RO" w:eastAsia="ru-RU"/>
              </w:rPr>
              <w:t xml:space="preserve">                                          </w:t>
            </w:r>
            <w:r>
              <w:rPr>
                <w:b/>
                <w:bCs/>
                <w:lang w:val="ro-RO" w:eastAsia="ru-RU"/>
              </w:rPr>
              <w:t xml:space="preserve">  </w:t>
            </w:r>
            <w:r w:rsidR="00850D1C" w:rsidRPr="009737C6">
              <w:rPr>
                <w:b/>
                <w:bCs/>
                <w:lang w:val="ro-RO" w:eastAsia="ru-RU"/>
              </w:rPr>
              <w:t>Valoarea estimativă totală</w:t>
            </w:r>
            <w:r w:rsidR="00C63BD2">
              <w:rPr>
                <w:b/>
                <w:bCs/>
                <w:lang w:val="ro-RO" w:eastAsia="ru-RU"/>
              </w:rPr>
              <w:t xml:space="preserve">                               </w:t>
            </w:r>
            <w:r>
              <w:rPr>
                <w:b/>
                <w:bCs/>
                <w:lang w:val="ro-RO" w:eastAsia="ru-RU"/>
              </w:rPr>
              <w:t xml:space="preserve">   </w:t>
            </w:r>
            <w:r w:rsidR="00926C91">
              <w:rPr>
                <w:b/>
                <w:bCs/>
                <w:lang w:val="ro-RO" w:eastAsia="ru-RU"/>
              </w:rPr>
              <w:t xml:space="preserve">            </w:t>
            </w:r>
            <w:r w:rsidR="00B27689">
              <w:rPr>
                <w:b/>
                <w:bCs/>
                <w:lang w:val="ro-RO" w:eastAsia="ru-RU"/>
              </w:rPr>
              <w:t xml:space="preserve">  </w:t>
            </w:r>
            <w:r w:rsidR="00926C91">
              <w:rPr>
                <w:b/>
                <w:bCs/>
                <w:lang w:val="ro-RO" w:eastAsia="ru-RU"/>
              </w:rPr>
              <w:t xml:space="preserve">          </w:t>
            </w:r>
            <w:r>
              <w:rPr>
                <w:b/>
                <w:bCs/>
                <w:lang w:val="ro-RO" w:eastAsia="ru-RU"/>
              </w:rPr>
              <w:t xml:space="preserve"> </w:t>
            </w:r>
            <w:r w:rsidR="00926C91">
              <w:rPr>
                <w:b/>
                <w:bCs/>
                <w:lang w:val="ro-RO" w:eastAsia="ru-RU"/>
              </w:rPr>
              <w:t>102500,00</w:t>
            </w:r>
            <w:r>
              <w:rPr>
                <w:b/>
                <w:bCs/>
                <w:lang w:val="ro-RO" w:eastAsia="ru-RU"/>
              </w:rPr>
              <w:t xml:space="preserve">                </w:t>
            </w:r>
            <w:r w:rsidR="00F93C6B">
              <w:rPr>
                <w:b/>
                <w:bCs/>
                <w:lang w:val="ro-RO" w:eastAsia="ru-RU"/>
              </w:rPr>
              <w:t xml:space="preserve">           </w:t>
            </w:r>
            <w:r w:rsidR="007F3F1E">
              <w:rPr>
                <w:b/>
                <w:bCs/>
                <w:lang w:val="ro-RO" w:eastAsia="ru-RU"/>
              </w:rPr>
              <w:t xml:space="preserve">      </w:t>
            </w:r>
            <w:r w:rsidR="00C63BD2">
              <w:rPr>
                <w:b/>
                <w:bCs/>
                <w:lang w:val="ro-RO" w:eastAsia="ru-RU"/>
              </w:rPr>
              <w:t xml:space="preserve">  </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3B640F81" w14:textId="77777777" w:rsidR="00514D27" w:rsidRDefault="00850D1C" w:rsidP="00514D27">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08B39FD5" w:rsidR="00850D1C" w:rsidRPr="009737C6" w:rsidRDefault="00850D1C" w:rsidP="00514D27">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4B2631EE" w14:textId="2C8158DF" w:rsidR="00C41673" w:rsidRPr="00C41673" w:rsidRDefault="00C41673" w:rsidP="00C41673">
      <w:pPr>
        <w:tabs>
          <w:tab w:val="right" w:pos="426"/>
        </w:tabs>
        <w:spacing w:before="120"/>
        <w:ind w:firstLine="0"/>
        <w:rPr>
          <w:szCs w:val="24"/>
          <w:lang w:val="it-IT" w:eastAsia="ru-RU"/>
        </w:rPr>
      </w:pPr>
      <w:r>
        <w:rPr>
          <w:bCs/>
          <w:sz w:val="24"/>
          <w:szCs w:val="24"/>
          <w:lang w:val="ro-RO" w:eastAsia="ru-RU"/>
        </w:rPr>
        <w:t xml:space="preserve">          </w:t>
      </w:r>
      <w:r w:rsidR="00850D1C">
        <w:rPr>
          <w:bCs/>
          <w:sz w:val="24"/>
          <w:szCs w:val="24"/>
          <w:lang w:val="ro-RO" w:eastAsia="ru-RU"/>
        </w:rPr>
        <w:t>10. 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Pr>
          <w:bCs/>
          <w:sz w:val="24"/>
          <w:szCs w:val="24"/>
          <w:lang w:val="ro-RO" w:eastAsia="ru-RU"/>
        </w:rPr>
        <w:t>livrare</w:t>
      </w:r>
      <w:r w:rsidRPr="00C41673">
        <w:rPr>
          <w:sz w:val="24"/>
          <w:szCs w:val="24"/>
          <w:lang w:val="ro-RO" w:eastAsia="ru-RU"/>
        </w:rPr>
        <w:t xml:space="preserve"> în termen de 5 zile, </w:t>
      </w:r>
      <w:r w:rsidRPr="00C41673">
        <w:rPr>
          <w:sz w:val="24"/>
          <w:szCs w:val="24"/>
          <w:lang w:val="it-IT" w:eastAsia="ru-RU"/>
        </w:rPr>
        <w:t>de la solicitarea Cumpărătorului</w:t>
      </w:r>
      <w:r w:rsidRPr="00C41673">
        <w:rPr>
          <w:noProof/>
          <w:sz w:val="24"/>
          <w:szCs w:val="24"/>
          <w:lang w:val="it-IT"/>
        </w:rPr>
        <w:t>, la sediul indicat de către acesta,</w:t>
      </w:r>
      <w:r w:rsidRPr="00C41673">
        <w:rPr>
          <w:sz w:val="24"/>
          <w:szCs w:val="24"/>
          <w:lang w:val="ro-RO" w:eastAsia="ru-RU"/>
        </w:rPr>
        <w:t xml:space="preserve"> din momentul semnării contractului.</w:t>
      </w:r>
    </w:p>
    <w:p w14:paraId="4EE2E727" w14:textId="70FD18B0" w:rsidR="00850D1C" w:rsidRPr="009737C6" w:rsidRDefault="00C41673" w:rsidP="00C41673">
      <w:pPr>
        <w:ind w:firstLine="0"/>
        <w:rPr>
          <w:sz w:val="24"/>
          <w:szCs w:val="24"/>
          <w:lang w:val="ro-RO" w:eastAsia="ru-RU"/>
        </w:rPr>
      </w:pPr>
      <w:r>
        <w:rPr>
          <w:bCs/>
          <w:sz w:val="24"/>
          <w:szCs w:val="24"/>
          <w:lang w:val="it-IT" w:eastAsia="ru-RU"/>
        </w:rPr>
        <w:t xml:space="preserve">          </w:t>
      </w:r>
      <w:r w:rsidR="00850D1C">
        <w:rPr>
          <w:bCs/>
          <w:sz w:val="24"/>
          <w:szCs w:val="24"/>
          <w:lang w:val="ro-RO" w:eastAsia="ru-RU"/>
        </w:rPr>
        <w:t>11. Termenul de valabilitate a contractului</w:t>
      </w:r>
      <w:r w:rsidR="002A6F0A">
        <w:rPr>
          <w:bCs/>
          <w:sz w:val="24"/>
          <w:szCs w:val="24"/>
          <w:lang w:val="ro-RO" w:eastAsia="ru-RU"/>
        </w:rPr>
        <w:t xml:space="preserve">: </w:t>
      </w:r>
      <w:r w:rsidR="00F93C6B">
        <w:rPr>
          <w:sz w:val="24"/>
          <w:szCs w:val="24"/>
          <w:shd w:val="clear" w:color="auto" w:fill="FFFFFF"/>
          <w:lang w:val="ro-MD" w:eastAsia="ru-RU"/>
        </w:rPr>
        <w:t>31 decembrie 202</w:t>
      </w:r>
      <w:r w:rsidR="00926C91">
        <w:rPr>
          <w:sz w:val="24"/>
          <w:szCs w:val="24"/>
          <w:shd w:val="clear" w:color="auto" w:fill="FFFFFF"/>
          <w:lang w:val="ro-MD" w:eastAsia="ru-RU"/>
        </w:rPr>
        <w:t>6</w:t>
      </w:r>
    </w:p>
    <w:p w14:paraId="71CAA279" w14:textId="6E076B4B" w:rsidR="00850D1C" w:rsidRPr="00EB033C" w:rsidRDefault="00850D1C" w:rsidP="00850D1C">
      <w:pPr>
        <w:ind w:firstLine="567"/>
        <w:rPr>
          <w:bCs/>
          <w:sz w:val="24"/>
          <w:szCs w:val="24"/>
          <w:lang w:val="ro-RO" w:eastAsia="ru-RU"/>
        </w:rPr>
      </w:pPr>
      <w:r w:rsidRPr="009737C6">
        <w:rPr>
          <w:bCs/>
          <w:sz w:val="24"/>
          <w:szCs w:val="24"/>
          <w:lang w:val="ro-RO" w:eastAsia="ru-RU"/>
        </w:rPr>
        <w:t xml:space="preserve">12. </w:t>
      </w:r>
      <w:r w:rsidR="00514D27">
        <w:rPr>
          <w:bCs/>
          <w:sz w:val="24"/>
          <w:szCs w:val="24"/>
          <w:lang w:val="ro-RO" w:eastAsia="ru-RU"/>
        </w:rPr>
        <w:t xml:space="preserve"> </w:t>
      </w:r>
      <w:r w:rsidRPr="009737C6">
        <w:rPr>
          <w:bCs/>
          <w:sz w:val="24"/>
          <w:szCs w:val="24"/>
          <w:lang w:val="ro-RO" w:eastAsia="ru-RU"/>
        </w:rPr>
        <w:t>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1227D9">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183436">
            <w:pPr>
              <w:ind w:firstLine="0"/>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 xml:space="preserve">Completarea neintegrală, lipsa rubricilor menționate sau completarea necorespunzătoare a </w:t>
            </w:r>
            <w:r w:rsidRPr="0049799A">
              <w:rPr>
                <w:b/>
                <w:color w:val="000000"/>
                <w:sz w:val="24"/>
                <w:szCs w:val="24"/>
                <w:lang w:val="ro-RO" w:eastAsia="ro-RO" w:bidi="ro-RO"/>
              </w:rPr>
              <w:lastRenderedPageBreak/>
              <w:t>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lastRenderedPageBreak/>
              <w:t>Obligatoriu</w:t>
            </w:r>
          </w:p>
        </w:tc>
      </w:tr>
      <w:tr w:rsidR="00183436" w:rsidRPr="00183436" w14:paraId="6E83E3BF" w14:textId="77777777" w:rsidTr="001227D9">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183436">
            <w:pPr>
              <w:ind w:firstLine="0"/>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1227D9">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49799A">
              <w:rPr>
                <w:sz w:val="24"/>
                <w:szCs w:val="24"/>
              </w:rPr>
              <w:t>Extrasul</w:t>
            </w:r>
            <w:proofErr w:type="spellEnd"/>
            <w:r w:rsidRPr="0049799A">
              <w:rPr>
                <w:sz w:val="24"/>
                <w:szCs w:val="24"/>
              </w:rPr>
              <w:t xml:space="preserve"> din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1227D9">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5570AD">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2B0C86">
            <w:pPr>
              <w:tabs>
                <w:tab w:val="left" w:pos="612"/>
              </w:tabs>
              <w:ind w:firstLine="0"/>
              <w:rPr>
                <w:sz w:val="24"/>
                <w:szCs w:val="24"/>
              </w:rPr>
            </w:pPr>
            <w:r w:rsidRPr="002B0C86">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1227D9">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1C3D06F1" w:rsidR="00183436" w:rsidRPr="006B2269" w:rsidRDefault="006B2269" w:rsidP="006B2269">
            <w:pPr>
              <w:ind w:firstLine="0"/>
              <w:rPr>
                <w:sz w:val="24"/>
                <w:szCs w:val="24"/>
                <w:lang w:val="ro-RO" w:eastAsia="ru-RU"/>
              </w:rPr>
            </w:pPr>
            <w:r w:rsidRPr="006B2269">
              <w:rPr>
                <w:sz w:val="24"/>
                <w:szCs w:val="24"/>
                <w:lang w:val="ro-RO" w:eastAsia="ru-RU"/>
              </w:rPr>
              <w:t xml:space="preserve">Declarație privind asigurarea </w:t>
            </w:r>
            <w:r>
              <w:rPr>
                <w:sz w:val="24"/>
                <w:szCs w:val="24"/>
                <w:lang w:val="ro-RO" w:eastAsia="ru-RU"/>
              </w:rPr>
              <w:t xml:space="preserve">transportării și </w:t>
            </w:r>
            <w:r w:rsidRPr="006B2269">
              <w:rPr>
                <w:sz w:val="24"/>
                <w:szCs w:val="24"/>
                <w:lang w:val="ro-RO" w:eastAsia="ru-RU"/>
              </w:rPr>
              <w:t>descărcării bunurilor la sediul indicat de către Cumpărător</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7434B5">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61066E">
              <w:rPr>
                <w:sz w:val="24"/>
                <w:szCs w:val="24"/>
              </w:rPr>
              <w:t>Declaraţia</w:t>
            </w:r>
            <w:proofErr w:type="spellEnd"/>
            <w:r w:rsidRPr="0061066E">
              <w:rPr>
                <w:sz w:val="24"/>
                <w:szCs w:val="24"/>
              </w:rPr>
              <w:t xml:space="preserve"> </w:t>
            </w:r>
            <w:proofErr w:type="spellStart"/>
            <w:r w:rsidRPr="0061066E">
              <w:rPr>
                <w:sz w:val="24"/>
                <w:szCs w:val="24"/>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D10CB3" w:rsidRPr="00243F16" w14:paraId="1B2F6965" w14:textId="77777777" w:rsidTr="007434B5">
        <w:tc>
          <w:tcPr>
            <w:tcW w:w="361" w:type="pct"/>
          </w:tcPr>
          <w:p w14:paraId="55FB7977" w14:textId="7CC5ABB2" w:rsidR="00D10CB3" w:rsidRDefault="00243F16" w:rsidP="0061066E">
            <w:pPr>
              <w:ind w:firstLine="0"/>
              <w:jc w:val="center"/>
              <w:rPr>
                <w:sz w:val="24"/>
                <w:szCs w:val="24"/>
                <w:lang w:val="ro-RO" w:eastAsia="ru-RU"/>
              </w:rPr>
            </w:pPr>
            <w:r>
              <w:rPr>
                <w:sz w:val="24"/>
                <w:szCs w:val="24"/>
                <w:lang w:val="ro-RO" w:eastAsia="ru-RU"/>
              </w:rPr>
              <w:t>9</w:t>
            </w:r>
          </w:p>
        </w:tc>
        <w:tc>
          <w:tcPr>
            <w:tcW w:w="1812" w:type="pct"/>
            <w:shd w:val="clear" w:color="auto" w:fill="FFFFFF" w:themeFill="background1"/>
          </w:tcPr>
          <w:p w14:paraId="6FB86045" w14:textId="77777777" w:rsidR="00930DE0" w:rsidRPr="00930DE0" w:rsidRDefault="00930DE0" w:rsidP="00930DE0">
            <w:pPr>
              <w:ind w:firstLine="0"/>
              <w:rPr>
                <w:sz w:val="24"/>
                <w:szCs w:val="24"/>
                <w:lang w:val="ro-RO"/>
              </w:rPr>
            </w:pPr>
            <w:r w:rsidRPr="00930DE0">
              <w:rPr>
                <w:sz w:val="24"/>
                <w:szCs w:val="24"/>
                <w:lang w:val="ro-RO"/>
              </w:rPr>
              <w:t>Deținerea laboratorului pentru efectuarea</w:t>
            </w:r>
          </w:p>
          <w:p w14:paraId="0F521A5A" w14:textId="77777777" w:rsidR="00930DE0" w:rsidRPr="00930DE0" w:rsidRDefault="00930DE0" w:rsidP="00930DE0">
            <w:pPr>
              <w:ind w:firstLine="0"/>
              <w:rPr>
                <w:sz w:val="24"/>
                <w:szCs w:val="24"/>
                <w:lang w:val="ro-RO"/>
              </w:rPr>
            </w:pPr>
            <w:r w:rsidRPr="00930DE0">
              <w:rPr>
                <w:sz w:val="24"/>
                <w:szCs w:val="24"/>
                <w:lang w:val="ro-RO"/>
              </w:rPr>
              <w:t>analizelor chimice și microbiologice</w:t>
            </w:r>
          </w:p>
          <w:p w14:paraId="5BC995BB" w14:textId="77777777" w:rsidR="00930DE0" w:rsidRPr="00930DE0" w:rsidRDefault="00930DE0" w:rsidP="00930DE0">
            <w:pPr>
              <w:ind w:firstLine="0"/>
              <w:rPr>
                <w:sz w:val="24"/>
                <w:szCs w:val="24"/>
                <w:lang w:val="ro-RO"/>
              </w:rPr>
            </w:pPr>
            <w:r w:rsidRPr="00930DE0">
              <w:rPr>
                <w:sz w:val="24"/>
                <w:szCs w:val="24"/>
                <w:lang w:val="ro-RO"/>
              </w:rPr>
              <w:t>pentru evidența zilnică a calității</w:t>
            </w:r>
          </w:p>
          <w:p w14:paraId="2B6FB35B" w14:textId="78D35AAD" w:rsidR="00D10CB3" w:rsidRPr="003F353A" w:rsidRDefault="00930DE0" w:rsidP="00930DE0">
            <w:pPr>
              <w:ind w:firstLine="0"/>
              <w:rPr>
                <w:sz w:val="24"/>
                <w:szCs w:val="24"/>
                <w:lang w:val="ro-RO"/>
              </w:rPr>
            </w:pPr>
            <w:r w:rsidRPr="00930DE0">
              <w:rPr>
                <w:sz w:val="24"/>
                <w:szCs w:val="24"/>
                <w:lang w:val="ro-RO"/>
              </w:rPr>
              <w:t>produsului sau prezentarea contractului cu</w:t>
            </w:r>
            <w:r w:rsidR="003F353A">
              <w:rPr>
                <w:sz w:val="24"/>
                <w:szCs w:val="24"/>
                <w:lang w:val="ro-RO"/>
              </w:rPr>
              <w:t xml:space="preserve"> </w:t>
            </w:r>
            <w:r w:rsidRPr="00930DE0">
              <w:rPr>
                <w:sz w:val="24"/>
                <w:szCs w:val="24"/>
                <w:lang w:val="fr-MC"/>
              </w:rPr>
              <w:t>laboratorul</w:t>
            </w:r>
            <w:r>
              <w:rPr>
                <w:sz w:val="24"/>
                <w:szCs w:val="24"/>
                <w:lang w:val="fr-MC"/>
              </w:rPr>
              <w:t>.</w:t>
            </w:r>
          </w:p>
        </w:tc>
        <w:tc>
          <w:tcPr>
            <w:tcW w:w="1896" w:type="pct"/>
            <w:shd w:val="clear" w:color="auto" w:fill="FFFFFF" w:themeFill="background1"/>
          </w:tcPr>
          <w:p w14:paraId="77407DD3" w14:textId="105BEDC9" w:rsidR="00D10CB3" w:rsidRPr="005B0DF7" w:rsidRDefault="00243F16" w:rsidP="00930DE0">
            <w:pPr>
              <w:spacing w:after="200" w:line="276" w:lineRule="auto"/>
              <w:ind w:firstLine="0"/>
              <w:rPr>
                <w:rFonts w:eastAsia="Calibri"/>
                <w:sz w:val="24"/>
                <w:szCs w:val="24"/>
                <w:lang w:val="fr-MC"/>
              </w:rPr>
            </w:pPr>
            <w:r w:rsidRPr="00243F16">
              <w:rPr>
                <w:rFonts w:eastAsia="Calibri"/>
                <w:sz w:val="24"/>
                <w:szCs w:val="24"/>
                <w:lang w:val="fr-MC"/>
              </w:rPr>
              <w:t>Copie, confirmată prin  a</w:t>
            </w:r>
            <w:r w:rsidR="00930DE0">
              <w:rPr>
                <w:rFonts w:eastAsia="Calibri"/>
                <w:sz w:val="24"/>
                <w:szCs w:val="24"/>
                <w:lang w:val="fr-MC"/>
              </w:rPr>
              <w:t>plicarea semnăturii electronice.</w:t>
            </w:r>
          </w:p>
        </w:tc>
        <w:tc>
          <w:tcPr>
            <w:tcW w:w="931" w:type="pct"/>
            <w:shd w:val="clear" w:color="auto" w:fill="FFFFFF" w:themeFill="background1"/>
          </w:tcPr>
          <w:p w14:paraId="00280AB5" w14:textId="4B035685" w:rsidR="00D10CB3" w:rsidRPr="00243F16" w:rsidRDefault="00243F16" w:rsidP="0061066E">
            <w:pPr>
              <w:ind w:firstLine="0"/>
              <w:jc w:val="center"/>
              <w:rPr>
                <w:iCs/>
                <w:sz w:val="24"/>
                <w:szCs w:val="24"/>
                <w:lang w:val="fr-MC"/>
              </w:rPr>
            </w:pPr>
            <w:r w:rsidRPr="0061066E">
              <w:rPr>
                <w:iCs/>
                <w:sz w:val="24"/>
                <w:szCs w:val="24"/>
              </w:rPr>
              <w:t>Obligatoriu</w:t>
            </w:r>
          </w:p>
        </w:tc>
      </w:tr>
      <w:tr w:rsidR="006749F4" w:rsidRPr="006749F4" w14:paraId="24B27BB2" w14:textId="77777777" w:rsidTr="007434B5">
        <w:tc>
          <w:tcPr>
            <w:tcW w:w="361" w:type="pct"/>
          </w:tcPr>
          <w:p w14:paraId="12A14305" w14:textId="77777777" w:rsidR="006749F4" w:rsidRDefault="006749F4" w:rsidP="0061066E">
            <w:pPr>
              <w:ind w:firstLine="0"/>
              <w:jc w:val="center"/>
              <w:rPr>
                <w:sz w:val="24"/>
                <w:szCs w:val="24"/>
                <w:lang w:val="ro-RO" w:eastAsia="ru-RU"/>
              </w:rPr>
            </w:pPr>
          </w:p>
        </w:tc>
        <w:tc>
          <w:tcPr>
            <w:tcW w:w="1812" w:type="pct"/>
            <w:shd w:val="clear" w:color="auto" w:fill="FFFFFF" w:themeFill="background1"/>
          </w:tcPr>
          <w:p w14:paraId="286B1598" w14:textId="77777777" w:rsidR="006749F4" w:rsidRDefault="006749F4" w:rsidP="00930DE0">
            <w:pPr>
              <w:ind w:firstLine="0"/>
              <w:rPr>
                <w:rFonts w:eastAsia="Calibri"/>
                <w:sz w:val="24"/>
                <w:szCs w:val="24"/>
                <w:lang w:val="ro-RO"/>
              </w:rPr>
            </w:pPr>
          </w:p>
          <w:p w14:paraId="4F94C02D" w14:textId="6E40101D" w:rsidR="006749F4" w:rsidRPr="00930DE0" w:rsidRDefault="006749F4" w:rsidP="00930DE0">
            <w:pPr>
              <w:ind w:firstLine="0"/>
              <w:rPr>
                <w:sz w:val="24"/>
                <w:szCs w:val="24"/>
                <w:lang w:val="ro-RO"/>
              </w:rPr>
            </w:pPr>
            <w:r w:rsidRPr="006749F4">
              <w:rPr>
                <w:rFonts w:eastAsia="Calibri"/>
                <w:sz w:val="24"/>
                <w:szCs w:val="24"/>
                <w:lang w:val="ro-RO"/>
              </w:rPr>
              <w:t>Informația despre locul izvorului</w:t>
            </w:r>
          </w:p>
        </w:tc>
        <w:tc>
          <w:tcPr>
            <w:tcW w:w="1896" w:type="pct"/>
            <w:shd w:val="clear" w:color="auto" w:fill="FFFFFF" w:themeFill="background1"/>
          </w:tcPr>
          <w:p w14:paraId="189D6261" w14:textId="5ED099CF" w:rsidR="006749F4" w:rsidRPr="006749F4" w:rsidRDefault="006749F4" w:rsidP="00930DE0">
            <w:pPr>
              <w:spacing w:after="200" w:line="276" w:lineRule="auto"/>
              <w:ind w:firstLine="0"/>
              <w:rPr>
                <w:rFonts w:eastAsia="Calibri"/>
                <w:sz w:val="24"/>
                <w:szCs w:val="24"/>
                <w:lang w:val="fr-MC"/>
              </w:rPr>
            </w:pPr>
            <w:r w:rsidRPr="006749F4">
              <w:rPr>
                <w:rFonts w:eastAsia="Calibri"/>
                <w:sz w:val="24"/>
                <w:szCs w:val="24"/>
                <w:lang w:val="fr-MC"/>
              </w:rPr>
              <w:t>Original, confirmat prin semnătura şi ştampila electronică a participantului.</w:t>
            </w:r>
          </w:p>
        </w:tc>
        <w:tc>
          <w:tcPr>
            <w:tcW w:w="931" w:type="pct"/>
            <w:shd w:val="clear" w:color="auto" w:fill="FFFFFF" w:themeFill="background1"/>
          </w:tcPr>
          <w:p w14:paraId="68D3E985" w14:textId="180F9245" w:rsidR="006749F4" w:rsidRPr="006749F4" w:rsidRDefault="006749F4" w:rsidP="0061066E">
            <w:pPr>
              <w:ind w:firstLine="0"/>
              <w:jc w:val="center"/>
              <w:rPr>
                <w:iCs/>
                <w:sz w:val="24"/>
                <w:szCs w:val="24"/>
                <w:lang w:val="fr-MC"/>
              </w:rPr>
            </w:pPr>
            <w:r w:rsidRPr="0061066E">
              <w:rPr>
                <w:iCs/>
                <w:sz w:val="24"/>
                <w:szCs w:val="24"/>
              </w:rPr>
              <w:t>Obligatoriu</w:t>
            </w:r>
          </w:p>
        </w:tc>
      </w:tr>
      <w:tr w:rsidR="00930DE0" w:rsidRPr="00243F16" w14:paraId="5CB9FED5" w14:textId="77777777" w:rsidTr="007434B5">
        <w:tc>
          <w:tcPr>
            <w:tcW w:w="361" w:type="pct"/>
          </w:tcPr>
          <w:p w14:paraId="337E6CD2" w14:textId="7C539F9D" w:rsidR="00930DE0" w:rsidRDefault="00930DE0" w:rsidP="0061066E">
            <w:pPr>
              <w:ind w:firstLine="0"/>
              <w:jc w:val="center"/>
              <w:rPr>
                <w:sz w:val="24"/>
                <w:szCs w:val="24"/>
                <w:lang w:val="ro-RO" w:eastAsia="ru-RU"/>
              </w:rPr>
            </w:pPr>
            <w:r>
              <w:rPr>
                <w:sz w:val="24"/>
                <w:szCs w:val="24"/>
                <w:lang w:val="ro-RO" w:eastAsia="ru-RU"/>
              </w:rPr>
              <w:t>10</w:t>
            </w:r>
          </w:p>
        </w:tc>
        <w:tc>
          <w:tcPr>
            <w:tcW w:w="1812" w:type="pct"/>
            <w:shd w:val="clear" w:color="auto" w:fill="FFFFFF" w:themeFill="background1"/>
          </w:tcPr>
          <w:p w14:paraId="1421782D" w14:textId="27F4102D" w:rsidR="00930DE0" w:rsidRPr="00930DE0" w:rsidRDefault="00930DE0" w:rsidP="00930DE0">
            <w:pPr>
              <w:ind w:firstLine="0"/>
              <w:rPr>
                <w:sz w:val="24"/>
                <w:szCs w:val="24"/>
                <w:lang w:val="ro-RO"/>
              </w:rPr>
            </w:pPr>
            <w:r w:rsidRPr="00930DE0">
              <w:rPr>
                <w:sz w:val="24"/>
                <w:szCs w:val="24"/>
                <w:lang w:val="ro-RO"/>
              </w:rPr>
              <w:t>Certificat privind calitatea apei livrate</w:t>
            </w:r>
            <w:r>
              <w:rPr>
                <w:sz w:val="24"/>
                <w:szCs w:val="24"/>
                <w:lang w:val="ro-RO"/>
              </w:rPr>
              <w:t>.</w:t>
            </w:r>
          </w:p>
        </w:tc>
        <w:tc>
          <w:tcPr>
            <w:tcW w:w="1896" w:type="pct"/>
            <w:shd w:val="clear" w:color="auto" w:fill="FFFFFF" w:themeFill="background1"/>
          </w:tcPr>
          <w:p w14:paraId="630C1F8D" w14:textId="11735F6F" w:rsidR="00930DE0" w:rsidRPr="00243F16" w:rsidRDefault="00930DE0" w:rsidP="00930DE0">
            <w:pPr>
              <w:spacing w:after="200" w:line="276" w:lineRule="auto"/>
              <w:ind w:firstLine="0"/>
              <w:rPr>
                <w:rFonts w:eastAsia="Calibri"/>
                <w:sz w:val="24"/>
                <w:szCs w:val="24"/>
                <w:lang w:val="fr-MC"/>
              </w:rPr>
            </w:pPr>
            <w:r w:rsidRPr="00243F16">
              <w:rPr>
                <w:rFonts w:eastAsia="Calibri"/>
                <w:sz w:val="24"/>
                <w:szCs w:val="24"/>
                <w:lang w:val="fr-MC"/>
              </w:rPr>
              <w:t>Copie, confirmată prin  a</w:t>
            </w:r>
            <w:r>
              <w:rPr>
                <w:rFonts w:eastAsia="Calibri"/>
                <w:sz w:val="24"/>
                <w:szCs w:val="24"/>
                <w:lang w:val="fr-MC"/>
              </w:rPr>
              <w:t>plicarea semnăturii electronice.</w:t>
            </w:r>
          </w:p>
        </w:tc>
        <w:tc>
          <w:tcPr>
            <w:tcW w:w="931" w:type="pct"/>
            <w:shd w:val="clear" w:color="auto" w:fill="FFFFFF" w:themeFill="background1"/>
          </w:tcPr>
          <w:p w14:paraId="63234FD1" w14:textId="4EFF01C7" w:rsidR="00930DE0" w:rsidRPr="0061066E" w:rsidRDefault="00930DE0" w:rsidP="0061066E">
            <w:pPr>
              <w:ind w:firstLine="0"/>
              <w:jc w:val="center"/>
              <w:rPr>
                <w:iCs/>
                <w:sz w:val="24"/>
                <w:szCs w:val="24"/>
              </w:rPr>
            </w:pPr>
            <w:r w:rsidRPr="0061066E">
              <w:rPr>
                <w:iCs/>
                <w:sz w:val="24"/>
                <w:szCs w:val="24"/>
              </w:rPr>
              <w:t>Obligatoriu</w:t>
            </w:r>
          </w:p>
        </w:tc>
      </w:tr>
      <w:tr w:rsidR="006749F4" w:rsidRPr="006749F4" w14:paraId="59422392" w14:textId="77777777" w:rsidTr="007434B5">
        <w:tc>
          <w:tcPr>
            <w:tcW w:w="361" w:type="pct"/>
          </w:tcPr>
          <w:p w14:paraId="2D1D7D6A" w14:textId="5FF7FA61" w:rsidR="006749F4" w:rsidRDefault="006749F4" w:rsidP="0061066E">
            <w:pPr>
              <w:ind w:firstLine="0"/>
              <w:jc w:val="center"/>
              <w:rPr>
                <w:sz w:val="24"/>
                <w:szCs w:val="24"/>
                <w:lang w:val="ro-RO" w:eastAsia="ru-RU"/>
              </w:rPr>
            </w:pPr>
            <w:r>
              <w:rPr>
                <w:sz w:val="24"/>
                <w:szCs w:val="24"/>
                <w:lang w:val="ro-RO" w:eastAsia="ru-RU"/>
              </w:rPr>
              <w:t>11</w:t>
            </w:r>
          </w:p>
        </w:tc>
        <w:tc>
          <w:tcPr>
            <w:tcW w:w="1812" w:type="pct"/>
            <w:shd w:val="clear" w:color="auto" w:fill="FFFFFF" w:themeFill="background1"/>
          </w:tcPr>
          <w:p w14:paraId="5F611B74" w14:textId="14B0DC16" w:rsidR="006749F4" w:rsidRPr="00930DE0" w:rsidRDefault="006749F4" w:rsidP="00930DE0">
            <w:pPr>
              <w:ind w:firstLine="0"/>
              <w:rPr>
                <w:sz w:val="24"/>
                <w:szCs w:val="24"/>
                <w:lang w:val="ro-RO"/>
              </w:rPr>
            </w:pPr>
            <w:r w:rsidRPr="006749F4">
              <w:rPr>
                <w:rFonts w:eastAsia="Calibri"/>
                <w:sz w:val="24"/>
                <w:szCs w:val="24"/>
                <w:lang w:val="ro-RO"/>
              </w:rPr>
              <w:t>Procesul-verbal al încercărilor de laborator</w:t>
            </w:r>
          </w:p>
        </w:tc>
        <w:tc>
          <w:tcPr>
            <w:tcW w:w="1896" w:type="pct"/>
            <w:shd w:val="clear" w:color="auto" w:fill="FFFFFF" w:themeFill="background1"/>
          </w:tcPr>
          <w:p w14:paraId="2B672A14" w14:textId="0B6C4227" w:rsidR="006749F4" w:rsidRPr="00243F16" w:rsidRDefault="006749F4" w:rsidP="00930DE0">
            <w:pPr>
              <w:spacing w:after="200" w:line="276" w:lineRule="auto"/>
              <w:ind w:firstLine="0"/>
              <w:rPr>
                <w:rFonts w:eastAsia="Calibri"/>
                <w:sz w:val="24"/>
                <w:szCs w:val="24"/>
                <w:lang w:val="fr-MC"/>
              </w:rPr>
            </w:pPr>
            <w:r w:rsidRPr="00243F16">
              <w:rPr>
                <w:rFonts w:eastAsia="Calibri"/>
                <w:sz w:val="24"/>
                <w:szCs w:val="24"/>
                <w:lang w:val="fr-MC"/>
              </w:rPr>
              <w:t>Copie, confirmată prin  a</w:t>
            </w:r>
            <w:r>
              <w:rPr>
                <w:rFonts w:eastAsia="Calibri"/>
                <w:sz w:val="24"/>
                <w:szCs w:val="24"/>
                <w:lang w:val="fr-MC"/>
              </w:rPr>
              <w:t>plicarea semnăturii electronice.</w:t>
            </w:r>
          </w:p>
        </w:tc>
        <w:tc>
          <w:tcPr>
            <w:tcW w:w="931" w:type="pct"/>
            <w:shd w:val="clear" w:color="auto" w:fill="FFFFFF" w:themeFill="background1"/>
          </w:tcPr>
          <w:p w14:paraId="2FC5FB30" w14:textId="50C45C23" w:rsidR="006749F4" w:rsidRPr="006749F4" w:rsidRDefault="006749F4" w:rsidP="0061066E">
            <w:pPr>
              <w:ind w:firstLine="0"/>
              <w:jc w:val="center"/>
              <w:rPr>
                <w:iCs/>
                <w:sz w:val="24"/>
                <w:szCs w:val="24"/>
                <w:lang w:val="fr-MC"/>
              </w:rPr>
            </w:pPr>
            <w:r w:rsidRPr="0061066E">
              <w:rPr>
                <w:iCs/>
                <w:sz w:val="24"/>
                <w:szCs w:val="24"/>
              </w:rPr>
              <w:t>Obligatoriu</w:t>
            </w:r>
          </w:p>
        </w:tc>
      </w:tr>
      <w:tr w:rsidR="00F17A23" w:rsidRPr="00243F16" w14:paraId="65622A1A" w14:textId="77777777" w:rsidTr="005B0DF7">
        <w:trPr>
          <w:trHeight w:val="929"/>
        </w:trPr>
        <w:tc>
          <w:tcPr>
            <w:tcW w:w="361" w:type="pct"/>
          </w:tcPr>
          <w:p w14:paraId="06C14765" w14:textId="77985655" w:rsidR="00F17A23" w:rsidRDefault="006749F4" w:rsidP="0061066E">
            <w:pPr>
              <w:ind w:firstLine="0"/>
              <w:jc w:val="center"/>
              <w:rPr>
                <w:sz w:val="24"/>
                <w:szCs w:val="24"/>
                <w:lang w:val="ro-RO" w:eastAsia="ru-RU"/>
              </w:rPr>
            </w:pPr>
            <w:r>
              <w:rPr>
                <w:sz w:val="24"/>
                <w:szCs w:val="24"/>
                <w:lang w:val="ro-RO" w:eastAsia="ru-RU"/>
              </w:rPr>
              <w:t>12</w:t>
            </w:r>
          </w:p>
        </w:tc>
        <w:tc>
          <w:tcPr>
            <w:tcW w:w="1812" w:type="pct"/>
            <w:shd w:val="clear" w:color="auto" w:fill="FFFFFF" w:themeFill="background1"/>
          </w:tcPr>
          <w:p w14:paraId="3FDCB326" w14:textId="3226D44A" w:rsidR="00F17A23" w:rsidRPr="0029266E" w:rsidRDefault="00F17A23" w:rsidP="0061066E">
            <w:pPr>
              <w:ind w:firstLine="0"/>
              <w:rPr>
                <w:rFonts w:eastAsia="Calibri"/>
                <w:sz w:val="24"/>
                <w:szCs w:val="24"/>
                <w:lang w:val="fr-MC"/>
              </w:rPr>
            </w:pPr>
            <w:proofErr w:type="spellStart"/>
            <w:r w:rsidRPr="00414907">
              <w:rPr>
                <w:sz w:val="24"/>
                <w:szCs w:val="24"/>
              </w:rPr>
              <w:t>Cerințe</w:t>
            </w:r>
            <w:proofErr w:type="spellEnd"/>
            <w:r w:rsidRPr="00414907">
              <w:rPr>
                <w:sz w:val="24"/>
                <w:szCs w:val="24"/>
              </w:rPr>
              <w:t xml:space="preserve"> </w:t>
            </w:r>
            <w:proofErr w:type="spellStart"/>
            <w:r w:rsidRPr="00414907">
              <w:rPr>
                <w:sz w:val="24"/>
                <w:szCs w:val="24"/>
              </w:rPr>
              <w:t>suplimentare</w:t>
            </w:r>
            <w:proofErr w:type="spellEnd"/>
            <w:r w:rsidRPr="00414907">
              <w:rPr>
                <w:sz w:val="24"/>
                <w:szCs w:val="24"/>
              </w:rPr>
              <w:t xml:space="preserve"> </w:t>
            </w:r>
            <w:proofErr w:type="spellStart"/>
            <w:r w:rsidRPr="00414907">
              <w:rPr>
                <w:sz w:val="24"/>
                <w:szCs w:val="24"/>
              </w:rPr>
              <w:t>pentru</w:t>
            </w:r>
            <w:proofErr w:type="spellEnd"/>
            <w:r w:rsidRPr="00414907">
              <w:rPr>
                <w:sz w:val="24"/>
                <w:szCs w:val="24"/>
              </w:rPr>
              <w:t xml:space="preserve"> OE</w:t>
            </w:r>
          </w:p>
        </w:tc>
        <w:tc>
          <w:tcPr>
            <w:tcW w:w="1896" w:type="pct"/>
            <w:shd w:val="clear" w:color="auto" w:fill="FFFFFF" w:themeFill="background1"/>
          </w:tcPr>
          <w:p w14:paraId="10D1A142" w14:textId="025EEFEB" w:rsidR="00F17A23" w:rsidRPr="00243F16" w:rsidRDefault="00F17A23" w:rsidP="00243F16">
            <w:pPr>
              <w:spacing w:after="200" w:line="276" w:lineRule="auto"/>
              <w:ind w:firstLine="0"/>
              <w:rPr>
                <w:rFonts w:eastAsia="Calibri"/>
                <w:sz w:val="24"/>
                <w:szCs w:val="24"/>
                <w:lang w:val="fr-MC"/>
              </w:rPr>
            </w:pPr>
            <w:r w:rsidRPr="00414907">
              <w:rPr>
                <w:sz w:val="24"/>
                <w:szCs w:val="24"/>
                <w:lang w:val="fr-MC"/>
              </w:rPr>
              <w:t>La solicitarea beneficiarului vor fi prezentate mostre în termen de 2 zile lucrătoare.</w:t>
            </w:r>
          </w:p>
        </w:tc>
        <w:tc>
          <w:tcPr>
            <w:tcW w:w="931" w:type="pct"/>
            <w:shd w:val="clear" w:color="auto" w:fill="FFFFFF" w:themeFill="background1"/>
          </w:tcPr>
          <w:p w14:paraId="55241C65" w14:textId="6A386F32" w:rsidR="00F17A23" w:rsidRPr="00F17A23" w:rsidRDefault="00F17A23" w:rsidP="0061066E">
            <w:pPr>
              <w:ind w:firstLine="0"/>
              <w:jc w:val="center"/>
              <w:rPr>
                <w:iCs/>
                <w:sz w:val="24"/>
                <w:szCs w:val="24"/>
                <w:lang w:val="fr-MC"/>
              </w:rPr>
            </w:pPr>
            <w:r w:rsidRPr="0061066E">
              <w:rPr>
                <w:iCs/>
                <w:sz w:val="24"/>
                <w:szCs w:val="24"/>
              </w:rPr>
              <w:t>Obligatoriu</w:t>
            </w:r>
          </w:p>
        </w:tc>
      </w:tr>
    </w:tbl>
    <w:p w14:paraId="54C504E8" w14:textId="77777777" w:rsidR="00850D1C" w:rsidRPr="009737C6" w:rsidRDefault="00850D1C" w:rsidP="00183436">
      <w:pPr>
        <w:ind w:firstLine="0"/>
        <w:rPr>
          <w:sz w:val="24"/>
          <w:szCs w:val="24"/>
          <w:lang w:val="ro-RO"/>
        </w:rPr>
      </w:pPr>
    </w:p>
    <w:p w14:paraId="7D40E046" w14:textId="77777777" w:rsidR="00183436" w:rsidRPr="00183436" w:rsidRDefault="00183436" w:rsidP="00183436">
      <w:pPr>
        <w:rPr>
          <w:bCs/>
          <w:sz w:val="24"/>
          <w:szCs w:val="24"/>
          <w:lang w:val="ro-RO" w:eastAsia="ru-RU"/>
        </w:rPr>
      </w:pPr>
      <w:r w:rsidRPr="00183436">
        <w:rPr>
          <w:b/>
          <w:sz w:val="24"/>
          <w:szCs w:val="24"/>
          <w:lang w:val="ro-RO" w:eastAsia="ru-RU"/>
        </w:rPr>
        <w:lastRenderedPageBreak/>
        <w:t>13. Tehnici şi instrumente specifice de atribuire (după caz, specificaţi dacă se va utiliza licitaţia electronică):</w:t>
      </w:r>
      <w:r w:rsidRPr="00183436">
        <w:rPr>
          <w:sz w:val="24"/>
          <w:szCs w:val="24"/>
          <w:lang w:val="ro-RO" w:eastAsia="ru-RU"/>
        </w:rPr>
        <w:t xml:space="preserve"> nu se aplică</w:t>
      </w:r>
    </w:p>
    <w:p w14:paraId="3CE8D9BC" w14:textId="77777777"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77777777"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p>
    <w:p w14:paraId="7B2C3F1C" w14:textId="77777777"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p>
    <w:p w14:paraId="2A4049E1" w14:textId="57FD8804" w:rsidR="00850D1C" w:rsidRPr="00183436" w:rsidRDefault="00850D1C" w:rsidP="00850D1C">
      <w:pPr>
        <w:rPr>
          <w:b/>
          <w:bCs/>
          <w:sz w:val="24"/>
          <w:szCs w:val="24"/>
          <w:lang w:val="ro-RO" w:eastAsia="ru-RU"/>
        </w:rPr>
      </w:pPr>
      <w:r w:rsidRPr="00183436">
        <w:rPr>
          <w:b/>
          <w:bCs/>
          <w:sz w:val="24"/>
          <w:szCs w:val="24"/>
          <w:lang w:val="ro-RO" w:eastAsia="ru-RU"/>
        </w:rPr>
        <w:t>17. Factorii de evaluare a celei mai avantajoase oferte din punct de vedere economic, precum şi ponderile lor:</w:t>
      </w:r>
      <w:r w:rsidR="00183436" w:rsidRPr="00183436">
        <w:rPr>
          <w:bCs/>
          <w:sz w:val="24"/>
          <w:szCs w:val="24"/>
          <w:lang w:val="ro-RO" w:eastAsia="ru-RU"/>
        </w:rPr>
        <w:t xml:space="preserve"> nu se aplică</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4ED8A4F8" w14:textId="54DA36EE" w:rsidR="00183436" w:rsidRPr="00183436" w:rsidRDefault="00850D1C" w:rsidP="00183436">
      <w:pPr>
        <w:spacing w:before="120" w:after="120"/>
        <w:rPr>
          <w:b/>
          <w:sz w:val="24"/>
          <w:szCs w:val="24"/>
          <w:lang w:val="it-IT" w:eastAsia="ru-RU"/>
        </w:rPr>
      </w:pPr>
      <w:r w:rsidRPr="000217D0">
        <w:rPr>
          <w:b/>
          <w:bCs/>
          <w:sz w:val="24"/>
          <w:szCs w:val="24"/>
          <w:lang w:val="ro-RO" w:eastAsia="ru-RU"/>
        </w:rPr>
        <w:t>Conducătorul grupului de lucru</w:t>
      </w:r>
      <w:r w:rsidR="00183436">
        <w:rPr>
          <w:b/>
          <w:bCs/>
          <w:sz w:val="24"/>
          <w:szCs w:val="24"/>
          <w:lang w:val="ro-RO" w:eastAsia="ru-RU"/>
        </w:rPr>
        <w:t xml:space="preserve">:     </w:t>
      </w:r>
      <w:r w:rsidRPr="005D0AE2">
        <w:rPr>
          <w:sz w:val="24"/>
          <w:szCs w:val="24"/>
          <w:lang w:val="ro-RO" w:eastAsia="ru-RU"/>
        </w:rPr>
        <w:t xml:space="preserve"> </w:t>
      </w:r>
      <w:r w:rsidR="00F61082">
        <w:rPr>
          <w:b/>
          <w:sz w:val="24"/>
          <w:szCs w:val="24"/>
          <w:lang w:val="it-IT" w:eastAsia="ru-RU"/>
        </w:rPr>
        <w:t xml:space="preserve">Valentina Șpac </w:t>
      </w:r>
      <w:r w:rsidR="00183436" w:rsidRPr="00183436">
        <w:rPr>
          <w:b/>
          <w:sz w:val="24"/>
          <w:szCs w:val="24"/>
          <w:lang w:val="it-IT" w:eastAsia="ru-RU"/>
        </w:rPr>
        <w:t>______________________</w:t>
      </w:r>
    </w:p>
    <w:p w14:paraId="683DACE9" w14:textId="77777777" w:rsidR="00183436" w:rsidRPr="00183436" w:rsidRDefault="00183436" w:rsidP="00183436">
      <w:pPr>
        <w:spacing w:before="120" w:after="120"/>
        <w:ind w:firstLine="0"/>
        <w:jc w:val="left"/>
        <w:rPr>
          <w:b/>
          <w:sz w:val="24"/>
          <w:szCs w:val="24"/>
          <w:lang w:val="ru-RU" w:eastAsia="ru-RU"/>
        </w:rPr>
      </w:pPr>
      <w:r w:rsidRPr="00183436">
        <w:rPr>
          <w:b/>
          <w:sz w:val="24"/>
          <w:szCs w:val="24"/>
          <w:lang w:val="it-IT" w:eastAsia="ru-RU"/>
        </w:rPr>
        <w:t xml:space="preserve">                                                                                                                                             </w:t>
      </w:r>
      <w:r w:rsidRPr="00183436">
        <w:rPr>
          <w:b/>
          <w:sz w:val="24"/>
          <w:szCs w:val="24"/>
          <w:lang w:val="ru-RU" w:eastAsia="ru-RU"/>
        </w:rPr>
        <w:t>L.Ș.</w:t>
      </w:r>
    </w:p>
    <w:p w14:paraId="67B37995" w14:textId="2A20FEB8" w:rsidR="00850D1C" w:rsidRPr="005D0AE2" w:rsidRDefault="00850D1C" w:rsidP="00850D1C">
      <w:pPr>
        <w:rPr>
          <w:sz w:val="24"/>
          <w:szCs w:val="24"/>
          <w:lang w:val="ro-RO" w:eastAsia="ru-RU"/>
        </w:rPr>
      </w:pPr>
    </w:p>
    <w:sectPr w:rsidR="00850D1C" w:rsidRPr="005D0AE2" w:rsidSect="005B0DF7">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14B20"/>
    <w:rsid w:val="000438A6"/>
    <w:rsid w:val="00046E41"/>
    <w:rsid w:val="0007414D"/>
    <w:rsid w:val="00095DC1"/>
    <w:rsid w:val="000C7A72"/>
    <w:rsid w:val="000D70AE"/>
    <w:rsid w:val="00183436"/>
    <w:rsid w:val="0019696B"/>
    <w:rsid w:val="001B0712"/>
    <w:rsid w:val="00243F16"/>
    <w:rsid w:val="00294729"/>
    <w:rsid w:val="002A6F0A"/>
    <w:rsid w:val="002B0C86"/>
    <w:rsid w:val="00337B93"/>
    <w:rsid w:val="003836E4"/>
    <w:rsid w:val="00396DCA"/>
    <w:rsid w:val="003F353A"/>
    <w:rsid w:val="003F6A5A"/>
    <w:rsid w:val="004278B3"/>
    <w:rsid w:val="004A696C"/>
    <w:rsid w:val="00514D27"/>
    <w:rsid w:val="00592BB6"/>
    <w:rsid w:val="005A0B4B"/>
    <w:rsid w:val="005B0DF7"/>
    <w:rsid w:val="0061066E"/>
    <w:rsid w:val="0061203D"/>
    <w:rsid w:val="0066671C"/>
    <w:rsid w:val="006749F4"/>
    <w:rsid w:val="00687D00"/>
    <w:rsid w:val="006A011F"/>
    <w:rsid w:val="006A2055"/>
    <w:rsid w:val="006B2269"/>
    <w:rsid w:val="006F3AAA"/>
    <w:rsid w:val="007977E4"/>
    <w:rsid w:val="007D577F"/>
    <w:rsid w:val="007F3F1E"/>
    <w:rsid w:val="00806A0E"/>
    <w:rsid w:val="00814F0D"/>
    <w:rsid w:val="00835E46"/>
    <w:rsid w:val="00850D1C"/>
    <w:rsid w:val="00854837"/>
    <w:rsid w:val="008D4359"/>
    <w:rsid w:val="00926C91"/>
    <w:rsid w:val="00930DE0"/>
    <w:rsid w:val="00962A77"/>
    <w:rsid w:val="009B0774"/>
    <w:rsid w:val="009B3E3D"/>
    <w:rsid w:val="00A54A51"/>
    <w:rsid w:val="00A874B3"/>
    <w:rsid w:val="00AA1053"/>
    <w:rsid w:val="00AE1A92"/>
    <w:rsid w:val="00B27689"/>
    <w:rsid w:val="00B33DE3"/>
    <w:rsid w:val="00B959A2"/>
    <w:rsid w:val="00BC3837"/>
    <w:rsid w:val="00BE7096"/>
    <w:rsid w:val="00C41673"/>
    <w:rsid w:val="00C60836"/>
    <w:rsid w:val="00C63BD2"/>
    <w:rsid w:val="00CA5AAC"/>
    <w:rsid w:val="00CB6A95"/>
    <w:rsid w:val="00CE1036"/>
    <w:rsid w:val="00D10CB3"/>
    <w:rsid w:val="00D33A4C"/>
    <w:rsid w:val="00D53A0C"/>
    <w:rsid w:val="00DC7588"/>
    <w:rsid w:val="00E11897"/>
    <w:rsid w:val="00E11D5A"/>
    <w:rsid w:val="00E53FCF"/>
    <w:rsid w:val="00EA45A8"/>
    <w:rsid w:val="00F17A23"/>
    <w:rsid w:val="00F27EA1"/>
    <w:rsid w:val="00F61082"/>
    <w:rsid w:val="00F84F5A"/>
    <w:rsid w:val="00F85E6F"/>
    <w:rsid w:val="00F93C6B"/>
    <w:rsid w:val="00FA1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07414D"/>
    <w:rPr>
      <w:rFonts w:ascii="Segoe UI" w:hAnsi="Segoe UI" w:cs="Segoe UI"/>
      <w:sz w:val="18"/>
      <w:szCs w:val="18"/>
    </w:rPr>
  </w:style>
  <w:style w:type="character" w:customStyle="1" w:styleId="a6">
    <w:name w:val="Текст выноски Знак"/>
    <w:basedOn w:val="a0"/>
    <w:link w:val="a5"/>
    <w:uiPriority w:val="99"/>
    <w:semiHidden/>
    <w:rsid w:val="0007414D"/>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g.ro/set-pahare-din-carton-alb-de-unica-folosinta-100-buc-capacitate-120-ml-p-0001234/pd/DFM6QLMBM/?ref=sponsored_products_search_r_1_12&amp;recid=recads_1_dd50469ead0f726ee6fc803997997adea44ed032e936519d7f7c5a88378ce6ef_1734078409&amp;aid=6babaa81-891c-11ee-8d28-0229d980bfff&amp;oid=101606142&amp;scenario_ID=1" TargetMode="External"/><Relationship Id="rId3" Type="http://schemas.openxmlformats.org/officeDocument/2006/relationships/settings" Target="settings.xml"/><Relationship Id="rId7" Type="http://schemas.openxmlformats.org/officeDocument/2006/relationships/hyperlink" Target="https://www.emag.ro/set-pahare-din-carton-alb-de-unica-folosinta-100-buc-capacitate-120-ml-p-0001234/pd/DFM6QLMBM/?ref=sponsored_products_search_r_1_12&amp;recid=recads_1_dd50469ead0f726ee6fc803997997adea44ed032e936519d7f7c5a88378ce6ef_1734078409&amp;aid=6babaa81-891c-11ee-8d28-0229d980bfff&amp;oid=101606142&amp;scenario_ID=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smf.md" TargetMode="External"/><Relationship Id="rId5" Type="http://schemas.openxmlformats.org/officeDocument/2006/relationships/hyperlink" Target="https://www.emag.ro/set-pahare-din-carton-alb-de-unica-folosinta-100-buc-capacitate-120-ml-p-0001234/pd/DFM6QLMBM/?ref=sponsored_products_search_r_1_12&amp;recid=recads_1_dd50469ead0f726ee6fc803997997adea44ed032e936519d7f7c5a88378ce6ef_1734078409&amp;aid=6babaa81-891c-11ee-8d28-0229d980bfff&amp;oid=101606142&amp;scenario_ID=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1217</Words>
  <Characters>6940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Snejana-Balan</cp:lastModifiedBy>
  <cp:revision>4</cp:revision>
  <cp:lastPrinted>2023-12-13T14:43:00Z</cp:lastPrinted>
  <dcterms:created xsi:type="dcterms:W3CDTF">2025-12-12T08:48:00Z</dcterms:created>
  <dcterms:modified xsi:type="dcterms:W3CDTF">2025-12-12T08:54:00Z</dcterms:modified>
</cp:coreProperties>
</file>