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37881" w14:textId="77777777" w:rsidR="00D4175E" w:rsidRDefault="00707F01" w:rsidP="008D2995">
      <w:pPr>
        <w:spacing w:after="0"/>
        <w:jc w:val="center"/>
        <w:rPr>
          <w:rFonts w:ascii="Times New Roman" w:hAnsi="Times New Roman" w:cs="Times New Roman"/>
          <w:b/>
          <w:sz w:val="28"/>
          <w:lang w:val="en-US"/>
        </w:rPr>
      </w:pPr>
      <w:bookmarkStart w:id="0" w:name="_GoBack"/>
      <w:bookmarkEnd w:id="0"/>
      <w:r w:rsidRPr="00707F01">
        <w:rPr>
          <w:rFonts w:ascii="Times New Roman" w:hAnsi="Times New Roman" w:cs="Times New Roman"/>
          <w:b/>
          <w:sz w:val="28"/>
          <w:lang w:val="en-US"/>
        </w:rPr>
        <w:t>CAIET DE SARCINI</w:t>
      </w:r>
    </w:p>
    <w:p w14:paraId="4B52DEE7" w14:textId="77777777" w:rsidR="008D2995" w:rsidRPr="008D2995" w:rsidRDefault="008D2995" w:rsidP="008D2995">
      <w:pPr>
        <w:spacing w:after="0"/>
        <w:jc w:val="center"/>
        <w:rPr>
          <w:rFonts w:ascii="Times New Roman" w:hAnsi="Times New Roman" w:cs="Times New Roman"/>
          <w:b/>
          <w:sz w:val="28"/>
          <w:lang w:val="ro-RO"/>
        </w:rPr>
      </w:pPr>
      <w:r w:rsidRPr="008D2995">
        <w:rPr>
          <w:rFonts w:ascii="Times New Roman" w:hAnsi="Times New Roman" w:cs="Times New Roman"/>
          <w:b/>
          <w:sz w:val="28"/>
          <w:lang w:val="ro-RO"/>
        </w:rPr>
        <w:t>bunuri</w:t>
      </w:r>
    </w:p>
    <w:p w14:paraId="453E2F4A" w14:textId="77777777" w:rsidR="008D2995" w:rsidRPr="008D2995" w:rsidRDefault="008D2995" w:rsidP="008D2995">
      <w:pPr>
        <w:keepNext/>
        <w:keepLines/>
        <w:spacing w:after="0" w:line="240" w:lineRule="auto"/>
        <w:jc w:val="center"/>
        <w:outlineLvl w:val="1"/>
        <w:rPr>
          <w:rFonts w:ascii="Times New Roman" w:eastAsia="Times New Roman" w:hAnsi="Times New Roman" w:cs="Times New Roman"/>
          <w:b/>
          <w:noProof/>
          <w:sz w:val="24"/>
          <w:szCs w:val="24"/>
          <w:lang w:val="ro-RO"/>
        </w:rPr>
      </w:pPr>
    </w:p>
    <w:p w14:paraId="7DA90EE2" w14:textId="4430C895" w:rsidR="008D2995" w:rsidRPr="00C46171" w:rsidRDefault="008D2995" w:rsidP="000C68AE">
      <w:pPr>
        <w:spacing w:after="0" w:line="360" w:lineRule="auto"/>
        <w:jc w:val="both"/>
        <w:rPr>
          <w:rFonts w:ascii="Times New Roman" w:eastAsia="Times New Roman" w:hAnsi="Times New Roman" w:cs="Times New Roman"/>
          <w:b/>
          <w:bCs/>
          <w:noProof/>
          <w:sz w:val="24"/>
          <w:szCs w:val="24"/>
          <w:lang w:val="ro-RO"/>
        </w:rPr>
      </w:pPr>
      <w:r w:rsidRPr="008D2995">
        <w:rPr>
          <w:rFonts w:ascii="Times New Roman" w:eastAsia="Times New Roman" w:hAnsi="Times New Roman" w:cs="Times New Roman"/>
          <w:bCs/>
          <w:noProof/>
          <w:sz w:val="24"/>
          <w:szCs w:val="24"/>
          <w:lang w:val="ro-RO"/>
        </w:rPr>
        <w:t>Obiectul</w:t>
      </w:r>
      <w:r>
        <w:rPr>
          <w:rFonts w:ascii="Times New Roman" w:eastAsia="Times New Roman" w:hAnsi="Times New Roman" w:cs="Times New Roman"/>
          <w:bCs/>
          <w:noProof/>
          <w:sz w:val="24"/>
          <w:szCs w:val="24"/>
          <w:lang w:val="ro-RO"/>
        </w:rPr>
        <w:t xml:space="preserve">: </w:t>
      </w:r>
      <w:r w:rsidRPr="008D2995">
        <w:rPr>
          <w:rFonts w:ascii="Times New Roman" w:eastAsia="Times New Roman" w:hAnsi="Times New Roman" w:cs="Times New Roman"/>
          <w:b/>
          <w:bCs/>
          <w:noProof/>
          <w:sz w:val="24"/>
          <w:szCs w:val="24"/>
          <w:lang w:val="ro-RO"/>
        </w:rPr>
        <w:t>Pro</w:t>
      </w:r>
      <w:r w:rsidR="00C46171">
        <w:rPr>
          <w:rFonts w:ascii="Times New Roman" w:eastAsia="Times New Roman" w:hAnsi="Times New Roman" w:cs="Times New Roman"/>
          <w:b/>
          <w:bCs/>
          <w:noProof/>
          <w:sz w:val="24"/>
          <w:szCs w:val="24"/>
          <w:lang w:val="ro-RO"/>
        </w:rPr>
        <w:t>duse petroliere pentru anul 2023</w:t>
      </w:r>
      <w:r w:rsidR="00E344EB">
        <w:rPr>
          <w:rFonts w:ascii="Times New Roman" w:eastAsia="Times New Roman" w:hAnsi="Times New Roman" w:cs="Times New Roman"/>
          <w:b/>
          <w:bCs/>
          <w:noProof/>
          <w:sz w:val="24"/>
          <w:szCs w:val="24"/>
          <w:lang w:val="ro-RO"/>
        </w:rPr>
        <w:t xml:space="preserve"> (repetat)</w:t>
      </w:r>
    </w:p>
    <w:p w14:paraId="59ACEE9C" w14:textId="77777777" w:rsidR="008D2995" w:rsidRPr="008D2995" w:rsidRDefault="008D2995" w:rsidP="00867FB7">
      <w:pPr>
        <w:spacing w:after="0" w:line="360" w:lineRule="auto"/>
        <w:jc w:val="both"/>
        <w:rPr>
          <w:rFonts w:ascii="Times New Roman" w:eastAsia="Times New Roman" w:hAnsi="Times New Roman" w:cs="Times New Roman"/>
          <w:bCs/>
          <w:noProof/>
          <w:sz w:val="20"/>
          <w:szCs w:val="20"/>
          <w:lang w:val="ro-RO"/>
        </w:rPr>
      </w:pPr>
      <w:r w:rsidRPr="008D2995">
        <w:rPr>
          <w:rFonts w:ascii="Times New Roman" w:eastAsia="Times New Roman" w:hAnsi="Times New Roman" w:cs="Times New Roman"/>
          <w:bCs/>
          <w:noProof/>
          <w:sz w:val="24"/>
          <w:szCs w:val="24"/>
          <w:lang w:val="ro-RO"/>
        </w:rPr>
        <w:t>Autoritatea contractantă</w:t>
      </w:r>
      <w:r>
        <w:rPr>
          <w:rFonts w:ascii="Times New Roman" w:eastAsia="Times New Roman" w:hAnsi="Times New Roman" w:cs="Times New Roman"/>
          <w:bCs/>
          <w:noProof/>
          <w:sz w:val="24"/>
          <w:szCs w:val="24"/>
          <w:lang w:val="ro-RO"/>
        </w:rPr>
        <w:t xml:space="preserve">: </w:t>
      </w:r>
      <w:r w:rsidRPr="008D2995">
        <w:rPr>
          <w:rFonts w:ascii="Times New Roman" w:eastAsia="Times New Roman" w:hAnsi="Times New Roman" w:cs="Times New Roman"/>
          <w:b/>
          <w:bCs/>
          <w:noProof/>
          <w:sz w:val="24"/>
          <w:szCs w:val="24"/>
          <w:lang w:val="ro-RO"/>
        </w:rPr>
        <w:t>Inspectoratul General al Poliției</w:t>
      </w:r>
    </w:p>
    <w:p w14:paraId="5A4AAFE9" w14:textId="0488BB27" w:rsidR="00342EF9" w:rsidRPr="00C46171" w:rsidRDefault="00342EF9" w:rsidP="00C46171">
      <w:pPr>
        <w:pStyle w:val="a5"/>
        <w:numPr>
          <w:ilvl w:val="0"/>
          <w:numId w:val="10"/>
        </w:numPr>
        <w:spacing w:after="0" w:line="240" w:lineRule="auto"/>
        <w:rPr>
          <w:rFonts w:ascii="Times New Roman" w:eastAsia="Times New Roman" w:hAnsi="Times New Roman" w:cs="Times New Roman"/>
          <w:b/>
          <w:noProof/>
          <w:sz w:val="24"/>
          <w:szCs w:val="24"/>
          <w:lang w:val="ro-RO"/>
        </w:rPr>
      </w:pPr>
      <w:r w:rsidRPr="00C46171">
        <w:rPr>
          <w:rFonts w:ascii="Times New Roman" w:eastAsia="Times New Roman" w:hAnsi="Times New Roman" w:cs="Times New Roman"/>
          <w:b/>
          <w:noProof/>
          <w:sz w:val="24"/>
          <w:szCs w:val="24"/>
          <w:lang w:val="ro-RO"/>
        </w:rPr>
        <w:t>Descriere generală. Informaţii</w:t>
      </w:r>
    </w:p>
    <w:p w14:paraId="5FA2D315" w14:textId="77777777" w:rsidR="00C46171" w:rsidRDefault="00C46171" w:rsidP="00C46171">
      <w:pPr>
        <w:spacing w:after="0" w:line="240" w:lineRule="auto"/>
        <w:rPr>
          <w:rFonts w:ascii="Times New Roman" w:eastAsia="Times New Roman" w:hAnsi="Times New Roman" w:cs="Times New Roman"/>
          <w:b/>
          <w:noProof/>
          <w:sz w:val="24"/>
          <w:szCs w:val="24"/>
          <w:lang w:val="ro-RO"/>
        </w:rPr>
      </w:pPr>
    </w:p>
    <w:tbl>
      <w:tblPr>
        <w:tblW w:w="9729" w:type="dxa"/>
        <w:tblInd w:w="18" w:type="dxa"/>
        <w:tblLayout w:type="fixed"/>
        <w:tblLook w:val="04A0" w:firstRow="1" w:lastRow="0" w:firstColumn="1" w:lastColumn="0" w:noHBand="0" w:noVBand="1"/>
      </w:tblPr>
      <w:tblGrid>
        <w:gridCol w:w="592"/>
        <w:gridCol w:w="992"/>
        <w:gridCol w:w="1418"/>
        <w:gridCol w:w="1134"/>
        <w:gridCol w:w="1417"/>
        <w:gridCol w:w="2334"/>
        <w:gridCol w:w="1842"/>
      </w:tblGrid>
      <w:tr w:rsidR="00E344EB" w:rsidRPr="00E344EB" w14:paraId="44846D55" w14:textId="77777777" w:rsidTr="00157BAF">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A4EED74"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344EB">
              <w:rPr>
                <w:rFonts w:ascii="Times New Roman" w:eastAsia="Times New Roman" w:hAnsi="Times New Roman" w:cs="Times New Roman"/>
                <w:b/>
                <w:sz w:val="20"/>
                <w:szCs w:val="20"/>
                <w:lang w:val="ro-RO"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F83A28"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344EB">
              <w:rPr>
                <w:rFonts w:ascii="Times New Roman" w:eastAsia="Times New Roman" w:hAnsi="Times New Roman" w:cs="Times New Roman"/>
                <w:b/>
                <w:sz w:val="20"/>
                <w:szCs w:val="20"/>
                <w:lang w:val="ro-RO" w:eastAsia="ru-RU"/>
              </w:rPr>
              <w:t>Cod CPV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DBE128"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344EB">
              <w:rPr>
                <w:rFonts w:ascii="Times New Roman" w:eastAsia="Times New Roman" w:hAnsi="Times New Roman" w:cs="Times New Roman"/>
                <w:b/>
                <w:sz w:val="20"/>
                <w:szCs w:val="20"/>
                <w:lang w:val="ro-RO" w:eastAsia="ru-RU"/>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598017"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344EB">
              <w:rPr>
                <w:rFonts w:ascii="Times New Roman" w:eastAsia="Times New Roman" w:hAnsi="Times New Roman" w:cs="Times New Roman"/>
                <w:b/>
                <w:sz w:val="20"/>
                <w:szCs w:val="20"/>
                <w:lang w:val="ro-RO" w:eastAsia="ru-RU"/>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93D3E9"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344EB">
              <w:rPr>
                <w:rFonts w:ascii="Times New Roman" w:eastAsia="Times New Roman" w:hAnsi="Times New Roman" w:cs="Times New Roman"/>
                <w:b/>
                <w:sz w:val="20"/>
                <w:szCs w:val="20"/>
                <w:lang w:val="ro-RO" w:eastAsia="ru-RU"/>
              </w:rPr>
              <w:t>Cantitatea</w:t>
            </w:r>
          </w:p>
        </w:tc>
        <w:tc>
          <w:tcPr>
            <w:tcW w:w="2334" w:type="dxa"/>
            <w:tcBorders>
              <w:top w:val="single" w:sz="4" w:space="0" w:color="auto"/>
              <w:left w:val="single" w:sz="4" w:space="0" w:color="auto"/>
              <w:bottom w:val="single" w:sz="4" w:space="0" w:color="auto"/>
              <w:right w:val="single" w:sz="4" w:space="0" w:color="auto"/>
            </w:tcBorders>
            <w:shd w:val="clear" w:color="auto" w:fill="auto"/>
            <w:vAlign w:val="center"/>
          </w:tcPr>
          <w:p w14:paraId="65357E83"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344EB">
              <w:rPr>
                <w:rFonts w:ascii="Times New Roman" w:eastAsia="Times New Roman" w:hAnsi="Times New Roman" w:cs="Times New Roman"/>
                <w:b/>
                <w:sz w:val="20"/>
                <w:szCs w:val="20"/>
                <w:lang w:val="ro-RO"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04364F2"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344EB">
              <w:rPr>
                <w:rFonts w:ascii="Times New Roman" w:eastAsia="Times New Roman" w:hAnsi="Times New Roman" w:cs="Times New Roman"/>
                <w:b/>
                <w:sz w:val="20"/>
                <w:szCs w:val="20"/>
                <w:lang w:val="ro-RO" w:eastAsia="ru-RU"/>
              </w:rPr>
              <w:t>Valoarea estimată</w:t>
            </w:r>
            <w:r w:rsidRPr="00E344EB">
              <w:rPr>
                <w:rFonts w:ascii="Times New Roman" w:eastAsia="Times New Roman" w:hAnsi="Times New Roman" w:cs="Times New Roman"/>
                <w:b/>
                <w:sz w:val="20"/>
                <w:szCs w:val="20"/>
                <w:lang w:val="ro-RO" w:eastAsia="ru-RU"/>
              </w:rPr>
              <w:br/>
              <w:t>fără TVA (lei)</w:t>
            </w:r>
          </w:p>
        </w:tc>
      </w:tr>
      <w:tr w:rsidR="00E344EB" w:rsidRPr="00E344EB" w14:paraId="2391F2DD" w14:textId="77777777" w:rsidTr="00157BAF">
        <w:trPr>
          <w:trHeight w:val="418"/>
        </w:trPr>
        <w:tc>
          <w:tcPr>
            <w:tcW w:w="972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763326B"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b/>
                <w:sz w:val="20"/>
                <w:szCs w:val="20"/>
                <w:lang w:val="ro-RO" w:eastAsia="ru-RU"/>
              </w:rPr>
            </w:pPr>
            <w:r w:rsidRPr="00E344EB">
              <w:rPr>
                <w:rFonts w:ascii="Times New Roman" w:eastAsia="Times New Roman" w:hAnsi="Times New Roman" w:cs="Times New Roman"/>
                <w:b/>
                <w:sz w:val="20"/>
                <w:szCs w:val="20"/>
                <w:lang w:val="ro-RO" w:eastAsia="ru-RU"/>
              </w:rPr>
              <w:t>Lot 1 Produse petroliere</w:t>
            </w:r>
          </w:p>
        </w:tc>
      </w:tr>
      <w:tr w:rsidR="00E344EB" w:rsidRPr="00E344EB" w14:paraId="296A6ED9" w14:textId="77777777" w:rsidTr="00157BAF">
        <w:trPr>
          <w:trHeight w:val="35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11EC068"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r w:rsidRPr="00E344EB">
              <w:rPr>
                <w:rFonts w:ascii="Times New Roman" w:eastAsia="Times New Roman" w:hAnsi="Times New Roman" w:cs="Times New Roman"/>
                <w:sz w:val="20"/>
                <w:szCs w:val="20"/>
                <w:lang w:val="ro-RO" w:eastAsia="ru-RU"/>
              </w:rPr>
              <w:t>1.1</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03C8317F"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r w:rsidRPr="00E344EB">
              <w:rPr>
                <w:rFonts w:ascii="Times New Roman" w:eastAsia="Times New Roman" w:hAnsi="Times New Roman" w:cs="Times New Roman"/>
                <w:sz w:val="20"/>
                <w:szCs w:val="20"/>
                <w:lang w:val="ro-RO" w:eastAsia="ru-RU"/>
              </w:rPr>
              <w:t>09100000-0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1F9534"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r w:rsidRPr="00E344EB">
              <w:rPr>
                <w:rFonts w:ascii="Times New Roman" w:eastAsia="Times New Roman" w:hAnsi="Times New Roman" w:cs="Times New Roman"/>
                <w:sz w:val="20"/>
                <w:szCs w:val="20"/>
                <w:lang w:val="ro-RO" w:eastAsia="ru-RU"/>
              </w:rPr>
              <w:t>Benzină</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00ABAAFC"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r w:rsidRPr="00E344EB">
              <w:rPr>
                <w:rFonts w:ascii="Times New Roman" w:eastAsia="Times New Roman" w:hAnsi="Times New Roman" w:cs="Times New Roman"/>
                <w:sz w:val="20"/>
                <w:szCs w:val="20"/>
                <w:lang w:val="ro-RO"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CB36C6"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r w:rsidRPr="00E344EB">
              <w:rPr>
                <w:rFonts w:ascii="Times New Roman" w:eastAsia="Times New Roman" w:hAnsi="Times New Roman" w:cs="Times New Roman"/>
                <w:sz w:val="20"/>
                <w:szCs w:val="20"/>
                <w:lang w:val="ro-RO" w:eastAsia="ru-RU"/>
              </w:rPr>
              <w:t>479 800</w:t>
            </w:r>
          </w:p>
        </w:tc>
        <w:tc>
          <w:tcPr>
            <w:tcW w:w="2334" w:type="dxa"/>
            <w:vMerge w:val="restart"/>
            <w:tcBorders>
              <w:top w:val="single" w:sz="4" w:space="0" w:color="auto"/>
              <w:left w:val="single" w:sz="4" w:space="0" w:color="auto"/>
              <w:right w:val="single" w:sz="4" w:space="0" w:color="auto"/>
            </w:tcBorders>
            <w:shd w:val="clear" w:color="auto" w:fill="auto"/>
            <w:vAlign w:val="center"/>
          </w:tcPr>
          <w:p w14:paraId="130130BC"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r w:rsidRPr="00E344EB">
              <w:rPr>
                <w:rFonts w:ascii="Times New Roman" w:eastAsia="Times New Roman" w:hAnsi="Times New Roman" w:cs="Times New Roman"/>
                <w:sz w:val="20"/>
                <w:szCs w:val="20"/>
                <w:lang w:val="ro-RO" w:eastAsia="ru-RU"/>
              </w:rPr>
              <w:t>Conform caietului de sarcini.</w:t>
            </w:r>
          </w:p>
        </w:tc>
        <w:tc>
          <w:tcPr>
            <w:tcW w:w="1842" w:type="dxa"/>
            <w:vMerge w:val="restart"/>
            <w:tcBorders>
              <w:top w:val="single" w:sz="4" w:space="0" w:color="auto"/>
              <w:left w:val="single" w:sz="4" w:space="0" w:color="auto"/>
              <w:right w:val="single" w:sz="4" w:space="0" w:color="auto"/>
            </w:tcBorders>
            <w:shd w:val="clear" w:color="auto" w:fill="auto"/>
            <w:vAlign w:val="center"/>
          </w:tcPr>
          <w:p w14:paraId="2FB76355" w14:textId="2FBC7F73" w:rsidR="00E344EB" w:rsidRPr="00E344EB" w:rsidRDefault="00DA4519" w:rsidP="00E344EB">
            <w:pPr>
              <w:shd w:val="clear" w:color="auto" w:fill="FFFFFF"/>
              <w:spacing w:after="0" w:line="240" w:lineRule="auto"/>
              <w:jc w:val="center"/>
              <w:rPr>
                <w:rFonts w:ascii="Times New Roman" w:eastAsia="Times New Roman" w:hAnsi="Times New Roman" w:cs="Times New Roman"/>
                <w:sz w:val="20"/>
                <w:szCs w:val="20"/>
                <w:lang w:val="ro-RO" w:eastAsia="ru-RU"/>
              </w:rPr>
            </w:pPr>
            <w:r w:rsidRPr="00DA4519">
              <w:rPr>
                <w:rFonts w:ascii="Times New Roman" w:eastAsia="Times New Roman" w:hAnsi="Times New Roman" w:cs="Times New Roman"/>
                <w:sz w:val="20"/>
                <w:szCs w:val="20"/>
                <w:lang w:val="ro-RO" w:eastAsia="ru-RU"/>
              </w:rPr>
              <w:t>14 166 000,00</w:t>
            </w:r>
          </w:p>
        </w:tc>
      </w:tr>
      <w:tr w:rsidR="00E344EB" w:rsidRPr="00E344EB" w14:paraId="6FC3FD62" w14:textId="77777777" w:rsidTr="00157BAF">
        <w:trPr>
          <w:trHeight w:val="36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32B52CC"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r w:rsidRPr="00E344EB">
              <w:rPr>
                <w:rFonts w:ascii="Times New Roman" w:eastAsia="Times New Roman" w:hAnsi="Times New Roman" w:cs="Times New Roman"/>
                <w:sz w:val="20"/>
                <w:szCs w:val="20"/>
                <w:lang w:val="ro-RO" w:eastAsia="ru-RU"/>
              </w:rPr>
              <w:t>1.2</w:t>
            </w:r>
          </w:p>
        </w:tc>
        <w:tc>
          <w:tcPr>
            <w:tcW w:w="992" w:type="dxa"/>
            <w:vMerge/>
            <w:tcBorders>
              <w:left w:val="single" w:sz="4" w:space="0" w:color="auto"/>
              <w:right w:val="single" w:sz="4" w:space="0" w:color="auto"/>
            </w:tcBorders>
            <w:shd w:val="clear" w:color="auto" w:fill="auto"/>
            <w:vAlign w:val="center"/>
          </w:tcPr>
          <w:p w14:paraId="60143F63"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D0ACBC"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r w:rsidRPr="00E344EB">
              <w:rPr>
                <w:rFonts w:ascii="Times New Roman" w:eastAsia="Times New Roman" w:hAnsi="Times New Roman" w:cs="Times New Roman"/>
                <w:sz w:val="20"/>
                <w:szCs w:val="20"/>
                <w:lang w:val="ro-RO" w:eastAsia="ru-RU"/>
              </w:rPr>
              <w:t>Motorină</w:t>
            </w:r>
          </w:p>
        </w:tc>
        <w:tc>
          <w:tcPr>
            <w:tcW w:w="1134" w:type="dxa"/>
            <w:vMerge/>
            <w:tcBorders>
              <w:left w:val="single" w:sz="4" w:space="0" w:color="auto"/>
              <w:right w:val="single" w:sz="4" w:space="0" w:color="auto"/>
            </w:tcBorders>
            <w:shd w:val="clear" w:color="auto" w:fill="auto"/>
            <w:vAlign w:val="center"/>
          </w:tcPr>
          <w:p w14:paraId="777F4DC2"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D704C9"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r w:rsidRPr="00E344EB">
              <w:rPr>
                <w:rFonts w:ascii="Times New Roman" w:eastAsia="Times New Roman" w:hAnsi="Times New Roman" w:cs="Times New Roman"/>
                <w:sz w:val="20"/>
                <w:szCs w:val="20"/>
                <w:lang w:val="ro-RO" w:eastAsia="ru-RU"/>
              </w:rPr>
              <w:t>280 000</w:t>
            </w:r>
          </w:p>
        </w:tc>
        <w:tc>
          <w:tcPr>
            <w:tcW w:w="2334" w:type="dxa"/>
            <w:vMerge/>
            <w:tcBorders>
              <w:left w:val="single" w:sz="4" w:space="0" w:color="auto"/>
              <w:right w:val="single" w:sz="4" w:space="0" w:color="auto"/>
            </w:tcBorders>
            <w:shd w:val="clear" w:color="auto" w:fill="auto"/>
            <w:vAlign w:val="center"/>
          </w:tcPr>
          <w:p w14:paraId="78DF6FDA"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1842" w:type="dxa"/>
            <w:vMerge/>
            <w:tcBorders>
              <w:left w:val="single" w:sz="4" w:space="0" w:color="auto"/>
              <w:right w:val="single" w:sz="4" w:space="0" w:color="auto"/>
            </w:tcBorders>
            <w:shd w:val="clear" w:color="auto" w:fill="auto"/>
            <w:vAlign w:val="center"/>
          </w:tcPr>
          <w:p w14:paraId="2ED3006C"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p>
        </w:tc>
      </w:tr>
      <w:tr w:rsidR="00E344EB" w:rsidRPr="00E344EB" w14:paraId="3224F939" w14:textId="77777777" w:rsidTr="00157BAF">
        <w:trPr>
          <w:trHeight w:val="694"/>
        </w:trPr>
        <w:tc>
          <w:tcPr>
            <w:tcW w:w="592" w:type="dxa"/>
            <w:tcBorders>
              <w:top w:val="single" w:sz="4" w:space="0" w:color="auto"/>
              <w:left w:val="single" w:sz="4" w:space="0" w:color="auto"/>
              <w:right w:val="single" w:sz="4" w:space="0" w:color="auto"/>
            </w:tcBorders>
            <w:shd w:val="clear" w:color="auto" w:fill="auto"/>
            <w:vAlign w:val="center"/>
          </w:tcPr>
          <w:p w14:paraId="4CDC83C0"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r w:rsidRPr="00E344EB">
              <w:rPr>
                <w:rFonts w:ascii="Times New Roman" w:eastAsia="Times New Roman" w:hAnsi="Times New Roman" w:cs="Times New Roman"/>
                <w:sz w:val="20"/>
                <w:szCs w:val="20"/>
                <w:lang w:val="ro-RO" w:eastAsia="ru-RU"/>
              </w:rPr>
              <w:t>1.3</w:t>
            </w:r>
          </w:p>
        </w:tc>
        <w:tc>
          <w:tcPr>
            <w:tcW w:w="992" w:type="dxa"/>
            <w:vMerge/>
            <w:tcBorders>
              <w:left w:val="single" w:sz="4" w:space="0" w:color="auto"/>
              <w:right w:val="single" w:sz="4" w:space="0" w:color="auto"/>
            </w:tcBorders>
            <w:shd w:val="clear" w:color="auto" w:fill="auto"/>
            <w:vAlign w:val="center"/>
          </w:tcPr>
          <w:p w14:paraId="42B72D00"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1418" w:type="dxa"/>
            <w:tcBorders>
              <w:top w:val="single" w:sz="4" w:space="0" w:color="auto"/>
              <w:left w:val="single" w:sz="4" w:space="0" w:color="auto"/>
              <w:right w:val="single" w:sz="4" w:space="0" w:color="auto"/>
            </w:tcBorders>
            <w:shd w:val="clear" w:color="auto" w:fill="auto"/>
            <w:vAlign w:val="center"/>
          </w:tcPr>
          <w:p w14:paraId="08462116"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r w:rsidRPr="00E344EB">
              <w:rPr>
                <w:rFonts w:ascii="Times New Roman" w:eastAsia="Times New Roman" w:hAnsi="Times New Roman" w:cs="Times New Roman"/>
                <w:sz w:val="20"/>
                <w:szCs w:val="20"/>
                <w:lang w:val="ro-RO" w:eastAsia="ru-RU"/>
              </w:rPr>
              <w:t>Gaz lichefiat</w:t>
            </w:r>
          </w:p>
        </w:tc>
        <w:tc>
          <w:tcPr>
            <w:tcW w:w="1134" w:type="dxa"/>
            <w:vMerge/>
            <w:tcBorders>
              <w:left w:val="single" w:sz="4" w:space="0" w:color="auto"/>
              <w:right w:val="single" w:sz="4" w:space="0" w:color="auto"/>
            </w:tcBorders>
            <w:shd w:val="clear" w:color="auto" w:fill="auto"/>
            <w:vAlign w:val="center"/>
          </w:tcPr>
          <w:p w14:paraId="056FF26E"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1417" w:type="dxa"/>
            <w:tcBorders>
              <w:top w:val="single" w:sz="4" w:space="0" w:color="auto"/>
              <w:left w:val="single" w:sz="4" w:space="0" w:color="auto"/>
              <w:right w:val="single" w:sz="4" w:space="0" w:color="auto"/>
            </w:tcBorders>
            <w:shd w:val="clear" w:color="auto" w:fill="auto"/>
            <w:vAlign w:val="center"/>
          </w:tcPr>
          <w:p w14:paraId="32B42A99"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r w:rsidRPr="00E344EB">
              <w:rPr>
                <w:rFonts w:ascii="Times New Roman" w:eastAsia="Times New Roman" w:hAnsi="Times New Roman" w:cs="Times New Roman"/>
                <w:sz w:val="20"/>
                <w:szCs w:val="20"/>
                <w:lang w:val="ro-RO" w:eastAsia="ru-RU"/>
              </w:rPr>
              <w:t>794,84</w:t>
            </w:r>
          </w:p>
        </w:tc>
        <w:tc>
          <w:tcPr>
            <w:tcW w:w="2334" w:type="dxa"/>
            <w:vMerge/>
            <w:tcBorders>
              <w:left w:val="single" w:sz="4" w:space="0" w:color="auto"/>
              <w:right w:val="single" w:sz="4" w:space="0" w:color="auto"/>
            </w:tcBorders>
            <w:shd w:val="clear" w:color="auto" w:fill="auto"/>
            <w:vAlign w:val="center"/>
          </w:tcPr>
          <w:p w14:paraId="44D2F1BE"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p>
        </w:tc>
        <w:tc>
          <w:tcPr>
            <w:tcW w:w="1842" w:type="dxa"/>
            <w:vMerge/>
            <w:tcBorders>
              <w:left w:val="single" w:sz="4" w:space="0" w:color="auto"/>
              <w:right w:val="single" w:sz="4" w:space="0" w:color="auto"/>
            </w:tcBorders>
            <w:shd w:val="clear" w:color="auto" w:fill="auto"/>
            <w:vAlign w:val="center"/>
          </w:tcPr>
          <w:p w14:paraId="6B90EEC5"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p>
        </w:tc>
      </w:tr>
      <w:tr w:rsidR="00E344EB" w:rsidRPr="00E344EB" w14:paraId="731AD171" w14:textId="77777777" w:rsidTr="00157BAF">
        <w:trPr>
          <w:trHeight w:val="397"/>
        </w:trPr>
        <w:tc>
          <w:tcPr>
            <w:tcW w:w="78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F79CAB6" w14:textId="77777777" w:rsidR="00E344EB" w:rsidRPr="00E344EB" w:rsidRDefault="00E344EB" w:rsidP="00E344EB">
            <w:pPr>
              <w:shd w:val="clear" w:color="auto" w:fill="FFFFFF"/>
              <w:spacing w:after="0" w:line="240" w:lineRule="auto"/>
              <w:jc w:val="center"/>
              <w:rPr>
                <w:rFonts w:ascii="Times New Roman" w:eastAsia="Times New Roman" w:hAnsi="Times New Roman" w:cs="Times New Roman"/>
                <w:sz w:val="20"/>
                <w:szCs w:val="20"/>
                <w:lang w:val="ro-RO" w:eastAsia="ru-RU"/>
              </w:rPr>
            </w:pPr>
            <w:r w:rsidRPr="00E344EB">
              <w:rPr>
                <w:rFonts w:ascii="Times New Roman" w:eastAsia="Times New Roman" w:hAnsi="Times New Roman" w:cs="Times New Roman"/>
                <w:b/>
                <w:sz w:val="20"/>
                <w:szCs w:val="20"/>
                <w:lang w:val="ro-RO" w:eastAsia="ru-RU"/>
              </w:rPr>
              <w:t>Valoarea estimativă totală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E627B24" w14:textId="4FCAEFE6" w:rsidR="00E344EB" w:rsidRPr="00E344EB" w:rsidRDefault="00DA4519" w:rsidP="00E344EB">
            <w:pPr>
              <w:shd w:val="clear" w:color="auto" w:fill="FFFFFF"/>
              <w:spacing w:after="0" w:line="240" w:lineRule="auto"/>
              <w:jc w:val="center"/>
              <w:rPr>
                <w:rFonts w:ascii="Times New Roman" w:eastAsia="Times New Roman" w:hAnsi="Times New Roman" w:cs="Times New Roman"/>
                <w:b/>
                <w:sz w:val="20"/>
                <w:szCs w:val="20"/>
                <w:lang w:val="ro-RO" w:eastAsia="ru-RU"/>
              </w:rPr>
            </w:pPr>
            <w:r w:rsidRPr="00DA4519">
              <w:rPr>
                <w:rFonts w:ascii="Times New Roman" w:eastAsia="Times New Roman" w:hAnsi="Times New Roman" w:cs="Times New Roman"/>
                <w:b/>
                <w:sz w:val="20"/>
                <w:szCs w:val="20"/>
                <w:lang w:val="ro-RO" w:eastAsia="ru-RU"/>
              </w:rPr>
              <w:t>14 166 000,00</w:t>
            </w:r>
            <w:r>
              <w:rPr>
                <w:rFonts w:ascii="Times New Roman" w:eastAsia="Times New Roman" w:hAnsi="Times New Roman" w:cs="Times New Roman"/>
                <w:sz w:val="20"/>
                <w:szCs w:val="20"/>
                <w:lang w:val="ro-RO" w:eastAsia="ru-RU"/>
              </w:rPr>
              <w:t xml:space="preserve"> </w:t>
            </w:r>
            <w:r w:rsidR="00E344EB" w:rsidRPr="00E344EB">
              <w:rPr>
                <w:rFonts w:ascii="Times New Roman" w:eastAsia="Times New Roman" w:hAnsi="Times New Roman" w:cs="Times New Roman"/>
                <w:b/>
                <w:sz w:val="20"/>
                <w:szCs w:val="20"/>
                <w:lang w:val="ro-RO" w:eastAsia="ru-RU"/>
              </w:rPr>
              <w:t>lei</w:t>
            </w:r>
          </w:p>
        </w:tc>
      </w:tr>
    </w:tbl>
    <w:p w14:paraId="6497CBAC" w14:textId="77777777" w:rsidR="00EB21B3" w:rsidRDefault="00EB21B3" w:rsidP="00342EF9">
      <w:pPr>
        <w:spacing w:after="0" w:line="240" w:lineRule="auto"/>
        <w:ind w:firstLine="709"/>
        <w:jc w:val="both"/>
        <w:rPr>
          <w:rFonts w:ascii="Times New Roman" w:eastAsia="Times New Roman" w:hAnsi="Times New Roman" w:cs="Times New Roman"/>
          <w:bCs/>
          <w:noProof/>
          <w:sz w:val="24"/>
          <w:szCs w:val="24"/>
          <w:lang w:val="ro-RO"/>
        </w:rPr>
      </w:pPr>
    </w:p>
    <w:p w14:paraId="2E6D6D90" w14:textId="77777777" w:rsidR="002B1940" w:rsidRPr="002B1940" w:rsidRDefault="002B1940" w:rsidP="002B1940">
      <w:pPr>
        <w:spacing w:after="0" w:line="240" w:lineRule="auto"/>
        <w:ind w:firstLine="709"/>
        <w:jc w:val="both"/>
        <w:rPr>
          <w:rFonts w:ascii="Times New Roman" w:eastAsia="Times New Roman" w:hAnsi="Times New Roman" w:cs="Times New Roman"/>
          <w:b/>
          <w:noProof/>
          <w:sz w:val="24"/>
          <w:szCs w:val="24"/>
          <w:lang w:val="ro-RO"/>
        </w:rPr>
      </w:pPr>
      <w:r w:rsidRPr="002B1940">
        <w:rPr>
          <w:rFonts w:ascii="Times New Roman" w:eastAsia="Times New Roman" w:hAnsi="Times New Roman" w:cs="Times New Roman"/>
          <w:b/>
          <w:noProof/>
          <w:sz w:val="24"/>
          <w:szCs w:val="24"/>
          <w:lang w:val="ro-RO"/>
        </w:rPr>
        <w:t>2.  Utilizarea, păstrarea, protecţia, calitatea</w:t>
      </w:r>
      <w:bookmarkStart w:id="1" w:name="_Hlk63425519"/>
      <w:r w:rsidRPr="002B1940">
        <w:rPr>
          <w:rFonts w:ascii="Times New Roman" w:eastAsia="Times New Roman" w:hAnsi="Times New Roman" w:cs="Times New Roman"/>
          <w:b/>
          <w:noProof/>
          <w:sz w:val="24"/>
          <w:szCs w:val="24"/>
          <w:lang w:val="ro-RO"/>
        </w:rPr>
        <w:t xml:space="preserve"> produselor/serviciilor</w:t>
      </w:r>
      <w:bookmarkEnd w:id="1"/>
    </w:p>
    <w:p w14:paraId="37110342" w14:textId="77777777" w:rsidR="002B1940" w:rsidRPr="002B1940" w:rsidRDefault="002B1940" w:rsidP="002B1940">
      <w:pPr>
        <w:spacing w:after="0" w:line="240" w:lineRule="auto"/>
        <w:ind w:firstLine="709"/>
        <w:jc w:val="both"/>
        <w:rPr>
          <w:rFonts w:ascii="Times New Roman" w:eastAsia="Times New Roman" w:hAnsi="Times New Roman" w:cs="Times New Roman"/>
          <w:b/>
          <w:noProof/>
          <w:sz w:val="24"/>
          <w:szCs w:val="24"/>
          <w:lang w:val="ro-RO"/>
        </w:rPr>
      </w:pPr>
    </w:p>
    <w:p w14:paraId="22B6BB91" w14:textId="77777777" w:rsidR="002B1940" w:rsidRPr="002B1940" w:rsidRDefault="002B1940" w:rsidP="002B1940">
      <w:pPr>
        <w:spacing w:after="0" w:line="240" w:lineRule="auto"/>
        <w:ind w:firstLine="709"/>
        <w:jc w:val="both"/>
        <w:rPr>
          <w:rFonts w:ascii="Times New Roman" w:eastAsia="Times New Roman" w:hAnsi="Times New Roman" w:cs="Times New Roman"/>
          <w:bCs/>
          <w:noProof/>
          <w:sz w:val="24"/>
          <w:szCs w:val="24"/>
          <w:lang w:val="ro-RO"/>
        </w:rPr>
      </w:pPr>
      <w:r w:rsidRPr="002B1940">
        <w:rPr>
          <w:rFonts w:ascii="Times New Roman" w:eastAsia="Times New Roman" w:hAnsi="Times New Roman" w:cs="Times New Roman"/>
          <w:b/>
          <w:noProof/>
          <w:sz w:val="24"/>
          <w:szCs w:val="24"/>
          <w:lang w:val="ro-RO"/>
        </w:rPr>
        <w:t>Detalii privind utilizarea bunurilor:</w:t>
      </w:r>
      <w:r w:rsidRPr="002B1940">
        <w:rPr>
          <w:rFonts w:ascii="Times New Roman" w:eastAsia="Times New Roman" w:hAnsi="Times New Roman" w:cs="Times New Roman"/>
          <w:bCs/>
          <w:noProof/>
          <w:sz w:val="24"/>
          <w:szCs w:val="24"/>
          <w:lang w:val="ro-RO"/>
        </w:rPr>
        <w:t xml:space="preserve"> </w:t>
      </w:r>
      <w:r w:rsidRPr="002B1940">
        <w:rPr>
          <w:rFonts w:ascii="Times New Roman" w:eastAsia="Times New Roman" w:hAnsi="Times New Roman" w:cs="Times New Roman"/>
          <w:bCs/>
          <w:i/>
          <w:iCs/>
          <w:noProof/>
          <w:sz w:val="24"/>
          <w:szCs w:val="24"/>
          <w:lang w:val="ro-RO"/>
        </w:rPr>
        <w:t>Aprovizionarea cu combustibil a unităților de transport aflate  în  gestiunea  IGP  și din cadrul subdiviziunilor  teritoriale ale instituției.</w:t>
      </w:r>
      <w:r w:rsidRPr="002B1940">
        <w:rPr>
          <w:rFonts w:ascii="Times New Roman" w:eastAsia="Times New Roman" w:hAnsi="Times New Roman" w:cs="Times New Roman"/>
          <w:bCs/>
          <w:noProof/>
          <w:sz w:val="24"/>
          <w:szCs w:val="24"/>
          <w:lang w:val="ro-RO"/>
        </w:rPr>
        <w:t xml:space="preserve"> </w:t>
      </w:r>
    </w:p>
    <w:p w14:paraId="5746732E" w14:textId="77777777" w:rsidR="002B1940" w:rsidRPr="002B1940" w:rsidRDefault="002B1940" w:rsidP="002B1940">
      <w:pPr>
        <w:spacing w:after="0" w:line="240" w:lineRule="auto"/>
        <w:ind w:firstLine="709"/>
        <w:jc w:val="both"/>
        <w:rPr>
          <w:rFonts w:ascii="Times New Roman" w:eastAsia="Times New Roman" w:hAnsi="Times New Roman" w:cs="Times New Roman"/>
          <w:bCs/>
          <w:i/>
          <w:iCs/>
          <w:noProof/>
          <w:sz w:val="24"/>
          <w:szCs w:val="24"/>
          <w:lang w:val="it-IT"/>
        </w:rPr>
      </w:pPr>
      <w:r w:rsidRPr="002B1940">
        <w:rPr>
          <w:rFonts w:ascii="Times New Roman" w:eastAsia="Times New Roman" w:hAnsi="Times New Roman" w:cs="Times New Roman"/>
          <w:b/>
          <w:noProof/>
          <w:sz w:val="24"/>
          <w:szCs w:val="24"/>
          <w:lang w:val="ro-RO"/>
        </w:rPr>
        <w:t xml:space="preserve">Termenii și condițiile de livrare/prestare/executare solicitați: </w:t>
      </w:r>
      <w:r w:rsidRPr="002B1940">
        <w:rPr>
          <w:rFonts w:ascii="Times New Roman" w:eastAsia="Times New Roman" w:hAnsi="Times New Roman" w:cs="Times New Roman"/>
          <w:bCs/>
          <w:i/>
          <w:iCs/>
          <w:noProof/>
          <w:sz w:val="24"/>
          <w:szCs w:val="24"/>
          <w:lang w:val="en-US"/>
        </w:rPr>
        <w:t>la stațiile de alimentare ale Vânzătorului situate pe teritoriul Republicii Moldova</w:t>
      </w:r>
    </w:p>
    <w:p w14:paraId="44BD8CD1" w14:textId="77777777" w:rsidR="002B1940" w:rsidRPr="002B1940" w:rsidRDefault="002B1940" w:rsidP="002B1940">
      <w:pPr>
        <w:spacing w:after="0" w:line="240" w:lineRule="auto"/>
        <w:ind w:firstLine="709"/>
        <w:jc w:val="both"/>
        <w:rPr>
          <w:rFonts w:ascii="Times New Roman" w:eastAsia="Times New Roman" w:hAnsi="Times New Roman" w:cs="Times New Roman"/>
          <w:i/>
          <w:noProof/>
          <w:sz w:val="24"/>
          <w:szCs w:val="24"/>
          <w:lang w:val="it-IT"/>
        </w:rPr>
      </w:pPr>
    </w:p>
    <w:p w14:paraId="36D0175A" w14:textId="77777777" w:rsidR="002B1940" w:rsidRPr="002B1940" w:rsidRDefault="002B1940" w:rsidP="002B1940">
      <w:pPr>
        <w:numPr>
          <w:ilvl w:val="0"/>
          <w:numId w:val="8"/>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2B1940">
        <w:rPr>
          <w:rFonts w:ascii="Times New Roman" w:eastAsia="Times New Roman" w:hAnsi="Times New Roman" w:cs="Times New Roman"/>
          <w:b/>
          <w:sz w:val="24"/>
          <w:szCs w:val="24"/>
          <w:lang w:val="en-US"/>
        </w:rPr>
        <w:t>Materiale</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compatibilităţi</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reglementări</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tehnice</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şi</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standarde</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utilizate</w:t>
      </w:r>
      <w:proofErr w:type="spellEnd"/>
    </w:p>
    <w:p w14:paraId="681CA0F9" w14:textId="77777777" w:rsidR="002B1940" w:rsidRPr="002B1940" w:rsidRDefault="002B1940" w:rsidP="002B1940">
      <w:pPr>
        <w:spacing w:after="0" w:line="240" w:lineRule="auto"/>
        <w:ind w:firstLine="709"/>
        <w:jc w:val="both"/>
        <w:rPr>
          <w:rFonts w:ascii="Times New Roman" w:eastAsia="Times New Roman" w:hAnsi="Times New Roman" w:cs="Times New Roman"/>
          <w:noProof/>
          <w:sz w:val="24"/>
          <w:szCs w:val="24"/>
          <w:lang w:val="en-US"/>
        </w:rPr>
      </w:pPr>
    </w:p>
    <w:p w14:paraId="2D586306" w14:textId="77777777" w:rsidR="002B1940" w:rsidRPr="002B1940" w:rsidRDefault="002B1940" w:rsidP="002B1940">
      <w:pPr>
        <w:spacing w:after="0" w:line="240" w:lineRule="auto"/>
        <w:ind w:firstLine="709"/>
        <w:jc w:val="both"/>
        <w:rPr>
          <w:rFonts w:ascii="Times New Roman" w:eastAsia="Times New Roman" w:hAnsi="Times New Roman" w:cs="Times New Roman"/>
          <w:i/>
          <w:iCs/>
          <w:noProof/>
          <w:sz w:val="24"/>
          <w:szCs w:val="24"/>
          <w:lang w:val="ro-RO"/>
        </w:rPr>
      </w:pPr>
      <w:r w:rsidRPr="002B1940">
        <w:rPr>
          <w:rFonts w:ascii="Times New Roman" w:eastAsia="Times New Roman" w:hAnsi="Times New Roman" w:cs="Times New Roman"/>
          <w:b/>
          <w:bCs/>
          <w:noProof/>
          <w:sz w:val="24"/>
          <w:szCs w:val="24"/>
          <w:lang w:val="ro-RO"/>
        </w:rPr>
        <w:t>Benzină</w:t>
      </w:r>
      <w:r w:rsidRPr="002B1940">
        <w:rPr>
          <w:rFonts w:ascii="Times New Roman" w:eastAsia="Times New Roman" w:hAnsi="Times New Roman" w:cs="Times New Roman"/>
          <w:noProof/>
          <w:sz w:val="24"/>
          <w:szCs w:val="24"/>
          <w:lang w:val="ro-RO"/>
        </w:rPr>
        <w:t xml:space="preserve"> - </w:t>
      </w:r>
      <w:r w:rsidR="001D61AC" w:rsidRPr="001D61AC">
        <w:rPr>
          <w:rFonts w:ascii="Times New Roman" w:eastAsia="Times New Roman" w:hAnsi="Times New Roman" w:cs="Times New Roman"/>
          <w:i/>
          <w:noProof/>
          <w:sz w:val="24"/>
          <w:szCs w:val="24"/>
          <w:lang w:val="ro-RO"/>
        </w:rPr>
        <w:t xml:space="preserve">Cifra octanică: COR – minim 95, </w:t>
      </w:r>
      <w:r w:rsidRPr="001D61AC">
        <w:rPr>
          <w:rFonts w:ascii="Times New Roman" w:eastAsia="Times New Roman" w:hAnsi="Times New Roman" w:cs="Times New Roman"/>
          <w:i/>
          <w:iCs/>
          <w:noProof/>
          <w:sz w:val="24"/>
          <w:szCs w:val="24"/>
          <w:lang w:val="ro-RO"/>
        </w:rPr>
        <w:t>Standard</w:t>
      </w:r>
      <w:r w:rsidRPr="002B1940">
        <w:rPr>
          <w:rFonts w:ascii="Times New Roman" w:eastAsia="Times New Roman" w:hAnsi="Times New Roman" w:cs="Times New Roman"/>
          <w:i/>
          <w:iCs/>
          <w:noProof/>
          <w:sz w:val="24"/>
          <w:szCs w:val="24"/>
          <w:lang w:val="ro-RO"/>
        </w:rPr>
        <w:t xml:space="preserve"> de referinţă: SM SR EN 228+A1:2017 „Carburanți pentru automobile. Benzină fără plumb. Cerințe și metode de încercare”</w:t>
      </w:r>
    </w:p>
    <w:p w14:paraId="32DBAC9B" w14:textId="77777777" w:rsidR="002B1940" w:rsidRDefault="002B1940" w:rsidP="002B1940">
      <w:pPr>
        <w:spacing w:after="0" w:line="240" w:lineRule="auto"/>
        <w:ind w:firstLine="709"/>
        <w:jc w:val="both"/>
        <w:rPr>
          <w:rFonts w:ascii="Times New Roman" w:eastAsia="Times New Roman" w:hAnsi="Times New Roman" w:cs="Times New Roman"/>
          <w:i/>
          <w:iCs/>
          <w:noProof/>
          <w:sz w:val="24"/>
          <w:szCs w:val="24"/>
          <w:lang w:val="ro-RO"/>
        </w:rPr>
      </w:pPr>
      <w:r w:rsidRPr="002B1940">
        <w:rPr>
          <w:rFonts w:ascii="Times New Roman" w:eastAsia="Times New Roman" w:hAnsi="Times New Roman" w:cs="Times New Roman"/>
          <w:b/>
          <w:bCs/>
          <w:iCs/>
          <w:noProof/>
          <w:sz w:val="24"/>
          <w:szCs w:val="24"/>
          <w:lang w:val="ro-RO"/>
        </w:rPr>
        <w:t>Motorină</w:t>
      </w:r>
      <w:r w:rsidRPr="002B1940">
        <w:rPr>
          <w:rFonts w:ascii="Times New Roman" w:eastAsia="Times New Roman" w:hAnsi="Times New Roman" w:cs="Times New Roman"/>
          <w:i/>
          <w:noProof/>
          <w:sz w:val="24"/>
          <w:szCs w:val="24"/>
          <w:lang w:val="ro-RO"/>
        </w:rPr>
        <w:t xml:space="preserve"> - </w:t>
      </w:r>
      <w:r w:rsidR="001D61AC" w:rsidRPr="001D61AC">
        <w:rPr>
          <w:rFonts w:ascii="Times New Roman" w:eastAsia="Times New Roman" w:hAnsi="Times New Roman" w:cs="Times New Roman"/>
          <w:i/>
          <w:noProof/>
          <w:sz w:val="24"/>
          <w:szCs w:val="24"/>
          <w:lang w:val="ro-RO"/>
        </w:rPr>
        <w:t>Motorină euro 5</w:t>
      </w:r>
      <w:r w:rsidR="001D61AC">
        <w:rPr>
          <w:rFonts w:ascii="Times New Roman" w:eastAsia="Times New Roman" w:hAnsi="Times New Roman" w:cs="Times New Roman"/>
          <w:i/>
          <w:noProof/>
          <w:sz w:val="24"/>
          <w:szCs w:val="24"/>
          <w:lang w:val="ro-RO"/>
        </w:rPr>
        <w:t xml:space="preserve">, </w:t>
      </w:r>
      <w:r w:rsidRPr="002B1940">
        <w:rPr>
          <w:rFonts w:ascii="Times New Roman" w:eastAsia="Times New Roman" w:hAnsi="Times New Roman" w:cs="Times New Roman"/>
          <w:i/>
          <w:iCs/>
          <w:noProof/>
          <w:sz w:val="24"/>
          <w:szCs w:val="24"/>
          <w:lang w:val="ro-RO"/>
        </w:rPr>
        <w:t>Standard de referinţă: SM EN 590+A1:2017 „Carburanți pentru automobile. Motorină. Cerințe și metode de încercare”</w:t>
      </w:r>
    </w:p>
    <w:p w14:paraId="4FD9759E" w14:textId="77777777" w:rsidR="00C46171" w:rsidRPr="00C46171" w:rsidRDefault="00C46171" w:rsidP="00C46171">
      <w:pPr>
        <w:spacing w:after="0" w:line="240" w:lineRule="auto"/>
        <w:ind w:firstLine="709"/>
        <w:jc w:val="both"/>
        <w:rPr>
          <w:rFonts w:ascii="Times New Roman" w:eastAsia="Times New Roman" w:hAnsi="Times New Roman" w:cs="Times New Roman"/>
          <w:i/>
          <w:iCs/>
          <w:noProof/>
          <w:sz w:val="24"/>
          <w:szCs w:val="24"/>
          <w:lang w:val="ro-RO"/>
        </w:rPr>
      </w:pPr>
      <w:r w:rsidRPr="00C46171">
        <w:rPr>
          <w:rFonts w:ascii="Times New Roman" w:eastAsia="Times New Roman" w:hAnsi="Times New Roman" w:cs="Times New Roman"/>
          <w:b/>
          <w:bCs/>
          <w:iCs/>
          <w:noProof/>
          <w:sz w:val="24"/>
          <w:szCs w:val="24"/>
          <w:lang w:val="ro-RO"/>
        </w:rPr>
        <w:t>Gaz lichefiat</w:t>
      </w:r>
      <w:r w:rsidRPr="00C46171">
        <w:rPr>
          <w:rFonts w:ascii="Times New Roman" w:eastAsia="Times New Roman" w:hAnsi="Times New Roman" w:cs="Times New Roman"/>
          <w:i/>
          <w:noProof/>
          <w:sz w:val="24"/>
          <w:szCs w:val="24"/>
          <w:lang w:val="ro-RO"/>
        </w:rPr>
        <w:t xml:space="preserve"> - </w:t>
      </w:r>
      <w:r w:rsidRPr="00C46171">
        <w:rPr>
          <w:rFonts w:ascii="Times New Roman" w:eastAsia="Times New Roman" w:hAnsi="Times New Roman" w:cs="Times New Roman"/>
          <w:i/>
          <w:iCs/>
          <w:noProof/>
          <w:sz w:val="24"/>
          <w:szCs w:val="24"/>
          <w:lang w:val="ro-RO"/>
        </w:rPr>
        <w:t>Standard de referinţă: EN 589</w:t>
      </w:r>
    </w:p>
    <w:p w14:paraId="3FF571FF" w14:textId="77777777" w:rsidR="002B1940" w:rsidRDefault="002B1940" w:rsidP="002B1940">
      <w:pPr>
        <w:spacing w:after="0" w:line="240" w:lineRule="auto"/>
        <w:ind w:firstLine="709"/>
        <w:jc w:val="both"/>
        <w:rPr>
          <w:rFonts w:ascii="Times New Roman" w:eastAsia="Times New Roman" w:hAnsi="Times New Roman" w:cs="Times New Roman"/>
          <w:noProof/>
          <w:sz w:val="24"/>
          <w:szCs w:val="24"/>
          <w:lang w:val="ro-RO"/>
        </w:rPr>
      </w:pPr>
    </w:p>
    <w:p w14:paraId="46232A83" w14:textId="77777777" w:rsidR="002B1940" w:rsidRDefault="002B1940" w:rsidP="002B1940">
      <w:pPr>
        <w:numPr>
          <w:ilvl w:val="0"/>
          <w:numId w:val="8"/>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2B1940">
        <w:rPr>
          <w:rFonts w:ascii="Times New Roman" w:eastAsia="Times New Roman" w:hAnsi="Times New Roman" w:cs="Times New Roman"/>
          <w:b/>
          <w:sz w:val="24"/>
          <w:szCs w:val="24"/>
          <w:lang w:val="en-US"/>
        </w:rPr>
        <w:t>Cerinţe</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privind</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calculul</w:t>
      </w:r>
      <w:proofErr w:type="spellEnd"/>
      <w:r w:rsidRPr="002B1940">
        <w:rPr>
          <w:rFonts w:ascii="Times New Roman" w:eastAsia="Times New Roman" w:hAnsi="Times New Roman" w:cs="Times New Roman"/>
          <w:b/>
          <w:sz w:val="24"/>
          <w:szCs w:val="24"/>
          <w:lang w:val="en-US"/>
        </w:rPr>
        <w:t xml:space="preserve"> </w:t>
      </w:r>
      <w:proofErr w:type="spellStart"/>
      <w:r w:rsidRPr="002B1940">
        <w:rPr>
          <w:rFonts w:ascii="Times New Roman" w:eastAsia="Times New Roman" w:hAnsi="Times New Roman" w:cs="Times New Roman"/>
          <w:b/>
          <w:sz w:val="24"/>
          <w:szCs w:val="24"/>
          <w:lang w:val="en-US"/>
        </w:rPr>
        <w:t>costului</w:t>
      </w:r>
      <w:proofErr w:type="spellEnd"/>
      <w:r w:rsidRPr="002B1940">
        <w:rPr>
          <w:rFonts w:ascii="Times New Roman" w:eastAsia="Times New Roman" w:hAnsi="Times New Roman" w:cs="Times New Roman"/>
          <w:b/>
          <w:sz w:val="24"/>
          <w:szCs w:val="24"/>
          <w:lang w:val="en-US"/>
        </w:rPr>
        <w:t>/</w:t>
      </w:r>
      <w:proofErr w:type="spellStart"/>
      <w:r w:rsidRPr="002B1940">
        <w:rPr>
          <w:rFonts w:ascii="Times New Roman" w:eastAsia="Times New Roman" w:hAnsi="Times New Roman" w:cs="Times New Roman"/>
          <w:b/>
          <w:sz w:val="24"/>
          <w:szCs w:val="24"/>
          <w:lang w:val="en-US"/>
        </w:rPr>
        <w:t>prețului</w:t>
      </w:r>
      <w:proofErr w:type="spellEnd"/>
    </w:p>
    <w:p w14:paraId="4E22CC7D" w14:textId="77777777" w:rsidR="006F1539" w:rsidRPr="002B1940" w:rsidRDefault="006F1539" w:rsidP="006F1539">
      <w:pPr>
        <w:tabs>
          <w:tab w:val="left" w:pos="1134"/>
        </w:tabs>
        <w:spacing w:after="0" w:line="240" w:lineRule="auto"/>
        <w:ind w:left="1069"/>
        <w:jc w:val="both"/>
        <w:rPr>
          <w:rFonts w:ascii="Times New Roman" w:eastAsia="Times New Roman" w:hAnsi="Times New Roman" w:cs="Times New Roman"/>
          <w:b/>
          <w:sz w:val="24"/>
          <w:szCs w:val="24"/>
          <w:lang w:val="en-US"/>
        </w:rPr>
      </w:pPr>
    </w:p>
    <w:p w14:paraId="280BBCA4" w14:textId="77777777" w:rsidR="002B1940" w:rsidRPr="002B1940" w:rsidRDefault="002B1940" w:rsidP="002B1940">
      <w:pPr>
        <w:spacing w:after="120" w:line="240" w:lineRule="auto"/>
        <w:jc w:val="both"/>
        <w:rPr>
          <w:rFonts w:ascii="Times New Roman" w:eastAsia="Times New Roman" w:hAnsi="Times New Roman" w:cs="Times New Roman"/>
          <w:b/>
          <w:bCs/>
          <w:i/>
          <w:iCs/>
          <w:noProof/>
          <w:color w:val="FF0000"/>
          <w:sz w:val="24"/>
          <w:szCs w:val="24"/>
          <w:vertAlign w:val="superscript"/>
          <w:lang w:val="ro-RO"/>
        </w:rPr>
      </w:pPr>
      <w:r w:rsidRPr="002B1940">
        <w:rPr>
          <w:rFonts w:ascii="Times New Roman" w:eastAsia="Times New Roman" w:hAnsi="Times New Roman" w:cs="Times New Roman"/>
          <w:i/>
          <w:noProof/>
          <w:sz w:val="24"/>
          <w:szCs w:val="24"/>
          <w:lang w:val="ro-RO"/>
        </w:rPr>
        <w:t xml:space="preserve">Prețul unitar ofertat </w:t>
      </w:r>
      <w:r w:rsidRPr="002B1940">
        <w:rPr>
          <w:rFonts w:ascii="Times New Roman" w:eastAsia="Times New Roman" w:hAnsi="Times New Roman" w:cs="Times New Roman"/>
          <w:bCs/>
          <w:i/>
          <w:noProof/>
          <w:sz w:val="24"/>
          <w:szCs w:val="24"/>
          <w:lang w:val="ro-RO"/>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2B1940">
        <w:rPr>
          <w:rFonts w:ascii="Times New Roman" w:eastAsia="Times New Roman" w:hAnsi="Times New Roman" w:cs="Times New Roman"/>
          <w:bCs/>
          <w:iCs/>
          <w:noProof/>
          <w:sz w:val="24"/>
          <w:szCs w:val="24"/>
          <w:lang w:val="ro-RO"/>
        </w:rPr>
        <w:t>.</w:t>
      </w:r>
      <w:r w:rsidRPr="002B1940">
        <w:rPr>
          <w:rFonts w:ascii="Times New Roman" w:eastAsia="Times New Roman" w:hAnsi="Times New Roman" w:cs="Times New Roman"/>
          <w:i/>
          <w:noProof/>
          <w:sz w:val="24"/>
          <w:szCs w:val="24"/>
          <w:lang w:val="ro-RO"/>
        </w:rPr>
        <w:t xml:space="preserve"> Prețul unitar va fi calculat conform pct. 46 din Secțiunea a 3-a a Documentației standard </w:t>
      </w:r>
      <w:r w:rsidRPr="002B1940">
        <w:rPr>
          <w:rFonts w:ascii="Times New Roman" w:eastAsia="Times New Roman" w:hAnsi="Times New Roman" w:cs="Times New Roman"/>
          <w:i/>
          <w:sz w:val="24"/>
          <w:szCs w:val="24"/>
          <w:lang w:val="ro-RO" w:eastAsia="ru-RU"/>
        </w:rPr>
        <w:t>pentru realizarea achizițiilor publice de bunuri și servicii, aprobată prin ordinul Ministrului Finanțelor nr. 115 din 15.09.2021, publicată de către autoritatea contractantă.</w:t>
      </w:r>
      <w:r w:rsidRPr="002B1940">
        <w:rPr>
          <w:rFonts w:ascii="Times New Roman" w:eastAsia="Times New Roman" w:hAnsi="Times New Roman" w:cs="Times New Roman"/>
          <w:iCs/>
          <w:noProof/>
          <w:sz w:val="24"/>
          <w:szCs w:val="24"/>
          <w:lang w:val="ro-RO"/>
        </w:rPr>
        <w:t>)</w:t>
      </w:r>
    </w:p>
    <w:p w14:paraId="6550A243" w14:textId="77777777" w:rsidR="002B1940" w:rsidRPr="002B1940" w:rsidRDefault="002B1940" w:rsidP="002B1940">
      <w:pPr>
        <w:tabs>
          <w:tab w:val="right" w:pos="284"/>
        </w:tabs>
        <w:spacing w:before="120" w:after="0" w:line="240" w:lineRule="auto"/>
        <w:ind w:left="426"/>
        <w:jc w:val="both"/>
        <w:rPr>
          <w:rFonts w:ascii="Times New Roman" w:eastAsia="Times New Roman" w:hAnsi="Times New Roman" w:cs="Times New Roman"/>
          <w:b/>
          <w:sz w:val="24"/>
          <w:szCs w:val="24"/>
          <w:lang w:val="it-IT" w:eastAsia="ru-RU"/>
        </w:rPr>
      </w:pPr>
      <w:r w:rsidRPr="002B1940">
        <w:rPr>
          <w:rFonts w:ascii="Times New Roman" w:eastAsia="Times New Roman" w:hAnsi="Times New Roman" w:cs="Times New Roman"/>
          <w:b/>
          <w:sz w:val="24"/>
          <w:szCs w:val="24"/>
          <w:lang w:val="it-IT" w:eastAsia="ru-RU"/>
        </w:rPr>
        <w:t xml:space="preserve">Calcularea prețului unitar se efectuează </w:t>
      </w:r>
      <w:r w:rsidRPr="002B1940">
        <w:rPr>
          <w:rFonts w:ascii="Times New Roman" w:eastAsia="Times New Roman" w:hAnsi="Times New Roman" w:cs="Times New Roman"/>
          <w:b/>
          <w:sz w:val="24"/>
          <w:szCs w:val="24"/>
          <w:u w:val="single"/>
          <w:lang w:val="it-IT" w:eastAsia="ru-RU"/>
        </w:rPr>
        <w:t>de către operatorii economici</w:t>
      </w:r>
      <w:r w:rsidRPr="002B1940">
        <w:rPr>
          <w:rFonts w:ascii="Times New Roman" w:eastAsia="Times New Roman" w:hAnsi="Times New Roman" w:cs="Times New Roman"/>
          <w:b/>
          <w:sz w:val="24"/>
          <w:szCs w:val="24"/>
          <w:lang w:val="it-IT" w:eastAsia="ru-RU"/>
        </w:rPr>
        <w:t xml:space="preserve"> conform formulei:</w:t>
      </w:r>
    </w:p>
    <w:p w14:paraId="616DD781" w14:textId="77777777" w:rsidR="002B1940" w:rsidRPr="002B1940" w:rsidRDefault="002B1940" w:rsidP="002B1940">
      <w:pPr>
        <w:tabs>
          <w:tab w:val="right" w:pos="284"/>
        </w:tabs>
        <w:spacing w:before="120" w:after="0" w:line="240" w:lineRule="auto"/>
        <w:ind w:left="426"/>
        <w:rPr>
          <w:rFonts w:ascii="Times New Roman" w:eastAsia="Times New Roman" w:hAnsi="Times New Roman" w:cs="Times New Roman"/>
          <w:sz w:val="24"/>
          <w:szCs w:val="24"/>
          <w:lang w:val="it-IT" w:eastAsia="ru-RU"/>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14:paraId="4DF150AC" w14:textId="77777777" w:rsidR="002B1940" w:rsidRPr="002B1940" w:rsidRDefault="002B1940" w:rsidP="002B1940">
      <w:pPr>
        <w:tabs>
          <w:tab w:val="right" w:pos="284"/>
        </w:tabs>
        <w:spacing w:before="120" w:after="0" w:line="240" w:lineRule="auto"/>
        <w:ind w:left="426"/>
        <w:jc w:val="both"/>
        <w:rPr>
          <w:rFonts w:ascii="Times New Roman" w:eastAsia="Times New Roman" w:hAnsi="Times New Roman" w:cs="Times New Roman"/>
          <w:sz w:val="24"/>
          <w:szCs w:val="24"/>
          <w:lang w:val="it-IT" w:eastAsia="ru-RU"/>
        </w:rPr>
      </w:pPr>
      <w:r w:rsidRPr="002B1940">
        <w:rPr>
          <w:rFonts w:ascii="Times New Roman" w:eastAsia="Times New Roman" w:hAnsi="Times New Roman" w:cs="Times New Roman"/>
          <w:sz w:val="24"/>
          <w:szCs w:val="24"/>
          <w:lang w:val="it-IT" w:eastAsia="ru-RU"/>
        </w:rPr>
        <w:t>Unde,</w:t>
      </w:r>
    </w:p>
    <w:p w14:paraId="3DB0A409" w14:textId="77777777" w:rsidR="002B1940" w:rsidRPr="002B1940" w:rsidRDefault="002B1940" w:rsidP="002B1940">
      <w:pPr>
        <w:tabs>
          <w:tab w:val="right" w:pos="284"/>
        </w:tabs>
        <w:spacing w:after="0" w:line="240" w:lineRule="auto"/>
        <w:ind w:left="426"/>
        <w:jc w:val="both"/>
        <w:rPr>
          <w:rFonts w:ascii="Times New Roman" w:eastAsia="Times New Roman" w:hAnsi="Times New Roman" w:cs="Times New Roman"/>
          <w:sz w:val="24"/>
          <w:szCs w:val="24"/>
          <w:lang w:val="it-IT" w:eastAsia="ru-RU"/>
        </w:rPr>
      </w:pPr>
      <w:r w:rsidRPr="002B1940">
        <w:rPr>
          <w:rFonts w:ascii="Times New Roman" w:eastAsia="Times New Roman" w:hAnsi="Times New Roman" w:cs="Times New Roman"/>
          <w:sz w:val="24"/>
          <w:szCs w:val="24"/>
          <w:lang w:val="it-IT" w:eastAsia="ru-RU"/>
        </w:rPr>
        <w:t>Pu – reprezintă prețul unitar ofertat;</w:t>
      </w:r>
    </w:p>
    <w:p w14:paraId="3C91C709" w14:textId="77777777" w:rsidR="002B1940" w:rsidRPr="002B1940" w:rsidRDefault="002B1940" w:rsidP="002B1940">
      <w:pPr>
        <w:tabs>
          <w:tab w:val="right" w:pos="284"/>
        </w:tabs>
        <w:spacing w:after="0" w:line="240" w:lineRule="auto"/>
        <w:ind w:left="426"/>
        <w:jc w:val="both"/>
        <w:rPr>
          <w:rFonts w:ascii="Times New Roman" w:eastAsia="Times New Roman" w:hAnsi="Times New Roman" w:cs="Times New Roman"/>
          <w:sz w:val="24"/>
          <w:szCs w:val="24"/>
          <w:lang w:val="it-IT" w:eastAsia="ru-RU"/>
        </w:rPr>
      </w:pPr>
      <w:r w:rsidRPr="002B1940">
        <w:rPr>
          <w:rFonts w:ascii="Times New Roman" w:eastAsia="Times New Roman" w:hAnsi="Times New Roman" w:cs="Times New Roman"/>
          <w:sz w:val="24"/>
          <w:szCs w:val="24"/>
          <w:lang w:val="it-IT" w:eastAsia="ru-RU"/>
        </w:rPr>
        <w:t>M1–reprezintă media prețurilor afișate la panourile informative la o rețea proprie pentru prima zi;</w:t>
      </w:r>
    </w:p>
    <w:p w14:paraId="3F8D6EF9" w14:textId="77777777" w:rsidR="002B1940" w:rsidRPr="002B1940" w:rsidRDefault="002B1940" w:rsidP="002B1940">
      <w:pPr>
        <w:tabs>
          <w:tab w:val="right" w:pos="284"/>
        </w:tabs>
        <w:spacing w:after="0" w:line="240" w:lineRule="auto"/>
        <w:ind w:left="426"/>
        <w:jc w:val="both"/>
        <w:rPr>
          <w:rFonts w:ascii="Times New Roman" w:eastAsia="Times New Roman" w:hAnsi="Times New Roman" w:cs="Times New Roman"/>
          <w:sz w:val="24"/>
          <w:szCs w:val="24"/>
          <w:lang w:val="it-IT" w:eastAsia="ru-RU"/>
        </w:rPr>
      </w:pPr>
      <w:r w:rsidRPr="002B1940">
        <w:rPr>
          <w:rFonts w:ascii="Times New Roman" w:eastAsia="Times New Roman" w:hAnsi="Times New Roman" w:cs="Times New Roman"/>
          <w:sz w:val="24"/>
          <w:szCs w:val="24"/>
          <w:lang w:val="it-IT" w:eastAsia="ru-RU"/>
        </w:rPr>
        <w:lastRenderedPageBreak/>
        <w:t>M2– reprezintă media prețurilor afișate la panourile informative la o rețea proprie pentru a doua zi;</w:t>
      </w:r>
    </w:p>
    <w:p w14:paraId="2FE723F8" w14:textId="77777777" w:rsidR="002B1940" w:rsidRPr="002B1940" w:rsidRDefault="002B1940" w:rsidP="002B1940">
      <w:pPr>
        <w:tabs>
          <w:tab w:val="right" w:pos="284"/>
        </w:tabs>
        <w:spacing w:after="0" w:line="240" w:lineRule="auto"/>
        <w:ind w:left="426"/>
        <w:jc w:val="both"/>
        <w:rPr>
          <w:rFonts w:ascii="Times New Roman" w:eastAsia="Times New Roman" w:hAnsi="Times New Roman" w:cs="Times New Roman"/>
          <w:sz w:val="24"/>
          <w:szCs w:val="24"/>
          <w:lang w:val="it-IT" w:eastAsia="ru-RU"/>
        </w:rPr>
      </w:pPr>
      <w:r w:rsidRPr="002B1940">
        <w:rPr>
          <w:rFonts w:ascii="Times New Roman" w:eastAsia="Times New Roman" w:hAnsi="Times New Roman" w:cs="Times New Roman"/>
          <w:sz w:val="24"/>
          <w:szCs w:val="24"/>
          <w:lang w:val="it-IT" w:eastAsia="ru-RU"/>
        </w:rPr>
        <w:t>M15– reprezintă media prețurilor afișate la panourile informative la o rețea proprie  pentru a cincisprezecea zi;</w:t>
      </w:r>
    </w:p>
    <w:p w14:paraId="515BAEF2" w14:textId="77777777" w:rsidR="002B1940" w:rsidRPr="002B1940" w:rsidRDefault="002B1940" w:rsidP="002B1940">
      <w:pPr>
        <w:tabs>
          <w:tab w:val="right" w:pos="284"/>
        </w:tabs>
        <w:spacing w:after="0" w:line="240" w:lineRule="auto"/>
        <w:ind w:left="426"/>
        <w:jc w:val="both"/>
        <w:rPr>
          <w:rFonts w:ascii="Times New Roman" w:eastAsia="Times New Roman" w:hAnsi="Times New Roman" w:cs="Times New Roman"/>
          <w:sz w:val="24"/>
          <w:szCs w:val="24"/>
          <w:lang w:val="it-IT" w:eastAsia="ru-RU"/>
        </w:rPr>
      </w:pPr>
      <w:r w:rsidRPr="002B1940">
        <w:rPr>
          <w:rFonts w:ascii="Times New Roman" w:eastAsia="Times New Roman" w:hAnsi="Times New Roman" w:cs="Times New Roman"/>
          <w:sz w:val="24"/>
          <w:szCs w:val="24"/>
          <w:lang w:val="it-IT" w:eastAsia="ru-RU"/>
        </w:rPr>
        <w:t>D% –reprezintă discount-ul aplicat.</w:t>
      </w:r>
    </w:p>
    <w:p w14:paraId="66D1D127" w14:textId="2410D6EB" w:rsidR="002B7FE5" w:rsidRPr="002B1940" w:rsidRDefault="002B1940" w:rsidP="00C275D1">
      <w:pPr>
        <w:tabs>
          <w:tab w:val="right" w:pos="284"/>
        </w:tabs>
        <w:spacing w:after="0" w:line="240" w:lineRule="auto"/>
        <w:ind w:left="426"/>
        <w:jc w:val="both"/>
        <w:rPr>
          <w:rFonts w:ascii="Times New Roman" w:eastAsia="Times New Roman" w:hAnsi="Times New Roman" w:cs="Times New Roman"/>
          <w:sz w:val="24"/>
          <w:szCs w:val="24"/>
          <w:lang w:val="it-IT" w:eastAsia="ru-RU"/>
        </w:rPr>
      </w:pPr>
      <w:r w:rsidRPr="002B1940">
        <w:rPr>
          <w:rFonts w:ascii="Times New Roman" w:eastAsia="Times New Roman" w:hAnsi="Times New Roman" w:cs="Times New Roman"/>
          <w:sz w:val="24"/>
          <w:szCs w:val="24"/>
          <w:lang w:val="it-IT" w:eastAsia="ru-RU"/>
        </w:rPr>
        <w:t>Discount-ul este specificat expres în ofertă și ulterior în  contract, rămânînd neschimbat pe întreaga perioadă de valabilitate al acestuia.</w:t>
      </w:r>
    </w:p>
    <w:p w14:paraId="272B9706" w14:textId="77777777" w:rsidR="002B1940" w:rsidRPr="002B1940" w:rsidRDefault="002B1940" w:rsidP="002B1940">
      <w:pPr>
        <w:tabs>
          <w:tab w:val="left" w:pos="1134"/>
        </w:tabs>
        <w:spacing w:after="0" w:line="240" w:lineRule="auto"/>
        <w:ind w:left="1069"/>
        <w:jc w:val="both"/>
        <w:rPr>
          <w:rFonts w:ascii="Times New Roman" w:eastAsia="Times New Roman" w:hAnsi="Times New Roman" w:cs="Times New Roman"/>
          <w:b/>
          <w:sz w:val="24"/>
          <w:szCs w:val="24"/>
          <w:lang w:val="en-US"/>
        </w:rPr>
      </w:pPr>
    </w:p>
    <w:p w14:paraId="4E4D79D3" w14:textId="77777777" w:rsidR="002B1940" w:rsidRDefault="002B1940" w:rsidP="002B1940">
      <w:pPr>
        <w:numPr>
          <w:ilvl w:val="0"/>
          <w:numId w:val="8"/>
        </w:numPr>
        <w:tabs>
          <w:tab w:val="left" w:pos="0"/>
          <w:tab w:val="left" w:pos="142"/>
          <w:tab w:val="left" w:pos="1134"/>
        </w:tabs>
        <w:spacing w:after="0" w:line="240" w:lineRule="auto"/>
        <w:jc w:val="both"/>
        <w:rPr>
          <w:rFonts w:ascii="Times New Roman" w:eastAsia="Calibri" w:hAnsi="Times New Roman" w:cs="Times New Roman"/>
          <w:b/>
          <w:sz w:val="24"/>
          <w:szCs w:val="24"/>
          <w:lang w:val="en-US"/>
        </w:rPr>
      </w:pPr>
      <w:proofErr w:type="spellStart"/>
      <w:r w:rsidRPr="00106FD9">
        <w:rPr>
          <w:rFonts w:ascii="Times New Roman" w:eastAsia="Calibri" w:hAnsi="Times New Roman" w:cs="Times New Roman"/>
          <w:b/>
          <w:sz w:val="24"/>
          <w:szCs w:val="24"/>
          <w:lang w:val="en-US"/>
        </w:rPr>
        <w:t>Cerințe</w:t>
      </w:r>
      <w:proofErr w:type="spellEnd"/>
      <w:r w:rsidRPr="00106FD9">
        <w:rPr>
          <w:rFonts w:ascii="Times New Roman" w:eastAsia="Calibri" w:hAnsi="Times New Roman" w:cs="Times New Roman"/>
          <w:b/>
          <w:sz w:val="24"/>
          <w:szCs w:val="24"/>
          <w:lang w:val="en-US"/>
        </w:rPr>
        <w:t xml:space="preserve"> </w:t>
      </w:r>
      <w:proofErr w:type="spellStart"/>
      <w:r w:rsidRPr="00106FD9">
        <w:rPr>
          <w:rFonts w:ascii="Times New Roman" w:eastAsia="Calibri" w:hAnsi="Times New Roman" w:cs="Times New Roman"/>
          <w:b/>
          <w:sz w:val="24"/>
          <w:szCs w:val="24"/>
          <w:lang w:val="en-US"/>
        </w:rPr>
        <w:t>obligatorii</w:t>
      </w:r>
      <w:proofErr w:type="spellEnd"/>
      <w:r w:rsidRPr="00106FD9">
        <w:rPr>
          <w:rFonts w:ascii="Times New Roman" w:eastAsia="Calibri" w:hAnsi="Times New Roman" w:cs="Times New Roman"/>
          <w:b/>
          <w:sz w:val="24"/>
          <w:szCs w:val="24"/>
          <w:lang w:val="en-US"/>
        </w:rPr>
        <w:t>:</w:t>
      </w:r>
    </w:p>
    <w:p w14:paraId="0D4779C8" w14:textId="77777777" w:rsidR="006F1539" w:rsidRPr="00106FD9" w:rsidRDefault="006F1539" w:rsidP="006F1539">
      <w:pPr>
        <w:tabs>
          <w:tab w:val="left" w:pos="0"/>
          <w:tab w:val="left" w:pos="142"/>
          <w:tab w:val="left" w:pos="1134"/>
        </w:tabs>
        <w:spacing w:after="0" w:line="240" w:lineRule="auto"/>
        <w:ind w:left="1069"/>
        <w:jc w:val="both"/>
        <w:rPr>
          <w:rFonts w:ascii="Times New Roman" w:eastAsia="Calibri" w:hAnsi="Times New Roman" w:cs="Times New Roman"/>
          <w:b/>
          <w:sz w:val="24"/>
          <w:szCs w:val="24"/>
          <w:lang w:val="en-US"/>
        </w:rPr>
      </w:pPr>
    </w:p>
    <w:p w14:paraId="0A17B73D" w14:textId="77777777" w:rsidR="002B1940" w:rsidRPr="00106FD9" w:rsidRDefault="002B1940" w:rsidP="002B1940">
      <w:pPr>
        <w:numPr>
          <w:ilvl w:val="0"/>
          <w:numId w:val="3"/>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 xml:space="preserve">Ofertantul oferă autorității contractante posibilitatea de a achiziționa carburant (fără plată în numerar) prin intermediul cardurilor valorice la stațiile de alimentare ale furnizorului. </w:t>
      </w:r>
    </w:p>
    <w:p w14:paraId="4ADD60DF" w14:textId="77777777" w:rsidR="002B1940" w:rsidRPr="00106FD9" w:rsidRDefault="002B1940" w:rsidP="002B1940">
      <w:pPr>
        <w:numPr>
          <w:ilvl w:val="0"/>
          <w:numId w:val="3"/>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9DA3051" w14:textId="77777777" w:rsidR="002B1940" w:rsidRPr="00106FD9" w:rsidRDefault="002B1940" w:rsidP="002B1940">
      <w:pPr>
        <w:numPr>
          <w:ilvl w:val="0"/>
          <w:numId w:val="3"/>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w:t>
      </w:r>
    </w:p>
    <w:p w14:paraId="327C5D15" w14:textId="77777777" w:rsidR="002B1940" w:rsidRPr="00106FD9" w:rsidRDefault="002B1940" w:rsidP="002B1940">
      <w:pPr>
        <w:numPr>
          <w:ilvl w:val="0"/>
          <w:numId w:val="3"/>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Furnizorul gestionează lista cardurilor pierdute sau furate şi are obligaţia să blocheze/deblocheze utilizarea acestora în cel mult 24 ore de la solicitarea achizitorului.</w:t>
      </w:r>
    </w:p>
    <w:p w14:paraId="680BB74F" w14:textId="77777777" w:rsidR="002B1940" w:rsidRPr="00106FD9" w:rsidRDefault="002B1940" w:rsidP="002B1940">
      <w:pPr>
        <w:numPr>
          <w:ilvl w:val="0"/>
          <w:numId w:val="3"/>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p>
    <w:p w14:paraId="5ED5D5D7" w14:textId="2BC4EC7E" w:rsidR="00C46171" w:rsidRPr="00C275D1" w:rsidRDefault="002B1940" w:rsidP="002B7FE5">
      <w:pPr>
        <w:numPr>
          <w:ilvl w:val="0"/>
          <w:numId w:val="3"/>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Prețul  unui litru de carburant ofertat va fi cel afișat la stațiile de alimentare ale ofertantului cu aplicarea discount-ului ofertat.</w:t>
      </w:r>
    </w:p>
    <w:p w14:paraId="7EA0D221" w14:textId="77777777" w:rsidR="002B1940" w:rsidRDefault="002B1940" w:rsidP="002B1940">
      <w:pPr>
        <w:numPr>
          <w:ilvl w:val="0"/>
          <w:numId w:val="8"/>
        </w:numPr>
        <w:tabs>
          <w:tab w:val="left" w:pos="0"/>
          <w:tab w:val="left" w:pos="142"/>
          <w:tab w:val="left" w:pos="1134"/>
        </w:tabs>
        <w:spacing w:after="0" w:line="240" w:lineRule="auto"/>
        <w:jc w:val="both"/>
        <w:rPr>
          <w:rFonts w:ascii="Times New Roman" w:eastAsia="Calibri" w:hAnsi="Times New Roman" w:cs="Times New Roman"/>
          <w:b/>
          <w:sz w:val="24"/>
          <w:szCs w:val="24"/>
          <w:lang w:val="en-US"/>
        </w:rPr>
      </w:pPr>
      <w:proofErr w:type="spellStart"/>
      <w:r w:rsidRPr="00106FD9">
        <w:rPr>
          <w:rFonts w:ascii="Times New Roman" w:eastAsia="Calibri" w:hAnsi="Times New Roman" w:cs="Times New Roman"/>
          <w:b/>
          <w:sz w:val="24"/>
          <w:szCs w:val="24"/>
          <w:lang w:val="en-US"/>
        </w:rPr>
        <w:t>Furnizorul</w:t>
      </w:r>
      <w:proofErr w:type="spellEnd"/>
      <w:r w:rsidRPr="00106FD9">
        <w:rPr>
          <w:rFonts w:ascii="Times New Roman" w:eastAsia="Calibri" w:hAnsi="Times New Roman" w:cs="Times New Roman"/>
          <w:b/>
          <w:sz w:val="24"/>
          <w:szCs w:val="24"/>
          <w:lang w:val="en-US"/>
        </w:rPr>
        <w:t xml:space="preserve"> </w:t>
      </w:r>
      <w:proofErr w:type="spellStart"/>
      <w:r w:rsidRPr="00106FD9">
        <w:rPr>
          <w:rFonts w:ascii="Times New Roman" w:eastAsia="Calibri" w:hAnsi="Times New Roman" w:cs="Times New Roman"/>
          <w:b/>
          <w:sz w:val="24"/>
          <w:szCs w:val="24"/>
          <w:lang w:val="en-US"/>
        </w:rPr>
        <w:t>va</w:t>
      </w:r>
      <w:proofErr w:type="spellEnd"/>
      <w:r w:rsidRPr="00106FD9">
        <w:rPr>
          <w:rFonts w:ascii="Times New Roman" w:eastAsia="Calibri" w:hAnsi="Times New Roman" w:cs="Times New Roman"/>
          <w:b/>
          <w:sz w:val="24"/>
          <w:szCs w:val="24"/>
          <w:lang w:val="en-US"/>
        </w:rPr>
        <w:t xml:space="preserve"> </w:t>
      </w:r>
      <w:proofErr w:type="spellStart"/>
      <w:r w:rsidRPr="00106FD9">
        <w:rPr>
          <w:rFonts w:ascii="Times New Roman" w:eastAsia="Calibri" w:hAnsi="Times New Roman" w:cs="Times New Roman"/>
          <w:b/>
          <w:sz w:val="24"/>
          <w:szCs w:val="24"/>
          <w:lang w:val="en-US"/>
        </w:rPr>
        <w:t>asigura</w:t>
      </w:r>
      <w:proofErr w:type="spellEnd"/>
      <w:r w:rsidRPr="00106FD9">
        <w:rPr>
          <w:rFonts w:ascii="Times New Roman" w:eastAsia="Calibri" w:hAnsi="Times New Roman" w:cs="Times New Roman"/>
          <w:b/>
          <w:sz w:val="24"/>
          <w:szCs w:val="24"/>
          <w:lang w:val="en-US"/>
        </w:rPr>
        <w:t>:</w:t>
      </w:r>
    </w:p>
    <w:p w14:paraId="7AAA2782" w14:textId="77777777" w:rsidR="006F1539" w:rsidRPr="00106FD9" w:rsidRDefault="006F1539" w:rsidP="006F1539">
      <w:pPr>
        <w:tabs>
          <w:tab w:val="left" w:pos="0"/>
          <w:tab w:val="left" w:pos="142"/>
          <w:tab w:val="left" w:pos="1134"/>
        </w:tabs>
        <w:spacing w:after="0" w:line="240" w:lineRule="auto"/>
        <w:ind w:left="1069"/>
        <w:jc w:val="both"/>
        <w:rPr>
          <w:rFonts w:ascii="Times New Roman" w:eastAsia="Calibri" w:hAnsi="Times New Roman" w:cs="Times New Roman"/>
          <w:b/>
          <w:sz w:val="24"/>
          <w:szCs w:val="24"/>
          <w:lang w:val="en-US"/>
        </w:rPr>
      </w:pPr>
    </w:p>
    <w:p w14:paraId="6CBA993D" w14:textId="77777777" w:rsidR="002B1940" w:rsidRPr="00106FD9" w:rsidRDefault="002B1940" w:rsidP="002B1940">
      <w:pPr>
        <w:numPr>
          <w:ilvl w:val="0"/>
          <w:numId w:val="4"/>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 xml:space="preserve">Furnizorul asigură personalizarea cardurilor pe fiecare autovehicul (pe număr de înmatriculare), configurarea cardului pe tipul carburantului. </w:t>
      </w:r>
    </w:p>
    <w:p w14:paraId="4D95B278" w14:textId="77777777" w:rsidR="002B1940" w:rsidRPr="00106FD9" w:rsidRDefault="002B1940" w:rsidP="002B1940">
      <w:pPr>
        <w:numPr>
          <w:ilvl w:val="0"/>
          <w:numId w:val="4"/>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p>
    <w:p w14:paraId="02EC826F" w14:textId="77777777" w:rsidR="002B1940" w:rsidRPr="00106FD9" w:rsidRDefault="002B1940" w:rsidP="002B1940">
      <w:pPr>
        <w:numPr>
          <w:ilvl w:val="0"/>
          <w:numId w:val="4"/>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 xml:space="preserve">Furnizorul specifică dacă toate cardurile sunt acceptate la toate stațiile PECO situate în localitățile menționate în documentația de atribuire. </w:t>
      </w:r>
    </w:p>
    <w:p w14:paraId="465491D3" w14:textId="77777777" w:rsidR="002B1940" w:rsidRPr="00106FD9" w:rsidRDefault="002B1940" w:rsidP="002B1940">
      <w:pPr>
        <w:numPr>
          <w:ilvl w:val="0"/>
          <w:numId w:val="4"/>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 xml:space="preserve">Furnizorul pune la dispoziţia achizitorului instrucţiuni de folosire a cardului. </w:t>
      </w:r>
    </w:p>
    <w:p w14:paraId="356B19A8" w14:textId="77777777" w:rsidR="002B1940" w:rsidRPr="00106FD9" w:rsidRDefault="002B1940" w:rsidP="002B1940">
      <w:pPr>
        <w:numPr>
          <w:ilvl w:val="0"/>
          <w:numId w:val="4"/>
        </w:numPr>
        <w:tabs>
          <w:tab w:val="left" w:pos="709"/>
          <w:tab w:val="left" w:pos="993"/>
          <w:tab w:val="left" w:pos="1134"/>
        </w:tabs>
        <w:spacing w:after="12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Autoritatea contractantă își rezervă dreptul de a mări sau micșora numărul de carduri și de a suplimenta sau diminua cantitatea de carburanți în baza prevederilor normative.</w:t>
      </w:r>
    </w:p>
    <w:p w14:paraId="68C40FE1" w14:textId="77777777" w:rsidR="002B1940" w:rsidRPr="00106FD9" w:rsidRDefault="002B1940" w:rsidP="002B1940">
      <w:pPr>
        <w:numPr>
          <w:ilvl w:val="0"/>
          <w:numId w:val="4"/>
        </w:numPr>
        <w:tabs>
          <w:tab w:val="left" w:pos="1134"/>
        </w:tabs>
        <w:spacing w:after="240" w:line="240" w:lineRule="auto"/>
        <w:jc w:val="both"/>
        <w:rPr>
          <w:rFonts w:ascii="Times New Roman" w:eastAsia="Times New Roman" w:hAnsi="Times New Roman" w:cs="Times New Roman"/>
          <w:bCs/>
          <w:iCs/>
          <w:sz w:val="24"/>
          <w:szCs w:val="24"/>
          <w:lang w:val="it-IT"/>
        </w:rPr>
      </w:pPr>
      <w:r w:rsidRPr="00106FD9">
        <w:rPr>
          <w:rFonts w:ascii="Times New Roman" w:eastAsia="Times New Roman" w:hAnsi="Times New Roman" w:cs="Times New Roman"/>
          <w:bCs/>
          <w:iCs/>
          <w:sz w:val="24"/>
          <w:szCs w:val="24"/>
          <w:lang w:val="it-IT"/>
        </w:rPr>
        <w:t>Furnizorul asigură autorității contractante posibilitatea de a stabili limite individuale valorice pentru fiecare card, inclusiv de a le modifica în sensul majorării sau micșorării acestora.</w:t>
      </w:r>
    </w:p>
    <w:p w14:paraId="44A22060" w14:textId="77777777" w:rsidR="002B1940" w:rsidRPr="00106FD9" w:rsidRDefault="002B1940" w:rsidP="002B1940">
      <w:pPr>
        <w:numPr>
          <w:ilvl w:val="0"/>
          <w:numId w:val="4"/>
        </w:numPr>
        <w:tabs>
          <w:tab w:val="left" w:pos="1134"/>
        </w:tabs>
        <w:spacing w:after="0" w:line="240" w:lineRule="auto"/>
        <w:jc w:val="both"/>
        <w:rPr>
          <w:rFonts w:ascii="Times New Roman" w:eastAsia="Times New Roman" w:hAnsi="Times New Roman" w:cs="Times New Roman"/>
          <w:bCs/>
          <w:iCs/>
          <w:sz w:val="24"/>
          <w:szCs w:val="24"/>
          <w:lang w:val="ro-RO"/>
        </w:rPr>
      </w:pPr>
      <w:r w:rsidRPr="00106FD9">
        <w:rPr>
          <w:rFonts w:ascii="Times New Roman" w:eastAsia="Times New Roman" w:hAnsi="Times New Roman" w:cs="Times New Roman"/>
          <w:bCs/>
          <w:iCs/>
          <w:sz w:val="24"/>
          <w:szCs w:val="24"/>
          <w:lang w:val="it-IT"/>
        </w:rPr>
        <w:t xml:space="preserve">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r w:rsidRPr="00106FD9">
        <w:rPr>
          <w:rFonts w:ascii="Times New Roman" w:eastAsia="Times New Roman" w:hAnsi="Times New Roman" w:cs="Times New Roman"/>
          <w:bCs/>
          <w:iCs/>
          <w:sz w:val="24"/>
          <w:szCs w:val="24"/>
          <w:lang w:val="ro-RO"/>
        </w:rPr>
        <w:t>subtotalul cardului și totalul general de carburant după fiecare tranzacție.</w:t>
      </w:r>
    </w:p>
    <w:p w14:paraId="74E2DE83" w14:textId="77777777" w:rsidR="002B1940" w:rsidRPr="002B1940" w:rsidRDefault="002B1940" w:rsidP="00C275D1">
      <w:pPr>
        <w:spacing w:after="0" w:line="240" w:lineRule="auto"/>
        <w:jc w:val="both"/>
        <w:rPr>
          <w:rFonts w:ascii="Times New Roman" w:eastAsia="Times New Roman" w:hAnsi="Times New Roman" w:cs="Times New Roman"/>
          <w:b/>
          <w:noProof/>
          <w:sz w:val="24"/>
          <w:szCs w:val="24"/>
          <w:lang w:val="ro-RO"/>
        </w:rPr>
      </w:pPr>
    </w:p>
    <w:p w14:paraId="3E7F2DB8" w14:textId="77777777" w:rsidR="00342EF9" w:rsidRPr="002B5CFA" w:rsidRDefault="00342EF9" w:rsidP="002B1940">
      <w:pPr>
        <w:spacing w:after="0" w:line="240" w:lineRule="auto"/>
        <w:ind w:firstLine="709"/>
        <w:jc w:val="both"/>
        <w:rPr>
          <w:rFonts w:ascii="Times New Roman" w:eastAsia="Times New Roman" w:hAnsi="Times New Roman" w:cs="Times New Roman"/>
          <w:b/>
          <w:noProof/>
          <w:sz w:val="24"/>
          <w:szCs w:val="24"/>
          <w:lang w:val="ro-RO"/>
        </w:rPr>
      </w:pPr>
    </w:p>
    <w:sectPr w:rsidR="00342EF9" w:rsidRPr="002B5CFA" w:rsidSect="00C275D1">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E721E"/>
    <w:multiLevelType w:val="hybridMultilevel"/>
    <w:tmpl w:val="87E874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803777"/>
    <w:multiLevelType w:val="hybridMultilevel"/>
    <w:tmpl w:val="8AD4809E"/>
    <w:lvl w:ilvl="0" w:tplc="2BDCE6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1470077"/>
    <w:multiLevelType w:val="hybridMultilevel"/>
    <w:tmpl w:val="0A5E30B8"/>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28EC247C"/>
    <w:multiLevelType w:val="hybridMultilevel"/>
    <w:tmpl w:val="E87C65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911C1D"/>
    <w:multiLevelType w:val="multilevel"/>
    <w:tmpl w:val="49EA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3486466B"/>
    <w:multiLevelType w:val="hybridMultilevel"/>
    <w:tmpl w:val="9B244A6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nsid w:val="5A0D7C20"/>
    <w:multiLevelType w:val="hybridMultilevel"/>
    <w:tmpl w:val="5EB0F60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A2624AE"/>
    <w:multiLevelType w:val="hybridMultilevel"/>
    <w:tmpl w:val="545E00DE"/>
    <w:lvl w:ilvl="0" w:tplc="E9B4523A">
      <w:start w:val="1"/>
      <w:numFmt w:val="decimal"/>
      <w:lvlText w:val="%1."/>
      <w:lvlJc w:val="left"/>
      <w:pPr>
        <w:ind w:left="720" w:hanging="360"/>
      </w:pPr>
      <w:rPr>
        <w:lang w:val="en-U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5F8D75F4"/>
    <w:multiLevelType w:val="hybridMultilevel"/>
    <w:tmpl w:val="B6403998"/>
    <w:lvl w:ilvl="0" w:tplc="E8A82C9C">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2"/>
  </w:num>
  <w:num w:numId="6">
    <w:abstractNumId w:val="7"/>
  </w:num>
  <w:num w:numId="7">
    <w:abstractNumId w:val="5"/>
  </w:num>
  <w:num w:numId="8">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70B"/>
    <w:rsid w:val="000112BF"/>
    <w:rsid w:val="000C68AE"/>
    <w:rsid w:val="00106FD9"/>
    <w:rsid w:val="00157BAF"/>
    <w:rsid w:val="001D61AC"/>
    <w:rsid w:val="002B1940"/>
    <w:rsid w:val="002B5CFA"/>
    <w:rsid w:val="002B7FE5"/>
    <w:rsid w:val="00342EF9"/>
    <w:rsid w:val="003768E4"/>
    <w:rsid w:val="004D1073"/>
    <w:rsid w:val="005D5C32"/>
    <w:rsid w:val="00693B3D"/>
    <w:rsid w:val="006D6655"/>
    <w:rsid w:val="006F1539"/>
    <w:rsid w:val="00707F01"/>
    <w:rsid w:val="0077170B"/>
    <w:rsid w:val="00867FB7"/>
    <w:rsid w:val="008D2995"/>
    <w:rsid w:val="0091272A"/>
    <w:rsid w:val="00A666E6"/>
    <w:rsid w:val="00BD786E"/>
    <w:rsid w:val="00C275D1"/>
    <w:rsid w:val="00C46171"/>
    <w:rsid w:val="00CB191B"/>
    <w:rsid w:val="00D4175E"/>
    <w:rsid w:val="00D85711"/>
    <w:rsid w:val="00DA4519"/>
    <w:rsid w:val="00E344EB"/>
    <w:rsid w:val="00E625B1"/>
    <w:rsid w:val="00EB21B3"/>
    <w:rsid w:val="00ED69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4B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93B3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93B3D"/>
    <w:rPr>
      <w:rFonts w:ascii="Segoe UI" w:hAnsi="Segoe UI" w:cs="Segoe UI"/>
      <w:sz w:val="18"/>
      <w:szCs w:val="18"/>
    </w:rPr>
  </w:style>
  <w:style w:type="paragraph" w:styleId="a5">
    <w:name w:val="List Paragraph"/>
    <w:basedOn w:val="a"/>
    <w:uiPriority w:val="34"/>
    <w:qFormat/>
    <w:rsid w:val="00C4617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93B3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93B3D"/>
    <w:rPr>
      <w:rFonts w:ascii="Segoe UI" w:hAnsi="Segoe UI" w:cs="Segoe UI"/>
      <w:sz w:val="18"/>
      <w:szCs w:val="18"/>
    </w:rPr>
  </w:style>
  <w:style w:type="paragraph" w:styleId="a5">
    <w:name w:val="List Paragraph"/>
    <w:basedOn w:val="a"/>
    <w:uiPriority w:val="34"/>
    <w:qFormat/>
    <w:rsid w:val="00C461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800600">
      <w:bodyDiv w:val="1"/>
      <w:marLeft w:val="0"/>
      <w:marRight w:val="0"/>
      <w:marTop w:val="0"/>
      <w:marBottom w:val="0"/>
      <w:divBdr>
        <w:top w:val="none" w:sz="0" w:space="0" w:color="auto"/>
        <w:left w:val="none" w:sz="0" w:space="0" w:color="auto"/>
        <w:bottom w:val="none" w:sz="0" w:space="0" w:color="auto"/>
        <w:right w:val="none" w:sz="0" w:space="0" w:color="auto"/>
      </w:divBdr>
    </w:div>
    <w:div w:id="165761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849</Words>
  <Characters>4844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Mariana</cp:lastModifiedBy>
  <cp:revision>2</cp:revision>
  <cp:lastPrinted>2021-10-22T07:42:00Z</cp:lastPrinted>
  <dcterms:created xsi:type="dcterms:W3CDTF">2023-06-26T13:13:00Z</dcterms:created>
  <dcterms:modified xsi:type="dcterms:W3CDTF">2023-06-26T13:13:00Z</dcterms:modified>
</cp:coreProperties>
</file>