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8F14D" w14:textId="77777777" w:rsidR="00A56AFE" w:rsidRPr="00822EDA" w:rsidRDefault="00A56AFE" w:rsidP="00A56AFE">
      <w:pPr>
        <w:spacing w:before="120" w:after="120"/>
        <w:jc w:val="center"/>
        <w:rPr>
          <w:rFonts w:ascii="Times New Roman" w:eastAsia="Calibri" w:hAnsi="Times New Roman" w:cs="Times New Roman"/>
          <w:b/>
          <w:caps/>
          <w:sz w:val="24"/>
          <w:szCs w:val="24"/>
          <w:lang w:val="ro-RO"/>
        </w:rPr>
      </w:pPr>
    </w:p>
    <w:p w14:paraId="1C40925D" w14:textId="78EA63F0" w:rsidR="00A56AFE" w:rsidRPr="00822EDA" w:rsidRDefault="00A56AFE" w:rsidP="00A56AFE">
      <w:pPr>
        <w:spacing w:before="120" w:after="120"/>
        <w:jc w:val="center"/>
        <w:rPr>
          <w:rFonts w:ascii="Times New Roman" w:eastAsia="Calibri" w:hAnsi="Times New Roman" w:cs="Times New Roman"/>
          <w:b/>
          <w:caps/>
          <w:sz w:val="24"/>
          <w:szCs w:val="24"/>
          <w:lang w:val="ro-RO"/>
        </w:rPr>
      </w:pPr>
      <w:r w:rsidRPr="00822EDA">
        <w:rPr>
          <w:rFonts w:ascii="Times New Roman" w:eastAsia="Calibri" w:hAnsi="Times New Roman" w:cs="Times New Roman"/>
          <w:b/>
          <w:caps/>
          <w:sz w:val="24"/>
          <w:szCs w:val="24"/>
          <w:lang w:val="ro-RO"/>
        </w:rPr>
        <w:t>CAIET DE SARCINI</w:t>
      </w:r>
    </w:p>
    <w:p w14:paraId="40910551" w14:textId="728D39B0" w:rsidR="00713B3C" w:rsidRPr="00822EDA" w:rsidRDefault="0005349D" w:rsidP="00235436">
      <w:pPr>
        <w:jc w:val="center"/>
        <w:rPr>
          <w:rFonts w:ascii="Times New Roman" w:eastAsia="Calibri" w:hAnsi="Times New Roman" w:cs="Times New Roman"/>
          <w:b/>
          <w:bCs/>
          <w:i/>
          <w:sz w:val="24"/>
          <w:szCs w:val="24"/>
          <w:lang w:val="ro-RO"/>
        </w:rPr>
      </w:pPr>
      <w:r w:rsidRPr="00822EDA">
        <w:rPr>
          <w:rFonts w:ascii="Times New Roman" w:eastAsia="Calibri" w:hAnsi="Times New Roman" w:cs="Times New Roman"/>
          <w:b/>
          <w:bCs/>
          <w:i/>
          <w:sz w:val="24"/>
          <w:szCs w:val="24"/>
          <w:lang w:val="ro-RO"/>
        </w:rPr>
        <w:t xml:space="preserve">pentru </w:t>
      </w:r>
      <w:r w:rsidR="00117511" w:rsidRPr="00822EDA">
        <w:rPr>
          <w:rFonts w:ascii="Times New Roman" w:eastAsia="Calibri" w:hAnsi="Times New Roman" w:cs="Times New Roman"/>
          <w:b/>
          <w:bCs/>
          <w:i/>
          <w:sz w:val="24"/>
          <w:szCs w:val="24"/>
          <w:lang w:val="ro-RO"/>
        </w:rPr>
        <w:t>achiziția</w:t>
      </w:r>
      <w:r w:rsidRPr="00822EDA">
        <w:rPr>
          <w:rFonts w:ascii="Times New Roman" w:eastAsia="Calibri" w:hAnsi="Times New Roman" w:cs="Times New Roman"/>
          <w:b/>
          <w:bCs/>
          <w:i/>
          <w:sz w:val="24"/>
          <w:szCs w:val="24"/>
          <w:lang w:val="ro-RO"/>
        </w:rPr>
        <w:t xml:space="preserve"> bunurilor</w:t>
      </w:r>
    </w:p>
    <w:p w14:paraId="7938975F" w14:textId="3E7CFDFB" w:rsidR="005D132A" w:rsidRPr="00822EDA" w:rsidRDefault="0005349D" w:rsidP="00391B49">
      <w:pPr>
        <w:numPr>
          <w:ilvl w:val="0"/>
          <w:numId w:val="1"/>
        </w:numPr>
        <w:tabs>
          <w:tab w:val="left" w:pos="426"/>
        </w:tabs>
        <w:spacing w:after="120"/>
        <w:ind w:left="0" w:firstLine="0"/>
        <w:jc w:val="both"/>
        <w:rPr>
          <w:rFonts w:ascii="Times New Roman" w:eastAsia="Calibri" w:hAnsi="Times New Roman" w:cs="Times New Roman"/>
          <w:b/>
          <w:i/>
          <w:spacing w:val="-3"/>
          <w:sz w:val="24"/>
          <w:szCs w:val="24"/>
          <w:lang w:val="ro-RO"/>
        </w:rPr>
      </w:pPr>
      <w:r w:rsidRPr="00822EDA">
        <w:rPr>
          <w:rFonts w:ascii="Times New Roman" w:eastAsia="Calibri" w:hAnsi="Times New Roman" w:cs="Times New Roman"/>
          <w:b/>
          <w:spacing w:val="-3"/>
          <w:sz w:val="24"/>
          <w:szCs w:val="24"/>
          <w:lang w:val="ro-RO"/>
        </w:rPr>
        <w:t>Obiectul caietului de sarcini</w:t>
      </w:r>
      <w:r w:rsidR="005D132A" w:rsidRPr="00822EDA">
        <w:rPr>
          <w:rFonts w:ascii="Times New Roman" w:eastAsia="Calibri" w:hAnsi="Times New Roman" w:cs="Times New Roman"/>
          <w:b/>
          <w:spacing w:val="-3"/>
          <w:sz w:val="24"/>
          <w:szCs w:val="24"/>
          <w:lang w:val="en-US"/>
        </w:rPr>
        <w:t>:</w:t>
      </w:r>
    </w:p>
    <w:p w14:paraId="7CDDDE80" w14:textId="55BC766B" w:rsidR="00391B49" w:rsidRPr="00822EDA" w:rsidRDefault="00444717" w:rsidP="005D132A">
      <w:pPr>
        <w:tabs>
          <w:tab w:val="left" w:pos="426"/>
        </w:tabs>
        <w:spacing w:after="120"/>
        <w:jc w:val="both"/>
        <w:rPr>
          <w:rFonts w:ascii="Times New Roman" w:eastAsia="Calibri" w:hAnsi="Times New Roman" w:cs="Times New Roman"/>
          <w:spacing w:val="-3"/>
          <w:sz w:val="24"/>
          <w:szCs w:val="24"/>
          <w:lang w:val="ro-RO"/>
        </w:rPr>
      </w:pPr>
      <w:bookmarkStart w:id="0" w:name="_Hlk110336263"/>
      <w:r w:rsidRPr="00822EDA">
        <w:rPr>
          <w:rFonts w:ascii="Times New Roman" w:eastAsia="Calibri" w:hAnsi="Times New Roman" w:cs="Times New Roman"/>
          <w:spacing w:val="-3"/>
          <w:sz w:val="24"/>
          <w:szCs w:val="24"/>
          <w:lang w:val="ro-RO"/>
        </w:rPr>
        <w:t>A</w:t>
      </w:r>
      <w:r w:rsidR="005D132A" w:rsidRPr="00822EDA">
        <w:rPr>
          <w:rFonts w:ascii="Times New Roman" w:eastAsia="Calibri" w:hAnsi="Times New Roman" w:cs="Times New Roman"/>
          <w:spacing w:val="-3"/>
          <w:sz w:val="24"/>
          <w:szCs w:val="24"/>
          <w:lang w:val="ro-RO"/>
        </w:rPr>
        <w:t>chiziția</w:t>
      </w:r>
      <w:r w:rsidR="001035A4" w:rsidRPr="00822EDA">
        <w:rPr>
          <w:rFonts w:ascii="Times New Roman" w:eastAsia="Calibri" w:hAnsi="Times New Roman" w:cs="Times New Roman"/>
          <w:spacing w:val="-3"/>
          <w:sz w:val="24"/>
          <w:szCs w:val="24"/>
          <w:lang w:val="ro-RO"/>
        </w:rPr>
        <w:t xml:space="preserve"> reagenți</w:t>
      </w:r>
      <w:r w:rsidR="00B60D16" w:rsidRPr="00822EDA">
        <w:rPr>
          <w:rFonts w:ascii="Times New Roman" w:eastAsia="Calibri" w:hAnsi="Times New Roman" w:cs="Times New Roman"/>
          <w:spacing w:val="-3"/>
          <w:sz w:val="24"/>
          <w:szCs w:val="24"/>
          <w:lang w:val="ro-RO"/>
        </w:rPr>
        <w:t>lor</w:t>
      </w:r>
      <w:r w:rsidR="001035A4" w:rsidRPr="00822EDA">
        <w:rPr>
          <w:rFonts w:ascii="Times New Roman" w:eastAsia="Calibri" w:hAnsi="Times New Roman" w:cs="Times New Roman"/>
          <w:spacing w:val="-3"/>
          <w:sz w:val="24"/>
          <w:szCs w:val="24"/>
          <w:lang w:val="ro-RO"/>
        </w:rPr>
        <w:t xml:space="preserve"> chimici necesari</w:t>
      </w:r>
      <w:r w:rsidR="00907EF7" w:rsidRPr="00822EDA">
        <w:rPr>
          <w:rFonts w:ascii="Times New Roman" w:eastAsia="Calibri" w:hAnsi="Times New Roman" w:cs="Times New Roman"/>
          <w:spacing w:val="-3"/>
          <w:sz w:val="24"/>
          <w:szCs w:val="24"/>
          <w:lang w:val="ro-RO"/>
        </w:rPr>
        <w:t xml:space="preserve"> pentru menținerea regimului </w:t>
      </w:r>
      <w:r w:rsidR="003D4013" w:rsidRPr="00822EDA">
        <w:rPr>
          <w:rFonts w:ascii="Times New Roman" w:eastAsia="Calibri" w:hAnsi="Times New Roman" w:cs="Times New Roman"/>
          <w:spacing w:val="-3"/>
          <w:sz w:val="24"/>
          <w:szCs w:val="24"/>
          <w:lang w:val="ro-RO"/>
        </w:rPr>
        <w:t xml:space="preserve">chimic al </w:t>
      </w:r>
      <w:r w:rsidR="00E7090F" w:rsidRPr="00822EDA">
        <w:rPr>
          <w:rFonts w:ascii="Times New Roman" w:eastAsia="Calibri" w:hAnsi="Times New Roman" w:cs="Times New Roman"/>
          <w:spacing w:val="-3"/>
          <w:sz w:val="24"/>
          <w:szCs w:val="24"/>
          <w:lang w:val="ro-RO"/>
        </w:rPr>
        <w:t xml:space="preserve">apei </w:t>
      </w:r>
      <w:r w:rsidR="007F42C2" w:rsidRPr="00822EDA">
        <w:rPr>
          <w:rFonts w:ascii="Times New Roman" w:eastAsia="Calibri" w:hAnsi="Times New Roman" w:cs="Times New Roman"/>
          <w:spacing w:val="-3"/>
          <w:sz w:val="24"/>
          <w:szCs w:val="24"/>
          <w:lang w:val="ro-RO"/>
        </w:rPr>
        <w:t xml:space="preserve">cazanelor </w:t>
      </w:r>
      <w:r w:rsidR="00AF4D62" w:rsidRPr="00822EDA">
        <w:rPr>
          <w:rFonts w:ascii="Times New Roman" w:eastAsia="Calibri" w:hAnsi="Times New Roman" w:cs="Times New Roman"/>
          <w:spacing w:val="-3"/>
          <w:sz w:val="24"/>
          <w:szCs w:val="24"/>
          <w:lang w:val="ro-RO"/>
        </w:rPr>
        <w:t>de abur</w:t>
      </w:r>
      <w:r w:rsidR="00B678BD" w:rsidRPr="00822EDA">
        <w:rPr>
          <w:rFonts w:ascii="Times New Roman" w:eastAsia="Calibri" w:hAnsi="Times New Roman" w:cs="Times New Roman"/>
          <w:spacing w:val="-3"/>
          <w:sz w:val="24"/>
          <w:szCs w:val="24"/>
          <w:lang w:val="ro-RO"/>
        </w:rPr>
        <w:t xml:space="preserve"> (Lotul 1) și al apei din sistemul de răcire (Loturile 2 și 3)</w:t>
      </w:r>
      <w:r w:rsidR="00CD6874" w:rsidRPr="00822EDA">
        <w:rPr>
          <w:rFonts w:ascii="Times New Roman" w:eastAsia="Calibri" w:hAnsi="Times New Roman" w:cs="Times New Roman"/>
          <w:spacing w:val="-3"/>
          <w:sz w:val="24"/>
          <w:szCs w:val="24"/>
          <w:lang w:val="ro-RO"/>
        </w:rPr>
        <w:t>.</w:t>
      </w: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0"/>
        <w:gridCol w:w="1276"/>
        <w:gridCol w:w="3545"/>
        <w:gridCol w:w="568"/>
        <w:gridCol w:w="1133"/>
        <w:gridCol w:w="2409"/>
        <w:gridCol w:w="1161"/>
      </w:tblGrid>
      <w:tr w:rsidR="00822EDA" w:rsidRPr="006072D1" w14:paraId="21855573" w14:textId="77777777" w:rsidTr="00876F16">
        <w:trPr>
          <w:trHeight w:val="285"/>
        </w:trPr>
        <w:tc>
          <w:tcPr>
            <w:tcW w:w="200" w:type="pct"/>
            <w:tcBorders>
              <w:top w:val="single" w:sz="4" w:space="0" w:color="auto"/>
              <w:left w:val="single" w:sz="4" w:space="0" w:color="auto"/>
              <w:bottom w:val="single" w:sz="4" w:space="0" w:color="auto"/>
              <w:right w:val="single" w:sz="4" w:space="0" w:color="auto"/>
            </w:tcBorders>
            <w:shd w:val="clear" w:color="auto" w:fill="F2F2F2"/>
            <w:vAlign w:val="center"/>
          </w:tcPr>
          <w:bookmarkEnd w:id="0"/>
          <w:p w14:paraId="75F082B4" w14:textId="430ED91A"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Nr.</w:t>
            </w:r>
          </w:p>
        </w:tc>
        <w:tc>
          <w:tcPr>
            <w:tcW w:w="607" w:type="pct"/>
            <w:tcBorders>
              <w:top w:val="single" w:sz="4" w:space="0" w:color="auto"/>
              <w:left w:val="single" w:sz="4" w:space="0" w:color="auto"/>
              <w:bottom w:val="single" w:sz="4" w:space="0" w:color="auto"/>
              <w:right w:val="single" w:sz="4" w:space="0" w:color="auto"/>
            </w:tcBorders>
            <w:shd w:val="clear" w:color="auto" w:fill="F2F2F2"/>
            <w:vAlign w:val="center"/>
          </w:tcPr>
          <w:p w14:paraId="0CEEFCE2" w14:textId="27199A57"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Cod. CPV</w:t>
            </w:r>
          </w:p>
        </w:tc>
        <w:tc>
          <w:tcPr>
            <w:tcW w:w="1686" w:type="pct"/>
            <w:tcBorders>
              <w:top w:val="single" w:sz="4" w:space="0" w:color="auto"/>
              <w:left w:val="single" w:sz="4" w:space="0" w:color="auto"/>
              <w:right w:val="single" w:sz="4" w:space="0" w:color="auto"/>
            </w:tcBorders>
            <w:shd w:val="clear" w:color="auto" w:fill="F2F2F2"/>
            <w:vAlign w:val="center"/>
          </w:tcPr>
          <w:p w14:paraId="47683435" w14:textId="77777777"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Denumirea Bunului</w:t>
            </w:r>
          </w:p>
        </w:tc>
        <w:tc>
          <w:tcPr>
            <w:tcW w:w="270" w:type="pct"/>
            <w:tcBorders>
              <w:top w:val="single" w:sz="4" w:space="0" w:color="auto"/>
              <w:left w:val="single" w:sz="4" w:space="0" w:color="auto"/>
              <w:right w:val="single" w:sz="4" w:space="0" w:color="auto"/>
            </w:tcBorders>
            <w:shd w:val="clear" w:color="auto" w:fill="F2F2F2"/>
            <w:vAlign w:val="center"/>
          </w:tcPr>
          <w:p w14:paraId="03A7A163" w14:textId="77777777" w:rsidR="001F7058" w:rsidRPr="00822EDA" w:rsidRDefault="001F7058" w:rsidP="001F7058">
            <w:pPr>
              <w:spacing w:after="0"/>
              <w:jc w:val="center"/>
              <w:rPr>
                <w:rFonts w:ascii="Times New Roman" w:eastAsia="Times New Roman" w:hAnsi="Times New Roman" w:cs="Times New Roman"/>
                <w:b/>
                <w:sz w:val="23"/>
                <w:szCs w:val="23"/>
                <w:lang w:val="ro-RO" w:eastAsia="ro-RO"/>
              </w:rPr>
            </w:pPr>
            <w:r w:rsidRPr="00822EDA">
              <w:rPr>
                <w:rFonts w:ascii="Times New Roman" w:eastAsia="Times New Roman" w:hAnsi="Times New Roman" w:cs="Times New Roman"/>
                <w:b/>
                <w:sz w:val="23"/>
                <w:szCs w:val="23"/>
                <w:lang w:val="ro-RO" w:eastAsia="ro-RO"/>
              </w:rPr>
              <w:t>U.M.</w:t>
            </w:r>
          </w:p>
        </w:tc>
        <w:tc>
          <w:tcPr>
            <w:tcW w:w="539" w:type="pct"/>
            <w:tcBorders>
              <w:top w:val="single" w:sz="4" w:space="0" w:color="auto"/>
              <w:left w:val="single" w:sz="4" w:space="0" w:color="auto"/>
              <w:right w:val="single" w:sz="4" w:space="0" w:color="auto"/>
            </w:tcBorders>
            <w:shd w:val="clear" w:color="auto" w:fill="F2F2F2"/>
            <w:vAlign w:val="center"/>
          </w:tcPr>
          <w:p w14:paraId="50E6F50E" w14:textId="17E9E8F6"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Cantitate</w:t>
            </w:r>
          </w:p>
        </w:tc>
        <w:tc>
          <w:tcPr>
            <w:tcW w:w="1146" w:type="pct"/>
            <w:tcBorders>
              <w:top w:val="single" w:sz="4" w:space="0" w:color="auto"/>
              <w:left w:val="single" w:sz="4" w:space="0" w:color="auto"/>
              <w:right w:val="single" w:sz="4" w:space="0" w:color="auto"/>
            </w:tcBorders>
            <w:shd w:val="clear" w:color="auto" w:fill="F2F2F2"/>
            <w:vAlign w:val="center"/>
          </w:tcPr>
          <w:p w14:paraId="6E122718" w14:textId="346E11BF"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Standarde de referință</w:t>
            </w:r>
          </w:p>
        </w:tc>
        <w:tc>
          <w:tcPr>
            <w:tcW w:w="552" w:type="pct"/>
            <w:tcBorders>
              <w:top w:val="single" w:sz="4" w:space="0" w:color="auto"/>
              <w:left w:val="single" w:sz="4" w:space="0" w:color="auto"/>
              <w:right w:val="single" w:sz="4" w:space="0" w:color="auto"/>
            </w:tcBorders>
            <w:shd w:val="clear" w:color="auto" w:fill="F2F2F2"/>
            <w:vAlign w:val="center"/>
          </w:tcPr>
          <w:p w14:paraId="2E895191" w14:textId="3E5C1804"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Valoarea estimativă (fără TVA)</w:t>
            </w:r>
          </w:p>
          <w:p w14:paraId="61194552" w14:textId="28EFB766" w:rsidR="001F7058" w:rsidRPr="00822EDA" w:rsidRDefault="001F7058" w:rsidP="001F7058">
            <w:pPr>
              <w:spacing w:after="0"/>
              <w:jc w:val="center"/>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lei</w:t>
            </w:r>
          </w:p>
        </w:tc>
      </w:tr>
      <w:tr w:rsidR="00822EDA" w:rsidRPr="00822EDA" w14:paraId="2463F3C2"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488917FF" w14:textId="663AAA88"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4E6A7332"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1686" w:type="pct"/>
            <w:tcBorders>
              <w:left w:val="single" w:sz="4" w:space="0" w:color="auto"/>
              <w:right w:val="single" w:sz="4" w:space="0" w:color="auto"/>
            </w:tcBorders>
            <w:shd w:val="clear" w:color="auto" w:fill="FFFFFF"/>
            <w:vAlign w:val="center"/>
          </w:tcPr>
          <w:p w14:paraId="64D21722" w14:textId="510B508D" w:rsidR="001F7058" w:rsidRPr="00822EDA" w:rsidRDefault="001F7058" w:rsidP="001F7058">
            <w:pPr>
              <w:spacing w:after="0"/>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sz w:val="24"/>
                <w:szCs w:val="24"/>
                <w:lang w:val="ro-RO" w:eastAsia="ro-RO"/>
              </w:rPr>
              <w:t>Lotul 1</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6ACE689D"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0B903325"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1146" w:type="pct"/>
            <w:tcBorders>
              <w:top w:val="single" w:sz="4" w:space="0" w:color="auto"/>
              <w:left w:val="single" w:sz="4" w:space="0" w:color="auto"/>
              <w:bottom w:val="single" w:sz="4" w:space="0" w:color="auto"/>
              <w:right w:val="single" w:sz="4" w:space="0" w:color="auto"/>
            </w:tcBorders>
            <w:shd w:val="clear" w:color="auto" w:fill="FFFFFF"/>
            <w:vAlign w:val="center"/>
          </w:tcPr>
          <w:p w14:paraId="3606B955"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3B00AFC5" w14:textId="77777777" w:rsidR="001F7058" w:rsidRPr="00822EDA" w:rsidRDefault="001F7058" w:rsidP="001F7058">
            <w:pPr>
              <w:spacing w:after="0"/>
              <w:jc w:val="center"/>
              <w:rPr>
                <w:rFonts w:ascii="Times New Roman" w:eastAsia="Times New Roman" w:hAnsi="Times New Roman" w:cs="Times New Roman"/>
                <w:sz w:val="24"/>
                <w:szCs w:val="24"/>
                <w:lang w:val="ro-RO" w:eastAsia="ro-RO"/>
              </w:rPr>
            </w:pPr>
          </w:p>
        </w:tc>
      </w:tr>
      <w:tr w:rsidR="00822EDA" w:rsidRPr="00822EDA" w14:paraId="3703A827"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178B46B5" w14:textId="52B4FAEE" w:rsidR="006E1858" w:rsidRPr="00822EDA" w:rsidRDefault="006E1858" w:rsidP="001F70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1.</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5524498C" w14:textId="337218D5" w:rsidR="006E1858" w:rsidRPr="001B3462" w:rsidRDefault="001B3462" w:rsidP="001F7058">
            <w:pPr>
              <w:spacing w:after="0"/>
              <w:jc w:val="center"/>
              <w:rPr>
                <w:rFonts w:ascii="Times New Roman" w:eastAsia="Times New Roman" w:hAnsi="Times New Roman" w:cs="Times New Roman"/>
                <w:sz w:val="24"/>
                <w:szCs w:val="24"/>
                <w:lang w:val="ro-RO" w:eastAsia="ro-RO"/>
              </w:rPr>
            </w:pPr>
            <w:r w:rsidRPr="001B3462">
              <w:rPr>
                <w:rFonts w:ascii="Times New Roman" w:eastAsia="Times New Roman" w:hAnsi="Times New Roman" w:cs="Times New Roman"/>
                <w:sz w:val="24"/>
                <w:szCs w:val="24"/>
                <w:lang w:eastAsia="ro-RO"/>
              </w:rPr>
              <w:t> 24900000-3</w:t>
            </w:r>
          </w:p>
        </w:tc>
        <w:tc>
          <w:tcPr>
            <w:tcW w:w="1686" w:type="pct"/>
            <w:tcBorders>
              <w:left w:val="single" w:sz="4" w:space="0" w:color="auto"/>
              <w:right w:val="single" w:sz="4" w:space="0" w:color="auto"/>
            </w:tcBorders>
            <w:shd w:val="clear" w:color="auto" w:fill="FFFFFF"/>
            <w:vAlign w:val="center"/>
          </w:tcPr>
          <w:p w14:paraId="6C2657BF" w14:textId="77777777" w:rsidR="006E1858" w:rsidRPr="00822EDA" w:rsidRDefault="006E1858" w:rsidP="001F7058">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Inhibitor al procesului de formare a depunerilor de calcar</w:t>
            </w:r>
            <w:r w:rsidRPr="00822EDA">
              <w:rPr>
                <w:rFonts w:ascii="Times New Roman" w:eastAsia="Calibri" w:hAnsi="Times New Roman" w:cs="Times New Roman"/>
                <w:bCs/>
                <w:sz w:val="24"/>
                <w:szCs w:val="24"/>
                <w:lang w:val="ro-RO"/>
              </w:rPr>
              <w:t xml:space="preserve"> </w:t>
            </w:r>
            <w:r w:rsidRPr="00822EDA">
              <w:rPr>
                <w:rFonts w:ascii="Times New Roman" w:eastAsia="Times New Roman" w:hAnsi="Times New Roman" w:cs="Times New Roman"/>
                <w:bCs/>
                <w:sz w:val="24"/>
                <w:szCs w:val="24"/>
                <w:lang w:val="ro-RO" w:eastAsia="ro-RO"/>
              </w:rPr>
              <w:t>pentru utilajul energetic de presiune înaltă cu funcția de dispersant</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16013D11" w14:textId="77777777" w:rsidR="006E1858" w:rsidRPr="00822EDA" w:rsidRDefault="006E1858" w:rsidP="001F70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kg</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48906042" w14:textId="77777777" w:rsidR="006E1858" w:rsidRPr="00822EDA" w:rsidRDefault="006E1858" w:rsidP="001F70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1500</w:t>
            </w:r>
          </w:p>
        </w:tc>
        <w:tc>
          <w:tcPr>
            <w:tcW w:w="1146" w:type="pct"/>
            <w:tcBorders>
              <w:top w:val="single" w:sz="4" w:space="0" w:color="auto"/>
              <w:left w:val="single" w:sz="4" w:space="0" w:color="auto"/>
              <w:bottom w:val="single" w:sz="4" w:space="0" w:color="auto"/>
              <w:right w:val="single" w:sz="4" w:space="0" w:color="auto"/>
            </w:tcBorders>
            <w:shd w:val="clear" w:color="auto" w:fill="FFFFFF"/>
            <w:vAlign w:val="center"/>
          </w:tcPr>
          <w:p w14:paraId="65C9AED3" w14:textId="77777777" w:rsidR="006E1858" w:rsidRPr="00822EDA" w:rsidRDefault="006E1858" w:rsidP="00053C2E">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CAS 25087-26-7 sau analogul</w:t>
            </w: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0544AF3F" w14:textId="77777777" w:rsidR="006E1858" w:rsidRPr="00FF313F" w:rsidRDefault="006E1858" w:rsidP="001F7058">
            <w:pPr>
              <w:spacing w:after="0"/>
              <w:jc w:val="center"/>
              <w:rPr>
                <w:rFonts w:ascii="Times New Roman" w:eastAsia="Times New Roman" w:hAnsi="Times New Roman" w:cs="Times New Roman"/>
                <w:sz w:val="24"/>
                <w:szCs w:val="24"/>
                <w:lang w:val="ro-RO" w:eastAsia="ro-RO"/>
              </w:rPr>
            </w:pPr>
            <w:r w:rsidRPr="00FF313F">
              <w:rPr>
                <w:rFonts w:ascii="Times New Roman" w:eastAsia="Times New Roman" w:hAnsi="Times New Roman" w:cs="Times New Roman"/>
                <w:sz w:val="24"/>
                <w:szCs w:val="24"/>
                <w:lang w:val="ro-RO" w:eastAsia="ro-RO"/>
              </w:rPr>
              <w:t>210 000</w:t>
            </w:r>
          </w:p>
        </w:tc>
      </w:tr>
      <w:tr w:rsidR="00822EDA" w:rsidRPr="00822EDA" w14:paraId="40C692DB"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6BE0EBF7"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2EC94AA8" w14:textId="77777777" w:rsidR="006E1858" w:rsidRPr="001B3462" w:rsidRDefault="006E1858" w:rsidP="006E1858">
            <w:pPr>
              <w:spacing w:after="0"/>
              <w:jc w:val="center"/>
              <w:rPr>
                <w:rFonts w:ascii="Times New Roman" w:eastAsia="Times New Roman" w:hAnsi="Times New Roman" w:cs="Times New Roman"/>
                <w:sz w:val="24"/>
                <w:szCs w:val="24"/>
                <w:lang w:val="ro-RO" w:eastAsia="ro-RO"/>
              </w:rPr>
            </w:pPr>
          </w:p>
        </w:tc>
        <w:tc>
          <w:tcPr>
            <w:tcW w:w="1686" w:type="pct"/>
            <w:tcBorders>
              <w:left w:val="single" w:sz="4" w:space="0" w:color="auto"/>
              <w:right w:val="single" w:sz="4" w:space="0" w:color="auto"/>
            </w:tcBorders>
            <w:shd w:val="clear" w:color="auto" w:fill="FFFFFF"/>
            <w:vAlign w:val="center"/>
          </w:tcPr>
          <w:p w14:paraId="7B41E678" w14:textId="7AE23633" w:rsidR="006E1858" w:rsidRPr="00822EDA" w:rsidRDefault="006E1858" w:rsidP="006E1858">
            <w:pPr>
              <w:spacing w:after="0"/>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bCs/>
                <w:i/>
                <w:iCs/>
                <w:sz w:val="24"/>
                <w:szCs w:val="24"/>
                <w:lang w:val="ro-RO" w:eastAsia="ro-RO"/>
              </w:rPr>
              <w:t>Lotul 2</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2A3388D3"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1614CA9D"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1146" w:type="pct"/>
            <w:tcBorders>
              <w:top w:val="single" w:sz="4" w:space="0" w:color="auto"/>
              <w:left w:val="single" w:sz="4" w:space="0" w:color="auto"/>
              <w:bottom w:val="single" w:sz="4" w:space="0" w:color="auto"/>
              <w:right w:val="single" w:sz="4" w:space="0" w:color="auto"/>
            </w:tcBorders>
            <w:shd w:val="clear" w:color="auto" w:fill="FFFFFF"/>
          </w:tcPr>
          <w:p w14:paraId="36ADB936"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41A70DBB" w14:textId="77777777" w:rsidR="006E1858" w:rsidRPr="00FF313F" w:rsidRDefault="006E1858" w:rsidP="006E1858">
            <w:pPr>
              <w:spacing w:after="0"/>
              <w:jc w:val="center"/>
              <w:rPr>
                <w:rFonts w:ascii="Times New Roman" w:eastAsia="Times New Roman" w:hAnsi="Times New Roman" w:cs="Times New Roman"/>
                <w:sz w:val="24"/>
                <w:szCs w:val="24"/>
                <w:lang w:val="ro-RO" w:eastAsia="ro-RO"/>
              </w:rPr>
            </w:pPr>
          </w:p>
        </w:tc>
      </w:tr>
      <w:tr w:rsidR="00822EDA" w:rsidRPr="00822EDA" w14:paraId="1C707038"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4CC1A31C" w14:textId="131CCCDC" w:rsidR="006E1858" w:rsidRPr="00822EDA" w:rsidRDefault="005418BA"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2.</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3B9B3B72" w14:textId="7F97BE02" w:rsidR="006E1858" w:rsidRPr="001B3462" w:rsidRDefault="001B3462" w:rsidP="006E1858">
            <w:pPr>
              <w:spacing w:after="0"/>
              <w:jc w:val="center"/>
              <w:rPr>
                <w:rFonts w:ascii="Times New Roman" w:eastAsia="Times New Roman" w:hAnsi="Times New Roman" w:cs="Times New Roman"/>
                <w:sz w:val="24"/>
                <w:szCs w:val="24"/>
                <w:lang w:val="ro-RO" w:eastAsia="ro-RO"/>
              </w:rPr>
            </w:pPr>
            <w:r w:rsidRPr="001B3462">
              <w:rPr>
                <w:rFonts w:ascii="Times New Roman" w:eastAsia="Times New Roman" w:hAnsi="Times New Roman" w:cs="Times New Roman"/>
                <w:sz w:val="24"/>
                <w:szCs w:val="24"/>
                <w:lang w:eastAsia="ro-RO"/>
              </w:rPr>
              <w:t> 24900000-3</w:t>
            </w:r>
          </w:p>
        </w:tc>
        <w:tc>
          <w:tcPr>
            <w:tcW w:w="1686" w:type="pct"/>
            <w:tcBorders>
              <w:left w:val="single" w:sz="4" w:space="0" w:color="auto"/>
              <w:right w:val="single" w:sz="4" w:space="0" w:color="auto"/>
            </w:tcBorders>
            <w:shd w:val="clear" w:color="auto" w:fill="FFFFFF"/>
            <w:vAlign w:val="center"/>
          </w:tcPr>
          <w:p w14:paraId="4D445FD3" w14:textId="055E083B" w:rsidR="006E1858" w:rsidRPr="00822EDA" w:rsidRDefault="006E1858" w:rsidP="006E1858">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Inhibitor al procesului de coroziune pentru aliajele din cupru </w:t>
            </w:r>
            <w:r w:rsidRPr="00822EDA">
              <w:rPr>
                <w:rFonts w:ascii="Times New Roman" w:eastAsia="Calibri" w:hAnsi="Times New Roman" w:cs="Times New Roman"/>
                <w:sz w:val="24"/>
                <w:szCs w:val="24"/>
                <w:lang w:val="ro-RO"/>
              </w:rPr>
              <w:t>(pentru sistemul de răcire)</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531D1292" w14:textId="036E6281" w:rsidR="006E1858" w:rsidRPr="00822EDA" w:rsidRDefault="006E1858"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kg</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1D5E3A9E" w14:textId="3CC5A2A4" w:rsidR="006E1858" w:rsidRPr="00822EDA" w:rsidRDefault="006E1858"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1200</w:t>
            </w:r>
          </w:p>
        </w:tc>
        <w:tc>
          <w:tcPr>
            <w:tcW w:w="1146" w:type="pct"/>
            <w:tcBorders>
              <w:top w:val="single" w:sz="4" w:space="0" w:color="auto"/>
              <w:left w:val="single" w:sz="4" w:space="0" w:color="auto"/>
              <w:bottom w:val="single" w:sz="4" w:space="0" w:color="auto"/>
              <w:right w:val="single" w:sz="4" w:space="0" w:color="auto"/>
            </w:tcBorders>
            <w:shd w:val="clear" w:color="auto" w:fill="FFFFFF"/>
          </w:tcPr>
          <w:p w14:paraId="42FB6F21" w14:textId="04FD34C4" w:rsidR="006E1858" w:rsidRPr="00822EDA" w:rsidRDefault="006E1858" w:rsidP="006E1858">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CAS nr. 95-14-7 sau CAS nr. 29385-43-1</w:t>
            </w: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42E31383" w14:textId="00DDE5C0" w:rsidR="006E1858" w:rsidRPr="00FF313F" w:rsidRDefault="006E1858" w:rsidP="006E1858">
            <w:pPr>
              <w:spacing w:after="0"/>
              <w:jc w:val="center"/>
              <w:rPr>
                <w:rFonts w:ascii="Times New Roman" w:eastAsia="Times New Roman" w:hAnsi="Times New Roman" w:cs="Times New Roman"/>
                <w:sz w:val="24"/>
                <w:szCs w:val="24"/>
                <w:lang w:val="ro-RO" w:eastAsia="ro-RO"/>
              </w:rPr>
            </w:pPr>
            <w:r w:rsidRPr="00FF313F">
              <w:rPr>
                <w:rFonts w:ascii="Times New Roman" w:eastAsia="Times New Roman" w:hAnsi="Times New Roman" w:cs="Times New Roman"/>
                <w:sz w:val="24"/>
                <w:szCs w:val="24"/>
                <w:lang w:val="ro-RO" w:eastAsia="ro-RO"/>
              </w:rPr>
              <w:t>136 800</w:t>
            </w:r>
          </w:p>
        </w:tc>
      </w:tr>
      <w:tr w:rsidR="00822EDA" w:rsidRPr="006072D1" w14:paraId="30C8A668" w14:textId="77777777" w:rsidTr="00876F16">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208DCFD7"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7B6B271F" w14:textId="77777777" w:rsidR="006E1858" w:rsidRPr="001B3462" w:rsidRDefault="006E1858" w:rsidP="006E1858">
            <w:pPr>
              <w:spacing w:after="0"/>
              <w:jc w:val="center"/>
              <w:rPr>
                <w:rFonts w:ascii="Times New Roman" w:eastAsia="Times New Roman" w:hAnsi="Times New Roman" w:cs="Times New Roman"/>
                <w:sz w:val="24"/>
                <w:szCs w:val="24"/>
                <w:lang w:val="ro-RO" w:eastAsia="ro-RO"/>
              </w:rPr>
            </w:pPr>
          </w:p>
        </w:tc>
        <w:tc>
          <w:tcPr>
            <w:tcW w:w="1686" w:type="pct"/>
            <w:tcBorders>
              <w:left w:val="single" w:sz="4" w:space="0" w:color="auto"/>
              <w:right w:val="single" w:sz="4" w:space="0" w:color="auto"/>
            </w:tcBorders>
            <w:shd w:val="clear" w:color="auto" w:fill="FFFFFF"/>
            <w:vAlign w:val="center"/>
          </w:tcPr>
          <w:p w14:paraId="578AB0B1" w14:textId="1EAACC7D" w:rsidR="006E1858" w:rsidRPr="00822EDA" w:rsidRDefault="006E1858" w:rsidP="006E1858">
            <w:pPr>
              <w:spacing w:after="0" w:line="240" w:lineRule="auto"/>
              <w:jc w:val="both"/>
              <w:rPr>
                <w:rFonts w:ascii="Times New Roman" w:eastAsia="Times New Roman" w:hAnsi="Times New Roman" w:cs="Times New Roman"/>
                <w:b/>
                <w:bCs/>
                <w:i/>
                <w:iCs/>
                <w:sz w:val="24"/>
                <w:szCs w:val="24"/>
                <w:lang w:val="ro-RO" w:eastAsia="ro-RO"/>
              </w:rPr>
            </w:pPr>
            <w:r w:rsidRPr="00822EDA">
              <w:rPr>
                <w:rFonts w:ascii="Times New Roman" w:eastAsia="Times New Roman" w:hAnsi="Times New Roman" w:cs="Times New Roman"/>
                <w:b/>
                <w:bCs/>
                <w:i/>
                <w:iCs/>
                <w:sz w:val="24"/>
                <w:szCs w:val="24"/>
                <w:lang w:val="ro-RO" w:eastAsia="ro-RO"/>
              </w:rPr>
              <w:t>Lotul 3</w:t>
            </w:r>
          </w:p>
          <w:p w14:paraId="58C8BD0E" w14:textId="7EA94EDD" w:rsidR="006E1858" w:rsidRPr="00822EDA" w:rsidRDefault="006E1858" w:rsidP="006E1858">
            <w:pPr>
              <w:spacing w:after="0"/>
              <w:rPr>
                <w:rFonts w:ascii="Times New Roman" w:eastAsia="Times New Roman" w:hAnsi="Times New Roman" w:cs="Times New Roman"/>
                <w:b/>
                <w:sz w:val="24"/>
                <w:szCs w:val="24"/>
                <w:lang w:val="ro-RO" w:eastAsia="ro-RO"/>
              </w:rPr>
            </w:pPr>
            <w:r w:rsidRPr="00822EDA">
              <w:rPr>
                <w:rFonts w:ascii="Times New Roman" w:eastAsia="Times New Roman" w:hAnsi="Times New Roman" w:cs="Times New Roman"/>
                <w:b/>
                <w:bCs/>
                <w:i/>
                <w:iCs/>
                <w:sz w:val="24"/>
                <w:szCs w:val="24"/>
                <w:lang w:val="ro-RO" w:eastAsia="ro-RO"/>
              </w:rPr>
              <w:t xml:space="preserve">Microbiocizi </w:t>
            </w:r>
            <w:r w:rsidRPr="00822EDA">
              <w:rPr>
                <w:rFonts w:ascii="Times New Roman" w:eastAsia="Calibri" w:hAnsi="Times New Roman" w:cs="Times New Roman"/>
                <w:b/>
                <w:bCs/>
                <w:i/>
                <w:iCs/>
                <w:sz w:val="24"/>
                <w:szCs w:val="24"/>
                <w:lang w:val="ro-RO"/>
              </w:rPr>
              <w:t>(pentru sistemul de răcire)</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2809B866"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17F3F3A1"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1146" w:type="pct"/>
            <w:tcBorders>
              <w:top w:val="single" w:sz="4" w:space="0" w:color="auto"/>
              <w:left w:val="single" w:sz="4" w:space="0" w:color="auto"/>
              <w:bottom w:val="single" w:sz="4" w:space="0" w:color="auto"/>
              <w:right w:val="single" w:sz="4" w:space="0" w:color="auto"/>
            </w:tcBorders>
            <w:shd w:val="clear" w:color="auto" w:fill="FFFFFF"/>
          </w:tcPr>
          <w:p w14:paraId="04D62169" w14:textId="77777777" w:rsidR="006E1858" w:rsidRPr="00822EDA" w:rsidRDefault="006E1858" w:rsidP="006E1858">
            <w:pPr>
              <w:spacing w:after="0"/>
              <w:jc w:val="center"/>
              <w:rPr>
                <w:rFonts w:ascii="Times New Roman" w:eastAsia="Times New Roman" w:hAnsi="Times New Roman" w:cs="Times New Roman"/>
                <w:sz w:val="24"/>
                <w:szCs w:val="24"/>
                <w:lang w:val="ro-RO" w:eastAsia="ro-RO"/>
              </w:rPr>
            </w:pP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25CC7C48" w14:textId="77777777" w:rsidR="006E1858" w:rsidRPr="00FF313F" w:rsidRDefault="006E1858" w:rsidP="006E1858">
            <w:pPr>
              <w:spacing w:after="0"/>
              <w:jc w:val="center"/>
              <w:rPr>
                <w:rFonts w:ascii="Times New Roman" w:eastAsia="Times New Roman" w:hAnsi="Times New Roman" w:cs="Times New Roman"/>
                <w:sz w:val="24"/>
                <w:szCs w:val="24"/>
                <w:lang w:val="ro-RO" w:eastAsia="ro-RO"/>
              </w:rPr>
            </w:pPr>
          </w:p>
        </w:tc>
      </w:tr>
      <w:tr w:rsidR="006072D1" w:rsidRPr="00822EDA" w14:paraId="6977E734" w14:textId="77777777" w:rsidTr="004053E7">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609C72B5" w14:textId="44002E93" w:rsidR="006072D1" w:rsidRPr="00822EDA" w:rsidRDefault="006072D1" w:rsidP="00981615">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3.1</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6CE97460" w14:textId="4453CB0E" w:rsidR="006072D1" w:rsidRPr="001B3462" w:rsidRDefault="006072D1" w:rsidP="00981615">
            <w:pPr>
              <w:spacing w:after="0"/>
              <w:jc w:val="center"/>
              <w:rPr>
                <w:rFonts w:ascii="Times New Roman" w:eastAsia="Times New Roman" w:hAnsi="Times New Roman" w:cs="Times New Roman"/>
                <w:sz w:val="24"/>
                <w:szCs w:val="24"/>
                <w:lang w:val="ro-RO" w:eastAsia="ro-RO"/>
              </w:rPr>
            </w:pPr>
            <w:r w:rsidRPr="001B3462">
              <w:rPr>
                <w:rFonts w:ascii="Times New Roman" w:eastAsia="Times New Roman" w:hAnsi="Times New Roman" w:cs="Times New Roman"/>
                <w:sz w:val="24"/>
                <w:szCs w:val="24"/>
                <w:lang w:eastAsia="ro-RO"/>
              </w:rPr>
              <w:t> 24900000-3</w:t>
            </w:r>
          </w:p>
        </w:tc>
        <w:tc>
          <w:tcPr>
            <w:tcW w:w="1686" w:type="pct"/>
            <w:tcBorders>
              <w:left w:val="single" w:sz="4" w:space="0" w:color="auto"/>
              <w:right w:val="single" w:sz="4" w:space="0" w:color="auto"/>
            </w:tcBorders>
            <w:shd w:val="clear" w:color="auto" w:fill="FFFFFF"/>
            <w:vAlign w:val="center"/>
          </w:tcPr>
          <w:p w14:paraId="532272EC" w14:textId="751E0512" w:rsidR="006072D1" w:rsidRPr="00822EDA" w:rsidRDefault="006072D1" w:rsidP="00981615">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Microbiocid (nr.1)</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6B9F9EE0" w14:textId="1BB578BB" w:rsidR="006072D1" w:rsidRPr="00822EDA" w:rsidRDefault="006072D1" w:rsidP="00981615">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kg</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659EDABA" w14:textId="0D91D91D" w:rsidR="006072D1" w:rsidRPr="00822EDA" w:rsidRDefault="006072D1" w:rsidP="00981615">
            <w:pPr>
              <w:spacing w:after="0"/>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150</w:t>
            </w:r>
          </w:p>
        </w:tc>
        <w:tc>
          <w:tcPr>
            <w:tcW w:w="1146" w:type="pct"/>
            <w:tcBorders>
              <w:top w:val="single" w:sz="4" w:space="0" w:color="auto"/>
              <w:left w:val="single" w:sz="4" w:space="0" w:color="auto"/>
              <w:bottom w:val="single" w:sz="4" w:space="0" w:color="auto"/>
              <w:right w:val="single" w:sz="4" w:space="0" w:color="auto"/>
            </w:tcBorders>
            <w:shd w:val="clear" w:color="auto" w:fill="FFFFFF"/>
          </w:tcPr>
          <w:p w14:paraId="1A3A0C61" w14:textId="47EF7520" w:rsidR="006072D1" w:rsidRPr="00822EDA" w:rsidRDefault="006072D1" w:rsidP="00981615">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CAS nr. 10222-01-2 sau analog</w:t>
            </w:r>
          </w:p>
        </w:tc>
        <w:tc>
          <w:tcPr>
            <w:tcW w:w="552" w:type="pct"/>
            <w:vMerge w:val="restart"/>
            <w:tcBorders>
              <w:top w:val="single" w:sz="4" w:space="0" w:color="auto"/>
              <w:left w:val="single" w:sz="4" w:space="0" w:color="auto"/>
              <w:right w:val="single" w:sz="4" w:space="0" w:color="auto"/>
            </w:tcBorders>
            <w:shd w:val="clear" w:color="auto" w:fill="FFFFFF"/>
            <w:vAlign w:val="center"/>
          </w:tcPr>
          <w:p w14:paraId="3FF9B3EA" w14:textId="40762454" w:rsidR="006072D1" w:rsidRPr="00FF313F" w:rsidRDefault="006072D1" w:rsidP="00981615">
            <w:pPr>
              <w:spacing w:after="0"/>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94 700</w:t>
            </w:r>
          </w:p>
        </w:tc>
      </w:tr>
      <w:tr w:rsidR="006072D1" w:rsidRPr="006072D1" w14:paraId="322A51EF" w14:textId="77777777" w:rsidTr="004053E7">
        <w:trPr>
          <w:trHeight w:val="238"/>
        </w:trPr>
        <w:tc>
          <w:tcPr>
            <w:tcW w:w="200" w:type="pct"/>
            <w:tcBorders>
              <w:top w:val="single" w:sz="4" w:space="0" w:color="auto"/>
              <w:left w:val="single" w:sz="4" w:space="0" w:color="auto"/>
              <w:bottom w:val="single" w:sz="4" w:space="0" w:color="auto"/>
              <w:right w:val="single" w:sz="4" w:space="0" w:color="auto"/>
            </w:tcBorders>
            <w:shd w:val="clear" w:color="auto" w:fill="FFFFFF"/>
            <w:vAlign w:val="center"/>
          </w:tcPr>
          <w:p w14:paraId="4E727E9B" w14:textId="2CEA048F" w:rsidR="006072D1" w:rsidRPr="00822EDA" w:rsidRDefault="006072D1"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3.2</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196FD821" w14:textId="7FD00818" w:rsidR="006072D1" w:rsidRPr="001B3462" w:rsidRDefault="006072D1" w:rsidP="006E1858">
            <w:pPr>
              <w:spacing w:after="0"/>
              <w:jc w:val="center"/>
              <w:rPr>
                <w:rFonts w:ascii="Times New Roman" w:eastAsia="Times New Roman" w:hAnsi="Times New Roman" w:cs="Times New Roman"/>
                <w:sz w:val="24"/>
                <w:szCs w:val="24"/>
                <w:lang w:val="ro-RO" w:eastAsia="ro-RO"/>
              </w:rPr>
            </w:pPr>
            <w:r w:rsidRPr="001B3462">
              <w:rPr>
                <w:rFonts w:ascii="Times New Roman" w:eastAsia="Times New Roman" w:hAnsi="Times New Roman" w:cs="Times New Roman"/>
                <w:sz w:val="24"/>
                <w:szCs w:val="24"/>
                <w:lang w:eastAsia="ro-RO"/>
              </w:rPr>
              <w:t> 24900000-3</w:t>
            </w:r>
          </w:p>
        </w:tc>
        <w:tc>
          <w:tcPr>
            <w:tcW w:w="1686" w:type="pct"/>
            <w:tcBorders>
              <w:left w:val="single" w:sz="4" w:space="0" w:color="auto"/>
              <w:right w:val="single" w:sz="4" w:space="0" w:color="auto"/>
            </w:tcBorders>
            <w:shd w:val="clear" w:color="auto" w:fill="FFFFFF"/>
            <w:vAlign w:val="center"/>
          </w:tcPr>
          <w:p w14:paraId="72C318F7" w14:textId="079208A9" w:rsidR="006072D1" w:rsidRPr="00822EDA" w:rsidRDefault="006072D1" w:rsidP="006E1858">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Microbiocid (nr.2)</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41A1B7A9" w14:textId="0862EF19" w:rsidR="006072D1" w:rsidRPr="00822EDA" w:rsidRDefault="006072D1"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kg</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740FB904" w14:textId="567B524B" w:rsidR="006072D1" w:rsidRPr="00822EDA" w:rsidRDefault="006072D1"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300</w:t>
            </w:r>
          </w:p>
        </w:tc>
        <w:tc>
          <w:tcPr>
            <w:tcW w:w="1146" w:type="pct"/>
            <w:tcBorders>
              <w:top w:val="single" w:sz="4" w:space="0" w:color="auto"/>
              <w:left w:val="single" w:sz="4" w:space="0" w:color="auto"/>
              <w:bottom w:val="single" w:sz="4" w:space="0" w:color="auto"/>
              <w:right w:val="single" w:sz="4" w:space="0" w:color="auto"/>
            </w:tcBorders>
            <w:shd w:val="clear" w:color="auto" w:fill="FFFFFF"/>
            <w:vAlign w:val="center"/>
          </w:tcPr>
          <w:p w14:paraId="5410FAA2" w14:textId="77777777" w:rsidR="006072D1" w:rsidRPr="00822EDA" w:rsidRDefault="006072D1" w:rsidP="006E1858">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CAS nr. 68391-01-5 sau</w:t>
            </w:r>
          </w:p>
          <w:p w14:paraId="1A39BA81" w14:textId="2A6C0E91" w:rsidR="006072D1" w:rsidRPr="00822EDA" w:rsidRDefault="006072D1" w:rsidP="006E1858">
            <w:pPr>
              <w:spacing w:after="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85409-22-9</w:t>
            </w:r>
            <w:r w:rsidRPr="00822EDA">
              <w:rPr>
                <w:sz w:val="24"/>
                <w:szCs w:val="24"/>
                <w:lang w:val="de-DE"/>
              </w:rPr>
              <w:t xml:space="preserve"> </w:t>
            </w:r>
            <w:r w:rsidRPr="00822EDA">
              <w:rPr>
                <w:rFonts w:ascii="Times New Roman" w:eastAsia="Times New Roman" w:hAnsi="Times New Roman" w:cs="Times New Roman"/>
                <w:sz w:val="24"/>
                <w:szCs w:val="24"/>
                <w:lang w:val="ro-RO" w:eastAsia="ro-RO"/>
              </w:rPr>
              <w:t>sau analog</w:t>
            </w:r>
          </w:p>
        </w:tc>
        <w:tc>
          <w:tcPr>
            <w:tcW w:w="552" w:type="pct"/>
            <w:vMerge/>
            <w:tcBorders>
              <w:left w:val="single" w:sz="4" w:space="0" w:color="auto"/>
              <w:bottom w:val="single" w:sz="4" w:space="0" w:color="auto"/>
              <w:right w:val="single" w:sz="4" w:space="0" w:color="auto"/>
            </w:tcBorders>
            <w:shd w:val="clear" w:color="auto" w:fill="FFFFFF"/>
            <w:vAlign w:val="center"/>
          </w:tcPr>
          <w:p w14:paraId="33B497A5" w14:textId="7E4683EC" w:rsidR="006072D1" w:rsidRPr="00FF313F" w:rsidRDefault="006072D1" w:rsidP="006E1858">
            <w:pPr>
              <w:spacing w:after="0"/>
              <w:jc w:val="center"/>
              <w:rPr>
                <w:rFonts w:ascii="Times New Roman" w:eastAsia="Times New Roman" w:hAnsi="Times New Roman" w:cs="Times New Roman"/>
                <w:sz w:val="24"/>
                <w:szCs w:val="24"/>
                <w:lang w:val="ro-RO" w:eastAsia="ro-RO"/>
              </w:rPr>
            </w:pPr>
          </w:p>
        </w:tc>
      </w:tr>
      <w:tr w:rsidR="00822EDA" w:rsidRPr="00822EDA" w14:paraId="79BA07B8" w14:textId="77777777" w:rsidTr="00876F16">
        <w:trPr>
          <w:trHeight w:val="397"/>
        </w:trPr>
        <w:tc>
          <w:tcPr>
            <w:tcW w:w="444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EDD6CE3" w14:textId="38E1F4EF" w:rsidR="007F42C2" w:rsidRPr="00822EDA" w:rsidRDefault="007F42C2" w:rsidP="00BF344E">
            <w:pPr>
              <w:spacing w:after="0"/>
              <w:jc w:val="center"/>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sz w:val="24"/>
                <w:szCs w:val="24"/>
                <w:lang w:val="ro-RO" w:eastAsia="ro-RO"/>
              </w:rPr>
              <w:t>Valoarea estimativă totală, lei fără TVA</w:t>
            </w:r>
          </w:p>
        </w:tc>
        <w:tc>
          <w:tcPr>
            <w:tcW w:w="552" w:type="pct"/>
            <w:tcBorders>
              <w:top w:val="single" w:sz="4" w:space="0" w:color="auto"/>
              <w:left w:val="single" w:sz="4" w:space="0" w:color="auto"/>
              <w:bottom w:val="single" w:sz="4" w:space="0" w:color="auto"/>
              <w:right w:val="single" w:sz="4" w:space="0" w:color="auto"/>
            </w:tcBorders>
            <w:shd w:val="clear" w:color="auto" w:fill="FFFFFF"/>
            <w:vAlign w:val="center"/>
          </w:tcPr>
          <w:p w14:paraId="6FA7216B" w14:textId="6CDDFE38" w:rsidR="0014740B" w:rsidRPr="00822EDA" w:rsidRDefault="00153EAB" w:rsidP="00F906FD">
            <w:pPr>
              <w:spacing w:after="0"/>
              <w:jc w:val="center"/>
              <w:rPr>
                <w:rFonts w:ascii="Times New Roman" w:eastAsia="Times New Roman" w:hAnsi="Times New Roman" w:cs="Times New Roman"/>
                <w:b/>
                <w:bCs/>
                <w:sz w:val="24"/>
                <w:szCs w:val="24"/>
                <w:lang w:val="ro-RO" w:eastAsia="ro-RO"/>
              </w:rPr>
            </w:pPr>
            <w:r w:rsidRPr="00822EDA">
              <w:rPr>
                <w:rFonts w:ascii="Times New Roman" w:eastAsia="Times New Roman" w:hAnsi="Times New Roman" w:cs="Times New Roman"/>
                <w:b/>
                <w:bCs/>
                <w:sz w:val="24"/>
                <w:szCs w:val="24"/>
                <w:lang w:val="ro-RO" w:eastAsia="ro-RO"/>
              </w:rPr>
              <w:t>441</w:t>
            </w:r>
            <w:r w:rsidR="00F906FD" w:rsidRPr="00822EDA">
              <w:rPr>
                <w:rFonts w:ascii="Times New Roman" w:eastAsia="Times New Roman" w:hAnsi="Times New Roman" w:cs="Times New Roman"/>
                <w:b/>
                <w:bCs/>
                <w:sz w:val="24"/>
                <w:szCs w:val="24"/>
                <w:lang w:val="ro-RO" w:eastAsia="ro-RO"/>
              </w:rPr>
              <w:t> </w:t>
            </w:r>
            <w:r w:rsidRPr="00822EDA">
              <w:rPr>
                <w:rFonts w:ascii="Times New Roman" w:eastAsia="Times New Roman" w:hAnsi="Times New Roman" w:cs="Times New Roman"/>
                <w:b/>
                <w:bCs/>
                <w:sz w:val="24"/>
                <w:szCs w:val="24"/>
                <w:lang w:val="ro-RO" w:eastAsia="ro-RO"/>
              </w:rPr>
              <w:t>5</w:t>
            </w:r>
            <w:r w:rsidR="0014740B" w:rsidRPr="00822EDA">
              <w:rPr>
                <w:rFonts w:ascii="Times New Roman" w:eastAsia="Times New Roman" w:hAnsi="Times New Roman" w:cs="Times New Roman"/>
                <w:b/>
                <w:bCs/>
                <w:sz w:val="24"/>
                <w:szCs w:val="24"/>
                <w:lang w:val="ro-RO" w:eastAsia="ro-RO"/>
              </w:rPr>
              <w:t>00</w:t>
            </w:r>
          </w:p>
        </w:tc>
      </w:tr>
    </w:tbl>
    <w:p w14:paraId="71D66F25" w14:textId="77777777" w:rsidR="007C15D8" w:rsidRDefault="007C15D8" w:rsidP="007C15D8">
      <w:pPr>
        <w:spacing w:before="120" w:after="0"/>
        <w:jc w:val="both"/>
        <w:rPr>
          <w:rFonts w:ascii="Times New Roman" w:eastAsia="Calibri" w:hAnsi="Times New Roman" w:cs="Times New Roman"/>
          <w:i/>
          <w:iCs/>
          <w:lang w:val="ro-RO" w:eastAsia="ru-RU"/>
        </w:rPr>
      </w:pPr>
      <w:r w:rsidRPr="00822EDA">
        <w:rPr>
          <w:rFonts w:ascii="Times New Roman" w:eastAsia="Calibri" w:hAnsi="Times New Roman" w:cs="Times New Roman"/>
          <w:b/>
          <w:bCs/>
          <w:i/>
          <w:iCs/>
          <w:u w:val="single"/>
          <w:lang w:val="ro-RO" w:eastAsia="ru-RU"/>
        </w:rPr>
        <w:t>NOTĂ:</w:t>
      </w:r>
      <w:r w:rsidRPr="00822EDA">
        <w:rPr>
          <w:rFonts w:ascii="Times New Roman" w:eastAsia="Calibri" w:hAnsi="Times New Roman" w:cs="Times New Roman"/>
          <w:i/>
          <w:iCs/>
          <w:lang w:val="ro-RO" w:eastAsia="ru-RU"/>
        </w:rPr>
        <w:t xml:space="preserve"> Toate cerințele din Caietul de Sarcini sunt minimale și obligatorii.</w:t>
      </w:r>
    </w:p>
    <w:p w14:paraId="46B550F1" w14:textId="5A43B07C" w:rsidR="007C15D8" w:rsidRPr="007C15D8" w:rsidRDefault="007C15D8" w:rsidP="007C15D8">
      <w:pPr>
        <w:spacing w:before="120" w:after="0"/>
        <w:jc w:val="both"/>
        <w:rPr>
          <w:rFonts w:ascii="Times New Roman" w:eastAsia="Calibri" w:hAnsi="Times New Roman" w:cs="Times New Roman"/>
          <w:i/>
          <w:iCs/>
          <w:lang w:val="ro-RO" w:eastAsia="ru-RU"/>
        </w:rPr>
      </w:pPr>
      <w:r w:rsidRPr="00B33119">
        <w:rPr>
          <w:rFonts w:ascii="Times New Roman" w:eastAsia="Calibri" w:hAnsi="Times New Roman" w:cs="Times New Roman"/>
          <w:i/>
          <w:iCs/>
          <w:lang w:val="en-US" w:eastAsia="ru-RU"/>
        </w:rPr>
        <w:t>Toleranța la suma pentru Bunurile livrate - este de ±5%.</w:t>
      </w:r>
    </w:p>
    <w:p w14:paraId="34941670" w14:textId="2EEB0661" w:rsidR="00FF06F3" w:rsidRDefault="00FF06F3" w:rsidP="00FF06F3">
      <w:pPr>
        <w:spacing w:before="120" w:after="0" w:line="360" w:lineRule="auto"/>
        <w:jc w:val="both"/>
        <w:rPr>
          <w:rFonts w:ascii="Times New Roman" w:eastAsia="Calibri" w:hAnsi="Times New Roman" w:cs="Times New Roman"/>
          <w:b/>
          <w:bCs/>
          <w:iCs/>
          <w:sz w:val="24"/>
          <w:szCs w:val="24"/>
          <w:lang w:val="ro-RO"/>
        </w:rPr>
      </w:pPr>
      <w:r w:rsidRPr="00822EDA">
        <w:rPr>
          <w:rFonts w:ascii="Times New Roman" w:eastAsia="Calibri" w:hAnsi="Times New Roman" w:cs="Times New Roman"/>
          <w:b/>
          <w:bCs/>
          <w:iCs/>
          <w:sz w:val="24"/>
          <w:szCs w:val="24"/>
          <w:lang w:val="ro-RO"/>
        </w:rPr>
        <w:t>Evaluarea ofertelor se va efectua pe loturi separate, pentru fiecare lot individual.</w:t>
      </w:r>
    </w:p>
    <w:p w14:paraId="58B5FD6B" w14:textId="77777777" w:rsidR="00400662" w:rsidRPr="00822EDA" w:rsidRDefault="00400662" w:rsidP="00FF06F3">
      <w:pPr>
        <w:spacing w:before="120" w:after="0" w:line="360" w:lineRule="auto"/>
        <w:jc w:val="both"/>
        <w:rPr>
          <w:rFonts w:ascii="Times New Roman" w:eastAsia="Calibri" w:hAnsi="Times New Roman" w:cs="Times New Roman"/>
          <w:b/>
          <w:bCs/>
          <w:iCs/>
          <w:sz w:val="24"/>
          <w:szCs w:val="24"/>
          <w:lang w:val="ro-RO"/>
        </w:rPr>
      </w:pPr>
    </w:p>
    <w:p w14:paraId="42A3FBBB" w14:textId="32015BA0" w:rsidR="006D6ED6" w:rsidRPr="00822EDA" w:rsidRDefault="00BD201C" w:rsidP="00487FCF">
      <w:pPr>
        <w:pStyle w:val="a6"/>
        <w:numPr>
          <w:ilvl w:val="0"/>
          <w:numId w:val="1"/>
        </w:numPr>
        <w:spacing w:before="120" w:after="0" w:line="240" w:lineRule="auto"/>
        <w:ind w:left="0" w:firstLine="0"/>
        <w:jc w:val="both"/>
        <w:rPr>
          <w:rFonts w:ascii="Times New Roman" w:eastAsia="Calibri" w:hAnsi="Times New Roman" w:cs="Times New Roman"/>
          <w:b/>
          <w:bCs/>
          <w:iCs/>
          <w:sz w:val="24"/>
          <w:szCs w:val="24"/>
          <w:lang w:val="ro-RO"/>
        </w:rPr>
      </w:pPr>
      <w:r w:rsidRPr="00822EDA">
        <w:rPr>
          <w:rFonts w:ascii="Times New Roman" w:eastAsia="Calibri" w:hAnsi="Times New Roman" w:cs="Times New Roman"/>
          <w:b/>
          <w:bCs/>
          <w:iCs/>
          <w:sz w:val="24"/>
          <w:szCs w:val="24"/>
          <w:lang w:val="ro-RO"/>
        </w:rPr>
        <w:t>Specificația tehnică deplină solicitată, standarde de referință</w:t>
      </w:r>
      <w:r w:rsidR="00213374" w:rsidRPr="00822EDA">
        <w:rPr>
          <w:rFonts w:ascii="Times New Roman" w:eastAsia="Calibri" w:hAnsi="Times New Roman" w:cs="Times New Roman"/>
          <w:b/>
          <w:bCs/>
          <w:iCs/>
          <w:sz w:val="24"/>
          <w:szCs w:val="24"/>
          <w:lang w:val="ro-RO"/>
        </w:rPr>
        <w:t>.</w:t>
      </w:r>
    </w:p>
    <w:p w14:paraId="7345CDB4" w14:textId="31854C24" w:rsidR="00317456" w:rsidRDefault="00317456" w:rsidP="00A01DBC">
      <w:pPr>
        <w:pStyle w:val="a6"/>
        <w:spacing w:before="120" w:after="120" w:line="240" w:lineRule="auto"/>
        <w:ind w:left="0"/>
        <w:jc w:val="both"/>
        <w:rPr>
          <w:rFonts w:ascii="Times New Roman" w:eastAsia="Times New Roman" w:hAnsi="Times New Roman" w:cs="Times New Roman"/>
          <w:b/>
          <w:bCs/>
          <w:i/>
          <w:iCs/>
          <w:sz w:val="24"/>
          <w:szCs w:val="24"/>
          <w:lang w:val="ro-RO" w:eastAsia="ro-RO"/>
        </w:rPr>
      </w:pPr>
      <w:r w:rsidRPr="00317456">
        <w:rPr>
          <w:rFonts w:ascii="Times New Roman" w:eastAsia="Times New Roman" w:hAnsi="Times New Roman" w:cs="Times New Roman"/>
          <w:b/>
          <w:bCs/>
          <w:i/>
          <w:iCs/>
          <w:sz w:val="24"/>
          <w:szCs w:val="24"/>
          <w:lang w:val="ro-RO" w:eastAsia="ro-RO"/>
        </w:rPr>
        <w:t>2.1.</w:t>
      </w:r>
      <w:r w:rsidRPr="00317456">
        <w:rPr>
          <w:rFonts w:ascii="Times New Roman" w:eastAsia="Times New Roman" w:hAnsi="Times New Roman" w:cs="Times New Roman"/>
          <w:b/>
          <w:bCs/>
          <w:i/>
          <w:iCs/>
          <w:sz w:val="24"/>
          <w:szCs w:val="24"/>
          <w:lang w:val="ro-RO" w:eastAsia="ro-RO"/>
        </w:rPr>
        <w:tab/>
        <w:t>Cerințe tehnice specifice:</w:t>
      </w:r>
    </w:p>
    <w:p w14:paraId="6AE7220F" w14:textId="41EB19B3" w:rsidR="00213374" w:rsidRPr="00822EDA" w:rsidRDefault="00B678BD" w:rsidP="00A01DBC">
      <w:pPr>
        <w:pStyle w:val="a6"/>
        <w:spacing w:before="120" w:after="120" w:line="240" w:lineRule="auto"/>
        <w:ind w:left="0"/>
        <w:jc w:val="both"/>
        <w:rPr>
          <w:rFonts w:ascii="Times New Roman" w:eastAsia="Calibri" w:hAnsi="Times New Roman" w:cs="Times New Roman"/>
          <w:b/>
          <w:i/>
          <w:iCs/>
          <w:sz w:val="24"/>
          <w:szCs w:val="24"/>
          <w:lang w:val="ro-RO"/>
        </w:rPr>
      </w:pPr>
      <w:r w:rsidRPr="00822EDA">
        <w:rPr>
          <w:rFonts w:ascii="Times New Roman" w:eastAsia="Times New Roman" w:hAnsi="Times New Roman" w:cs="Times New Roman"/>
          <w:b/>
          <w:bCs/>
          <w:i/>
          <w:iCs/>
          <w:sz w:val="24"/>
          <w:szCs w:val="24"/>
          <w:lang w:val="ro-RO" w:eastAsia="ro-RO"/>
        </w:rPr>
        <w:t xml:space="preserve">Lotul 1. </w:t>
      </w:r>
      <w:r w:rsidR="00213374" w:rsidRPr="00822EDA">
        <w:rPr>
          <w:rFonts w:ascii="Times New Roman" w:eastAsia="Times New Roman" w:hAnsi="Times New Roman" w:cs="Times New Roman"/>
          <w:b/>
          <w:bCs/>
          <w:i/>
          <w:iCs/>
          <w:sz w:val="24"/>
          <w:szCs w:val="24"/>
          <w:lang w:val="ro-RO" w:eastAsia="ro-RO"/>
        </w:rPr>
        <w:t>Inhibitor al formării depunerilor de calcar</w:t>
      </w:r>
      <w:r w:rsidR="00213374" w:rsidRPr="00822EDA">
        <w:rPr>
          <w:rFonts w:ascii="Times New Roman" w:eastAsia="Times New Roman" w:hAnsi="Times New Roman" w:cs="Times New Roman"/>
          <w:bCs/>
          <w:sz w:val="24"/>
          <w:szCs w:val="24"/>
          <w:lang w:val="ro-RO" w:eastAsia="ro-RO"/>
        </w:rPr>
        <w:t xml:space="preserve"> </w:t>
      </w:r>
      <w:r w:rsidR="00213374" w:rsidRPr="00822EDA">
        <w:rPr>
          <w:rFonts w:ascii="Times New Roman" w:eastAsia="Times New Roman" w:hAnsi="Times New Roman" w:cs="Times New Roman"/>
          <w:b/>
          <w:i/>
          <w:iCs/>
          <w:sz w:val="24"/>
          <w:szCs w:val="24"/>
          <w:lang w:val="ro-RO" w:eastAsia="ro-RO"/>
        </w:rPr>
        <w:t>pentru utilajul energetic de presiune înaltă cu funcția de dispersant</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266"/>
        <w:gridCol w:w="3373"/>
      </w:tblGrid>
      <w:tr w:rsidR="00822EDA" w:rsidRPr="00822EDA" w14:paraId="495834B1" w14:textId="77777777" w:rsidTr="00046BF9">
        <w:trPr>
          <w:trHeight w:val="277"/>
        </w:trPr>
        <w:tc>
          <w:tcPr>
            <w:tcW w:w="851" w:type="dxa"/>
            <w:vAlign w:val="center"/>
          </w:tcPr>
          <w:p w14:paraId="0730822B" w14:textId="77777777" w:rsidR="00213374" w:rsidRPr="00822EDA" w:rsidRDefault="00213374" w:rsidP="00046BF9">
            <w:pPr>
              <w:spacing w:after="0" w:line="240" w:lineRule="auto"/>
              <w:jc w:val="center"/>
              <w:rPr>
                <w:rFonts w:ascii="Times New Roman" w:hAnsi="Times New Roman"/>
                <w:b/>
                <w:lang w:val="ro-RO"/>
              </w:rPr>
            </w:pPr>
            <w:r w:rsidRPr="00822EDA">
              <w:rPr>
                <w:rFonts w:ascii="Times New Roman" w:hAnsi="Times New Roman"/>
                <w:b/>
                <w:lang w:val="ro-RO"/>
              </w:rPr>
              <w:t xml:space="preserve">Nr </w:t>
            </w:r>
          </w:p>
        </w:tc>
        <w:tc>
          <w:tcPr>
            <w:tcW w:w="6266" w:type="dxa"/>
            <w:vAlign w:val="center"/>
          </w:tcPr>
          <w:p w14:paraId="6AFE689C" w14:textId="77777777" w:rsidR="00213374" w:rsidRPr="00822EDA" w:rsidRDefault="00213374" w:rsidP="00046BF9">
            <w:pPr>
              <w:spacing w:after="0" w:line="240" w:lineRule="auto"/>
              <w:jc w:val="center"/>
              <w:rPr>
                <w:rFonts w:ascii="Times New Roman" w:hAnsi="Times New Roman"/>
                <w:b/>
                <w:lang w:val="ro-RO"/>
              </w:rPr>
            </w:pPr>
            <w:r w:rsidRPr="00822EDA">
              <w:rPr>
                <w:rFonts w:ascii="Times New Roman" w:hAnsi="Times New Roman"/>
                <w:b/>
                <w:lang w:val="ro-RO"/>
              </w:rPr>
              <w:t>Specificația tehnică</w:t>
            </w:r>
          </w:p>
        </w:tc>
        <w:tc>
          <w:tcPr>
            <w:tcW w:w="3373" w:type="dxa"/>
            <w:vAlign w:val="center"/>
          </w:tcPr>
          <w:p w14:paraId="3D002354" w14:textId="77777777" w:rsidR="00213374" w:rsidRPr="00822EDA" w:rsidRDefault="00213374" w:rsidP="00046BF9">
            <w:pPr>
              <w:spacing w:after="0" w:line="240" w:lineRule="auto"/>
              <w:jc w:val="center"/>
              <w:rPr>
                <w:rFonts w:ascii="Times New Roman" w:hAnsi="Times New Roman"/>
                <w:b/>
                <w:lang w:val="ro-RO"/>
              </w:rPr>
            </w:pPr>
            <w:r w:rsidRPr="00822EDA">
              <w:rPr>
                <w:rFonts w:ascii="Times New Roman" w:hAnsi="Times New Roman"/>
                <w:b/>
                <w:lang w:val="ro-RO"/>
              </w:rPr>
              <w:t>Cerințe</w:t>
            </w:r>
          </w:p>
        </w:tc>
      </w:tr>
      <w:tr w:rsidR="00822EDA" w:rsidRPr="006072D1" w14:paraId="35D7CCAC" w14:textId="77777777" w:rsidTr="00046BF9">
        <w:trPr>
          <w:trHeight w:val="567"/>
        </w:trPr>
        <w:tc>
          <w:tcPr>
            <w:tcW w:w="851" w:type="dxa"/>
          </w:tcPr>
          <w:p w14:paraId="57EA48B6"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t>1.</w:t>
            </w:r>
          </w:p>
        </w:tc>
        <w:tc>
          <w:tcPr>
            <w:tcW w:w="6266" w:type="dxa"/>
            <w:vAlign w:val="center"/>
          </w:tcPr>
          <w:p w14:paraId="51F442DC" w14:textId="77777777" w:rsidR="00213374" w:rsidRPr="00822EDA" w:rsidRDefault="00213374" w:rsidP="00046BF9">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Aspectul exterior</w:t>
            </w:r>
          </w:p>
        </w:tc>
        <w:tc>
          <w:tcPr>
            <w:tcW w:w="3373" w:type="dxa"/>
            <w:vAlign w:val="center"/>
          </w:tcPr>
          <w:p w14:paraId="22B5DC79" w14:textId="77777777" w:rsidR="00213374" w:rsidRPr="00822EDA" w:rsidRDefault="00213374" w:rsidP="00046BF9">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Lichid având culoarea de la galben-deschis până la brun</w:t>
            </w:r>
          </w:p>
        </w:tc>
      </w:tr>
      <w:tr w:rsidR="00822EDA" w:rsidRPr="00822EDA" w14:paraId="13EB14AC" w14:textId="77777777" w:rsidTr="00046BF9">
        <w:trPr>
          <w:trHeight w:val="340"/>
        </w:trPr>
        <w:tc>
          <w:tcPr>
            <w:tcW w:w="851" w:type="dxa"/>
          </w:tcPr>
          <w:p w14:paraId="32D3BD99"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t>2.</w:t>
            </w:r>
          </w:p>
        </w:tc>
        <w:tc>
          <w:tcPr>
            <w:tcW w:w="6266" w:type="dxa"/>
            <w:vAlign w:val="center"/>
          </w:tcPr>
          <w:p w14:paraId="001D6BA1" w14:textId="77777777" w:rsidR="00213374" w:rsidRPr="00822EDA" w:rsidRDefault="00213374" w:rsidP="00046BF9">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Densitatea la 20ºC, g/cm³</w:t>
            </w:r>
          </w:p>
        </w:tc>
        <w:tc>
          <w:tcPr>
            <w:tcW w:w="3373" w:type="dxa"/>
            <w:vAlign w:val="center"/>
          </w:tcPr>
          <w:p w14:paraId="03B6B930" w14:textId="77777777" w:rsidR="00213374" w:rsidRPr="00822EDA" w:rsidRDefault="00213374" w:rsidP="00046BF9">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1,10  -  1,30</w:t>
            </w:r>
          </w:p>
        </w:tc>
      </w:tr>
      <w:tr w:rsidR="00822EDA" w:rsidRPr="00822EDA" w14:paraId="06AEBA40" w14:textId="77777777" w:rsidTr="00046BF9">
        <w:trPr>
          <w:trHeight w:val="340"/>
        </w:trPr>
        <w:tc>
          <w:tcPr>
            <w:tcW w:w="851" w:type="dxa"/>
          </w:tcPr>
          <w:p w14:paraId="3C84CF1B"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t>3.</w:t>
            </w:r>
          </w:p>
        </w:tc>
        <w:tc>
          <w:tcPr>
            <w:tcW w:w="6266" w:type="dxa"/>
          </w:tcPr>
          <w:p w14:paraId="4E0A1071" w14:textId="77777777" w:rsidR="00213374" w:rsidRPr="00822EDA" w:rsidRDefault="00213374" w:rsidP="00046BF9">
            <w:pPr>
              <w:spacing w:after="0"/>
              <w:rPr>
                <w:rFonts w:ascii="Times New Roman" w:eastAsia="Calibri" w:hAnsi="Times New Roman" w:cs="Times New Roman"/>
                <w:lang w:val="ro-RO"/>
              </w:rPr>
            </w:pPr>
            <w:r w:rsidRPr="00822EDA">
              <w:rPr>
                <w:rFonts w:ascii="Times New Roman" w:eastAsia="Calibri" w:hAnsi="Times New Roman" w:cs="Times New Roman"/>
                <w:lang w:val="ro-RO"/>
              </w:rPr>
              <w:t>pH-ul reagentului nediluat (100 %), nu mai puțin de</w:t>
            </w:r>
          </w:p>
        </w:tc>
        <w:tc>
          <w:tcPr>
            <w:tcW w:w="3373" w:type="dxa"/>
            <w:vAlign w:val="center"/>
          </w:tcPr>
          <w:p w14:paraId="7325A819" w14:textId="6BC7FDF4" w:rsidR="00213374" w:rsidRPr="00822EDA" w:rsidRDefault="004C3AEB" w:rsidP="00046BF9">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9</w:t>
            </w:r>
            <w:r w:rsidR="00322FAC" w:rsidRPr="00822EDA">
              <w:rPr>
                <w:rFonts w:ascii="Times New Roman" w:eastAsia="Calibri" w:hAnsi="Times New Roman" w:cs="Times New Roman"/>
                <w:lang w:val="ro-RO"/>
              </w:rPr>
              <w:t>,0</w:t>
            </w:r>
          </w:p>
        </w:tc>
      </w:tr>
      <w:tr w:rsidR="00822EDA" w:rsidRPr="00822EDA" w14:paraId="4ECD4E4B" w14:textId="77777777" w:rsidTr="00046BF9">
        <w:trPr>
          <w:trHeight w:val="340"/>
        </w:trPr>
        <w:tc>
          <w:tcPr>
            <w:tcW w:w="851" w:type="dxa"/>
          </w:tcPr>
          <w:p w14:paraId="782BE3C4"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t>4.</w:t>
            </w:r>
          </w:p>
        </w:tc>
        <w:tc>
          <w:tcPr>
            <w:tcW w:w="6266" w:type="dxa"/>
          </w:tcPr>
          <w:p w14:paraId="46CDD116" w14:textId="77777777" w:rsidR="00213374" w:rsidRPr="00822EDA" w:rsidRDefault="00213374" w:rsidP="00046BF9">
            <w:pPr>
              <w:spacing w:after="0"/>
              <w:rPr>
                <w:rFonts w:ascii="Times New Roman" w:eastAsia="Calibri" w:hAnsi="Times New Roman" w:cs="Times New Roman"/>
                <w:lang w:val="ro-RO"/>
              </w:rPr>
            </w:pPr>
            <w:r w:rsidRPr="00822EDA">
              <w:rPr>
                <w:rFonts w:ascii="Times New Roman" w:eastAsia="Calibri" w:hAnsi="Times New Roman" w:cs="Times New Roman"/>
                <w:lang w:val="ro-RO"/>
              </w:rPr>
              <w:t>Solubilitatea</w:t>
            </w:r>
          </w:p>
        </w:tc>
        <w:tc>
          <w:tcPr>
            <w:tcW w:w="3373" w:type="dxa"/>
            <w:vAlign w:val="center"/>
          </w:tcPr>
          <w:p w14:paraId="60DB0EA2" w14:textId="77777777" w:rsidR="00213374" w:rsidRPr="00822EDA" w:rsidRDefault="00213374" w:rsidP="00046BF9">
            <w:pPr>
              <w:tabs>
                <w:tab w:val="left" w:pos="317"/>
              </w:tabs>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solubil</w:t>
            </w:r>
          </w:p>
        </w:tc>
      </w:tr>
      <w:tr w:rsidR="00822EDA" w:rsidRPr="00822EDA" w14:paraId="75682D6F" w14:textId="77777777" w:rsidTr="004A2B51">
        <w:trPr>
          <w:trHeight w:val="850"/>
        </w:trPr>
        <w:tc>
          <w:tcPr>
            <w:tcW w:w="851" w:type="dxa"/>
          </w:tcPr>
          <w:p w14:paraId="35416D3C" w14:textId="77777777" w:rsidR="00213374" w:rsidRPr="00822EDA" w:rsidRDefault="00213374" w:rsidP="00046BF9">
            <w:pPr>
              <w:spacing w:after="0" w:line="240" w:lineRule="auto"/>
              <w:contextualSpacing/>
              <w:jc w:val="center"/>
              <w:rPr>
                <w:rFonts w:ascii="Times New Roman" w:hAnsi="Times New Roman"/>
                <w:lang w:val="ro-RO"/>
              </w:rPr>
            </w:pPr>
            <w:r w:rsidRPr="00822EDA">
              <w:rPr>
                <w:rFonts w:ascii="Times New Roman" w:hAnsi="Times New Roman"/>
                <w:lang w:val="ro-RO"/>
              </w:rPr>
              <w:lastRenderedPageBreak/>
              <w:t>5.</w:t>
            </w:r>
          </w:p>
        </w:tc>
        <w:tc>
          <w:tcPr>
            <w:tcW w:w="6266" w:type="dxa"/>
          </w:tcPr>
          <w:p w14:paraId="05205D8B" w14:textId="77777777" w:rsidR="00FD6D06" w:rsidRPr="00822EDA" w:rsidRDefault="00213374" w:rsidP="00046BF9">
            <w:pPr>
              <w:spacing w:after="0" w:line="240" w:lineRule="auto"/>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polimerul acidului metacrilic</w:t>
            </w:r>
          </w:p>
          <w:p w14:paraId="709555E1" w14:textId="7DD3355B" w:rsidR="00FD6D06" w:rsidRPr="00822EDA" w:rsidRDefault="004A2B51" w:rsidP="00046BF9">
            <w:pPr>
              <w:spacing w:after="0" w:line="240" w:lineRule="auto"/>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                 </w:t>
            </w:r>
            <w:r w:rsidR="00FD6D06" w:rsidRPr="00822EDA">
              <w:rPr>
                <w:rFonts w:ascii="Times New Roman" w:eastAsia="Times New Roman" w:hAnsi="Times New Roman" w:cs="Times New Roman"/>
                <w:sz w:val="24"/>
                <w:szCs w:val="24"/>
                <w:lang w:val="ro-RO" w:eastAsia="ro-RO"/>
              </w:rPr>
              <w:t>sau</w:t>
            </w:r>
          </w:p>
          <w:p w14:paraId="2A087668" w14:textId="0800BAF1" w:rsidR="00213374" w:rsidRPr="00822EDA" w:rsidRDefault="004C3AEB" w:rsidP="00046BF9">
            <w:pPr>
              <w:spacing w:after="0" w:line="240" w:lineRule="auto"/>
              <w:jc w:val="both"/>
              <w:rPr>
                <w:rFonts w:ascii="Times New Roman" w:eastAsia="Times New Roman" w:hAnsi="Times New Roman" w:cs="Times New Roman"/>
                <w:sz w:val="24"/>
                <w:szCs w:val="24"/>
                <w:lang w:val="ro-RO" w:eastAsia="ro-RO"/>
              </w:rPr>
            </w:pPr>
            <w:r w:rsidRPr="00822EDA">
              <w:rPr>
                <w:rFonts w:ascii="Times New Roman" w:hAnsi="Times New Roman"/>
                <w:lang w:val="ro-RO"/>
              </w:rPr>
              <w:t xml:space="preserve">polimetacrilat de potasiu, </w:t>
            </w:r>
            <w:r w:rsidR="00213374" w:rsidRPr="00822EDA">
              <w:rPr>
                <w:rFonts w:ascii="Times New Roman" w:hAnsi="Times New Roman"/>
                <w:lang w:val="ro-RO"/>
              </w:rPr>
              <w:t>%, nu mai puțin de</w:t>
            </w:r>
          </w:p>
        </w:tc>
        <w:tc>
          <w:tcPr>
            <w:tcW w:w="3373" w:type="dxa"/>
            <w:vAlign w:val="center"/>
          </w:tcPr>
          <w:p w14:paraId="21B344EE" w14:textId="0C6C8315" w:rsidR="00213374" w:rsidRPr="00822EDA" w:rsidRDefault="00FD6D06" w:rsidP="00046BF9">
            <w:pPr>
              <w:tabs>
                <w:tab w:val="left" w:pos="317"/>
              </w:tabs>
              <w:spacing w:after="0" w:line="240" w:lineRule="auto"/>
              <w:jc w:val="center"/>
              <w:rPr>
                <w:rFonts w:ascii="Times New Roman" w:hAnsi="Times New Roman"/>
                <w:lang w:val="ro-RO"/>
              </w:rPr>
            </w:pPr>
            <w:r w:rsidRPr="00822EDA">
              <w:rPr>
                <w:rFonts w:ascii="Times New Roman" w:hAnsi="Times New Roman"/>
                <w:lang w:val="ro-RO"/>
              </w:rPr>
              <w:t>1</w:t>
            </w:r>
            <w:r w:rsidR="009B062E" w:rsidRPr="00822EDA">
              <w:rPr>
                <w:rFonts w:ascii="Times New Roman" w:hAnsi="Times New Roman"/>
                <w:lang w:val="ro-RO"/>
              </w:rPr>
              <w:t xml:space="preserve"> </w:t>
            </w:r>
            <w:r w:rsidRPr="00822EDA">
              <w:rPr>
                <w:rFonts w:ascii="Times New Roman" w:hAnsi="Times New Roman"/>
                <w:lang w:val="ro-RO"/>
              </w:rPr>
              <w:t>-</w:t>
            </w:r>
            <w:r w:rsidR="009B062E" w:rsidRPr="00822EDA">
              <w:rPr>
                <w:rFonts w:ascii="Times New Roman" w:hAnsi="Times New Roman"/>
                <w:lang w:val="ro-RO"/>
              </w:rPr>
              <w:t xml:space="preserve"> </w:t>
            </w:r>
            <w:r w:rsidR="00213374" w:rsidRPr="00822EDA">
              <w:rPr>
                <w:rFonts w:ascii="Times New Roman" w:hAnsi="Times New Roman"/>
                <w:lang w:val="ro-RO"/>
              </w:rPr>
              <w:t>5</w:t>
            </w:r>
          </w:p>
        </w:tc>
      </w:tr>
    </w:tbl>
    <w:p w14:paraId="6F6E378B" w14:textId="29455562" w:rsidR="00B678BD" w:rsidRPr="00822EDA" w:rsidRDefault="00B678BD" w:rsidP="00A01DBC">
      <w:pPr>
        <w:spacing w:before="180" w:after="120" w:line="240" w:lineRule="auto"/>
        <w:jc w:val="both"/>
        <w:rPr>
          <w:rFonts w:ascii="Times New Roman" w:eastAsia="Calibri" w:hAnsi="Times New Roman" w:cs="Times New Roman"/>
          <w:b/>
          <w:bCs/>
          <w:i/>
          <w:iCs/>
          <w:lang w:val="ro-RO"/>
        </w:rPr>
      </w:pPr>
      <w:r w:rsidRPr="00822EDA">
        <w:rPr>
          <w:rFonts w:ascii="Times New Roman" w:eastAsia="Times New Roman" w:hAnsi="Times New Roman" w:cs="Times New Roman"/>
          <w:b/>
          <w:bCs/>
          <w:i/>
          <w:sz w:val="24"/>
          <w:szCs w:val="24"/>
          <w:lang w:val="ro-RO" w:eastAsia="ro-RO"/>
        </w:rPr>
        <w:t>Lotul 2.</w:t>
      </w:r>
      <w:r w:rsidRPr="00822EDA">
        <w:rPr>
          <w:rFonts w:ascii="Times New Roman" w:eastAsia="Calibri" w:hAnsi="Times New Roman" w:cs="Times New Roman"/>
          <w:b/>
          <w:bCs/>
          <w:i/>
          <w:iCs/>
          <w:lang w:val="ro-RO"/>
        </w:rPr>
        <w:t xml:space="preserve"> Inhibitor al procesului de coroziune pentru aliajele din cupru (pentru sistemul de răcire)</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124"/>
        <w:gridCol w:w="3231"/>
      </w:tblGrid>
      <w:tr w:rsidR="00822EDA" w:rsidRPr="00822EDA" w14:paraId="01EA96F6" w14:textId="77777777" w:rsidTr="009D0F6D">
        <w:trPr>
          <w:trHeight w:val="296"/>
        </w:trPr>
        <w:tc>
          <w:tcPr>
            <w:tcW w:w="993" w:type="dxa"/>
            <w:tcBorders>
              <w:top w:val="single" w:sz="4" w:space="0" w:color="auto"/>
              <w:left w:val="single" w:sz="4" w:space="0" w:color="auto"/>
              <w:bottom w:val="single" w:sz="4" w:space="0" w:color="auto"/>
              <w:right w:val="single" w:sz="4" w:space="0" w:color="auto"/>
            </w:tcBorders>
            <w:vAlign w:val="center"/>
            <w:hideMark/>
          </w:tcPr>
          <w:p w14:paraId="42F5CF53"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 xml:space="preserve">Nr </w:t>
            </w:r>
          </w:p>
        </w:tc>
        <w:tc>
          <w:tcPr>
            <w:tcW w:w="6124" w:type="dxa"/>
            <w:tcBorders>
              <w:top w:val="single" w:sz="4" w:space="0" w:color="auto"/>
              <w:left w:val="single" w:sz="4" w:space="0" w:color="auto"/>
              <w:bottom w:val="single" w:sz="4" w:space="0" w:color="auto"/>
              <w:right w:val="single" w:sz="4" w:space="0" w:color="auto"/>
            </w:tcBorders>
            <w:vAlign w:val="center"/>
            <w:hideMark/>
          </w:tcPr>
          <w:p w14:paraId="6B1F7DF7"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Specificația tehnică</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2304C44"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Cerințe</w:t>
            </w:r>
          </w:p>
        </w:tc>
      </w:tr>
      <w:tr w:rsidR="00822EDA" w:rsidRPr="006072D1" w14:paraId="5EBDB774" w14:textId="77777777" w:rsidTr="009D0F6D">
        <w:trPr>
          <w:trHeight w:hRule="exact" w:val="523"/>
        </w:trPr>
        <w:tc>
          <w:tcPr>
            <w:tcW w:w="993" w:type="dxa"/>
            <w:tcBorders>
              <w:top w:val="single" w:sz="4" w:space="0" w:color="auto"/>
              <w:left w:val="single" w:sz="4" w:space="0" w:color="auto"/>
              <w:bottom w:val="single" w:sz="4" w:space="0" w:color="auto"/>
              <w:right w:val="single" w:sz="4" w:space="0" w:color="auto"/>
            </w:tcBorders>
            <w:hideMark/>
          </w:tcPr>
          <w:p w14:paraId="1FAE0F12"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1</w:t>
            </w:r>
          </w:p>
        </w:tc>
        <w:tc>
          <w:tcPr>
            <w:tcW w:w="6124" w:type="dxa"/>
            <w:tcBorders>
              <w:top w:val="single" w:sz="4" w:space="0" w:color="auto"/>
              <w:left w:val="single" w:sz="4" w:space="0" w:color="auto"/>
              <w:bottom w:val="single" w:sz="4" w:space="0" w:color="auto"/>
              <w:right w:val="single" w:sz="4" w:space="0" w:color="auto"/>
            </w:tcBorders>
            <w:vAlign w:val="center"/>
            <w:hideMark/>
          </w:tcPr>
          <w:p w14:paraId="7384E5C1" w14:textId="77777777" w:rsidR="00B678BD" w:rsidRPr="00822EDA" w:rsidRDefault="00B678BD" w:rsidP="009D0F6D">
            <w:pPr>
              <w:spacing w:after="0" w:line="240" w:lineRule="auto"/>
              <w:rPr>
                <w:rFonts w:ascii="Times New Roman" w:eastAsia="Calibri" w:hAnsi="Times New Roman" w:cs="Times New Roman"/>
                <w:highlight w:val="yellow"/>
                <w:lang w:val="ro-RO"/>
              </w:rPr>
            </w:pPr>
            <w:r w:rsidRPr="00822EDA">
              <w:rPr>
                <w:rFonts w:ascii="Times New Roman" w:eastAsia="Calibri" w:hAnsi="Times New Roman" w:cs="Times New Roman"/>
                <w:lang w:val="ro-RO"/>
              </w:rPr>
              <w:t>Aspectul exterior</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C6F0124"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 xml:space="preserve">Soluție de culoare incoloră sau </w:t>
            </w:r>
          </w:p>
          <w:p w14:paraId="598BAECC"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 xml:space="preserve">galben-deschis </w:t>
            </w:r>
          </w:p>
        </w:tc>
      </w:tr>
      <w:tr w:rsidR="00822EDA" w:rsidRPr="00822EDA" w14:paraId="337FBE10"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2F33B3D6"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2</w:t>
            </w:r>
          </w:p>
        </w:tc>
        <w:tc>
          <w:tcPr>
            <w:tcW w:w="6124" w:type="dxa"/>
            <w:tcBorders>
              <w:top w:val="single" w:sz="4" w:space="0" w:color="auto"/>
              <w:left w:val="single" w:sz="4" w:space="0" w:color="auto"/>
              <w:bottom w:val="single" w:sz="4" w:space="0" w:color="auto"/>
              <w:right w:val="single" w:sz="4" w:space="0" w:color="auto"/>
            </w:tcBorders>
            <w:vAlign w:val="center"/>
            <w:hideMark/>
          </w:tcPr>
          <w:p w14:paraId="6D86D249" w14:textId="77777777" w:rsidR="00B678BD" w:rsidRPr="00822EDA" w:rsidRDefault="00B678BD" w:rsidP="009D0F6D">
            <w:pPr>
              <w:spacing w:after="0" w:line="240" w:lineRule="auto"/>
              <w:rPr>
                <w:rFonts w:ascii="Times New Roman" w:eastAsia="Calibri" w:hAnsi="Times New Roman" w:cs="Times New Roman"/>
                <w:highlight w:val="yellow"/>
                <w:lang w:val="ro-RO"/>
              </w:rPr>
            </w:pPr>
            <w:r w:rsidRPr="00822EDA">
              <w:rPr>
                <w:rFonts w:ascii="Times New Roman" w:eastAsia="Calibri" w:hAnsi="Times New Roman" w:cs="Times New Roman"/>
                <w:lang w:val="ro-RO"/>
              </w:rPr>
              <w:t>Densitatea la 20 ºC, g/cm³</w:t>
            </w:r>
          </w:p>
        </w:tc>
        <w:tc>
          <w:tcPr>
            <w:tcW w:w="3231" w:type="dxa"/>
            <w:tcBorders>
              <w:top w:val="single" w:sz="4" w:space="0" w:color="auto"/>
              <w:left w:val="single" w:sz="4" w:space="0" w:color="auto"/>
              <w:bottom w:val="single" w:sz="4" w:space="0" w:color="auto"/>
              <w:right w:val="single" w:sz="4" w:space="0" w:color="auto"/>
            </w:tcBorders>
            <w:vAlign w:val="center"/>
            <w:hideMark/>
          </w:tcPr>
          <w:p w14:paraId="683E278A"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1,05  -  1,10</w:t>
            </w:r>
          </w:p>
        </w:tc>
      </w:tr>
      <w:tr w:rsidR="00822EDA" w:rsidRPr="00822EDA" w14:paraId="15341D99"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46AB38FD"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3</w:t>
            </w:r>
          </w:p>
        </w:tc>
        <w:tc>
          <w:tcPr>
            <w:tcW w:w="6124" w:type="dxa"/>
            <w:tcBorders>
              <w:top w:val="single" w:sz="4" w:space="0" w:color="auto"/>
              <w:left w:val="single" w:sz="4" w:space="0" w:color="auto"/>
              <w:bottom w:val="single" w:sz="4" w:space="0" w:color="auto"/>
              <w:right w:val="single" w:sz="4" w:space="0" w:color="auto"/>
            </w:tcBorders>
            <w:hideMark/>
          </w:tcPr>
          <w:p w14:paraId="31B61F32" w14:textId="06D94E90" w:rsidR="00B678BD" w:rsidRPr="00822EDA" w:rsidRDefault="00B678BD" w:rsidP="009D0F6D">
            <w:pPr>
              <w:rPr>
                <w:rFonts w:ascii="Times New Roman" w:hAnsi="Times New Roman" w:cs="Times New Roman"/>
                <w:highlight w:val="yellow"/>
                <w:lang w:val="ro-RO"/>
              </w:rPr>
            </w:pPr>
            <w:r w:rsidRPr="00822EDA">
              <w:rPr>
                <w:rFonts w:ascii="Times New Roman" w:hAnsi="Times New Roman" w:cs="Times New Roman"/>
                <w:lang w:val="ro-RO"/>
              </w:rPr>
              <w:t>pH-ul soluției</w:t>
            </w:r>
            <w:r w:rsidR="00317456" w:rsidRPr="00822EDA">
              <w:rPr>
                <w:rFonts w:ascii="Times New Roman" w:eastAsia="Calibri" w:hAnsi="Times New Roman" w:cs="Times New Roman"/>
                <w:lang w:val="ro-RO"/>
              </w:rPr>
              <w:t>, nu mai puțin de</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2D7A079" w14:textId="59A7A761"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11,0</w:t>
            </w:r>
          </w:p>
        </w:tc>
      </w:tr>
      <w:tr w:rsidR="00822EDA" w:rsidRPr="00822EDA" w14:paraId="05A2451B"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0B602FAE"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4</w:t>
            </w:r>
          </w:p>
        </w:tc>
        <w:tc>
          <w:tcPr>
            <w:tcW w:w="6124" w:type="dxa"/>
            <w:tcBorders>
              <w:top w:val="single" w:sz="4" w:space="0" w:color="auto"/>
              <w:left w:val="single" w:sz="4" w:space="0" w:color="auto"/>
              <w:bottom w:val="single" w:sz="4" w:space="0" w:color="auto"/>
              <w:right w:val="single" w:sz="4" w:space="0" w:color="auto"/>
            </w:tcBorders>
            <w:hideMark/>
          </w:tcPr>
          <w:p w14:paraId="0411E96D" w14:textId="77777777" w:rsidR="00B678BD" w:rsidRPr="00822EDA" w:rsidRDefault="00B678BD" w:rsidP="009D0F6D">
            <w:pPr>
              <w:rPr>
                <w:rFonts w:ascii="Times New Roman" w:hAnsi="Times New Roman" w:cs="Times New Roman"/>
                <w:lang w:val="ro-RO"/>
              </w:rPr>
            </w:pPr>
            <w:r w:rsidRPr="00822EDA">
              <w:rPr>
                <w:rFonts w:ascii="Times New Roman" w:hAnsi="Times New Roman" w:cs="Times New Roman"/>
                <w:lang w:val="ro-RO"/>
              </w:rPr>
              <w:t>Solubilitatea</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E34AB74" w14:textId="77777777" w:rsidR="00B678BD" w:rsidRPr="00822EDA" w:rsidRDefault="00B678BD" w:rsidP="009D0F6D">
            <w:pPr>
              <w:tabs>
                <w:tab w:val="left" w:pos="317"/>
              </w:tabs>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Solubil în apă</w:t>
            </w:r>
          </w:p>
        </w:tc>
      </w:tr>
      <w:tr w:rsidR="00822EDA" w:rsidRPr="00822EDA" w14:paraId="61E5EADE"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3D41C69E"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5</w:t>
            </w:r>
          </w:p>
        </w:tc>
        <w:tc>
          <w:tcPr>
            <w:tcW w:w="6124" w:type="dxa"/>
            <w:tcBorders>
              <w:top w:val="single" w:sz="4" w:space="0" w:color="auto"/>
              <w:left w:val="single" w:sz="4" w:space="0" w:color="auto"/>
              <w:bottom w:val="single" w:sz="4" w:space="0" w:color="auto"/>
              <w:right w:val="single" w:sz="4" w:space="0" w:color="auto"/>
            </w:tcBorders>
            <w:vAlign w:val="center"/>
          </w:tcPr>
          <w:p w14:paraId="1F6D82E0"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Conținutul de NaOH, %</w:t>
            </w:r>
          </w:p>
        </w:tc>
        <w:tc>
          <w:tcPr>
            <w:tcW w:w="3231" w:type="dxa"/>
            <w:tcBorders>
              <w:top w:val="single" w:sz="4" w:space="0" w:color="auto"/>
              <w:left w:val="single" w:sz="4" w:space="0" w:color="auto"/>
              <w:bottom w:val="single" w:sz="4" w:space="0" w:color="auto"/>
              <w:right w:val="single" w:sz="4" w:space="0" w:color="auto"/>
            </w:tcBorders>
            <w:vAlign w:val="center"/>
          </w:tcPr>
          <w:p w14:paraId="47429F4B"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5 - 20</w:t>
            </w:r>
          </w:p>
        </w:tc>
      </w:tr>
      <w:tr w:rsidR="00822EDA" w:rsidRPr="00822EDA" w14:paraId="3236A751" w14:textId="77777777" w:rsidTr="009D0F6D">
        <w:trPr>
          <w:trHeight w:hRule="exact" w:val="596"/>
        </w:trPr>
        <w:tc>
          <w:tcPr>
            <w:tcW w:w="993" w:type="dxa"/>
            <w:tcBorders>
              <w:top w:val="single" w:sz="4" w:space="0" w:color="auto"/>
              <w:left w:val="single" w:sz="4" w:space="0" w:color="auto"/>
              <w:bottom w:val="single" w:sz="4" w:space="0" w:color="auto"/>
              <w:right w:val="single" w:sz="4" w:space="0" w:color="auto"/>
            </w:tcBorders>
            <w:hideMark/>
          </w:tcPr>
          <w:p w14:paraId="4C7032B2"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6</w:t>
            </w:r>
          </w:p>
        </w:tc>
        <w:tc>
          <w:tcPr>
            <w:tcW w:w="6124" w:type="dxa"/>
            <w:tcBorders>
              <w:top w:val="single" w:sz="4" w:space="0" w:color="auto"/>
              <w:left w:val="single" w:sz="4" w:space="0" w:color="auto"/>
              <w:bottom w:val="single" w:sz="4" w:space="0" w:color="auto"/>
              <w:right w:val="single" w:sz="4" w:space="0" w:color="auto"/>
            </w:tcBorders>
            <w:vAlign w:val="center"/>
          </w:tcPr>
          <w:p w14:paraId="0755ADA9" w14:textId="77777777" w:rsidR="00B678BD" w:rsidRPr="00822EDA" w:rsidRDefault="00B678BD" w:rsidP="009D0F6D">
            <w:pPr>
              <w:spacing w:after="0" w:line="240" w:lineRule="auto"/>
              <w:rPr>
                <w:rFonts w:ascii="Times New Roman" w:eastAsia="Calibri" w:hAnsi="Times New Roman" w:cs="Times New Roman"/>
                <w:highlight w:val="yellow"/>
                <w:lang w:val="ro-RO"/>
              </w:rPr>
            </w:pPr>
            <w:r w:rsidRPr="00822EDA">
              <w:rPr>
                <w:rFonts w:ascii="Times New Roman" w:eastAsia="Calibri" w:hAnsi="Times New Roman" w:cs="Times New Roman"/>
                <w:lang w:val="ro-RO"/>
              </w:rPr>
              <w:t xml:space="preserve">Conținutul de benzotriazol (CAS nr. </w:t>
            </w:r>
            <w:r w:rsidRPr="00822EDA">
              <w:rPr>
                <w:rFonts w:ascii="Times New Roman" w:eastAsia="Times New Roman" w:hAnsi="Times New Roman" w:cs="Times New Roman"/>
                <w:lang w:val="ro-RO" w:eastAsia="ro-RO"/>
              </w:rPr>
              <w:t>95-14-7</w:t>
            </w:r>
            <w:r w:rsidRPr="00822EDA">
              <w:rPr>
                <w:rFonts w:ascii="Times New Roman" w:eastAsia="Calibri" w:hAnsi="Times New Roman" w:cs="Times New Roman"/>
                <w:lang w:val="ro-RO"/>
              </w:rPr>
              <w:t xml:space="preserve">) sau toliltriazol (CAS nr. </w:t>
            </w:r>
            <w:r w:rsidRPr="00822EDA">
              <w:rPr>
                <w:rFonts w:ascii="Times New Roman" w:eastAsia="Times New Roman" w:hAnsi="Times New Roman" w:cs="Times New Roman"/>
                <w:lang w:val="ro-RO" w:eastAsia="ro-RO"/>
              </w:rPr>
              <w:t>29385-43-1</w:t>
            </w:r>
            <w:r w:rsidRPr="00822EDA">
              <w:rPr>
                <w:rFonts w:ascii="Times New Roman" w:eastAsia="Calibri" w:hAnsi="Times New Roman" w:cs="Times New Roman"/>
                <w:lang w:val="ro-RO"/>
              </w:rPr>
              <w:t>), %</w:t>
            </w:r>
          </w:p>
        </w:tc>
        <w:tc>
          <w:tcPr>
            <w:tcW w:w="3231" w:type="dxa"/>
            <w:tcBorders>
              <w:top w:val="single" w:sz="4" w:space="0" w:color="auto"/>
              <w:left w:val="single" w:sz="4" w:space="0" w:color="auto"/>
              <w:bottom w:val="single" w:sz="4" w:space="0" w:color="auto"/>
              <w:right w:val="single" w:sz="4" w:space="0" w:color="auto"/>
            </w:tcBorders>
            <w:vAlign w:val="center"/>
          </w:tcPr>
          <w:p w14:paraId="7CF3DB72"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30 - 50</w:t>
            </w:r>
          </w:p>
        </w:tc>
      </w:tr>
      <w:tr w:rsidR="00822EDA" w:rsidRPr="00822EDA" w14:paraId="3FDC9EEB"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tcPr>
          <w:p w14:paraId="75BD8E7D"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7.</w:t>
            </w:r>
          </w:p>
        </w:tc>
        <w:tc>
          <w:tcPr>
            <w:tcW w:w="6124" w:type="dxa"/>
            <w:tcBorders>
              <w:top w:val="single" w:sz="4" w:space="0" w:color="auto"/>
              <w:left w:val="single" w:sz="4" w:space="0" w:color="auto"/>
              <w:bottom w:val="single" w:sz="4" w:space="0" w:color="auto"/>
              <w:right w:val="single" w:sz="4" w:space="0" w:color="auto"/>
            </w:tcBorders>
            <w:vAlign w:val="center"/>
          </w:tcPr>
          <w:p w14:paraId="041036DE"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Mirosul</w:t>
            </w:r>
          </w:p>
        </w:tc>
        <w:tc>
          <w:tcPr>
            <w:tcW w:w="3231" w:type="dxa"/>
            <w:tcBorders>
              <w:top w:val="single" w:sz="4" w:space="0" w:color="auto"/>
              <w:left w:val="single" w:sz="4" w:space="0" w:color="auto"/>
              <w:bottom w:val="single" w:sz="4" w:space="0" w:color="auto"/>
              <w:right w:val="single" w:sz="4" w:space="0" w:color="auto"/>
            </w:tcBorders>
            <w:vAlign w:val="center"/>
          </w:tcPr>
          <w:p w14:paraId="7D159406"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slab</w:t>
            </w:r>
          </w:p>
        </w:tc>
      </w:tr>
    </w:tbl>
    <w:p w14:paraId="65A5F1A6" w14:textId="4CD3AC27" w:rsidR="00B678BD" w:rsidRPr="00822EDA" w:rsidRDefault="00B678BD" w:rsidP="00A01DBC">
      <w:pPr>
        <w:spacing w:before="180" w:after="0" w:line="240" w:lineRule="auto"/>
        <w:jc w:val="both"/>
        <w:rPr>
          <w:rFonts w:ascii="Times New Roman" w:eastAsia="Calibri" w:hAnsi="Times New Roman" w:cs="Times New Roman"/>
          <w:b/>
          <w:bCs/>
          <w:i/>
          <w:iCs/>
          <w:lang w:val="ro-RO"/>
        </w:rPr>
      </w:pPr>
      <w:r w:rsidRPr="00822EDA">
        <w:rPr>
          <w:rFonts w:ascii="Times New Roman" w:eastAsia="Times New Roman" w:hAnsi="Times New Roman" w:cs="Times New Roman"/>
          <w:b/>
          <w:bCs/>
          <w:i/>
          <w:sz w:val="24"/>
          <w:szCs w:val="24"/>
          <w:lang w:val="ro-RO" w:eastAsia="ro-RO"/>
        </w:rPr>
        <w:t xml:space="preserve">Lotul </w:t>
      </w:r>
      <w:r w:rsidR="004A2A30">
        <w:rPr>
          <w:rFonts w:ascii="Times New Roman" w:eastAsia="Times New Roman" w:hAnsi="Times New Roman" w:cs="Times New Roman"/>
          <w:b/>
          <w:bCs/>
          <w:i/>
          <w:sz w:val="24"/>
          <w:szCs w:val="24"/>
          <w:lang w:val="ro-RO" w:eastAsia="ro-RO"/>
        </w:rPr>
        <w:t>3</w:t>
      </w:r>
      <w:r w:rsidRPr="00822EDA">
        <w:rPr>
          <w:rFonts w:ascii="Times New Roman" w:eastAsia="Times New Roman" w:hAnsi="Times New Roman" w:cs="Times New Roman"/>
          <w:b/>
          <w:bCs/>
          <w:i/>
          <w:sz w:val="24"/>
          <w:szCs w:val="24"/>
          <w:lang w:val="ro-RO" w:eastAsia="ro-RO"/>
        </w:rPr>
        <w:t>.</w:t>
      </w:r>
      <w:r w:rsidRPr="00822EDA">
        <w:rPr>
          <w:rFonts w:ascii="Times New Roman" w:eastAsia="Calibri" w:hAnsi="Times New Roman" w:cs="Times New Roman"/>
          <w:b/>
          <w:bCs/>
          <w:i/>
          <w:iCs/>
          <w:lang w:val="ro-RO"/>
        </w:rPr>
        <w:t xml:space="preserve"> Microbiocizi (pentru sistemul de răcire)</w:t>
      </w:r>
    </w:p>
    <w:p w14:paraId="2A3459F4" w14:textId="37155BF4" w:rsidR="00B678BD" w:rsidRPr="004A2A30" w:rsidRDefault="004A2A30" w:rsidP="004A2A30">
      <w:pPr>
        <w:pStyle w:val="a6"/>
        <w:numPr>
          <w:ilvl w:val="1"/>
          <w:numId w:val="28"/>
        </w:numPr>
        <w:spacing w:after="120" w:line="240" w:lineRule="auto"/>
        <w:rPr>
          <w:rFonts w:ascii="Times New Roman" w:eastAsia="Times New Roman" w:hAnsi="Times New Roman" w:cs="Times New Roman"/>
          <w:b/>
          <w:bCs/>
          <w:i/>
          <w:sz w:val="24"/>
          <w:szCs w:val="24"/>
          <w:lang w:val="ro-RO" w:eastAsia="ro-RO"/>
        </w:rPr>
      </w:pPr>
      <w:r w:rsidRPr="004A2A30">
        <w:rPr>
          <w:rFonts w:ascii="Times New Roman" w:eastAsia="Times New Roman" w:hAnsi="Times New Roman" w:cs="Times New Roman"/>
          <w:b/>
          <w:bCs/>
          <w:i/>
          <w:sz w:val="24"/>
          <w:szCs w:val="24"/>
          <w:lang w:val="ro-RO" w:eastAsia="ro-RO"/>
        </w:rPr>
        <w:t xml:space="preserve"> </w:t>
      </w:r>
      <w:r w:rsidR="00B678BD" w:rsidRPr="004A2A30">
        <w:rPr>
          <w:rFonts w:ascii="Times New Roman" w:eastAsia="Times New Roman" w:hAnsi="Times New Roman" w:cs="Times New Roman"/>
          <w:b/>
          <w:bCs/>
          <w:i/>
          <w:sz w:val="24"/>
          <w:szCs w:val="24"/>
          <w:lang w:val="ro-RO" w:eastAsia="ro-RO"/>
        </w:rPr>
        <w:t>Microbiocid (nr.1)</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266"/>
        <w:gridCol w:w="3373"/>
      </w:tblGrid>
      <w:tr w:rsidR="00822EDA" w:rsidRPr="00822EDA" w14:paraId="6776A5E0" w14:textId="77777777" w:rsidTr="009D0F6D">
        <w:trPr>
          <w:trHeight w:val="277"/>
        </w:trPr>
        <w:tc>
          <w:tcPr>
            <w:tcW w:w="851" w:type="dxa"/>
            <w:vAlign w:val="center"/>
          </w:tcPr>
          <w:p w14:paraId="6CC55767" w14:textId="77777777" w:rsidR="00B678BD" w:rsidRPr="00822EDA" w:rsidRDefault="00B678BD" w:rsidP="009D0F6D">
            <w:pPr>
              <w:spacing w:after="0" w:line="240" w:lineRule="auto"/>
              <w:jc w:val="center"/>
              <w:rPr>
                <w:rFonts w:ascii="Times New Roman" w:hAnsi="Times New Roman"/>
                <w:b/>
                <w:lang w:val="ro-RO"/>
              </w:rPr>
            </w:pPr>
            <w:r w:rsidRPr="00822EDA">
              <w:rPr>
                <w:rFonts w:ascii="Times New Roman" w:hAnsi="Times New Roman"/>
                <w:b/>
                <w:lang w:val="ro-RO"/>
              </w:rPr>
              <w:t xml:space="preserve">Nr </w:t>
            </w:r>
          </w:p>
        </w:tc>
        <w:tc>
          <w:tcPr>
            <w:tcW w:w="6266" w:type="dxa"/>
            <w:vAlign w:val="center"/>
          </w:tcPr>
          <w:p w14:paraId="69B709A5" w14:textId="77777777" w:rsidR="00B678BD" w:rsidRPr="00822EDA" w:rsidRDefault="00B678BD" w:rsidP="009D0F6D">
            <w:pPr>
              <w:spacing w:after="0" w:line="240" w:lineRule="auto"/>
              <w:jc w:val="center"/>
              <w:rPr>
                <w:rFonts w:ascii="Times New Roman" w:hAnsi="Times New Roman"/>
                <w:b/>
                <w:lang w:val="ro-RO"/>
              </w:rPr>
            </w:pPr>
            <w:r w:rsidRPr="00822EDA">
              <w:rPr>
                <w:rFonts w:ascii="Times New Roman" w:hAnsi="Times New Roman"/>
                <w:b/>
                <w:lang w:val="ro-RO"/>
              </w:rPr>
              <w:t xml:space="preserve">Specificația tehnică  </w:t>
            </w:r>
          </w:p>
        </w:tc>
        <w:tc>
          <w:tcPr>
            <w:tcW w:w="3373" w:type="dxa"/>
            <w:vAlign w:val="center"/>
          </w:tcPr>
          <w:p w14:paraId="2DF9E944" w14:textId="77777777" w:rsidR="00B678BD" w:rsidRPr="00822EDA" w:rsidRDefault="00B678BD" w:rsidP="009D0F6D">
            <w:pPr>
              <w:spacing w:after="0" w:line="240" w:lineRule="auto"/>
              <w:jc w:val="center"/>
              <w:rPr>
                <w:rFonts w:ascii="Times New Roman" w:hAnsi="Times New Roman"/>
                <w:b/>
                <w:lang w:val="ro-RO"/>
              </w:rPr>
            </w:pPr>
            <w:r w:rsidRPr="00822EDA">
              <w:rPr>
                <w:rFonts w:ascii="Times New Roman" w:hAnsi="Times New Roman"/>
                <w:b/>
                <w:lang w:val="ro-RO"/>
              </w:rPr>
              <w:t>Cerințe</w:t>
            </w:r>
          </w:p>
        </w:tc>
      </w:tr>
      <w:tr w:rsidR="00822EDA" w:rsidRPr="006072D1" w14:paraId="40AE0594" w14:textId="77777777" w:rsidTr="009D0F6D">
        <w:trPr>
          <w:trHeight w:val="72"/>
        </w:trPr>
        <w:tc>
          <w:tcPr>
            <w:tcW w:w="851" w:type="dxa"/>
          </w:tcPr>
          <w:p w14:paraId="4DC669DA"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1.</w:t>
            </w:r>
          </w:p>
        </w:tc>
        <w:tc>
          <w:tcPr>
            <w:tcW w:w="6266" w:type="dxa"/>
            <w:vAlign w:val="center"/>
          </w:tcPr>
          <w:p w14:paraId="4FD7A41D"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Aspectul exterior</w:t>
            </w:r>
          </w:p>
        </w:tc>
        <w:tc>
          <w:tcPr>
            <w:tcW w:w="3373" w:type="dxa"/>
            <w:vAlign w:val="center"/>
          </w:tcPr>
          <w:p w14:paraId="1EBFD729"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Soluție incoloră sau de culoare galben-deschis</w:t>
            </w:r>
          </w:p>
        </w:tc>
      </w:tr>
      <w:tr w:rsidR="00822EDA" w:rsidRPr="00822EDA" w14:paraId="394FA6EC" w14:textId="77777777" w:rsidTr="009D0F6D">
        <w:trPr>
          <w:trHeight w:hRule="exact" w:val="284"/>
        </w:trPr>
        <w:tc>
          <w:tcPr>
            <w:tcW w:w="851" w:type="dxa"/>
          </w:tcPr>
          <w:p w14:paraId="6F18D5C1"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2.</w:t>
            </w:r>
          </w:p>
        </w:tc>
        <w:tc>
          <w:tcPr>
            <w:tcW w:w="6266" w:type="dxa"/>
            <w:vAlign w:val="center"/>
          </w:tcPr>
          <w:p w14:paraId="26CD48E6" w14:textId="75DC66E9"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Densitatea la 20ºC, g/cm³</w:t>
            </w:r>
          </w:p>
        </w:tc>
        <w:tc>
          <w:tcPr>
            <w:tcW w:w="3373" w:type="dxa"/>
            <w:vAlign w:val="center"/>
          </w:tcPr>
          <w:p w14:paraId="2C7255BB"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0,9  -  1,25</w:t>
            </w:r>
          </w:p>
        </w:tc>
      </w:tr>
      <w:tr w:rsidR="00822EDA" w:rsidRPr="00822EDA" w14:paraId="1DFE1C0C" w14:textId="77777777" w:rsidTr="009D0F6D">
        <w:trPr>
          <w:trHeight w:hRule="exact" w:val="284"/>
        </w:trPr>
        <w:tc>
          <w:tcPr>
            <w:tcW w:w="851" w:type="dxa"/>
          </w:tcPr>
          <w:p w14:paraId="3FC38A38"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3.</w:t>
            </w:r>
          </w:p>
        </w:tc>
        <w:tc>
          <w:tcPr>
            <w:tcW w:w="6266" w:type="dxa"/>
          </w:tcPr>
          <w:p w14:paraId="4B9A620E" w14:textId="77777777" w:rsidR="00B678BD" w:rsidRPr="00822EDA" w:rsidRDefault="00B678BD" w:rsidP="009D0F6D">
            <w:pPr>
              <w:rPr>
                <w:rFonts w:ascii="Times New Roman" w:eastAsia="Calibri" w:hAnsi="Times New Roman" w:cs="Times New Roman"/>
              </w:rPr>
            </w:pPr>
            <w:r w:rsidRPr="00822EDA">
              <w:rPr>
                <w:rFonts w:ascii="Times New Roman" w:eastAsia="Calibri" w:hAnsi="Times New Roman" w:cs="Times New Roman"/>
                <w:lang w:val="ro-RO"/>
              </w:rPr>
              <w:t>pH-ul soluției</w:t>
            </w:r>
          </w:p>
        </w:tc>
        <w:tc>
          <w:tcPr>
            <w:tcW w:w="3373" w:type="dxa"/>
            <w:vAlign w:val="center"/>
          </w:tcPr>
          <w:p w14:paraId="7CB09982"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1,0  -  7,0</w:t>
            </w:r>
          </w:p>
        </w:tc>
      </w:tr>
      <w:tr w:rsidR="00822EDA" w:rsidRPr="00822EDA" w14:paraId="74170119" w14:textId="77777777" w:rsidTr="009D0F6D">
        <w:trPr>
          <w:trHeight w:hRule="exact" w:val="284"/>
        </w:trPr>
        <w:tc>
          <w:tcPr>
            <w:tcW w:w="851" w:type="dxa"/>
          </w:tcPr>
          <w:p w14:paraId="3886A9BD"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4.</w:t>
            </w:r>
          </w:p>
        </w:tc>
        <w:tc>
          <w:tcPr>
            <w:tcW w:w="6266" w:type="dxa"/>
          </w:tcPr>
          <w:p w14:paraId="212A860A" w14:textId="77777777" w:rsidR="00B678BD" w:rsidRPr="00822EDA" w:rsidRDefault="00B678BD" w:rsidP="009D0F6D">
            <w:pPr>
              <w:rPr>
                <w:rFonts w:ascii="Times New Roman" w:eastAsia="Calibri" w:hAnsi="Times New Roman" w:cs="Times New Roman"/>
                <w:lang w:val="ro-RO"/>
              </w:rPr>
            </w:pPr>
            <w:r w:rsidRPr="00822EDA">
              <w:rPr>
                <w:rFonts w:ascii="Times New Roman" w:eastAsia="Calibri" w:hAnsi="Times New Roman" w:cs="Times New Roman"/>
                <w:lang w:val="ro-RO"/>
              </w:rPr>
              <w:t>Solubilitatea</w:t>
            </w:r>
          </w:p>
        </w:tc>
        <w:tc>
          <w:tcPr>
            <w:tcW w:w="3373" w:type="dxa"/>
            <w:vAlign w:val="center"/>
          </w:tcPr>
          <w:p w14:paraId="7764E0F5" w14:textId="77777777" w:rsidR="00B678BD" w:rsidRPr="00822EDA" w:rsidRDefault="00B678BD" w:rsidP="009D0F6D">
            <w:pPr>
              <w:tabs>
                <w:tab w:val="left" w:pos="317"/>
              </w:tabs>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 xml:space="preserve">Solubil în apă </w:t>
            </w:r>
          </w:p>
        </w:tc>
      </w:tr>
      <w:tr w:rsidR="00822EDA" w:rsidRPr="00822EDA" w14:paraId="422CC0A5" w14:textId="77777777" w:rsidTr="00A01DBC">
        <w:trPr>
          <w:trHeight w:val="55"/>
        </w:trPr>
        <w:tc>
          <w:tcPr>
            <w:tcW w:w="851" w:type="dxa"/>
          </w:tcPr>
          <w:p w14:paraId="31922414" w14:textId="77777777" w:rsidR="00B678BD" w:rsidRPr="00822EDA" w:rsidRDefault="00B678BD" w:rsidP="009D0F6D">
            <w:pPr>
              <w:spacing w:after="0" w:line="240" w:lineRule="auto"/>
              <w:contextualSpacing/>
              <w:jc w:val="center"/>
              <w:rPr>
                <w:rFonts w:ascii="Times New Roman" w:hAnsi="Times New Roman"/>
                <w:lang w:val="ro-RO"/>
              </w:rPr>
            </w:pPr>
            <w:r w:rsidRPr="00822EDA">
              <w:rPr>
                <w:rFonts w:ascii="Times New Roman" w:hAnsi="Times New Roman"/>
                <w:lang w:val="ro-RO"/>
              </w:rPr>
              <w:t>5.</w:t>
            </w:r>
          </w:p>
        </w:tc>
        <w:tc>
          <w:tcPr>
            <w:tcW w:w="6266" w:type="dxa"/>
          </w:tcPr>
          <w:p w14:paraId="4E7EE0D1" w14:textId="49C9A84B" w:rsidR="00B678BD" w:rsidRPr="00822EDA" w:rsidRDefault="00185E4C" w:rsidP="009D0F6D">
            <w:pPr>
              <w:spacing w:after="0" w:line="240" w:lineRule="auto"/>
              <w:jc w:val="both"/>
              <w:rPr>
                <w:rFonts w:ascii="Times New Roman" w:eastAsia="Times New Roman" w:hAnsi="Times New Roman" w:cs="Times New Roman"/>
                <w:sz w:val="24"/>
                <w:szCs w:val="24"/>
                <w:lang w:val="ro-RO" w:eastAsia="ro-RO"/>
              </w:rPr>
            </w:pPr>
            <w:r>
              <w:rPr>
                <w:rFonts w:ascii="Times New Roman" w:hAnsi="Times New Roman"/>
                <w:lang w:val="ro-RO"/>
              </w:rPr>
              <w:t xml:space="preserve">- </w:t>
            </w:r>
            <w:r w:rsidR="004B4F95">
              <w:rPr>
                <w:rFonts w:ascii="Times New Roman" w:hAnsi="Times New Roman"/>
                <w:lang w:val="ro-RO"/>
              </w:rPr>
              <w:t xml:space="preserve">Conținutul de </w:t>
            </w:r>
            <w:r w:rsidR="00B678BD" w:rsidRPr="00822EDA">
              <w:rPr>
                <w:rFonts w:ascii="Times New Roman" w:hAnsi="Times New Roman"/>
                <w:lang w:val="ro-RO"/>
              </w:rPr>
              <w:t>2,2-dibrom-3-nitrilpropion-amidă, (</w:t>
            </w:r>
            <w:r w:rsidR="00B678BD" w:rsidRPr="00822EDA">
              <w:rPr>
                <w:rFonts w:ascii="Times New Roman" w:eastAsia="Times New Roman" w:hAnsi="Times New Roman" w:cs="Times New Roman"/>
                <w:sz w:val="24"/>
                <w:szCs w:val="24"/>
                <w:lang w:val="ro-RO" w:eastAsia="ro-RO"/>
              </w:rPr>
              <w:t>DBNPA)</w:t>
            </w:r>
            <w:r w:rsidR="00B678BD" w:rsidRPr="00822EDA">
              <w:rPr>
                <w:lang w:val="ro-RO"/>
              </w:rPr>
              <w:t xml:space="preserve">, </w:t>
            </w:r>
            <w:r w:rsidR="00B678BD" w:rsidRPr="00822EDA">
              <w:rPr>
                <w:rFonts w:ascii="Times New Roman" w:eastAsia="Times New Roman" w:hAnsi="Times New Roman" w:cs="Times New Roman"/>
                <w:sz w:val="24"/>
                <w:szCs w:val="24"/>
                <w:lang w:val="ro-RO" w:eastAsia="ro-RO"/>
              </w:rPr>
              <w:t>C</w:t>
            </w:r>
            <w:r w:rsidR="00B678BD" w:rsidRPr="00822EDA">
              <w:rPr>
                <w:rFonts w:ascii="Times New Roman" w:eastAsia="Times New Roman" w:hAnsi="Times New Roman" w:cs="Times New Roman"/>
                <w:sz w:val="24"/>
                <w:szCs w:val="24"/>
                <w:vertAlign w:val="subscript"/>
                <w:lang w:val="ro-RO" w:eastAsia="ro-RO"/>
              </w:rPr>
              <w:t>3</w:t>
            </w:r>
            <w:r w:rsidR="00B678BD" w:rsidRPr="00822EDA">
              <w:rPr>
                <w:rFonts w:ascii="Times New Roman" w:eastAsia="Times New Roman" w:hAnsi="Times New Roman" w:cs="Times New Roman"/>
                <w:sz w:val="24"/>
                <w:szCs w:val="24"/>
                <w:lang w:val="ro-RO" w:eastAsia="ro-RO"/>
              </w:rPr>
              <w:t>H</w:t>
            </w:r>
            <w:r w:rsidR="00B678BD" w:rsidRPr="00822EDA">
              <w:rPr>
                <w:rFonts w:ascii="Times New Roman" w:eastAsia="Times New Roman" w:hAnsi="Times New Roman" w:cs="Times New Roman"/>
                <w:sz w:val="24"/>
                <w:szCs w:val="24"/>
                <w:vertAlign w:val="subscript"/>
                <w:lang w:val="ro-RO" w:eastAsia="ro-RO"/>
              </w:rPr>
              <w:t>2</w:t>
            </w:r>
            <w:r w:rsidR="00B678BD" w:rsidRPr="00822EDA">
              <w:rPr>
                <w:rFonts w:ascii="Times New Roman" w:eastAsia="Times New Roman" w:hAnsi="Times New Roman" w:cs="Times New Roman"/>
                <w:sz w:val="24"/>
                <w:szCs w:val="24"/>
                <w:lang w:val="ro-RO" w:eastAsia="ro-RO"/>
              </w:rPr>
              <w:t>Br</w:t>
            </w:r>
            <w:r w:rsidR="00B678BD" w:rsidRPr="00822EDA">
              <w:rPr>
                <w:rFonts w:ascii="Times New Roman" w:eastAsia="Times New Roman" w:hAnsi="Times New Roman" w:cs="Times New Roman"/>
                <w:sz w:val="24"/>
                <w:szCs w:val="24"/>
                <w:vertAlign w:val="subscript"/>
                <w:lang w:val="ro-RO" w:eastAsia="ro-RO"/>
              </w:rPr>
              <w:t>2</w:t>
            </w:r>
            <w:r w:rsidR="00B678BD" w:rsidRPr="00822EDA">
              <w:rPr>
                <w:rFonts w:ascii="Times New Roman" w:eastAsia="Times New Roman" w:hAnsi="Times New Roman" w:cs="Times New Roman"/>
                <w:sz w:val="24"/>
                <w:szCs w:val="24"/>
                <w:lang w:val="ro-RO" w:eastAsia="ro-RO"/>
              </w:rPr>
              <w:t>N</w:t>
            </w:r>
            <w:r w:rsidR="00B678BD" w:rsidRPr="00822EDA">
              <w:rPr>
                <w:rFonts w:ascii="Times New Roman" w:eastAsia="Times New Roman" w:hAnsi="Times New Roman" w:cs="Times New Roman"/>
                <w:sz w:val="24"/>
                <w:szCs w:val="24"/>
                <w:vertAlign w:val="subscript"/>
                <w:lang w:val="ro-RO" w:eastAsia="ro-RO"/>
              </w:rPr>
              <w:t>2</w:t>
            </w:r>
            <w:r w:rsidR="00B678BD" w:rsidRPr="00822EDA">
              <w:rPr>
                <w:rFonts w:ascii="Times New Roman" w:eastAsia="Times New Roman" w:hAnsi="Times New Roman" w:cs="Times New Roman"/>
                <w:sz w:val="24"/>
                <w:szCs w:val="24"/>
                <w:lang w:val="ro-RO" w:eastAsia="ro-RO"/>
              </w:rPr>
              <w:t>O, sau derivați ai acestuia, ce vor conține în structura sa atomi de brom, % sau</w:t>
            </w:r>
          </w:p>
          <w:p w14:paraId="74838BB0" w14:textId="0C0C9663" w:rsidR="00B678BD" w:rsidRPr="00822EDA" w:rsidRDefault="00185E4C" w:rsidP="009D0F6D">
            <w:pPr>
              <w:spacing w:after="0" w:line="240" w:lineRule="auto"/>
              <w:jc w:val="both"/>
              <w:rPr>
                <w:rFonts w:ascii="Times New Roman" w:hAnsi="Times New Roman"/>
                <w:lang w:val="ro-RO"/>
              </w:rPr>
            </w:pPr>
            <w:r>
              <w:rPr>
                <w:rFonts w:ascii="Times New Roman" w:eastAsia="Times New Roman" w:hAnsi="Times New Roman" w:cs="Times New Roman"/>
                <w:sz w:val="24"/>
                <w:szCs w:val="24"/>
                <w:lang w:val="ro-RO" w:eastAsia="ro-RO"/>
              </w:rPr>
              <w:t xml:space="preserve">-   </w:t>
            </w:r>
            <w:r w:rsidR="00B678BD" w:rsidRPr="00822EDA">
              <w:rPr>
                <w:rFonts w:ascii="Times New Roman" w:eastAsia="Times New Roman" w:hAnsi="Times New Roman" w:cs="Times New Roman"/>
                <w:sz w:val="24"/>
                <w:szCs w:val="24"/>
                <w:lang w:val="ro-RO" w:eastAsia="ro-RO"/>
              </w:rPr>
              <w:t>un alt compus analog</w:t>
            </w:r>
            <w:r w:rsidR="00A271B5" w:rsidRPr="00822EDA">
              <w:rPr>
                <w:rFonts w:ascii="Times New Roman" w:eastAsia="Times New Roman" w:hAnsi="Times New Roman" w:cs="Times New Roman"/>
                <w:sz w:val="24"/>
                <w:szCs w:val="24"/>
                <w:lang w:val="ro-RO" w:eastAsia="ro-RO"/>
              </w:rPr>
              <w:t xml:space="preserve"> cu concentrația de</w:t>
            </w:r>
            <w:r w:rsidR="00B678BD" w:rsidRPr="00822EDA">
              <w:rPr>
                <w:rFonts w:ascii="Times New Roman" w:eastAsia="Times New Roman" w:hAnsi="Times New Roman" w:cs="Times New Roman"/>
                <w:sz w:val="24"/>
                <w:szCs w:val="24"/>
                <w:lang w:val="ro-RO" w:eastAsia="ro-RO"/>
              </w:rPr>
              <w:t xml:space="preserve">, </w:t>
            </w:r>
            <w:r w:rsidR="00B678BD" w:rsidRPr="00822EDA">
              <w:rPr>
                <w:rFonts w:ascii="Times New Roman" w:hAnsi="Times New Roman"/>
                <w:lang w:val="ro-RO"/>
              </w:rPr>
              <w:t>%</w:t>
            </w:r>
          </w:p>
        </w:tc>
        <w:tc>
          <w:tcPr>
            <w:tcW w:w="3373" w:type="dxa"/>
            <w:vAlign w:val="center"/>
          </w:tcPr>
          <w:p w14:paraId="7592D000" w14:textId="48F08D2D" w:rsidR="00B678BD" w:rsidRPr="00822EDA" w:rsidRDefault="00B678BD" w:rsidP="00A01DBC">
            <w:pPr>
              <w:tabs>
                <w:tab w:val="left" w:pos="317"/>
              </w:tabs>
              <w:spacing w:after="0" w:line="240" w:lineRule="auto"/>
              <w:jc w:val="center"/>
              <w:rPr>
                <w:rFonts w:ascii="Times New Roman" w:hAnsi="Times New Roman"/>
                <w:lang w:val="ro-RO"/>
              </w:rPr>
            </w:pPr>
            <w:r w:rsidRPr="00822EDA">
              <w:rPr>
                <w:rFonts w:ascii="Times New Roman" w:hAnsi="Times New Roman"/>
                <w:lang w:val="ro-RO"/>
              </w:rPr>
              <w:t>15 - 25</w:t>
            </w:r>
          </w:p>
          <w:p w14:paraId="1C4293F4" w14:textId="77777777" w:rsidR="00B678BD" w:rsidRPr="00822EDA" w:rsidRDefault="00B678BD" w:rsidP="00A01DBC">
            <w:pPr>
              <w:tabs>
                <w:tab w:val="left" w:pos="317"/>
              </w:tabs>
              <w:spacing w:after="0" w:line="240" w:lineRule="auto"/>
              <w:jc w:val="center"/>
              <w:rPr>
                <w:rFonts w:ascii="Times New Roman" w:hAnsi="Times New Roman"/>
                <w:lang w:val="ro-RO"/>
              </w:rPr>
            </w:pPr>
          </w:p>
          <w:p w14:paraId="7610791C" w14:textId="77777777" w:rsidR="00A01DBC" w:rsidRPr="00822EDA" w:rsidRDefault="00A01DBC" w:rsidP="00A01DBC">
            <w:pPr>
              <w:tabs>
                <w:tab w:val="left" w:pos="317"/>
              </w:tabs>
              <w:spacing w:after="0" w:line="240" w:lineRule="auto"/>
              <w:jc w:val="center"/>
              <w:rPr>
                <w:rFonts w:ascii="Times New Roman" w:hAnsi="Times New Roman"/>
                <w:lang w:val="ro-RO"/>
              </w:rPr>
            </w:pPr>
          </w:p>
          <w:p w14:paraId="4F1DB81B" w14:textId="4F64C473" w:rsidR="00B678BD" w:rsidRPr="00822EDA" w:rsidRDefault="00A01DBC" w:rsidP="00A01DBC">
            <w:pPr>
              <w:tabs>
                <w:tab w:val="left" w:pos="317"/>
              </w:tabs>
              <w:spacing w:after="0" w:line="240" w:lineRule="auto"/>
              <w:jc w:val="center"/>
              <w:rPr>
                <w:rFonts w:ascii="Times New Roman" w:hAnsi="Times New Roman"/>
                <w:lang w:val="ro-RO"/>
              </w:rPr>
            </w:pPr>
            <w:r w:rsidRPr="00822EDA">
              <w:rPr>
                <w:rFonts w:ascii="Times New Roman" w:hAnsi="Times New Roman"/>
                <w:lang w:val="ro-RO"/>
              </w:rPr>
              <w:t>15 - 40</w:t>
            </w:r>
          </w:p>
        </w:tc>
      </w:tr>
    </w:tbl>
    <w:p w14:paraId="3E6DCBCB" w14:textId="1B924240" w:rsidR="00B678BD" w:rsidRPr="00822EDA" w:rsidRDefault="004A2A30" w:rsidP="004A2A30">
      <w:pPr>
        <w:pStyle w:val="a6"/>
        <w:numPr>
          <w:ilvl w:val="1"/>
          <w:numId w:val="28"/>
        </w:numPr>
        <w:spacing w:before="180" w:after="120" w:line="240" w:lineRule="auto"/>
        <w:rPr>
          <w:rFonts w:ascii="Times New Roman" w:eastAsia="Times New Roman" w:hAnsi="Times New Roman" w:cs="Times New Roman"/>
          <w:b/>
          <w:bCs/>
          <w:i/>
          <w:sz w:val="24"/>
          <w:szCs w:val="24"/>
          <w:lang w:val="ro-RO" w:eastAsia="ro-RO"/>
        </w:rPr>
      </w:pPr>
      <w:r>
        <w:rPr>
          <w:rFonts w:ascii="Times New Roman" w:eastAsia="Times New Roman" w:hAnsi="Times New Roman" w:cs="Times New Roman"/>
          <w:b/>
          <w:bCs/>
          <w:i/>
          <w:sz w:val="24"/>
          <w:szCs w:val="24"/>
          <w:lang w:val="ro-RO" w:eastAsia="ro-RO"/>
        </w:rPr>
        <w:t xml:space="preserve"> </w:t>
      </w:r>
      <w:r w:rsidR="00B678BD" w:rsidRPr="00822EDA">
        <w:rPr>
          <w:rFonts w:ascii="Times New Roman" w:eastAsia="Times New Roman" w:hAnsi="Times New Roman" w:cs="Times New Roman"/>
          <w:b/>
          <w:bCs/>
          <w:i/>
          <w:sz w:val="24"/>
          <w:szCs w:val="24"/>
          <w:lang w:val="ro-RO" w:eastAsia="ro-RO"/>
        </w:rPr>
        <w:t>Microbiocid (nr.2)</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124"/>
        <w:gridCol w:w="3231"/>
      </w:tblGrid>
      <w:tr w:rsidR="00822EDA" w:rsidRPr="00822EDA" w14:paraId="2392F7B1" w14:textId="77777777" w:rsidTr="009D0F6D">
        <w:trPr>
          <w:trHeight w:val="296"/>
        </w:trPr>
        <w:tc>
          <w:tcPr>
            <w:tcW w:w="993" w:type="dxa"/>
            <w:tcBorders>
              <w:top w:val="single" w:sz="4" w:space="0" w:color="auto"/>
              <w:left w:val="single" w:sz="4" w:space="0" w:color="auto"/>
              <w:bottom w:val="single" w:sz="4" w:space="0" w:color="auto"/>
              <w:right w:val="single" w:sz="4" w:space="0" w:color="auto"/>
            </w:tcBorders>
            <w:vAlign w:val="center"/>
            <w:hideMark/>
          </w:tcPr>
          <w:p w14:paraId="6DF39B9E"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 xml:space="preserve">Nr </w:t>
            </w:r>
          </w:p>
        </w:tc>
        <w:tc>
          <w:tcPr>
            <w:tcW w:w="6124" w:type="dxa"/>
            <w:tcBorders>
              <w:top w:val="single" w:sz="4" w:space="0" w:color="auto"/>
              <w:left w:val="single" w:sz="4" w:space="0" w:color="auto"/>
              <w:bottom w:val="single" w:sz="4" w:space="0" w:color="auto"/>
              <w:right w:val="single" w:sz="4" w:space="0" w:color="auto"/>
            </w:tcBorders>
            <w:vAlign w:val="center"/>
            <w:hideMark/>
          </w:tcPr>
          <w:p w14:paraId="35A5E274"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Specificația tehnică</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7ED3EE7" w14:textId="77777777" w:rsidR="00B678BD" w:rsidRPr="00822EDA" w:rsidRDefault="00B678BD" w:rsidP="009D0F6D">
            <w:pPr>
              <w:spacing w:after="0" w:line="240" w:lineRule="auto"/>
              <w:jc w:val="center"/>
              <w:rPr>
                <w:rFonts w:ascii="Times New Roman" w:eastAsia="Calibri" w:hAnsi="Times New Roman" w:cs="Times New Roman"/>
                <w:b/>
                <w:lang w:val="ro-RO"/>
              </w:rPr>
            </w:pPr>
            <w:r w:rsidRPr="00822EDA">
              <w:rPr>
                <w:rFonts w:ascii="Times New Roman" w:eastAsia="Calibri" w:hAnsi="Times New Roman" w:cs="Times New Roman"/>
                <w:b/>
                <w:lang w:val="ro-RO"/>
              </w:rPr>
              <w:t>Cerințe</w:t>
            </w:r>
          </w:p>
        </w:tc>
      </w:tr>
      <w:tr w:rsidR="00822EDA" w:rsidRPr="00822EDA" w14:paraId="124C4531" w14:textId="77777777" w:rsidTr="009D0F6D">
        <w:trPr>
          <w:trHeight w:hRule="exact" w:val="523"/>
        </w:trPr>
        <w:tc>
          <w:tcPr>
            <w:tcW w:w="993" w:type="dxa"/>
            <w:tcBorders>
              <w:top w:val="single" w:sz="4" w:space="0" w:color="auto"/>
              <w:left w:val="single" w:sz="4" w:space="0" w:color="auto"/>
              <w:bottom w:val="single" w:sz="4" w:space="0" w:color="auto"/>
              <w:right w:val="single" w:sz="4" w:space="0" w:color="auto"/>
            </w:tcBorders>
            <w:hideMark/>
          </w:tcPr>
          <w:p w14:paraId="5834F79F"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1</w:t>
            </w:r>
          </w:p>
        </w:tc>
        <w:tc>
          <w:tcPr>
            <w:tcW w:w="6124" w:type="dxa"/>
            <w:tcBorders>
              <w:top w:val="single" w:sz="4" w:space="0" w:color="auto"/>
              <w:left w:val="single" w:sz="4" w:space="0" w:color="auto"/>
              <w:bottom w:val="single" w:sz="4" w:space="0" w:color="auto"/>
              <w:right w:val="single" w:sz="4" w:space="0" w:color="auto"/>
            </w:tcBorders>
            <w:vAlign w:val="center"/>
            <w:hideMark/>
          </w:tcPr>
          <w:p w14:paraId="030C830E"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Aspectul exterior</w:t>
            </w:r>
          </w:p>
        </w:tc>
        <w:tc>
          <w:tcPr>
            <w:tcW w:w="3231" w:type="dxa"/>
            <w:tcBorders>
              <w:top w:val="single" w:sz="4" w:space="0" w:color="auto"/>
              <w:left w:val="single" w:sz="4" w:space="0" w:color="auto"/>
              <w:bottom w:val="single" w:sz="4" w:space="0" w:color="auto"/>
              <w:right w:val="single" w:sz="4" w:space="0" w:color="auto"/>
            </w:tcBorders>
            <w:vAlign w:val="center"/>
            <w:hideMark/>
          </w:tcPr>
          <w:p w14:paraId="120C5FF8"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Soluție incoloră sau</w:t>
            </w:r>
          </w:p>
          <w:p w14:paraId="7FCA6331"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albicioasă</w:t>
            </w:r>
          </w:p>
        </w:tc>
      </w:tr>
      <w:tr w:rsidR="00822EDA" w:rsidRPr="00822EDA" w14:paraId="58BC002D"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13071BFB"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2</w:t>
            </w:r>
          </w:p>
        </w:tc>
        <w:tc>
          <w:tcPr>
            <w:tcW w:w="6124" w:type="dxa"/>
            <w:tcBorders>
              <w:top w:val="single" w:sz="4" w:space="0" w:color="auto"/>
              <w:left w:val="single" w:sz="4" w:space="0" w:color="auto"/>
              <w:bottom w:val="single" w:sz="4" w:space="0" w:color="auto"/>
              <w:right w:val="single" w:sz="4" w:space="0" w:color="auto"/>
            </w:tcBorders>
            <w:vAlign w:val="center"/>
            <w:hideMark/>
          </w:tcPr>
          <w:p w14:paraId="12C921FC" w14:textId="77777777" w:rsidR="00B678BD" w:rsidRPr="00822EDA" w:rsidRDefault="00B678BD" w:rsidP="009D0F6D">
            <w:pPr>
              <w:spacing w:after="0" w:line="240" w:lineRule="auto"/>
              <w:rPr>
                <w:rFonts w:ascii="Times New Roman" w:eastAsia="Calibri" w:hAnsi="Times New Roman" w:cs="Times New Roman"/>
                <w:lang w:val="ro-RO"/>
              </w:rPr>
            </w:pPr>
            <w:r w:rsidRPr="00822EDA">
              <w:rPr>
                <w:rFonts w:ascii="Times New Roman" w:eastAsia="Calibri" w:hAnsi="Times New Roman" w:cs="Times New Roman"/>
                <w:lang w:val="ro-RO"/>
              </w:rPr>
              <w:t>Densitatea la 20 ºC, g/cm³</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929840F"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0,9  -  1,25</w:t>
            </w:r>
          </w:p>
        </w:tc>
      </w:tr>
      <w:tr w:rsidR="00822EDA" w:rsidRPr="00822EDA" w14:paraId="7180B489"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3F5F9830"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3</w:t>
            </w:r>
          </w:p>
        </w:tc>
        <w:tc>
          <w:tcPr>
            <w:tcW w:w="6124" w:type="dxa"/>
            <w:tcBorders>
              <w:top w:val="single" w:sz="4" w:space="0" w:color="auto"/>
              <w:left w:val="single" w:sz="4" w:space="0" w:color="auto"/>
              <w:bottom w:val="single" w:sz="4" w:space="0" w:color="auto"/>
              <w:right w:val="single" w:sz="4" w:space="0" w:color="auto"/>
            </w:tcBorders>
            <w:hideMark/>
          </w:tcPr>
          <w:p w14:paraId="515E3B1C" w14:textId="77777777" w:rsidR="00B678BD" w:rsidRPr="00822EDA" w:rsidRDefault="00B678BD" w:rsidP="009D0F6D">
            <w:pPr>
              <w:rPr>
                <w:rFonts w:ascii="Times New Roman" w:hAnsi="Times New Roman" w:cs="Times New Roman"/>
                <w:lang w:val="ro-RO"/>
              </w:rPr>
            </w:pPr>
            <w:r w:rsidRPr="00822EDA">
              <w:rPr>
                <w:rFonts w:ascii="Times New Roman" w:hAnsi="Times New Roman" w:cs="Times New Roman"/>
                <w:lang w:val="ro-RO"/>
              </w:rPr>
              <w:t xml:space="preserve">pH-ul soluției </w:t>
            </w:r>
          </w:p>
        </w:tc>
        <w:tc>
          <w:tcPr>
            <w:tcW w:w="3231" w:type="dxa"/>
            <w:tcBorders>
              <w:top w:val="single" w:sz="4" w:space="0" w:color="auto"/>
              <w:left w:val="single" w:sz="4" w:space="0" w:color="auto"/>
              <w:bottom w:val="single" w:sz="4" w:space="0" w:color="auto"/>
              <w:right w:val="single" w:sz="4" w:space="0" w:color="auto"/>
            </w:tcBorders>
            <w:vAlign w:val="center"/>
            <w:hideMark/>
          </w:tcPr>
          <w:p w14:paraId="270E7A90"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6,0  -  14,0</w:t>
            </w:r>
          </w:p>
        </w:tc>
      </w:tr>
      <w:tr w:rsidR="00822EDA" w:rsidRPr="00822EDA" w14:paraId="4307C31B" w14:textId="77777777" w:rsidTr="009D0F6D">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719ADDE2"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4</w:t>
            </w:r>
          </w:p>
        </w:tc>
        <w:tc>
          <w:tcPr>
            <w:tcW w:w="6124" w:type="dxa"/>
            <w:tcBorders>
              <w:top w:val="single" w:sz="4" w:space="0" w:color="auto"/>
              <w:left w:val="single" w:sz="4" w:space="0" w:color="auto"/>
              <w:bottom w:val="single" w:sz="4" w:space="0" w:color="auto"/>
              <w:right w:val="single" w:sz="4" w:space="0" w:color="auto"/>
            </w:tcBorders>
            <w:hideMark/>
          </w:tcPr>
          <w:p w14:paraId="5D3F1984" w14:textId="77777777" w:rsidR="00B678BD" w:rsidRPr="00822EDA" w:rsidRDefault="00B678BD" w:rsidP="009D0F6D">
            <w:pPr>
              <w:rPr>
                <w:rFonts w:ascii="Times New Roman" w:hAnsi="Times New Roman" w:cs="Times New Roman"/>
                <w:lang w:val="ro-RO"/>
              </w:rPr>
            </w:pPr>
            <w:r w:rsidRPr="00822EDA">
              <w:rPr>
                <w:rFonts w:ascii="Times New Roman" w:hAnsi="Times New Roman" w:cs="Times New Roman"/>
                <w:lang w:val="ro-RO"/>
              </w:rPr>
              <w:t>Solubilitatea</w:t>
            </w:r>
          </w:p>
        </w:tc>
        <w:tc>
          <w:tcPr>
            <w:tcW w:w="3231" w:type="dxa"/>
            <w:tcBorders>
              <w:top w:val="single" w:sz="4" w:space="0" w:color="auto"/>
              <w:left w:val="single" w:sz="4" w:space="0" w:color="auto"/>
              <w:bottom w:val="single" w:sz="4" w:space="0" w:color="auto"/>
              <w:right w:val="single" w:sz="4" w:space="0" w:color="auto"/>
            </w:tcBorders>
            <w:vAlign w:val="center"/>
            <w:hideMark/>
          </w:tcPr>
          <w:p w14:paraId="58C2C4E1" w14:textId="77777777" w:rsidR="00B678BD" w:rsidRPr="00822EDA" w:rsidRDefault="00B678BD" w:rsidP="009D0F6D">
            <w:pPr>
              <w:tabs>
                <w:tab w:val="left" w:pos="317"/>
              </w:tabs>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Solubil în apă</w:t>
            </w:r>
          </w:p>
        </w:tc>
      </w:tr>
      <w:tr w:rsidR="00822EDA" w:rsidRPr="00822EDA" w14:paraId="7BEF6559" w14:textId="77777777" w:rsidTr="009D0F6D">
        <w:trPr>
          <w:trHeight w:hRule="exact" w:val="1428"/>
        </w:trPr>
        <w:tc>
          <w:tcPr>
            <w:tcW w:w="993" w:type="dxa"/>
            <w:tcBorders>
              <w:top w:val="single" w:sz="4" w:space="0" w:color="auto"/>
              <w:left w:val="single" w:sz="4" w:space="0" w:color="auto"/>
              <w:bottom w:val="single" w:sz="4" w:space="0" w:color="auto"/>
              <w:right w:val="single" w:sz="4" w:space="0" w:color="auto"/>
            </w:tcBorders>
            <w:vAlign w:val="center"/>
            <w:hideMark/>
          </w:tcPr>
          <w:p w14:paraId="1BD4B4B5" w14:textId="77777777" w:rsidR="00B678BD" w:rsidRPr="00822EDA" w:rsidRDefault="00B678BD" w:rsidP="009D0F6D">
            <w:pPr>
              <w:spacing w:after="0" w:line="240" w:lineRule="auto"/>
              <w:contextualSpacing/>
              <w:jc w:val="center"/>
              <w:rPr>
                <w:rFonts w:ascii="Times New Roman" w:eastAsia="Calibri" w:hAnsi="Times New Roman" w:cs="Times New Roman"/>
                <w:lang w:val="ro-RO"/>
              </w:rPr>
            </w:pPr>
            <w:r w:rsidRPr="00822EDA">
              <w:rPr>
                <w:rFonts w:ascii="Times New Roman" w:eastAsia="Calibri" w:hAnsi="Times New Roman" w:cs="Times New Roman"/>
                <w:lang w:val="ro-RO"/>
              </w:rPr>
              <w:t>5</w:t>
            </w:r>
          </w:p>
        </w:tc>
        <w:tc>
          <w:tcPr>
            <w:tcW w:w="6124" w:type="dxa"/>
            <w:tcBorders>
              <w:top w:val="single" w:sz="4" w:space="0" w:color="auto"/>
              <w:left w:val="single" w:sz="4" w:space="0" w:color="auto"/>
              <w:bottom w:val="single" w:sz="4" w:space="0" w:color="auto"/>
              <w:right w:val="single" w:sz="4" w:space="0" w:color="auto"/>
            </w:tcBorders>
            <w:vAlign w:val="center"/>
          </w:tcPr>
          <w:p w14:paraId="4A254BAF" w14:textId="4FEDC268" w:rsidR="00B678BD" w:rsidRPr="00822EDA" w:rsidRDefault="004B4F95" w:rsidP="009D0F6D">
            <w:pPr>
              <w:spacing w:after="0" w:line="240" w:lineRule="auto"/>
              <w:rPr>
                <w:rFonts w:ascii="Times New Roman" w:eastAsia="Calibri" w:hAnsi="Times New Roman" w:cs="Times New Roman"/>
                <w:lang w:val="ro-RO"/>
              </w:rPr>
            </w:pPr>
            <w:r>
              <w:rPr>
                <w:rFonts w:ascii="Times New Roman" w:eastAsia="Calibri" w:hAnsi="Times New Roman" w:cs="Times New Roman"/>
                <w:lang w:val="ro-RO"/>
              </w:rPr>
              <w:t>Conținutul de c</w:t>
            </w:r>
            <w:r w:rsidR="00B678BD" w:rsidRPr="00822EDA">
              <w:rPr>
                <w:rFonts w:ascii="Times New Roman" w:eastAsia="Calibri" w:hAnsi="Times New Roman" w:cs="Times New Roman"/>
                <w:lang w:val="ro-RO"/>
              </w:rPr>
              <w:t>lorură de alchil-benzil-dimetil-amoniu (C</w:t>
            </w:r>
            <w:r w:rsidR="00B678BD" w:rsidRPr="00822EDA">
              <w:rPr>
                <w:rFonts w:ascii="Times New Roman" w:eastAsia="Calibri" w:hAnsi="Times New Roman" w:cs="Times New Roman"/>
                <w:vertAlign w:val="subscript"/>
                <w:lang w:val="ro-RO"/>
              </w:rPr>
              <w:t>12</w:t>
            </w:r>
            <w:r w:rsidR="00B678BD" w:rsidRPr="00822EDA">
              <w:rPr>
                <w:rFonts w:ascii="Times New Roman" w:eastAsia="Calibri" w:hAnsi="Times New Roman" w:cs="Times New Roman"/>
                <w:lang w:val="ro-RO"/>
              </w:rPr>
              <w:t>-C</w:t>
            </w:r>
            <w:r w:rsidR="00B678BD" w:rsidRPr="00822EDA">
              <w:rPr>
                <w:rFonts w:ascii="Times New Roman" w:eastAsia="Calibri" w:hAnsi="Times New Roman" w:cs="Times New Roman"/>
                <w:vertAlign w:val="subscript"/>
                <w:lang w:val="ro-RO"/>
              </w:rPr>
              <w:t>18</w:t>
            </w:r>
            <w:r w:rsidR="00B678BD" w:rsidRPr="00822EDA">
              <w:rPr>
                <w:rFonts w:ascii="Times New Roman" w:eastAsia="Calibri" w:hAnsi="Times New Roman" w:cs="Times New Roman"/>
                <w:lang w:val="ro-RO"/>
              </w:rPr>
              <w:t>),</w:t>
            </w:r>
            <w:r w:rsidR="00B678BD" w:rsidRPr="00822EDA">
              <w:rPr>
                <w:rFonts w:ascii="Times New Roman" w:eastAsia="Calibri" w:hAnsi="Times New Roman" w:cs="Times New Roman"/>
                <w:lang w:val="ro-RO"/>
              </w:rPr>
              <w:br/>
              <w:t>(C</w:t>
            </w:r>
            <w:r w:rsidR="00B678BD" w:rsidRPr="00822EDA">
              <w:rPr>
                <w:rFonts w:ascii="Times New Roman" w:eastAsia="Calibri" w:hAnsi="Times New Roman" w:cs="Times New Roman"/>
                <w:vertAlign w:val="subscript"/>
                <w:lang w:val="ro-RO"/>
              </w:rPr>
              <w:t>n</w:t>
            </w:r>
            <w:r w:rsidR="00B678BD" w:rsidRPr="00822EDA">
              <w:rPr>
                <w:rFonts w:ascii="Times New Roman" w:eastAsia="Calibri" w:hAnsi="Times New Roman" w:cs="Times New Roman"/>
                <w:lang w:val="ro-RO"/>
              </w:rPr>
              <w:t>H</w:t>
            </w:r>
            <w:r w:rsidR="00B678BD" w:rsidRPr="00822EDA">
              <w:rPr>
                <w:rFonts w:ascii="Times New Roman" w:eastAsia="Calibri" w:hAnsi="Times New Roman" w:cs="Times New Roman"/>
                <w:vertAlign w:val="subscript"/>
                <w:lang w:val="ro-RO"/>
              </w:rPr>
              <w:t>2n+1</w:t>
            </w:r>
            <w:r w:rsidR="00B678BD" w:rsidRPr="00822EDA">
              <w:rPr>
                <w:rFonts w:ascii="Times New Roman" w:eastAsia="Calibri" w:hAnsi="Times New Roman" w:cs="Times New Roman"/>
                <w:lang w:val="ro-RO"/>
              </w:rPr>
              <w:t>C</w:t>
            </w:r>
            <w:r w:rsidR="00B678BD" w:rsidRPr="00822EDA">
              <w:rPr>
                <w:rFonts w:ascii="Times New Roman" w:eastAsia="Calibri" w:hAnsi="Times New Roman" w:cs="Times New Roman"/>
                <w:vertAlign w:val="subscript"/>
                <w:lang w:val="ro-RO"/>
              </w:rPr>
              <w:t>7</w:t>
            </w:r>
            <w:r w:rsidR="00B678BD" w:rsidRPr="00822EDA">
              <w:rPr>
                <w:rFonts w:ascii="Times New Roman" w:eastAsia="Calibri" w:hAnsi="Times New Roman" w:cs="Times New Roman"/>
                <w:lang w:val="ro-RO"/>
              </w:rPr>
              <w:t>H</w:t>
            </w:r>
            <w:r w:rsidR="00B678BD" w:rsidRPr="00822EDA">
              <w:rPr>
                <w:rFonts w:ascii="Times New Roman" w:eastAsia="Calibri" w:hAnsi="Times New Roman" w:cs="Times New Roman"/>
                <w:vertAlign w:val="subscript"/>
                <w:lang w:val="ro-RO"/>
              </w:rPr>
              <w:t>7</w:t>
            </w:r>
            <w:r w:rsidR="00B678BD" w:rsidRPr="00822EDA">
              <w:rPr>
                <w:rFonts w:ascii="Times New Roman" w:eastAsia="Calibri" w:hAnsi="Times New Roman" w:cs="Times New Roman"/>
                <w:lang w:val="ro-RO"/>
              </w:rPr>
              <w:t>NCl), sau</w:t>
            </w:r>
            <w:r w:rsidR="00B678BD" w:rsidRPr="00822EDA">
              <w:rPr>
                <w:rFonts w:ascii="Times New Roman" w:eastAsia="Calibri" w:hAnsi="Times New Roman" w:cs="Times New Roman"/>
                <w:lang w:val="ro-RO"/>
              </w:rPr>
              <w:br/>
              <w:t>benzil-C</w:t>
            </w:r>
            <w:r w:rsidR="00B678BD" w:rsidRPr="00822EDA">
              <w:rPr>
                <w:rFonts w:ascii="Times New Roman" w:eastAsia="Calibri" w:hAnsi="Times New Roman" w:cs="Times New Roman"/>
                <w:vertAlign w:val="subscript"/>
                <w:lang w:val="ro-RO"/>
              </w:rPr>
              <w:t>12</w:t>
            </w:r>
            <w:r w:rsidR="00B678BD" w:rsidRPr="00822EDA">
              <w:rPr>
                <w:rFonts w:ascii="Times New Roman" w:eastAsia="Calibri" w:hAnsi="Times New Roman" w:cs="Times New Roman"/>
                <w:lang w:val="ro-RO"/>
              </w:rPr>
              <w:t>-C</w:t>
            </w:r>
            <w:r w:rsidR="00B678BD" w:rsidRPr="00822EDA">
              <w:rPr>
                <w:rFonts w:ascii="Times New Roman" w:eastAsia="Calibri" w:hAnsi="Times New Roman" w:cs="Times New Roman"/>
                <w:vertAlign w:val="subscript"/>
                <w:lang w:val="ro-RO"/>
              </w:rPr>
              <w:t>14</w:t>
            </w:r>
            <w:r w:rsidR="00B678BD" w:rsidRPr="00822EDA">
              <w:rPr>
                <w:rFonts w:ascii="Times New Roman" w:eastAsia="Calibri" w:hAnsi="Times New Roman" w:cs="Times New Roman"/>
                <w:lang w:val="ro-RO"/>
              </w:rPr>
              <w:t>-alkil-dimethil,chlorură (C</w:t>
            </w:r>
            <w:r w:rsidR="00B678BD" w:rsidRPr="00822EDA">
              <w:rPr>
                <w:rFonts w:ascii="Times New Roman" w:eastAsia="Calibri" w:hAnsi="Times New Roman" w:cs="Times New Roman"/>
                <w:vertAlign w:val="subscript"/>
                <w:lang w:val="ro-RO"/>
              </w:rPr>
              <w:t>21</w:t>
            </w:r>
            <w:r w:rsidR="00B678BD" w:rsidRPr="00822EDA">
              <w:rPr>
                <w:rFonts w:ascii="Times New Roman" w:eastAsia="Calibri" w:hAnsi="Times New Roman" w:cs="Times New Roman"/>
                <w:lang w:val="ro-RO"/>
              </w:rPr>
              <w:t>H</w:t>
            </w:r>
            <w:r w:rsidR="00B678BD" w:rsidRPr="00822EDA">
              <w:rPr>
                <w:rFonts w:ascii="Times New Roman" w:eastAsia="Calibri" w:hAnsi="Times New Roman" w:cs="Times New Roman"/>
                <w:vertAlign w:val="subscript"/>
                <w:lang w:val="ro-RO"/>
              </w:rPr>
              <w:t>38</w:t>
            </w:r>
            <w:r w:rsidR="00B678BD" w:rsidRPr="00822EDA">
              <w:rPr>
                <w:rFonts w:ascii="Times New Roman" w:eastAsia="Calibri" w:hAnsi="Times New Roman" w:cs="Times New Roman"/>
                <w:lang w:val="ro-RO"/>
              </w:rPr>
              <w:t>ClN/</w:t>
            </w:r>
            <w:r w:rsidR="00B678BD" w:rsidRPr="00822EDA">
              <w:rPr>
                <w:lang w:val="ro-RO"/>
              </w:rPr>
              <w:t xml:space="preserve"> </w:t>
            </w:r>
            <w:r w:rsidR="00B678BD" w:rsidRPr="00822EDA">
              <w:rPr>
                <w:rFonts w:ascii="Times New Roman" w:eastAsia="Calibri" w:hAnsi="Times New Roman" w:cs="Times New Roman"/>
                <w:lang w:val="ro-RO"/>
              </w:rPr>
              <w:t>C</w:t>
            </w:r>
            <w:r w:rsidR="00B678BD" w:rsidRPr="00822EDA">
              <w:rPr>
                <w:rFonts w:ascii="Times New Roman" w:eastAsia="Calibri" w:hAnsi="Times New Roman" w:cs="Times New Roman"/>
                <w:vertAlign w:val="subscript"/>
                <w:lang w:val="ro-RO"/>
              </w:rPr>
              <w:t>23</w:t>
            </w:r>
            <w:r w:rsidR="00B678BD" w:rsidRPr="00822EDA">
              <w:rPr>
                <w:rFonts w:ascii="Times New Roman" w:eastAsia="Calibri" w:hAnsi="Times New Roman" w:cs="Times New Roman"/>
                <w:lang w:val="ro-RO"/>
              </w:rPr>
              <w:t>H</w:t>
            </w:r>
            <w:r w:rsidR="00B678BD" w:rsidRPr="00822EDA">
              <w:rPr>
                <w:rFonts w:ascii="Times New Roman" w:eastAsia="Calibri" w:hAnsi="Times New Roman" w:cs="Times New Roman"/>
                <w:vertAlign w:val="subscript"/>
                <w:lang w:val="ro-RO"/>
              </w:rPr>
              <w:t>42</w:t>
            </w:r>
            <w:r w:rsidR="00B678BD" w:rsidRPr="00822EDA">
              <w:rPr>
                <w:rFonts w:ascii="Times New Roman" w:eastAsia="Calibri" w:hAnsi="Times New Roman" w:cs="Times New Roman"/>
                <w:lang w:val="ro-RO"/>
              </w:rPr>
              <w:t>ClN) sau derivați ai acestora,</w:t>
            </w:r>
            <w:r w:rsidR="00B678BD" w:rsidRPr="00822EDA">
              <w:rPr>
                <w:rFonts w:ascii="Times New Roman" w:eastAsia="Times New Roman" w:hAnsi="Times New Roman" w:cs="Times New Roman"/>
                <w:sz w:val="24"/>
                <w:szCs w:val="24"/>
                <w:lang w:val="ro-RO" w:eastAsia="ro-RO"/>
              </w:rPr>
              <w:t xml:space="preserve"> ce vor conține în structura sa atomi de clor</w:t>
            </w:r>
            <w:r w:rsidR="00B678BD" w:rsidRPr="00822EDA">
              <w:rPr>
                <w:rFonts w:ascii="Times New Roman" w:eastAsia="Calibri" w:hAnsi="Times New Roman" w:cs="Times New Roman"/>
                <w:lang w:val="ro-RO"/>
              </w:rPr>
              <w:t>, %</w:t>
            </w:r>
          </w:p>
        </w:tc>
        <w:tc>
          <w:tcPr>
            <w:tcW w:w="3231" w:type="dxa"/>
            <w:tcBorders>
              <w:top w:val="single" w:sz="4" w:space="0" w:color="auto"/>
              <w:left w:val="single" w:sz="4" w:space="0" w:color="auto"/>
              <w:bottom w:val="single" w:sz="4" w:space="0" w:color="auto"/>
              <w:right w:val="single" w:sz="4" w:space="0" w:color="auto"/>
            </w:tcBorders>
            <w:vAlign w:val="center"/>
          </w:tcPr>
          <w:p w14:paraId="13D560CD" w14:textId="77777777" w:rsidR="00B678BD" w:rsidRPr="00822EDA" w:rsidRDefault="00B678BD" w:rsidP="009D0F6D">
            <w:pPr>
              <w:spacing w:after="0" w:line="240" w:lineRule="auto"/>
              <w:ind w:right="-113"/>
              <w:jc w:val="center"/>
              <w:rPr>
                <w:rFonts w:ascii="Times New Roman" w:eastAsia="Calibri" w:hAnsi="Times New Roman" w:cs="Times New Roman"/>
                <w:lang w:val="ro-RO"/>
              </w:rPr>
            </w:pPr>
            <w:r w:rsidRPr="00822EDA">
              <w:rPr>
                <w:rFonts w:ascii="Times New Roman" w:eastAsia="Calibri" w:hAnsi="Times New Roman" w:cs="Times New Roman"/>
                <w:lang w:val="ro-RO"/>
              </w:rPr>
              <w:t>15 - 40</w:t>
            </w:r>
          </w:p>
        </w:tc>
      </w:tr>
    </w:tbl>
    <w:p w14:paraId="73FEA6AA" w14:textId="15958C88" w:rsidR="00C40D8F" w:rsidRPr="00822EDA" w:rsidRDefault="00C40D8F" w:rsidP="00C40D8F">
      <w:pPr>
        <w:pStyle w:val="a6"/>
        <w:spacing w:before="240" w:after="0" w:line="240" w:lineRule="auto"/>
        <w:ind w:left="0"/>
        <w:jc w:val="both"/>
        <w:rPr>
          <w:rFonts w:ascii="Times New Roman" w:eastAsia="Times New Roman" w:hAnsi="Times New Roman" w:cs="Times New Roman"/>
          <w:i/>
          <w:sz w:val="24"/>
          <w:szCs w:val="24"/>
          <w:lang w:val="ro-RO" w:eastAsia="ro-RO"/>
        </w:rPr>
      </w:pPr>
      <w:r w:rsidRPr="00822EDA">
        <w:rPr>
          <w:rFonts w:ascii="Times New Roman" w:eastAsia="Times New Roman" w:hAnsi="Times New Roman" w:cs="Times New Roman"/>
          <w:i/>
          <w:sz w:val="24"/>
          <w:szCs w:val="24"/>
          <w:lang w:val="ro-RO" w:eastAsia="ro-RO"/>
        </w:rPr>
        <w:t>- Specificațiile tehnice ale bunurilor solicitate reprezintă o descriere exactă și completă a obiectului achiziției, astfel încât fiecare cerință și criteriu stabilite să fie îndeplinite. Specificațiile tehnice pot descrie</w:t>
      </w:r>
      <w:r w:rsidR="00F43B03" w:rsidRPr="00822EDA">
        <w:rPr>
          <w:rFonts w:ascii="Times New Roman" w:eastAsia="Times New Roman" w:hAnsi="Times New Roman" w:cs="Times New Roman"/>
          <w:i/>
          <w:sz w:val="24"/>
          <w:szCs w:val="24"/>
          <w:lang w:val="ro-RO" w:eastAsia="ro-RO"/>
        </w:rPr>
        <w:t xml:space="preserve"> și caracteristici referitoare la procesul sau metoda de producere, de furnizare a bunurilor ori la un proces specific pentru o altă etapă a ciclului de viață al acestora, cu condiția să aibă legătură cu obiectul contractului și să fie proporționale cu valoarea și obiectivele acestuia.</w:t>
      </w:r>
    </w:p>
    <w:p w14:paraId="3B6FACE0" w14:textId="18AE2CAE" w:rsidR="00F43B03" w:rsidRPr="00822EDA" w:rsidRDefault="00F43B03" w:rsidP="00F43B03">
      <w:pPr>
        <w:pStyle w:val="a6"/>
        <w:spacing w:before="240" w:after="0" w:line="240" w:lineRule="auto"/>
        <w:ind w:left="0"/>
        <w:jc w:val="both"/>
        <w:rPr>
          <w:rFonts w:ascii="Times New Roman" w:eastAsia="Times New Roman" w:hAnsi="Times New Roman" w:cs="Times New Roman"/>
          <w:i/>
          <w:sz w:val="24"/>
          <w:szCs w:val="24"/>
          <w:lang w:val="ro-RO" w:eastAsia="ro-RO"/>
        </w:rPr>
      </w:pPr>
      <w:r w:rsidRPr="00822EDA">
        <w:rPr>
          <w:rFonts w:ascii="Times New Roman" w:eastAsia="Times New Roman" w:hAnsi="Times New Roman" w:cs="Times New Roman"/>
          <w:i/>
          <w:sz w:val="24"/>
          <w:szCs w:val="24"/>
          <w:lang w:val="ro-RO" w:eastAsia="ro-RO"/>
        </w:rPr>
        <w:t>- Specificațiile tehnice nu vor face referință la o anumită marcă comercială sau la un anumit agent economic, la un brevet, o schiță sau un tip de bunuri, nu vor indica o origine concretă, un producător sau un operator economic concret. În cazul în care nu există un mod suficient de exact de expunere a cerințelor față de achiziție, iar o astfel de referință este inevitabilă, caracteristicile vor include cuvintele ”sau echivalentul”.</w:t>
      </w:r>
    </w:p>
    <w:p w14:paraId="54E009E6" w14:textId="77777777" w:rsidR="00317456" w:rsidRDefault="00317456" w:rsidP="00317456">
      <w:pPr>
        <w:pStyle w:val="a6"/>
        <w:tabs>
          <w:tab w:val="left" w:pos="709"/>
        </w:tabs>
        <w:spacing w:after="0" w:line="360" w:lineRule="auto"/>
        <w:ind w:left="0"/>
        <w:jc w:val="both"/>
        <w:rPr>
          <w:rFonts w:ascii="Times New Roman" w:eastAsia="Calibri" w:hAnsi="Times New Roman" w:cs="Times New Roman"/>
          <w:b/>
          <w:bCs/>
          <w:iCs/>
          <w:spacing w:val="-3"/>
          <w:sz w:val="24"/>
          <w:szCs w:val="24"/>
          <w:lang w:val="ro-RO"/>
        </w:rPr>
      </w:pPr>
    </w:p>
    <w:p w14:paraId="19B7A4BF" w14:textId="4ED84327" w:rsidR="00317456" w:rsidRPr="00317456" w:rsidRDefault="00317456" w:rsidP="00317456">
      <w:pPr>
        <w:pStyle w:val="a6"/>
        <w:numPr>
          <w:ilvl w:val="1"/>
          <w:numId w:val="29"/>
        </w:numPr>
        <w:tabs>
          <w:tab w:val="left" w:pos="709"/>
        </w:tabs>
        <w:spacing w:after="0" w:line="360" w:lineRule="auto"/>
        <w:jc w:val="both"/>
        <w:rPr>
          <w:rFonts w:ascii="Times New Roman" w:eastAsia="Calibri" w:hAnsi="Times New Roman" w:cs="Times New Roman"/>
          <w:b/>
          <w:bCs/>
          <w:iCs/>
          <w:spacing w:val="-3"/>
          <w:sz w:val="24"/>
          <w:szCs w:val="24"/>
          <w:lang w:val="ro-RO"/>
        </w:rPr>
      </w:pPr>
      <w:r w:rsidRPr="007C7713">
        <w:rPr>
          <w:rFonts w:ascii="Times New Roman" w:eastAsia="Calibri" w:hAnsi="Times New Roman" w:cs="Times New Roman"/>
          <w:b/>
          <w:bCs/>
          <w:lang w:val="ro-MD"/>
        </w:rPr>
        <w:lastRenderedPageBreak/>
        <w:t xml:space="preserve">      </w:t>
      </w:r>
      <w:r w:rsidRPr="007C7713">
        <w:rPr>
          <w:rFonts w:ascii="Times New Roman" w:eastAsia="Calibri" w:hAnsi="Times New Roman" w:cs="Times New Roman"/>
          <w:b/>
          <w:bCs/>
          <w:i/>
          <w:iCs/>
          <w:lang w:val="ro-MD"/>
        </w:rPr>
        <w:t>Cerințe fa</w:t>
      </w:r>
      <w:r>
        <w:rPr>
          <w:rFonts w:ascii="Times New Roman" w:eastAsia="Calibri" w:hAnsi="Times New Roman" w:cs="Times New Roman"/>
          <w:b/>
          <w:bCs/>
          <w:i/>
          <w:iCs/>
          <w:lang w:val="ro-MD"/>
        </w:rPr>
        <w:t>ț</w:t>
      </w:r>
      <w:r w:rsidRPr="007C7713">
        <w:rPr>
          <w:rFonts w:ascii="Times New Roman" w:eastAsia="Calibri" w:hAnsi="Times New Roman" w:cs="Times New Roman"/>
          <w:b/>
          <w:bCs/>
          <w:i/>
          <w:iCs/>
          <w:lang w:val="ro-MD"/>
        </w:rPr>
        <w:t>ă de calitate și documentele necesare spre prezentare</w:t>
      </w:r>
      <w:r>
        <w:rPr>
          <w:rFonts w:ascii="Times New Roman" w:eastAsia="Calibri" w:hAnsi="Times New Roman" w:cs="Times New Roman"/>
          <w:b/>
          <w:bCs/>
          <w:i/>
          <w:iCs/>
          <w:lang w:val="ro-MD"/>
        </w:rPr>
        <w:t xml:space="preserve"> la livrarea bunurilor</w:t>
      </w:r>
      <w:r w:rsidRPr="00D91C5F">
        <w:rPr>
          <w:rFonts w:ascii="Times New Roman" w:eastAsia="Calibri" w:hAnsi="Times New Roman" w:cs="Times New Roman"/>
          <w:iCs/>
          <w:spacing w:val="-3"/>
          <w:sz w:val="24"/>
          <w:szCs w:val="24"/>
          <w:lang w:val="ro-RO"/>
        </w:rPr>
        <w:t xml:space="preserve"> </w:t>
      </w:r>
    </w:p>
    <w:p w14:paraId="6E17361F" w14:textId="44142A7E" w:rsidR="00E931B6" w:rsidRPr="00317456" w:rsidRDefault="00317456" w:rsidP="00317456">
      <w:pPr>
        <w:tabs>
          <w:tab w:val="left" w:pos="180"/>
          <w:tab w:val="left" w:pos="426"/>
        </w:tabs>
        <w:spacing w:after="0" w:line="360" w:lineRule="auto"/>
        <w:jc w:val="both"/>
        <w:rPr>
          <w:rFonts w:ascii="Times New Roman" w:eastAsia="Calibri" w:hAnsi="Times New Roman" w:cs="Times New Roman"/>
          <w:iCs/>
          <w:spacing w:val="-3"/>
          <w:sz w:val="24"/>
          <w:szCs w:val="24"/>
          <w:lang w:val="ro-RO"/>
        </w:rPr>
      </w:pPr>
      <w:bookmarkStart w:id="1" w:name="_Hlk123212296"/>
      <w:r>
        <w:rPr>
          <w:rFonts w:ascii="Times New Roman" w:eastAsia="Calibri" w:hAnsi="Times New Roman" w:cs="Times New Roman"/>
          <w:iCs/>
          <w:spacing w:val="-3"/>
          <w:sz w:val="24"/>
          <w:szCs w:val="24"/>
          <w:lang w:val="ro-RO"/>
        </w:rPr>
        <w:t xml:space="preserve">2.2.1. </w:t>
      </w:r>
      <w:r w:rsidR="00227C7B" w:rsidRPr="00317456">
        <w:rPr>
          <w:rFonts w:ascii="Times New Roman" w:eastAsia="Calibri" w:hAnsi="Times New Roman" w:cs="Times New Roman"/>
          <w:iCs/>
          <w:spacing w:val="-3"/>
          <w:sz w:val="24"/>
          <w:szCs w:val="24"/>
          <w:lang w:val="ro-RO"/>
        </w:rPr>
        <w:t xml:space="preserve">Ofertantul / Furnizorul are obligația de a respecta, </w:t>
      </w:r>
      <w:r w:rsidR="00227C7B" w:rsidRPr="00317456">
        <w:rPr>
          <w:rFonts w:ascii="Times New Roman" w:eastAsia="Calibri" w:hAnsi="Times New Roman" w:cs="Times New Roman"/>
          <w:b/>
          <w:bCs/>
          <w:iCs/>
          <w:spacing w:val="-3"/>
          <w:sz w:val="24"/>
          <w:szCs w:val="24"/>
          <w:lang w:val="ro-RO"/>
        </w:rPr>
        <w:t>pentru produs</w:t>
      </w:r>
      <w:r w:rsidR="00AA7EF2" w:rsidRPr="00317456">
        <w:rPr>
          <w:rFonts w:ascii="Times New Roman" w:eastAsia="Calibri" w:hAnsi="Times New Roman" w:cs="Times New Roman"/>
          <w:b/>
          <w:bCs/>
          <w:iCs/>
          <w:spacing w:val="-3"/>
          <w:sz w:val="24"/>
          <w:szCs w:val="24"/>
          <w:lang w:val="ro-RO"/>
        </w:rPr>
        <w:t>u</w:t>
      </w:r>
      <w:r w:rsidR="00227C7B" w:rsidRPr="00317456">
        <w:rPr>
          <w:rFonts w:ascii="Times New Roman" w:eastAsia="Calibri" w:hAnsi="Times New Roman" w:cs="Times New Roman"/>
          <w:b/>
          <w:bCs/>
          <w:iCs/>
          <w:spacing w:val="-3"/>
          <w:sz w:val="24"/>
          <w:szCs w:val="24"/>
          <w:lang w:val="ro-RO"/>
        </w:rPr>
        <w:t>l livrat</w:t>
      </w:r>
      <w:r w:rsidR="00227C7B" w:rsidRPr="00317456">
        <w:rPr>
          <w:rFonts w:ascii="Times New Roman" w:eastAsia="Calibri" w:hAnsi="Times New Roman" w:cs="Times New Roman"/>
          <w:iCs/>
          <w:spacing w:val="-3"/>
          <w:sz w:val="24"/>
          <w:szCs w:val="24"/>
          <w:lang w:val="ro-RO"/>
        </w:rPr>
        <w:t>, cerințele tehnice specifice prevăzute</w:t>
      </w:r>
      <w:r w:rsidR="00A05055" w:rsidRPr="00317456">
        <w:rPr>
          <w:rFonts w:ascii="Times New Roman" w:eastAsia="Calibri" w:hAnsi="Times New Roman" w:cs="Times New Roman"/>
          <w:iCs/>
          <w:spacing w:val="-3"/>
          <w:sz w:val="24"/>
          <w:szCs w:val="24"/>
          <w:lang w:val="ro-RO"/>
        </w:rPr>
        <w:t xml:space="preserve"> în</w:t>
      </w:r>
      <w:r w:rsidR="00227C7B" w:rsidRPr="00317456">
        <w:rPr>
          <w:rFonts w:ascii="Times New Roman" w:eastAsia="Calibri" w:hAnsi="Times New Roman" w:cs="Times New Roman"/>
          <w:iCs/>
          <w:spacing w:val="-3"/>
          <w:sz w:val="24"/>
          <w:szCs w:val="24"/>
          <w:lang w:val="ro-RO"/>
        </w:rPr>
        <w:t xml:space="preserve"> </w:t>
      </w:r>
      <w:r w:rsidR="00D10CBC" w:rsidRPr="00317456">
        <w:rPr>
          <w:rFonts w:ascii="Times New Roman" w:eastAsia="Calibri" w:hAnsi="Times New Roman" w:cs="Times New Roman"/>
          <w:iCs/>
          <w:spacing w:val="-3"/>
          <w:sz w:val="24"/>
          <w:szCs w:val="24"/>
          <w:lang w:val="ro-RO"/>
        </w:rPr>
        <w:t>certificatul de calitate și fișa tehnică de securitate</w:t>
      </w:r>
      <w:r w:rsidR="00227C7B" w:rsidRPr="00317456">
        <w:rPr>
          <w:rFonts w:ascii="Times New Roman" w:eastAsia="Calibri" w:hAnsi="Times New Roman" w:cs="Times New Roman"/>
          <w:iCs/>
          <w:spacing w:val="-3"/>
          <w:sz w:val="24"/>
          <w:szCs w:val="24"/>
          <w:lang w:val="ro-RO"/>
        </w:rPr>
        <w:t xml:space="preserve">, iar la </w:t>
      </w:r>
      <w:r w:rsidR="00227C7B" w:rsidRPr="00317456">
        <w:rPr>
          <w:rFonts w:ascii="Times New Roman" w:eastAsia="Calibri" w:hAnsi="Times New Roman" w:cs="Times New Roman"/>
          <w:b/>
          <w:bCs/>
          <w:iCs/>
          <w:spacing w:val="-3"/>
          <w:sz w:val="24"/>
          <w:szCs w:val="24"/>
          <w:lang w:val="ro-RO"/>
        </w:rPr>
        <w:t>livrare</w:t>
      </w:r>
      <w:r w:rsidR="00227C7B" w:rsidRPr="00317456">
        <w:rPr>
          <w:rFonts w:ascii="Times New Roman" w:eastAsia="Calibri" w:hAnsi="Times New Roman" w:cs="Times New Roman"/>
          <w:iCs/>
          <w:spacing w:val="-3"/>
          <w:sz w:val="24"/>
          <w:szCs w:val="24"/>
          <w:lang w:val="ro-RO"/>
        </w:rPr>
        <w:t xml:space="preserve"> fiecare </w:t>
      </w:r>
      <w:r w:rsidR="00C80905" w:rsidRPr="00317456">
        <w:rPr>
          <w:rFonts w:ascii="Times New Roman" w:eastAsia="Calibri" w:hAnsi="Times New Roman" w:cs="Times New Roman"/>
          <w:iCs/>
          <w:spacing w:val="-3"/>
          <w:sz w:val="24"/>
          <w:szCs w:val="24"/>
          <w:lang w:val="ro-RO"/>
        </w:rPr>
        <w:t>partidă</w:t>
      </w:r>
      <w:r w:rsidR="00227C7B" w:rsidRPr="00317456">
        <w:rPr>
          <w:rFonts w:ascii="Times New Roman" w:eastAsia="Calibri" w:hAnsi="Times New Roman" w:cs="Times New Roman"/>
          <w:iCs/>
          <w:spacing w:val="-3"/>
          <w:sz w:val="24"/>
          <w:szCs w:val="24"/>
          <w:lang w:val="ro-RO"/>
        </w:rPr>
        <w:t xml:space="preserve"> trebuie să fie însoțit</w:t>
      </w:r>
      <w:r w:rsidR="00C80905" w:rsidRPr="00317456">
        <w:rPr>
          <w:rFonts w:ascii="Times New Roman" w:eastAsia="Calibri" w:hAnsi="Times New Roman" w:cs="Times New Roman"/>
          <w:iCs/>
          <w:spacing w:val="-3"/>
          <w:sz w:val="24"/>
          <w:szCs w:val="24"/>
          <w:lang w:val="ro-RO"/>
        </w:rPr>
        <w:t>ă</w:t>
      </w:r>
      <w:r w:rsidR="00227C7B" w:rsidRPr="00317456">
        <w:rPr>
          <w:rFonts w:ascii="Times New Roman" w:eastAsia="Calibri" w:hAnsi="Times New Roman" w:cs="Times New Roman"/>
          <w:iCs/>
          <w:spacing w:val="-3"/>
          <w:sz w:val="24"/>
          <w:szCs w:val="24"/>
          <w:lang w:val="ro-RO"/>
        </w:rPr>
        <w:t xml:space="preserve"> de</w:t>
      </w:r>
      <w:r w:rsidR="00E931B6" w:rsidRPr="00317456">
        <w:rPr>
          <w:rFonts w:ascii="Times New Roman" w:eastAsia="Calibri" w:hAnsi="Times New Roman" w:cs="Times New Roman"/>
          <w:iCs/>
          <w:spacing w:val="-3"/>
          <w:sz w:val="24"/>
          <w:szCs w:val="24"/>
          <w:lang w:val="ro-RO"/>
        </w:rPr>
        <w:t>:</w:t>
      </w:r>
    </w:p>
    <w:p w14:paraId="28ECB9AD" w14:textId="66471774" w:rsidR="00E931B6" w:rsidRPr="0031477F" w:rsidRDefault="00E931B6" w:rsidP="0031477F">
      <w:pPr>
        <w:pStyle w:val="a6"/>
        <w:numPr>
          <w:ilvl w:val="3"/>
          <w:numId w:val="33"/>
        </w:numPr>
        <w:tabs>
          <w:tab w:val="left" w:pos="0"/>
          <w:tab w:val="left" w:pos="851"/>
        </w:tabs>
        <w:spacing w:after="0" w:line="360" w:lineRule="auto"/>
        <w:ind w:left="0" w:firstLine="0"/>
        <w:jc w:val="both"/>
        <w:rPr>
          <w:rFonts w:ascii="Times New Roman" w:eastAsia="Calibri" w:hAnsi="Times New Roman" w:cs="Times New Roman"/>
          <w:bCs/>
          <w:iCs/>
          <w:spacing w:val="-3"/>
          <w:sz w:val="24"/>
          <w:szCs w:val="24"/>
          <w:lang w:val="ro-RO"/>
        </w:rPr>
      </w:pPr>
      <w:r w:rsidRPr="0031477F">
        <w:rPr>
          <w:rFonts w:ascii="Times New Roman" w:eastAsia="Calibri" w:hAnsi="Times New Roman" w:cs="Times New Roman"/>
          <w:iCs/>
          <w:spacing w:val="-3"/>
          <w:sz w:val="24"/>
          <w:szCs w:val="24"/>
          <w:lang w:val="ro-RO"/>
        </w:rPr>
        <w:t>C</w:t>
      </w:r>
      <w:r w:rsidR="00227C7B" w:rsidRPr="0031477F">
        <w:rPr>
          <w:rFonts w:ascii="Times New Roman" w:eastAsia="Calibri" w:hAnsi="Times New Roman" w:cs="Times New Roman"/>
          <w:iCs/>
          <w:spacing w:val="-3"/>
          <w:sz w:val="24"/>
          <w:szCs w:val="24"/>
          <w:lang w:val="ro-RO"/>
        </w:rPr>
        <w:t>ertificatul de calitate</w:t>
      </w:r>
      <w:r w:rsidR="009724EE" w:rsidRPr="0031477F">
        <w:rPr>
          <w:rFonts w:ascii="Times New Roman" w:eastAsia="Calibri" w:hAnsi="Times New Roman" w:cs="Times New Roman"/>
          <w:iCs/>
          <w:spacing w:val="-3"/>
          <w:sz w:val="24"/>
          <w:szCs w:val="24"/>
          <w:lang w:val="ro-RO"/>
        </w:rPr>
        <w:t>/</w:t>
      </w:r>
      <w:r w:rsidR="005F54A1" w:rsidRPr="0031477F">
        <w:rPr>
          <w:rFonts w:ascii="Times New Roman" w:eastAsia="Calibri" w:hAnsi="Times New Roman" w:cs="Times New Roman"/>
          <w:iCs/>
          <w:spacing w:val="-3"/>
          <w:sz w:val="24"/>
          <w:szCs w:val="24"/>
          <w:lang w:val="ro-RO"/>
        </w:rPr>
        <w:t>conformitate</w:t>
      </w:r>
      <w:r w:rsidR="009724EE" w:rsidRPr="0031477F">
        <w:rPr>
          <w:rFonts w:ascii="Times New Roman" w:eastAsia="Calibri" w:hAnsi="Times New Roman" w:cs="Times New Roman"/>
          <w:iCs/>
          <w:spacing w:val="-3"/>
          <w:sz w:val="24"/>
          <w:szCs w:val="24"/>
          <w:lang w:val="ro-RO"/>
        </w:rPr>
        <w:t xml:space="preserve"> (emis de</w:t>
      </w:r>
      <w:r w:rsidRPr="0031477F">
        <w:rPr>
          <w:rFonts w:ascii="Times New Roman" w:eastAsia="Calibri" w:hAnsi="Times New Roman" w:cs="Times New Roman"/>
          <w:iCs/>
          <w:spacing w:val="-3"/>
          <w:sz w:val="24"/>
          <w:szCs w:val="24"/>
          <w:lang w:val="ro-RO"/>
        </w:rPr>
        <w:t xml:space="preserve"> către</w:t>
      </w:r>
      <w:r w:rsidR="009724EE" w:rsidRPr="0031477F">
        <w:rPr>
          <w:rFonts w:ascii="Times New Roman" w:eastAsia="Calibri" w:hAnsi="Times New Roman" w:cs="Times New Roman"/>
          <w:iCs/>
          <w:spacing w:val="-3"/>
          <w:sz w:val="24"/>
          <w:szCs w:val="24"/>
          <w:lang w:val="ro-RO"/>
        </w:rPr>
        <w:t xml:space="preserve"> producător sau</w:t>
      </w:r>
      <w:r w:rsidRPr="0031477F">
        <w:rPr>
          <w:rFonts w:ascii="Times New Roman" w:eastAsia="Calibri" w:hAnsi="Times New Roman" w:cs="Times New Roman"/>
          <w:iCs/>
          <w:spacing w:val="-3"/>
          <w:sz w:val="24"/>
          <w:szCs w:val="24"/>
          <w:lang w:val="ro-RO"/>
        </w:rPr>
        <w:t xml:space="preserve"> eliberat de un</w:t>
      </w:r>
      <w:r w:rsidR="009724EE" w:rsidRPr="0031477F">
        <w:rPr>
          <w:rFonts w:ascii="Times New Roman" w:eastAsia="Calibri" w:hAnsi="Times New Roman" w:cs="Times New Roman"/>
          <w:iCs/>
          <w:spacing w:val="-3"/>
          <w:sz w:val="24"/>
          <w:szCs w:val="24"/>
          <w:lang w:val="ro-RO"/>
        </w:rPr>
        <w:t xml:space="preserve"> laborator acreditat de încercări)</w:t>
      </w:r>
      <w:r w:rsidR="00317456" w:rsidRPr="0031477F">
        <w:rPr>
          <w:rFonts w:ascii="Times New Roman" w:eastAsia="Calibri" w:hAnsi="Times New Roman" w:cs="Times New Roman"/>
          <w:iCs/>
          <w:spacing w:val="-3"/>
          <w:sz w:val="24"/>
          <w:szCs w:val="24"/>
          <w:lang w:val="ro-RO"/>
        </w:rPr>
        <w:t xml:space="preserve"> în original, în care va fi indicată data producerii, numărul partidei, specificația tehnică</w:t>
      </w:r>
      <w:r w:rsidRPr="0031477F">
        <w:rPr>
          <w:rFonts w:ascii="Times New Roman" w:eastAsia="Calibri" w:hAnsi="Times New Roman" w:cs="Times New Roman"/>
          <w:bCs/>
          <w:iCs/>
          <w:spacing w:val="-3"/>
          <w:sz w:val="24"/>
          <w:szCs w:val="24"/>
          <w:lang w:val="ro-RO"/>
        </w:rPr>
        <w:t>;</w:t>
      </w:r>
    </w:p>
    <w:p w14:paraId="391CE428" w14:textId="1737CD7A" w:rsidR="00E931B6" w:rsidRPr="0031477F" w:rsidRDefault="00E931B6" w:rsidP="0031477F">
      <w:pPr>
        <w:pStyle w:val="a6"/>
        <w:numPr>
          <w:ilvl w:val="3"/>
          <w:numId w:val="33"/>
        </w:numPr>
        <w:tabs>
          <w:tab w:val="left" w:pos="0"/>
          <w:tab w:val="left" w:pos="851"/>
        </w:tabs>
        <w:spacing w:after="0" w:line="360" w:lineRule="auto"/>
        <w:ind w:left="0" w:firstLine="0"/>
        <w:jc w:val="both"/>
        <w:rPr>
          <w:rFonts w:ascii="Times New Roman" w:eastAsia="Calibri" w:hAnsi="Times New Roman" w:cs="Times New Roman"/>
          <w:iCs/>
          <w:spacing w:val="-3"/>
          <w:sz w:val="24"/>
          <w:szCs w:val="24"/>
          <w:lang w:val="ro-RO"/>
        </w:rPr>
      </w:pPr>
      <w:r w:rsidRPr="0031477F">
        <w:rPr>
          <w:rFonts w:ascii="Times New Roman" w:eastAsia="Calibri" w:hAnsi="Times New Roman" w:cs="Times New Roman"/>
          <w:bCs/>
          <w:iCs/>
          <w:spacing w:val="-3"/>
          <w:sz w:val="24"/>
          <w:szCs w:val="24"/>
          <w:lang w:val="ro-RO"/>
        </w:rPr>
        <w:t>C</w:t>
      </w:r>
      <w:r w:rsidR="005F54A1" w:rsidRPr="0031477F">
        <w:rPr>
          <w:rFonts w:ascii="Times New Roman" w:eastAsia="Calibri" w:hAnsi="Times New Roman" w:cs="Times New Roman"/>
          <w:bCs/>
          <w:iCs/>
          <w:spacing w:val="-3"/>
          <w:sz w:val="24"/>
          <w:szCs w:val="24"/>
          <w:lang w:val="ro-RO"/>
        </w:rPr>
        <w:t>ertificat</w:t>
      </w:r>
      <w:r w:rsidR="00AA7EF2" w:rsidRPr="0031477F">
        <w:rPr>
          <w:rFonts w:ascii="Times New Roman" w:eastAsia="Calibri" w:hAnsi="Times New Roman" w:cs="Times New Roman"/>
          <w:bCs/>
          <w:iCs/>
          <w:spacing w:val="-3"/>
          <w:sz w:val="24"/>
          <w:szCs w:val="24"/>
          <w:lang w:val="ro-RO"/>
        </w:rPr>
        <w:t>ul</w:t>
      </w:r>
      <w:r w:rsidR="005F54A1" w:rsidRPr="0031477F">
        <w:rPr>
          <w:rFonts w:ascii="Times New Roman" w:eastAsia="Calibri" w:hAnsi="Times New Roman" w:cs="Times New Roman"/>
          <w:bCs/>
          <w:iCs/>
          <w:spacing w:val="-3"/>
          <w:sz w:val="24"/>
          <w:szCs w:val="24"/>
          <w:lang w:val="ro-RO"/>
        </w:rPr>
        <w:t xml:space="preserve"> de origine</w:t>
      </w:r>
      <w:r w:rsidRPr="0031477F">
        <w:rPr>
          <w:rFonts w:ascii="Times New Roman" w:eastAsia="Calibri" w:hAnsi="Times New Roman" w:cs="Times New Roman"/>
          <w:bCs/>
          <w:iCs/>
          <w:spacing w:val="-3"/>
          <w:sz w:val="24"/>
          <w:szCs w:val="24"/>
          <w:lang w:val="ro-RO"/>
        </w:rPr>
        <w:t>;</w:t>
      </w:r>
    </w:p>
    <w:p w14:paraId="35832312" w14:textId="5ED205D7" w:rsidR="003E6AA2" w:rsidRPr="00822EDA" w:rsidRDefault="00E931B6" w:rsidP="0031477F">
      <w:pPr>
        <w:pStyle w:val="a6"/>
        <w:numPr>
          <w:ilvl w:val="3"/>
          <w:numId w:val="33"/>
        </w:numPr>
        <w:tabs>
          <w:tab w:val="left" w:pos="180"/>
          <w:tab w:val="left" w:pos="851"/>
        </w:tabs>
        <w:spacing w:after="0" w:line="360" w:lineRule="auto"/>
        <w:ind w:left="0" w:firstLine="0"/>
        <w:jc w:val="both"/>
        <w:rPr>
          <w:rFonts w:ascii="Times New Roman" w:eastAsia="Calibri" w:hAnsi="Times New Roman" w:cs="Times New Roman"/>
          <w:iCs/>
          <w:spacing w:val="-3"/>
          <w:sz w:val="24"/>
          <w:szCs w:val="24"/>
          <w:lang w:val="ro-RO"/>
        </w:rPr>
      </w:pPr>
      <w:bookmarkStart w:id="2" w:name="_Hlk119417274"/>
      <w:bookmarkStart w:id="3" w:name="_Hlk89164388"/>
      <w:r w:rsidRPr="00822EDA">
        <w:rPr>
          <w:rFonts w:ascii="Times New Roman" w:eastAsia="Calibri" w:hAnsi="Times New Roman" w:cs="Times New Roman"/>
          <w:iCs/>
          <w:spacing w:val="-3"/>
          <w:sz w:val="24"/>
          <w:szCs w:val="24"/>
          <w:lang w:val="ro-RO"/>
        </w:rPr>
        <w:t xml:space="preserve">Prezentarea fișei tehnice (pașaportului) de securitate </w:t>
      </w:r>
      <w:bookmarkEnd w:id="2"/>
      <w:r w:rsidRPr="00822EDA">
        <w:rPr>
          <w:rFonts w:ascii="Times New Roman" w:eastAsia="Calibri" w:hAnsi="Times New Roman" w:cs="Times New Roman"/>
          <w:iCs/>
          <w:spacing w:val="-3"/>
          <w:sz w:val="24"/>
          <w:szCs w:val="24"/>
          <w:lang w:val="ro-RO"/>
        </w:rPr>
        <w:t>în care va fi indicată denumirea și conținutul procentual al substanțelor chimice active, ce au toxicitate și sunt prezente în reagentul chimic</w:t>
      </w:r>
      <w:bookmarkEnd w:id="3"/>
      <w:r w:rsidRPr="00822EDA">
        <w:rPr>
          <w:rFonts w:ascii="Times New Roman" w:eastAsia="Calibri" w:hAnsi="Times New Roman" w:cs="Times New Roman"/>
          <w:iCs/>
          <w:spacing w:val="-3"/>
          <w:sz w:val="24"/>
          <w:szCs w:val="24"/>
          <w:lang w:val="ro-RO"/>
        </w:rPr>
        <w:t xml:space="preserve">. </w:t>
      </w:r>
      <w:r w:rsidR="003E6AA2" w:rsidRPr="00822EDA">
        <w:rPr>
          <w:rFonts w:ascii="Times New Roman" w:eastAsia="Calibri" w:hAnsi="Times New Roman" w:cs="Times New Roman"/>
          <w:bCs/>
          <w:iCs/>
          <w:spacing w:val="-3"/>
          <w:sz w:val="24"/>
          <w:szCs w:val="24"/>
          <w:lang w:val="ro-RO"/>
        </w:rPr>
        <w:t xml:space="preserve">Fișa tehnică de securitate </w:t>
      </w:r>
      <w:r w:rsidR="001B62F7" w:rsidRPr="00822EDA">
        <w:rPr>
          <w:rFonts w:ascii="Times New Roman" w:eastAsia="Calibri" w:hAnsi="Times New Roman" w:cs="Times New Roman"/>
          <w:bCs/>
          <w:iCs/>
          <w:spacing w:val="-3"/>
          <w:sz w:val="24"/>
          <w:szCs w:val="24"/>
          <w:lang w:val="ro-RO"/>
        </w:rPr>
        <w:t xml:space="preserve">va fi </w:t>
      </w:r>
      <w:r w:rsidR="003E6AA2" w:rsidRPr="00822EDA">
        <w:rPr>
          <w:rFonts w:ascii="Times New Roman" w:eastAsia="Calibri" w:hAnsi="Times New Roman" w:cs="Times New Roman"/>
          <w:bCs/>
          <w:iCs/>
          <w:spacing w:val="-3"/>
          <w:sz w:val="24"/>
          <w:szCs w:val="24"/>
          <w:lang w:val="ro-RO"/>
        </w:rPr>
        <w:t>elaborată de</w:t>
      </w:r>
      <w:r w:rsidRPr="00822EDA">
        <w:rPr>
          <w:rFonts w:ascii="Times New Roman" w:eastAsia="Calibri" w:hAnsi="Times New Roman" w:cs="Times New Roman"/>
          <w:bCs/>
          <w:iCs/>
          <w:spacing w:val="-3"/>
          <w:sz w:val="24"/>
          <w:szCs w:val="24"/>
          <w:lang w:val="ro-RO"/>
        </w:rPr>
        <w:t xml:space="preserve"> către</w:t>
      </w:r>
      <w:r w:rsidR="003E6AA2" w:rsidRPr="00822EDA">
        <w:rPr>
          <w:rFonts w:ascii="Times New Roman" w:eastAsia="Calibri" w:hAnsi="Times New Roman" w:cs="Times New Roman"/>
          <w:bCs/>
          <w:iCs/>
          <w:spacing w:val="-3"/>
          <w:sz w:val="24"/>
          <w:szCs w:val="24"/>
          <w:lang w:val="ro-RO"/>
        </w:rPr>
        <w:t xml:space="preserve"> producător în conformitate cu cerințele standardului SM GOST 30333-2008 sau a </w:t>
      </w:r>
      <w:r w:rsidR="00F526D8" w:rsidRPr="00822EDA">
        <w:rPr>
          <w:rFonts w:ascii="Times New Roman" w:eastAsia="Calibri" w:hAnsi="Times New Roman" w:cs="Times New Roman"/>
          <w:bCs/>
          <w:iCs/>
          <w:spacing w:val="-3"/>
          <w:sz w:val="24"/>
          <w:szCs w:val="24"/>
          <w:lang w:val="ro-RO"/>
        </w:rPr>
        <w:t xml:space="preserve">Regulamentului </w:t>
      </w:r>
      <w:r w:rsidR="00E84D89" w:rsidRPr="00822EDA">
        <w:rPr>
          <w:rFonts w:ascii="Times New Roman" w:eastAsia="Calibri" w:hAnsi="Times New Roman" w:cs="Times New Roman"/>
          <w:iCs/>
          <w:spacing w:val="-3"/>
          <w:sz w:val="24"/>
          <w:szCs w:val="24"/>
          <w:lang w:val="ro-RO"/>
        </w:rPr>
        <w:t>CE</w:t>
      </w:r>
      <w:r w:rsidR="00F526D8" w:rsidRPr="00822EDA">
        <w:rPr>
          <w:rFonts w:ascii="Times New Roman" w:eastAsia="Calibri" w:hAnsi="Times New Roman" w:cs="Times New Roman"/>
          <w:iCs/>
          <w:spacing w:val="-3"/>
          <w:sz w:val="24"/>
          <w:szCs w:val="24"/>
          <w:lang w:val="ro-RO"/>
        </w:rPr>
        <w:t xml:space="preserve"> nr. 1907/2006</w:t>
      </w:r>
      <w:r w:rsidR="00227C7B" w:rsidRPr="00822EDA">
        <w:rPr>
          <w:rFonts w:ascii="Times New Roman" w:eastAsia="Calibri" w:hAnsi="Times New Roman" w:cs="Times New Roman"/>
          <w:bCs/>
          <w:iCs/>
          <w:spacing w:val="-3"/>
          <w:sz w:val="24"/>
          <w:szCs w:val="24"/>
          <w:lang w:val="ro-RO"/>
        </w:rPr>
        <w:t>, în cazul produsului european</w:t>
      </w:r>
      <w:r w:rsidR="003E6AA2" w:rsidRPr="00822EDA">
        <w:rPr>
          <w:rFonts w:ascii="Times New Roman" w:eastAsia="Calibri" w:hAnsi="Times New Roman" w:cs="Times New Roman"/>
          <w:bCs/>
          <w:iCs/>
          <w:spacing w:val="-3"/>
          <w:sz w:val="24"/>
          <w:szCs w:val="24"/>
          <w:lang w:val="ro-RO"/>
        </w:rPr>
        <w:t>.</w:t>
      </w:r>
    </w:p>
    <w:p w14:paraId="775D1B2A" w14:textId="623A9FBF" w:rsidR="00227C7B" w:rsidRPr="00317456" w:rsidRDefault="005319B3" w:rsidP="0031477F">
      <w:pPr>
        <w:pStyle w:val="a6"/>
        <w:numPr>
          <w:ilvl w:val="3"/>
          <w:numId w:val="33"/>
        </w:numPr>
        <w:tabs>
          <w:tab w:val="left" w:pos="851"/>
        </w:tabs>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 xml:space="preserve"> </w:t>
      </w:r>
      <w:r w:rsidR="00227C7B" w:rsidRPr="00822EDA">
        <w:rPr>
          <w:rFonts w:ascii="Times New Roman" w:eastAsia="Calibri" w:hAnsi="Times New Roman" w:cs="Times New Roman"/>
          <w:iCs/>
          <w:spacing w:val="-3"/>
          <w:sz w:val="24"/>
          <w:szCs w:val="24"/>
          <w:lang w:val="ro-RO"/>
        </w:rPr>
        <w:t xml:space="preserve">Prezentarea </w:t>
      </w:r>
      <w:r w:rsidR="00227C7B" w:rsidRPr="00822EDA">
        <w:rPr>
          <w:rFonts w:ascii="Times New Roman" w:eastAsia="Calibri" w:hAnsi="Times New Roman" w:cs="Times New Roman"/>
          <w:sz w:val="24"/>
          <w:szCs w:val="24"/>
          <w:lang w:val="ro-RO"/>
        </w:rPr>
        <w:t>confirmării prezenței substanțe</w:t>
      </w:r>
      <w:r w:rsidR="00D53911" w:rsidRPr="00822EDA">
        <w:rPr>
          <w:rFonts w:ascii="Times New Roman" w:eastAsia="Calibri" w:hAnsi="Times New Roman" w:cs="Times New Roman"/>
          <w:sz w:val="24"/>
          <w:szCs w:val="24"/>
          <w:lang w:val="ro-RO"/>
        </w:rPr>
        <w:t>lor</w:t>
      </w:r>
      <w:r w:rsidR="00227C7B" w:rsidRPr="00822EDA">
        <w:rPr>
          <w:rFonts w:ascii="Times New Roman" w:eastAsia="Calibri" w:hAnsi="Times New Roman" w:cs="Times New Roman"/>
          <w:sz w:val="24"/>
          <w:szCs w:val="24"/>
          <w:lang w:val="ro-RO"/>
        </w:rPr>
        <w:t xml:space="preserve"> chimice </w:t>
      </w:r>
      <w:r w:rsidR="00316E85" w:rsidRPr="00822EDA">
        <w:rPr>
          <w:rFonts w:ascii="Times New Roman" w:eastAsia="Calibri" w:hAnsi="Times New Roman" w:cs="Times New Roman"/>
          <w:sz w:val="24"/>
          <w:szCs w:val="24"/>
          <w:lang w:val="ro-RO"/>
        </w:rPr>
        <w:t>periculoase</w:t>
      </w:r>
      <w:r w:rsidR="00227C7B" w:rsidRPr="00822EDA">
        <w:rPr>
          <w:rFonts w:ascii="Times New Roman" w:eastAsia="Calibri" w:hAnsi="Times New Roman" w:cs="Times New Roman"/>
          <w:sz w:val="24"/>
          <w:szCs w:val="24"/>
          <w:lang w:val="ro-RO"/>
        </w:rPr>
        <w:t xml:space="preserve"> și conținutul</w:t>
      </w:r>
      <w:r w:rsidR="00EB6B49" w:rsidRPr="00822EDA">
        <w:rPr>
          <w:rFonts w:ascii="Times New Roman" w:eastAsia="Calibri" w:hAnsi="Times New Roman" w:cs="Times New Roman"/>
          <w:sz w:val="24"/>
          <w:szCs w:val="24"/>
          <w:lang w:val="ro-RO"/>
        </w:rPr>
        <w:t>ui</w:t>
      </w:r>
      <w:r w:rsidR="00227C7B" w:rsidRPr="00822EDA">
        <w:rPr>
          <w:rFonts w:ascii="Times New Roman" w:eastAsia="Calibri" w:hAnsi="Times New Roman" w:cs="Times New Roman"/>
          <w:sz w:val="24"/>
          <w:szCs w:val="24"/>
          <w:lang w:val="ro-RO"/>
        </w:rPr>
        <w:t xml:space="preserve"> procentual</w:t>
      </w:r>
      <w:r w:rsidR="0078488F" w:rsidRPr="00822EDA">
        <w:rPr>
          <w:rFonts w:ascii="Times New Roman" w:eastAsia="Calibri" w:hAnsi="Times New Roman" w:cs="Times New Roman"/>
          <w:sz w:val="24"/>
          <w:szCs w:val="24"/>
          <w:lang w:val="ro-RO"/>
        </w:rPr>
        <w:t xml:space="preserve"> (analiza cantitativă)</w:t>
      </w:r>
      <w:r w:rsidR="00227C7B" w:rsidRPr="00822EDA">
        <w:rPr>
          <w:rFonts w:ascii="Times New Roman" w:eastAsia="Calibri" w:hAnsi="Times New Roman" w:cs="Times New Roman"/>
          <w:sz w:val="24"/>
          <w:szCs w:val="24"/>
          <w:lang w:val="ro-RO"/>
        </w:rPr>
        <w:t xml:space="preserve"> al acestora în reagen</w:t>
      </w:r>
      <w:r w:rsidR="00AA7EF2" w:rsidRPr="00822EDA">
        <w:rPr>
          <w:rFonts w:ascii="Times New Roman" w:eastAsia="Calibri" w:hAnsi="Times New Roman" w:cs="Times New Roman"/>
          <w:sz w:val="24"/>
          <w:szCs w:val="24"/>
          <w:lang w:val="ro-RO"/>
        </w:rPr>
        <w:t>tul</w:t>
      </w:r>
      <w:r w:rsidR="00227C7B" w:rsidRPr="00822EDA">
        <w:rPr>
          <w:rFonts w:ascii="Times New Roman" w:eastAsia="Calibri" w:hAnsi="Times New Roman" w:cs="Times New Roman"/>
          <w:sz w:val="24"/>
          <w:szCs w:val="24"/>
          <w:lang w:val="ro-RO"/>
        </w:rPr>
        <w:t xml:space="preserve"> chimic</w:t>
      </w:r>
      <w:r w:rsidR="00AA7EF2" w:rsidRPr="00822EDA">
        <w:rPr>
          <w:rFonts w:ascii="Times New Roman" w:eastAsia="Calibri" w:hAnsi="Times New Roman" w:cs="Times New Roman"/>
          <w:sz w:val="24"/>
          <w:szCs w:val="24"/>
          <w:lang w:val="ro-RO"/>
        </w:rPr>
        <w:t xml:space="preserve"> propus</w:t>
      </w:r>
      <w:r w:rsidR="00227C7B" w:rsidRPr="00822EDA">
        <w:rPr>
          <w:rFonts w:ascii="Times New Roman" w:eastAsia="Calibri" w:hAnsi="Times New Roman" w:cs="Times New Roman"/>
          <w:sz w:val="24"/>
          <w:szCs w:val="24"/>
          <w:lang w:val="ro-RO"/>
        </w:rPr>
        <w:t>, prin încercările de laborator, și anume prin metoda spectroscopiei de Rezonanță Magnetică Nucleară cantitativă (qRMN) sau cromatografia lichidă de performanță înaltă cu detectare mas-spectroscopică (LC-MS)</w:t>
      </w:r>
      <w:r w:rsidR="00FB4B6D" w:rsidRPr="00822EDA">
        <w:rPr>
          <w:rFonts w:ascii="Times New Roman" w:eastAsia="Calibri" w:hAnsi="Times New Roman" w:cs="Times New Roman"/>
          <w:sz w:val="24"/>
          <w:szCs w:val="24"/>
          <w:lang w:val="ro-RO"/>
        </w:rPr>
        <w:t>,</w:t>
      </w:r>
      <w:r w:rsidR="00FB4B6D" w:rsidRPr="00822EDA">
        <w:rPr>
          <w:rFonts w:ascii="Times New Roman" w:eastAsia="Times New Roman" w:hAnsi="Times New Roman" w:cs="Times New Roman"/>
          <w:noProof/>
          <w:lang w:val="ro-MD"/>
        </w:rPr>
        <w:t xml:space="preserve"> </w:t>
      </w:r>
      <w:r w:rsidR="00FB4B6D" w:rsidRPr="00822EDA">
        <w:rPr>
          <w:rFonts w:ascii="Times New Roman" w:eastAsia="Times New Roman" w:hAnsi="Times New Roman" w:cs="Times New Roman"/>
          <w:noProof/>
          <w:sz w:val="24"/>
          <w:szCs w:val="24"/>
          <w:lang w:val="ro-MD"/>
        </w:rPr>
        <w:t>cu prezentarea spectrelor respective de RMN sau LC-MS.</w:t>
      </w:r>
    </w:p>
    <w:p w14:paraId="38E760A8" w14:textId="01B0BEEA" w:rsidR="00317456" w:rsidRDefault="00317456" w:rsidP="0031477F">
      <w:pPr>
        <w:pStyle w:val="a6"/>
        <w:numPr>
          <w:ilvl w:val="3"/>
          <w:numId w:val="33"/>
        </w:numPr>
        <w:tabs>
          <w:tab w:val="left" w:pos="851"/>
        </w:tabs>
        <w:spacing w:after="0" w:line="360" w:lineRule="auto"/>
        <w:ind w:left="0" w:firstLine="0"/>
        <w:jc w:val="both"/>
        <w:rPr>
          <w:rFonts w:ascii="Times New Roman" w:eastAsia="Calibri" w:hAnsi="Times New Roman" w:cs="Times New Roman"/>
          <w:iCs/>
          <w:spacing w:val="-3"/>
          <w:sz w:val="24"/>
          <w:szCs w:val="24"/>
          <w:lang w:val="ro-RO"/>
        </w:rPr>
      </w:pPr>
      <w:r>
        <w:rPr>
          <w:rFonts w:ascii="Times New Roman" w:eastAsia="Calibri" w:hAnsi="Times New Roman" w:cs="Times New Roman"/>
          <w:iCs/>
          <w:spacing w:val="-3"/>
          <w:sz w:val="24"/>
          <w:szCs w:val="24"/>
          <w:lang w:val="ro-RO"/>
        </w:rPr>
        <w:t>F</w:t>
      </w:r>
      <w:r w:rsidRPr="00317456">
        <w:rPr>
          <w:rFonts w:ascii="Times New Roman" w:eastAsia="Calibri" w:hAnsi="Times New Roman" w:cs="Times New Roman"/>
          <w:iCs/>
          <w:spacing w:val="-3"/>
          <w:sz w:val="24"/>
          <w:szCs w:val="24"/>
          <w:lang w:val="ro-RO"/>
        </w:rPr>
        <w:t>actura NON Livrare cu indicarea concretă per unitate /tip/ cantitate/ parametri / ambalaj.</w:t>
      </w:r>
    </w:p>
    <w:p w14:paraId="7BC045D6" w14:textId="7236B13B" w:rsidR="00317456" w:rsidRPr="00822EDA" w:rsidRDefault="00317456" w:rsidP="0031477F">
      <w:pPr>
        <w:pStyle w:val="a6"/>
        <w:numPr>
          <w:ilvl w:val="3"/>
          <w:numId w:val="33"/>
        </w:numPr>
        <w:tabs>
          <w:tab w:val="left" w:pos="851"/>
        </w:tabs>
        <w:spacing w:after="0" w:line="360" w:lineRule="auto"/>
        <w:ind w:left="0" w:firstLine="0"/>
        <w:jc w:val="both"/>
        <w:rPr>
          <w:rFonts w:ascii="Times New Roman" w:eastAsia="Calibri" w:hAnsi="Times New Roman" w:cs="Times New Roman"/>
          <w:iCs/>
          <w:spacing w:val="-3"/>
          <w:sz w:val="24"/>
          <w:szCs w:val="24"/>
          <w:lang w:val="ro-RO"/>
        </w:rPr>
      </w:pPr>
      <w:r w:rsidRPr="00C24EB1">
        <w:rPr>
          <w:rFonts w:ascii="Times New Roman" w:hAnsi="Times New Roman" w:cs="Times New Roman"/>
          <w:iCs/>
          <w:sz w:val="24"/>
          <w:szCs w:val="24"/>
          <w:lang w:val="ro-MD"/>
        </w:rPr>
        <w:t>Furnizorul, și anume operator</w:t>
      </w:r>
      <w:r>
        <w:rPr>
          <w:rFonts w:ascii="Times New Roman" w:hAnsi="Times New Roman" w:cs="Times New Roman"/>
          <w:iCs/>
          <w:sz w:val="24"/>
          <w:szCs w:val="24"/>
          <w:lang w:val="ro-MD"/>
        </w:rPr>
        <w:t>ul</w:t>
      </w:r>
      <w:r w:rsidRPr="00C24EB1">
        <w:rPr>
          <w:rFonts w:ascii="Times New Roman" w:hAnsi="Times New Roman" w:cs="Times New Roman"/>
          <w:iCs/>
          <w:sz w:val="24"/>
          <w:szCs w:val="24"/>
          <w:lang w:val="ro-MD"/>
        </w:rPr>
        <w:t xml:space="preserve"> economic nereziden</w:t>
      </w:r>
      <w:r>
        <w:rPr>
          <w:rFonts w:ascii="Times New Roman" w:hAnsi="Times New Roman" w:cs="Times New Roman"/>
          <w:iCs/>
          <w:sz w:val="24"/>
          <w:szCs w:val="24"/>
          <w:lang w:val="ro-MD"/>
        </w:rPr>
        <w:t>t</w:t>
      </w:r>
      <w:r w:rsidRPr="00C24EB1">
        <w:rPr>
          <w:rFonts w:ascii="Times New Roman" w:hAnsi="Times New Roman" w:cs="Times New Roman"/>
          <w:iCs/>
          <w:sz w:val="24"/>
          <w:szCs w:val="24"/>
          <w:lang w:val="ro-MD"/>
        </w:rPr>
        <w:t>, trebuie să prezinte preventiv, în format  electronic, până la livrare</w:t>
      </w:r>
      <w:r>
        <w:rPr>
          <w:rFonts w:ascii="Times New Roman" w:hAnsi="Times New Roman" w:cs="Times New Roman"/>
          <w:iCs/>
          <w:sz w:val="24"/>
          <w:szCs w:val="24"/>
          <w:lang w:val="ro-MD"/>
        </w:rPr>
        <w:t>a</w:t>
      </w:r>
      <w:r w:rsidRPr="00C24EB1">
        <w:rPr>
          <w:rFonts w:ascii="Times New Roman" w:hAnsi="Times New Roman" w:cs="Times New Roman"/>
          <w:iCs/>
          <w:sz w:val="24"/>
          <w:szCs w:val="24"/>
          <w:lang w:val="ro-MD"/>
        </w:rPr>
        <w:t xml:space="preserve"> bunurilor</w:t>
      </w:r>
      <w:r>
        <w:rPr>
          <w:rFonts w:ascii="Times New Roman" w:hAnsi="Times New Roman" w:cs="Times New Roman"/>
          <w:iCs/>
          <w:sz w:val="24"/>
          <w:szCs w:val="24"/>
          <w:lang w:val="ro-MD"/>
        </w:rPr>
        <w:t>, iar apoi la livrare,</w:t>
      </w:r>
      <w:r w:rsidRPr="00C24EB1">
        <w:rPr>
          <w:rFonts w:ascii="Times New Roman" w:hAnsi="Times New Roman" w:cs="Times New Roman"/>
          <w:iCs/>
          <w:sz w:val="24"/>
          <w:szCs w:val="24"/>
          <w:lang w:val="ro-MD"/>
        </w:rPr>
        <w:t xml:space="preserve"> următoarele documente</w:t>
      </w:r>
      <w:r w:rsidRPr="00C24EB1">
        <w:rPr>
          <w:rFonts w:ascii="Times New Roman" w:hAnsi="Times New Roman" w:cs="Times New Roman"/>
          <w:iCs/>
          <w:lang w:val="pt-BR"/>
        </w:rPr>
        <w:t xml:space="preserve">: </w:t>
      </w:r>
      <w:r w:rsidRPr="00C24EB1">
        <w:rPr>
          <w:rFonts w:ascii="Times New Roman" w:hAnsi="Times New Roman" w:cs="Times New Roman"/>
          <w:iCs/>
          <w:sz w:val="24"/>
          <w:szCs w:val="24"/>
          <w:lang w:val="ro-MD"/>
        </w:rPr>
        <w:t xml:space="preserve">certificatul de calitate/conformitate, documentul ce indică  data producere, termenul de garanție, în conformitate cu datele indicate pe etichete pentru fiecare  partidă / lot care urmează a fi livrat (după caz), fișa tehnică (pașaportul) de securitate, factura fiscală (INVOICE), certificat de origine (Forma Euro-1) sau după caz, documentele pentru procedura de Import în RM, documentul cu date concrete despre  ambalajul mărfii (Parking list) sau după caz (cu indicarea concretă per unitate /tip/ cantitate/ parametri / ambalaj), date transport - CMR, sau alte documente necesare </w:t>
      </w:r>
      <w:r>
        <w:rPr>
          <w:rFonts w:ascii="Times New Roman" w:hAnsi="Times New Roman" w:cs="Times New Roman"/>
          <w:iCs/>
          <w:sz w:val="24"/>
          <w:szCs w:val="24"/>
          <w:lang w:val="ro-MD"/>
        </w:rPr>
        <w:t>solicitate (</w:t>
      </w:r>
      <w:r w:rsidRPr="00C24EB1">
        <w:rPr>
          <w:rFonts w:ascii="Times New Roman" w:hAnsi="Times New Roman" w:cs="Times New Roman"/>
          <w:iCs/>
          <w:sz w:val="24"/>
          <w:szCs w:val="24"/>
          <w:lang w:val="ro-MD"/>
        </w:rPr>
        <w:t>după caz</w:t>
      </w:r>
      <w:r>
        <w:rPr>
          <w:rFonts w:ascii="Times New Roman" w:hAnsi="Times New Roman" w:cs="Times New Roman"/>
          <w:iCs/>
          <w:sz w:val="24"/>
          <w:szCs w:val="24"/>
          <w:lang w:val="ro-MD"/>
        </w:rPr>
        <w:t>)</w:t>
      </w:r>
      <w:r w:rsidRPr="00C24EB1">
        <w:rPr>
          <w:rFonts w:ascii="Times New Roman" w:hAnsi="Times New Roman" w:cs="Times New Roman"/>
          <w:iCs/>
          <w:sz w:val="24"/>
          <w:szCs w:val="24"/>
          <w:lang w:val="ro-MD"/>
        </w:rPr>
        <w:t>.</w:t>
      </w:r>
    </w:p>
    <w:bookmarkEnd w:id="1"/>
    <w:p w14:paraId="2B3B4B06" w14:textId="070AFDA8" w:rsidR="004341FE" w:rsidRPr="004341FE" w:rsidRDefault="004341FE"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DD29D7">
        <w:rPr>
          <w:rFonts w:ascii="Times New Roman" w:hAnsi="Times New Roman"/>
          <w:iCs/>
          <w:sz w:val="24"/>
          <w:szCs w:val="24"/>
          <w:lang w:val="ro-MD"/>
        </w:rPr>
        <w:t xml:space="preserve">Reagenții trebuie să fie produși </w:t>
      </w:r>
      <w:r>
        <w:rPr>
          <w:rFonts w:ascii="Times New Roman" w:hAnsi="Times New Roman"/>
          <w:iCs/>
          <w:sz w:val="24"/>
          <w:szCs w:val="24"/>
          <w:lang w:val="ro-MD"/>
        </w:rPr>
        <w:t>în</w:t>
      </w:r>
      <w:r w:rsidRPr="00DD29D7">
        <w:rPr>
          <w:rFonts w:ascii="Times New Roman" w:hAnsi="Times New Roman"/>
          <w:iCs/>
          <w:sz w:val="24"/>
          <w:szCs w:val="24"/>
          <w:lang w:val="ro-MD"/>
        </w:rPr>
        <w:t xml:space="preserve"> anul 202</w:t>
      </w:r>
      <w:r>
        <w:rPr>
          <w:rFonts w:ascii="Times New Roman" w:hAnsi="Times New Roman"/>
          <w:iCs/>
          <w:sz w:val="24"/>
          <w:szCs w:val="24"/>
          <w:lang w:val="ro-MD"/>
        </w:rPr>
        <w:t>6</w:t>
      </w:r>
      <w:r w:rsidRPr="00DD29D7">
        <w:rPr>
          <w:rFonts w:ascii="Times New Roman" w:hAnsi="Times New Roman"/>
          <w:iCs/>
          <w:sz w:val="24"/>
          <w:szCs w:val="24"/>
          <w:lang w:val="ro-MD"/>
        </w:rPr>
        <w:t xml:space="preserve"> și cu termenul de garanție de min. 2 ani. Acest lucru va fi confirmat prin certificatul de calitate sau un alt document semnat de către producător.</w:t>
      </w:r>
    </w:p>
    <w:p w14:paraId="7CDD254B" w14:textId="77777777" w:rsidR="004341FE" w:rsidRPr="004341FE" w:rsidRDefault="004341FE" w:rsidP="004341FE">
      <w:pPr>
        <w:pStyle w:val="a6"/>
        <w:tabs>
          <w:tab w:val="left" w:pos="0"/>
          <w:tab w:val="left" w:pos="426"/>
          <w:tab w:val="left" w:pos="709"/>
        </w:tabs>
        <w:spacing w:before="120" w:after="120" w:line="360" w:lineRule="auto"/>
        <w:ind w:left="0"/>
        <w:jc w:val="both"/>
        <w:rPr>
          <w:rFonts w:ascii="Times New Roman" w:eastAsia="Times New Roman" w:hAnsi="Times New Roman" w:cs="Times New Roman"/>
          <w:sz w:val="24"/>
          <w:szCs w:val="24"/>
          <w:lang w:val="ro-RO" w:eastAsia="ro-RO"/>
        </w:rPr>
      </w:pPr>
    </w:p>
    <w:p w14:paraId="3591BE42" w14:textId="667ED842" w:rsidR="00B26D64" w:rsidRPr="00822EDA" w:rsidRDefault="00E84594"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 xml:space="preserve">Lotul 1 – </w:t>
      </w:r>
      <w:r w:rsidR="00B26D64" w:rsidRPr="00822EDA">
        <w:rPr>
          <w:rFonts w:ascii="Times New Roman" w:eastAsia="Times New Roman" w:hAnsi="Times New Roman" w:cs="Times New Roman"/>
          <w:b/>
          <w:bCs/>
          <w:i/>
          <w:iCs/>
          <w:sz w:val="24"/>
          <w:szCs w:val="24"/>
          <w:lang w:val="ro-RO" w:eastAsia="ro-RO"/>
        </w:rPr>
        <w:t>Inhibitorul procesului de formare a depunerilor de calcar</w:t>
      </w:r>
      <w:r w:rsidR="00B26D64" w:rsidRPr="00822EDA">
        <w:rPr>
          <w:rFonts w:ascii="Times New Roman" w:eastAsia="Times New Roman" w:hAnsi="Times New Roman" w:cs="Times New Roman"/>
          <w:bCs/>
          <w:sz w:val="24"/>
          <w:szCs w:val="24"/>
          <w:lang w:val="ro-RO" w:eastAsia="ro-RO"/>
        </w:rPr>
        <w:t xml:space="preserve"> </w:t>
      </w:r>
      <w:r w:rsidR="00B26D64" w:rsidRPr="00822EDA">
        <w:rPr>
          <w:rFonts w:ascii="Times New Roman" w:eastAsia="Times New Roman" w:hAnsi="Times New Roman" w:cs="Times New Roman"/>
          <w:b/>
          <w:bCs/>
          <w:i/>
          <w:iCs/>
          <w:sz w:val="24"/>
          <w:szCs w:val="24"/>
          <w:lang w:val="ro-RO" w:eastAsia="ro-RO"/>
        </w:rPr>
        <w:t>pentru utilajul energetic de presiune înaltă</w:t>
      </w:r>
      <w:r w:rsidR="00B26D64" w:rsidRPr="00822EDA">
        <w:rPr>
          <w:rFonts w:ascii="Times New Roman" w:eastAsia="Times New Roman" w:hAnsi="Times New Roman" w:cs="Times New Roman"/>
          <w:sz w:val="24"/>
          <w:szCs w:val="24"/>
          <w:lang w:val="ro-RO" w:eastAsia="ro-RO"/>
        </w:rPr>
        <w:t xml:space="preserve"> </w:t>
      </w:r>
      <w:r w:rsidR="00E645DA" w:rsidRPr="00822EDA">
        <w:rPr>
          <w:rFonts w:ascii="Times New Roman" w:eastAsia="Times New Roman" w:hAnsi="Times New Roman" w:cs="Times New Roman"/>
          <w:b/>
          <w:i/>
          <w:iCs/>
          <w:sz w:val="24"/>
          <w:szCs w:val="24"/>
          <w:lang w:val="ro-RO" w:eastAsia="ro-RO"/>
        </w:rPr>
        <w:t>cu funcția de dispersant</w:t>
      </w:r>
      <w:r w:rsidR="00B26D64" w:rsidRPr="00822EDA">
        <w:rPr>
          <w:rFonts w:ascii="Times New Roman" w:eastAsia="Times New Roman" w:hAnsi="Times New Roman" w:cs="Times New Roman"/>
          <w:sz w:val="24"/>
          <w:szCs w:val="24"/>
          <w:lang w:val="ro-RO" w:eastAsia="ro-RO"/>
        </w:rPr>
        <w:t xml:space="preserve"> </w:t>
      </w:r>
      <w:bookmarkStart w:id="4" w:name="_Hlk211593359"/>
      <w:r w:rsidR="00B26D64" w:rsidRPr="00822EDA">
        <w:rPr>
          <w:rFonts w:ascii="Times New Roman" w:eastAsia="Times New Roman" w:hAnsi="Times New Roman" w:cs="Times New Roman"/>
          <w:sz w:val="24"/>
          <w:szCs w:val="24"/>
          <w:lang w:val="ro-RO" w:eastAsia="ro-RO"/>
        </w:rPr>
        <w:t xml:space="preserve">trebuie să respecte următoarele </w:t>
      </w:r>
      <w:r w:rsidR="00B26D64" w:rsidRPr="00822EDA">
        <w:rPr>
          <w:rFonts w:ascii="Times New Roman" w:eastAsia="Times New Roman" w:hAnsi="Times New Roman" w:cs="Times New Roman"/>
          <w:b/>
          <w:bCs/>
          <w:sz w:val="24"/>
          <w:szCs w:val="24"/>
          <w:u w:val="single"/>
          <w:lang w:val="ro-RO" w:eastAsia="ro-RO"/>
        </w:rPr>
        <w:t>cerințe</w:t>
      </w:r>
      <w:r w:rsidR="00B26D64" w:rsidRPr="00822EDA">
        <w:rPr>
          <w:rFonts w:ascii="Times New Roman" w:eastAsia="Times New Roman" w:hAnsi="Times New Roman" w:cs="Times New Roman"/>
          <w:b/>
          <w:bCs/>
          <w:sz w:val="24"/>
          <w:szCs w:val="24"/>
          <w:lang w:val="ro-RO" w:eastAsia="ro-RO"/>
        </w:rPr>
        <w:t>:</w:t>
      </w:r>
    </w:p>
    <w:bookmarkEnd w:id="4"/>
    <w:p w14:paraId="333CCD42" w14:textId="5BD01CE9" w:rsidR="00B26D64" w:rsidRPr="00822EDA" w:rsidRDefault="00B26D64" w:rsidP="0031477F">
      <w:pPr>
        <w:pStyle w:val="a6"/>
        <w:numPr>
          <w:ilvl w:val="3"/>
          <w:numId w:val="33"/>
        </w:numPr>
        <w:tabs>
          <w:tab w:val="left" w:pos="993"/>
        </w:tabs>
        <w:spacing w:line="360" w:lineRule="auto"/>
        <w:ind w:left="0" w:firstLine="0"/>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să nu ducă la micșorarea pH-ului în apa de alimentare, de cazan, abur și condensat;</w:t>
      </w:r>
    </w:p>
    <w:p w14:paraId="3E9B2A4E" w14:textId="750C7AFD" w:rsidR="00B26D64" w:rsidRPr="00822EDA" w:rsidRDefault="00B26D64"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să nu mărească conținutul ionilor de </w:t>
      </w:r>
      <w:r w:rsidR="00E45023" w:rsidRPr="00822EDA">
        <w:rPr>
          <w:rFonts w:ascii="Times New Roman" w:eastAsia="Times New Roman" w:hAnsi="Times New Roman" w:cs="Times New Roman"/>
          <w:sz w:val="24"/>
          <w:szCs w:val="24"/>
          <w:lang w:val="ro-RO" w:eastAsia="ro-RO"/>
        </w:rPr>
        <w:t>sodiu</w:t>
      </w:r>
      <w:r w:rsidRPr="00822EDA">
        <w:rPr>
          <w:rFonts w:ascii="Times New Roman" w:eastAsia="Times New Roman" w:hAnsi="Times New Roman" w:cs="Times New Roman"/>
          <w:sz w:val="24"/>
          <w:szCs w:val="24"/>
          <w:lang w:val="ro-RO" w:eastAsia="ro-RO"/>
        </w:rPr>
        <w:t xml:space="preserve"> în apa de alimentare, abur și condensat;</w:t>
      </w:r>
    </w:p>
    <w:p w14:paraId="61B2B731" w14:textId="259139DD" w:rsidR="00B26D64" w:rsidRPr="00822EDA" w:rsidRDefault="00B26D64"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să nu provoace creșterea electroconductivității </w:t>
      </w:r>
      <w:bookmarkStart w:id="5" w:name="_Hlk210734953"/>
      <w:r w:rsidRPr="00822EDA">
        <w:rPr>
          <w:rFonts w:ascii="Times New Roman" w:eastAsia="Times New Roman" w:hAnsi="Times New Roman" w:cs="Times New Roman"/>
          <w:sz w:val="24"/>
          <w:szCs w:val="24"/>
          <w:lang w:val="ro-RO" w:eastAsia="ro-RO"/>
        </w:rPr>
        <w:t>în apa de alimentare, abur și condensat.</w:t>
      </w:r>
    </w:p>
    <w:p w14:paraId="517486A8" w14:textId="400D36B0" w:rsidR="00154304" w:rsidRPr="00822EDA" w:rsidRDefault="00154304"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să îndeplinească rolul de polielectrolit, care fiind o sare a unei baze puternice cu un acid slab hidrolizează și creează o soluție-tampon alcalină, servind astfel la stabilizarea și menținerea regimului chimic</w:t>
      </w:r>
      <w:r w:rsidRPr="00822EDA">
        <w:rPr>
          <w:rFonts w:ascii="Times New Roman" w:eastAsia="Calibri" w:hAnsi="Times New Roman" w:cs="Times New Roman"/>
          <w:bCs/>
          <w:sz w:val="24"/>
          <w:szCs w:val="24"/>
          <w:lang w:val="ro-RO"/>
        </w:rPr>
        <w:t xml:space="preserve"> </w:t>
      </w:r>
      <w:r w:rsidRPr="00822EDA">
        <w:rPr>
          <w:rFonts w:ascii="Times New Roman" w:eastAsia="Times New Roman" w:hAnsi="Times New Roman" w:cs="Times New Roman"/>
          <w:bCs/>
          <w:sz w:val="24"/>
          <w:szCs w:val="24"/>
          <w:lang w:val="ro-RO" w:eastAsia="ro-RO"/>
        </w:rPr>
        <w:t>al apei cazanelor energetice de presiune înaltă</w:t>
      </w:r>
      <w:r w:rsidRPr="00822EDA">
        <w:rPr>
          <w:rFonts w:ascii="Times New Roman" w:eastAsia="Times New Roman" w:hAnsi="Times New Roman" w:cs="Times New Roman"/>
          <w:sz w:val="24"/>
          <w:szCs w:val="24"/>
          <w:lang w:val="ro-RO" w:eastAsia="ro-RO"/>
        </w:rPr>
        <w:t>, reducând și riscul de coroziune alcalină</w:t>
      </w:r>
      <w:r w:rsidR="00862048" w:rsidRPr="00822EDA">
        <w:rPr>
          <w:rFonts w:ascii="Times New Roman" w:eastAsia="Times New Roman" w:hAnsi="Times New Roman" w:cs="Times New Roman"/>
          <w:sz w:val="24"/>
          <w:szCs w:val="24"/>
          <w:lang w:val="ro-RO" w:eastAsia="ro-RO"/>
        </w:rPr>
        <w:t>;</w:t>
      </w:r>
    </w:p>
    <w:p w14:paraId="4FC3F772" w14:textId="0DB3E71A" w:rsidR="00862048" w:rsidRPr="00822EDA" w:rsidRDefault="00E14AD3"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Style w:val="af0"/>
          <w:rFonts w:ascii="Times New Roman" w:eastAsia="Times New Roman" w:hAnsi="Times New Roman" w:cs="Times New Roman"/>
          <w:b w:val="0"/>
          <w:sz w:val="24"/>
          <w:szCs w:val="24"/>
          <w:lang w:val="ro-RO" w:eastAsia="ro-RO"/>
        </w:rPr>
        <w:lastRenderedPageBreak/>
        <w:t>să prevină formarea depunerilor de calcar și de fier și să ajute la transformarea impurităților într-un nămol amorf, fin dispersat</w:t>
      </w:r>
      <w:r w:rsidR="00862048" w:rsidRPr="00822EDA">
        <w:rPr>
          <w:rFonts w:ascii="Times New Roman" w:eastAsia="Times New Roman" w:hAnsi="Times New Roman" w:cs="Times New Roman"/>
          <w:sz w:val="24"/>
          <w:szCs w:val="24"/>
          <w:lang w:val="ro-RO" w:eastAsia="ro-RO"/>
        </w:rPr>
        <w:t>;</w:t>
      </w:r>
    </w:p>
    <w:p w14:paraId="131DB211" w14:textId="7E0F4AAF" w:rsidR="00862048" w:rsidRPr="00822EDA" w:rsidRDefault="00862048"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să aibă acțiune indirectă de alcalinizare a apei de cazan;</w:t>
      </w:r>
    </w:p>
    <w:p w14:paraId="6074149B" w14:textId="358775EE" w:rsidR="00E45023" w:rsidRPr="00822EDA" w:rsidRDefault="00E45023"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Cs/>
          <w:iCs/>
          <w:sz w:val="24"/>
          <w:szCs w:val="24"/>
          <w:lang w:val="ro-RO" w:eastAsia="ro-RO"/>
        </w:rPr>
        <w:t xml:space="preserve">prin acțiunea sa, </w:t>
      </w:r>
      <w:r w:rsidRPr="00822EDA">
        <w:rPr>
          <w:rFonts w:ascii="Times New Roman" w:eastAsia="Times New Roman" w:hAnsi="Times New Roman" w:cs="Times New Roman"/>
          <w:b/>
          <w:bCs/>
          <w:i/>
          <w:iCs/>
          <w:sz w:val="24"/>
          <w:szCs w:val="24"/>
          <w:lang w:val="ro-RO" w:eastAsia="ro-RO"/>
        </w:rPr>
        <w:t>inhibitorul procesului de formare a depunerilor de calcar</w:t>
      </w:r>
      <w:r w:rsidRPr="00822EDA">
        <w:rPr>
          <w:rFonts w:ascii="Times New Roman" w:eastAsia="Times New Roman" w:hAnsi="Times New Roman" w:cs="Times New Roman"/>
          <w:bCs/>
          <w:sz w:val="24"/>
          <w:szCs w:val="24"/>
          <w:lang w:val="ro-RO" w:eastAsia="ro-RO"/>
        </w:rPr>
        <w:t xml:space="preserve"> </w:t>
      </w:r>
      <w:r w:rsidRPr="00822EDA">
        <w:rPr>
          <w:rFonts w:ascii="Times New Roman" w:eastAsia="Times New Roman" w:hAnsi="Times New Roman" w:cs="Times New Roman"/>
          <w:b/>
          <w:bCs/>
          <w:i/>
          <w:iCs/>
          <w:sz w:val="24"/>
          <w:szCs w:val="24"/>
          <w:lang w:val="ro-RO" w:eastAsia="ro-RO"/>
        </w:rPr>
        <w:t>pentru utilajul energetic de presiune înaltă</w:t>
      </w:r>
      <w:r w:rsidR="00E645DA" w:rsidRPr="00822EDA">
        <w:rPr>
          <w:rFonts w:ascii="Times New Roman" w:eastAsia="Times New Roman" w:hAnsi="Times New Roman" w:cs="Times New Roman"/>
          <w:b/>
          <w:i/>
          <w:iCs/>
          <w:sz w:val="24"/>
          <w:szCs w:val="24"/>
          <w:lang w:val="ro-RO" w:eastAsia="ro-RO"/>
        </w:rPr>
        <w:t xml:space="preserve"> cu funcția de dispersant</w:t>
      </w:r>
      <w:r w:rsidRPr="00822EDA">
        <w:rPr>
          <w:rFonts w:ascii="Times New Roman" w:eastAsia="Calibri" w:hAnsi="Times New Roman" w:cs="Times New Roman"/>
          <w:b/>
          <w:bCs/>
          <w:i/>
          <w:iCs/>
          <w:sz w:val="24"/>
          <w:szCs w:val="24"/>
          <w:lang w:val="ro-RO"/>
        </w:rPr>
        <w:t>,</w:t>
      </w:r>
      <w:r w:rsidRPr="00822EDA">
        <w:rPr>
          <w:rFonts w:ascii="Times New Roman" w:eastAsia="Calibri" w:hAnsi="Times New Roman" w:cs="Times New Roman"/>
          <w:bCs/>
          <w:iCs/>
          <w:sz w:val="24"/>
          <w:szCs w:val="24"/>
          <w:lang w:val="ro-RO"/>
        </w:rPr>
        <w:t xml:space="preserve"> nu trebuie să ducă la încălcarea regimului chimic al apei, </w:t>
      </w:r>
      <w:r w:rsidRPr="00822EDA">
        <w:rPr>
          <w:rFonts w:ascii="Times New Roman" w:eastAsia="Times New Roman" w:hAnsi="Times New Roman" w:cs="Times New Roman"/>
          <w:bCs/>
          <w:sz w:val="24"/>
          <w:szCs w:val="24"/>
          <w:lang w:val="ro-RO" w:eastAsia="ro-RO"/>
        </w:rPr>
        <w:t xml:space="preserve">în conformitate cu </w:t>
      </w:r>
      <w:r w:rsidRPr="00822EDA">
        <w:rPr>
          <w:rFonts w:ascii="Times New Roman" w:eastAsia="Times New Roman" w:hAnsi="Times New Roman" w:cs="Times New Roman"/>
          <w:bCs/>
          <w:iCs/>
          <w:sz w:val="24"/>
          <w:szCs w:val="24"/>
          <w:lang w:val="ro-RO" w:eastAsia="ro-RO"/>
        </w:rPr>
        <w:t xml:space="preserve">cerințele Hotărârii Consiliului de administrație al ANRE nr. 155 din 01 aprilie 2022 </w:t>
      </w:r>
      <w:r w:rsidRPr="00822EDA">
        <w:rPr>
          <w:rFonts w:ascii="Times New Roman" w:eastAsia="Times New Roman" w:hAnsi="Times New Roman" w:cs="Times New Roman"/>
          <w:bCs/>
          <w:sz w:val="24"/>
          <w:szCs w:val="24"/>
          <w:lang w:val="ro-RO" w:eastAsia="ro-RO"/>
        </w:rPr>
        <w:t>„Norme minime de exploatare a centralelor și rețelelor electrice”</w:t>
      </w:r>
      <w:r w:rsidR="005814B2">
        <w:rPr>
          <w:rFonts w:ascii="Times New Roman" w:eastAsia="Times New Roman" w:hAnsi="Times New Roman" w:cs="Times New Roman"/>
          <w:bCs/>
          <w:sz w:val="24"/>
          <w:szCs w:val="24"/>
          <w:lang w:val="ro-RO" w:eastAsia="ro-RO"/>
        </w:rPr>
        <w:t>, și anume</w:t>
      </w:r>
      <w:r w:rsidRPr="00822EDA">
        <w:rPr>
          <w:rFonts w:ascii="Times New Roman" w:eastAsia="Times New Roman" w:hAnsi="Times New Roman" w:cs="Times New Roman"/>
          <w:bCs/>
          <w:sz w:val="24"/>
          <w:szCs w:val="24"/>
          <w:lang w:val="ro-RO" w:eastAsia="ro-RO"/>
        </w:rPr>
        <w:t>:</w:t>
      </w:r>
    </w:p>
    <w:tbl>
      <w:tblPr>
        <w:tblStyle w:val="af6"/>
        <w:tblW w:w="0" w:type="auto"/>
        <w:tblInd w:w="279" w:type="dxa"/>
        <w:tblLook w:val="04A0" w:firstRow="1" w:lastRow="0" w:firstColumn="1" w:lastColumn="0" w:noHBand="0" w:noVBand="1"/>
      </w:tblPr>
      <w:tblGrid>
        <w:gridCol w:w="8363"/>
        <w:gridCol w:w="1134"/>
      </w:tblGrid>
      <w:tr w:rsidR="00822EDA" w:rsidRPr="006072D1" w14:paraId="312680C4" w14:textId="77777777" w:rsidTr="006459BF">
        <w:trPr>
          <w:trHeight w:hRule="exact" w:val="340"/>
        </w:trPr>
        <w:tc>
          <w:tcPr>
            <w:tcW w:w="9497" w:type="dxa"/>
            <w:gridSpan w:val="2"/>
          </w:tcPr>
          <w:p w14:paraId="60477A2A" w14:textId="77777777" w:rsidR="00E45023" w:rsidRPr="00822EDA" w:rsidRDefault="00E45023" w:rsidP="006459BF">
            <w:pPr>
              <w:spacing w:line="360" w:lineRule="auto"/>
              <w:jc w:val="center"/>
              <w:rPr>
                <w:rFonts w:ascii="Times New Roman" w:eastAsia="Calibri" w:hAnsi="Times New Roman" w:cs="Times New Roman"/>
                <w:b/>
                <w:bCs/>
                <w:iCs/>
                <w:spacing w:val="-3"/>
                <w:sz w:val="24"/>
                <w:szCs w:val="24"/>
                <w:lang w:val="ro-RO"/>
              </w:rPr>
            </w:pPr>
            <w:r w:rsidRPr="00822EDA">
              <w:rPr>
                <w:rFonts w:ascii="Times New Roman" w:eastAsia="Calibri" w:hAnsi="Times New Roman" w:cs="Times New Roman"/>
                <w:b/>
                <w:bCs/>
                <w:iCs/>
                <w:spacing w:val="-3"/>
                <w:sz w:val="24"/>
                <w:szCs w:val="24"/>
                <w:lang w:val="ro-RO"/>
              </w:rPr>
              <w:t>Calitatea aburului suprasaturat și supraîncălzit</w:t>
            </w:r>
          </w:p>
        </w:tc>
      </w:tr>
      <w:tr w:rsidR="00822EDA" w:rsidRPr="00822EDA" w14:paraId="5808813F" w14:textId="77777777" w:rsidTr="006459BF">
        <w:trPr>
          <w:trHeight w:hRule="exact" w:val="340"/>
        </w:trPr>
        <w:tc>
          <w:tcPr>
            <w:tcW w:w="8363" w:type="dxa"/>
          </w:tcPr>
          <w:p w14:paraId="2D269B13"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Conținutul de sodiu,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3D17E066"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5</w:t>
            </w:r>
          </w:p>
        </w:tc>
      </w:tr>
      <w:tr w:rsidR="00822EDA" w:rsidRPr="00822EDA" w14:paraId="0ACACD9E" w14:textId="77777777" w:rsidTr="006459BF">
        <w:trPr>
          <w:trHeight w:hRule="exact" w:val="340"/>
        </w:trPr>
        <w:tc>
          <w:tcPr>
            <w:tcW w:w="8363" w:type="dxa"/>
          </w:tcPr>
          <w:p w14:paraId="59531FB5"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Conținutul de acid silicic,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64F44A14"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25</w:t>
            </w:r>
          </w:p>
        </w:tc>
      </w:tr>
      <w:tr w:rsidR="00822EDA" w:rsidRPr="00822EDA" w14:paraId="18325D37" w14:textId="77777777" w:rsidTr="006459BF">
        <w:trPr>
          <w:trHeight w:hRule="exact" w:val="340"/>
        </w:trPr>
        <w:tc>
          <w:tcPr>
            <w:tcW w:w="8363" w:type="dxa"/>
          </w:tcPr>
          <w:p w14:paraId="213ECC8A" w14:textId="77777777" w:rsidR="00E45023" w:rsidRPr="00822EDA" w:rsidRDefault="00E45023" w:rsidP="006459BF">
            <w:pPr>
              <w:spacing w:line="360" w:lineRule="auto"/>
              <w:jc w:val="both"/>
              <w:rPr>
                <w:rFonts w:ascii="Times New Roman" w:eastAsia="Calibri" w:hAnsi="Times New Roman" w:cs="Times New Roman"/>
                <w:spacing w:val="-3"/>
                <w:sz w:val="24"/>
                <w:szCs w:val="24"/>
                <w:lang w:val="ro-RO"/>
              </w:rPr>
            </w:pPr>
            <w:r w:rsidRPr="00822EDA">
              <w:rPr>
                <w:rFonts w:ascii="Times New Roman" w:eastAsia="Times New Roman" w:hAnsi="Times New Roman" w:cs="Times New Roman"/>
                <w:sz w:val="24"/>
                <w:szCs w:val="24"/>
                <w:lang w:val="ro-RO" w:eastAsia="ru-RU"/>
              </w:rPr>
              <w:t xml:space="preserve">Valoarea </w:t>
            </w: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-ului</w:t>
            </w:r>
            <w:r w:rsidRPr="00822EDA">
              <w:rPr>
                <w:rFonts w:ascii="Times New Roman" w:eastAsia="Times New Roman" w:hAnsi="Times New Roman" w:cs="Times New Roman"/>
                <w:sz w:val="24"/>
                <w:szCs w:val="24"/>
                <w:lang w:val="en-US" w:eastAsia="ru-RU"/>
              </w:rPr>
              <w:t xml:space="preserve">, </w:t>
            </w:r>
            <w:r w:rsidRPr="00822EDA">
              <w:rPr>
                <w:rFonts w:ascii="Times New Roman" w:eastAsia="Times New Roman" w:hAnsi="Times New Roman" w:cs="Times New Roman"/>
                <w:sz w:val="24"/>
                <w:szCs w:val="24"/>
                <w:lang w:val="ro-RO" w:eastAsia="ru-RU"/>
              </w:rPr>
              <w:t>nu mai mic de</w:t>
            </w:r>
          </w:p>
        </w:tc>
        <w:tc>
          <w:tcPr>
            <w:tcW w:w="1134" w:type="dxa"/>
          </w:tcPr>
          <w:p w14:paraId="01398F12"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7,5</w:t>
            </w:r>
          </w:p>
        </w:tc>
      </w:tr>
      <w:tr w:rsidR="00822EDA" w:rsidRPr="00822EDA" w14:paraId="6D6AE037" w14:textId="77777777" w:rsidTr="006459BF">
        <w:trPr>
          <w:trHeight w:hRule="exact" w:val="340"/>
        </w:trPr>
        <w:tc>
          <w:tcPr>
            <w:tcW w:w="8363" w:type="dxa"/>
          </w:tcPr>
          <w:p w14:paraId="5F2EB8E2"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Conductibilitatea electrică specifică, µS/cm, nu mai mare de</w:t>
            </w:r>
          </w:p>
        </w:tc>
        <w:tc>
          <w:tcPr>
            <w:tcW w:w="1134" w:type="dxa"/>
          </w:tcPr>
          <w:p w14:paraId="1E779A65"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1</w:t>
            </w:r>
          </w:p>
        </w:tc>
      </w:tr>
      <w:tr w:rsidR="00822EDA" w:rsidRPr="006072D1" w14:paraId="09D33C9E" w14:textId="77777777" w:rsidTr="006459BF">
        <w:trPr>
          <w:trHeight w:hRule="exact" w:val="340"/>
        </w:trPr>
        <w:tc>
          <w:tcPr>
            <w:tcW w:w="9497" w:type="dxa"/>
            <w:gridSpan w:val="2"/>
          </w:tcPr>
          <w:p w14:paraId="3828A1C8" w14:textId="77777777" w:rsidR="00E45023" w:rsidRPr="00822EDA" w:rsidRDefault="00E45023" w:rsidP="006459BF">
            <w:pPr>
              <w:spacing w:line="360" w:lineRule="auto"/>
              <w:jc w:val="center"/>
              <w:rPr>
                <w:rFonts w:ascii="Times New Roman" w:eastAsia="Calibri" w:hAnsi="Times New Roman" w:cs="Times New Roman"/>
                <w:b/>
                <w:bCs/>
                <w:iCs/>
                <w:spacing w:val="-3"/>
                <w:sz w:val="24"/>
                <w:szCs w:val="24"/>
                <w:lang w:val="ro-RO"/>
              </w:rPr>
            </w:pPr>
            <w:r w:rsidRPr="00822EDA">
              <w:rPr>
                <w:rFonts w:ascii="Times New Roman" w:eastAsia="Calibri" w:hAnsi="Times New Roman" w:cs="Times New Roman"/>
                <w:b/>
                <w:bCs/>
                <w:iCs/>
                <w:spacing w:val="-3"/>
                <w:sz w:val="24"/>
                <w:szCs w:val="24"/>
                <w:lang w:val="ro-RO"/>
              </w:rPr>
              <w:t>Calitatea apei de alimentare a cazanului</w:t>
            </w:r>
          </w:p>
        </w:tc>
      </w:tr>
      <w:tr w:rsidR="00822EDA" w:rsidRPr="00822EDA" w14:paraId="57F70DFB" w14:textId="77777777" w:rsidTr="006459BF">
        <w:trPr>
          <w:trHeight w:hRule="exact" w:val="340"/>
        </w:trPr>
        <w:tc>
          <w:tcPr>
            <w:tcW w:w="8363" w:type="dxa"/>
          </w:tcPr>
          <w:p w14:paraId="07C92D67"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Duritatea totală, µg-echiv/dm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4BDF7E24"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1</w:t>
            </w:r>
          </w:p>
        </w:tc>
      </w:tr>
      <w:tr w:rsidR="00822EDA" w:rsidRPr="00822EDA" w14:paraId="2A9AD4BA" w14:textId="77777777" w:rsidTr="006459BF">
        <w:trPr>
          <w:trHeight w:hRule="exact" w:val="340"/>
        </w:trPr>
        <w:tc>
          <w:tcPr>
            <w:tcW w:w="8363" w:type="dxa"/>
            <w:vAlign w:val="center"/>
          </w:tcPr>
          <w:p w14:paraId="3BE04D65"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de fier</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2705F528"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val="ro-RO" w:eastAsia="ru-RU"/>
              </w:rPr>
              <w:t>2</w:t>
            </w:r>
            <w:r w:rsidRPr="00822EDA">
              <w:rPr>
                <w:rFonts w:ascii="Times New Roman" w:eastAsia="Times New Roman" w:hAnsi="Times New Roman" w:cs="Times New Roman"/>
                <w:sz w:val="24"/>
                <w:szCs w:val="24"/>
                <w:lang w:eastAsia="ru-RU"/>
              </w:rPr>
              <w:t>0</w:t>
            </w:r>
          </w:p>
        </w:tc>
      </w:tr>
      <w:tr w:rsidR="00822EDA" w:rsidRPr="00822EDA" w14:paraId="75D745E2" w14:textId="77777777" w:rsidTr="006459BF">
        <w:trPr>
          <w:trHeight w:hRule="exact" w:val="340"/>
        </w:trPr>
        <w:tc>
          <w:tcPr>
            <w:tcW w:w="8363" w:type="dxa"/>
            <w:vAlign w:val="center"/>
          </w:tcPr>
          <w:p w14:paraId="10DFAB34"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de cupru înainte de degazor</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6FB7B63D" w14:textId="77777777" w:rsidR="00E45023" w:rsidRPr="00822EDA" w:rsidRDefault="00E45023" w:rsidP="006459BF">
            <w:pPr>
              <w:spacing w:line="36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5</w:t>
            </w:r>
          </w:p>
        </w:tc>
      </w:tr>
      <w:tr w:rsidR="00822EDA" w:rsidRPr="00822EDA" w14:paraId="55739C99" w14:textId="77777777" w:rsidTr="006459BF">
        <w:trPr>
          <w:trHeight w:hRule="exact" w:val="340"/>
        </w:trPr>
        <w:tc>
          <w:tcPr>
            <w:tcW w:w="8363" w:type="dxa"/>
            <w:vAlign w:val="center"/>
          </w:tcPr>
          <w:p w14:paraId="5EA0D587"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de oxigen</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5B2C8192"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val="ro-RO" w:eastAsia="ru-RU"/>
              </w:rPr>
              <w:t>1</w:t>
            </w:r>
            <w:r w:rsidRPr="00822EDA">
              <w:rPr>
                <w:rFonts w:ascii="Times New Roman" w:eastAsia="Times New Roman" w:hAnsi="Times New Roman" w:cs="Times New Roman"/>
                <w:sz w:val="24"/>
                <w:szCs w:val="24"/>
                <w:lang w:eastAsia="ru-RU"/>
              </w:rPr>
              <w:t>0</w:t>
            </w:r>
          </w:p>
        </w:tc>
      </w:tr>
      <w:tr w:rsidR="00822EDA" w:rsidRPr="00822EDA" w14:paraId="5A51B7C5" w14:textId="77777777" w:rsidTr="006459BF">
        <w:trPr>
          <w:trHeight w:hRule="exact" w:val="340"/>
        </w:trPr>
        <w:tc>
          <w:tcPr>
            <w:tcW w:w="8363" w:type="dxa"/>
            <w:vAlign w:val="center"/>
          </w:tcPr>
          <w:p w14:paraId="4F4B7C43"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produselor petroliere</w:t>
            </w:r>
            <w:r w:rsidRPr="00822EDA">
              <w:rPr>
                <w:rFonts w:ascii="Times New Roman" w:eastAsia="Times New Roman" w:hAnsi="Times New Roman" w:cs="Times New Roman"/>
                <w:sz w:val="24"/>
                <w:szCs w:val="24"/>
                <w:lang w:val="de-DE" w:eastAsia="ru-RU"/>
              </w:rPr>
              <w:t>, m</w:t>
            </w:r>
            <w:r w:rsidRPr="00822EDA">
              <w:rPr>
                <w:rFonts w:ascii="Times New Roman" w:hAnsi="Times New Roman" w:cs="Times New Roman"/>
                <w:sz w:val="24"/>
                <w:szCs w:val="24"/>
                <w:lang w:val="ro-RO"/>
              </w:rPr>
              <w:t>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1DEAF8A6" w14:textId="77777777" w:rsidR="00E45023" w:rsidRPr="00822EDA" w:rsidRDefault="00E45023" w:rsidP="006459BF">
            <w:pPr>
              <w:spacing w:line="36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0,3</w:t>
            </w:r>
          </w:p>
        </w:tc>
      </w:tr>
      <w:tr w:rsidR="00822EDA" w:rsidRPr="00822EDA" w14:paraId="6D83F6F2" w14:textId="77777777" w:rsidTr="006459BF">
        <w:trPr>
          <w:trHeight w:hRule="exact" w:val="340"/>
        </w:trPr>
        <w:tc>
          <w:tcPr>
            <w:tcW w:w="8363" w:type="dxa"/>
            <w:vAlign w:val="center"/>
          </w:tcPr>
          <w:p w14:paraId="0C03D4A4" w14:textId="77777777" w:rsidR="00E45023" w:rsidRPr="00822EDA" w:rsidRDefault="00E45023" w:rsidP="006459BF">
            <w:pPr>
              <w:spacing w:line="360" w:lineRule="auto"/>
              <w:jc w:val="both"/>
              <w:rPr>
                <w:rFonts w:ascii="Times New Roman" w:eastAsia="Calibri" w:hAnsi="Times New Roman" w:cs="Times New Roman"/>
                <w:spacing w:val="-3"/>
                <w:sz w:val="24"/>
                <w:szCs w:val="24"/>
                <w:lang w:val="ro-RO"/>
              </w:rPr>
            </w:pPr>
            <w:r w:rsidRPr="00822EDA">
              <w:rPr>
                <w:rFonts w:ascii="Times New Roman" w:eastAsia="Times New Roman" w:hAnsi="Times New Roman" w:cs="Times New Roman"/>
                <w:sz w:val="24"/>
                <w:szCs w:val="24"/>
                <w:lang w:val="ro-RO" w:eastAsia="ru-RU"/>
              </w:rPr>
              <w:t xml:space="preserve">Valoarea </w:t>
            </w: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-ului</w:t>
            </w:r>
          </w:p>
        </w:tc>
        <w:tc>
          <w:tcPr>
            <w:tcW w:w="1134" w:type="dxa"/>
            <w:vAlign w:val="center"/>
          </w:tcPr>
          <w:p w14:paraId="0A01436A" w14:textId="0EEDE97D" w:rsidR="00E45023" w:rsidRPr="00822EDA" w:rsidRDefault="00E45023" w:rsidP="006459BF">
            <w:pPr>
              <w:spacing w:line="360" w:lineRule="auto"/>
              <w:jc w:val="center"/>
              <w:rPr>
                <w:rFonts w:ascii="Times New Roman" w:eastAsia="Calibri" w:hAnsi="Times New Roman" w:cs="Times New Roman"/>
                <w:spacing w:val="-3"/>
                <w:sz w:val="24"/>
                <w:szCs w:val="24"/>
                <w:lang w:val="ro-RO"/>
              </w:rPr>
            </w:pPr>
            <w:r w:rsidRPr="00822EDA">
              <w:rPr>
                <w:rFonts w:ascii="Times New Roman" w:eastAsia="Times New Roman" w:hAnsi="Times New Roman" w:cs="Times New Roman"/>
                <w:sz w:val="24"/>
                <w:szCs w:val="24"/>
                <w:lang w:val="ro-RO" w:eastAsia="ru-RU"/>
              </w:rPr>
              <w:t>9,0</w:t>
            </w:r>
            <w:r w:rsidR="00322FAC" w:rsidRPr="00822EDA">
              <w:rPr>
                <w:rFonts w:ascii="Times New Roman" w:eastAsia="Times New Roman" w:hAnsi="Times New Roman" w:cs="Times New Roman"/>
                <w:sz w:val="24"/>
                <w:szCs w:val="24"/>
                <w:lang w:val="ro-RO" w:eastAsia="ru-RU"/>
              </w:rPr>
              <w:t>±0,1</w:t>
            </w:r>
          </w:p>
        </w:tc>
      </w:tr>
      <w:tr w:rsidR="00822EDA" w:rsidRPr="00822EDA" w14:paraId="6542476F" w14:textId="77777777" w:rsidTr="006459BF">
        <w:trPr>
          <w:trHeight w:hRule="exact" w:val="340"/>
        </w:trPr>
        <w:tc>
          <w:tcPr>
            <w:tcW w:w="8363" w:type="dxa"/>
          </w:tcPr>
          <w:p w14:paraId="7AA5A004"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Calibri" w:hAnsi="Times New Roman" w:cs="Times New Roman"/>
                <w:iCs/>
                <w:spacing w:val="-3"/>
                <w:sz w:val="24"/>
                <w:szCs w:val="24"/>
                <w:lang w:val="ro-RO"/>
              </w:rPr>
              <w:t>Conținutul de acid silicic,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3EF8AE44" w14:textId="77777777" w:rsidR="00E45023" w:rsidRPr="00822EDA" w:rsidRDefault="00E45023" w:rsidP="006459BF">
            <w:pPr>
              <w:spacing w:line="36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60</w:t>
            </w:r>
          </w:p>
        </w:tc>
      </w:tr>
      <w:tr w:rsidR="00822EDA" w:rsidRPr="00822EDA" w14:paraId="78E2E8F7" w14:textId="77777777" w:rsidTr="006459BF">
        <w:trPr>
          <w:trHeight w:hRule="exact" w:val="340"/>
        </w:trPr>
        <w:tc>
          <w:tcPr>
            <w:tcW w:w="8363" w:type="dxa"/>
          </w:tcPr>
          <w:p w14:paraId="3ABB5A45"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Conținutul de sodiu,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4082E6F4" w14:textId="77777777" w:rsidR="00E45023" w:rsidRPr="00822EDA" w:rsidRDefault="00E45023" w:rsidP="006459BF">
            <w:pPr>
              <w:spacing w:line="360" w:lineRule="auto"/>
              <w:jc w:val="center"/>
              <w:rPr>
                <w:rFonts w:ascii="Times New Roman" w:eastAsia="Times New Roman" w:hAnsi="Times New Roman" w:cs="Times New Roman"/>
                <w:sz w:val="24"/>
                <w:szCs w:val="24"/>
                <w:lang w:val="ro-RO" w:eastAsia="ru-RU"/>
              </w:rPr>
            </w:pPr>
            <w:r w:rsidRPr="00822EDA">
              <w:rPr>
                <w:rFonts w:ascii="Times New Roman" w:eastAsia="Calibri" w:hAnsi="Times New Roman" w:cs="Times New Roman"/>
                <w:iCs/>
                <w:spacing w:val="-3"/>
                <w:sz w:val="24"/>
                <w:szCs w:val="24"/>
                <w:lang w:val="ro-RO"/>
              </w:rPr>
              <w:t>50</w:t>
            </w:r>
          </w:p>
        </w:tc>
      </w:tr>
      <w:tr w:rsidR="00822EDA" w:rsidRPr="00822EDA" w14:paraId="6B6B33E6" w14:textId="77777777" w:rsidTr="006459BF">
        <w:trPr>
          <w:trHeight w:hRule="exact" w:val="340"/>
        </w:trPr>
        <w:tc>
          <w:tcPr>
            <w:tcW w:w="8363" w:type="dxa"/>
            <w:vAlign w:val="center"/>
          </w:tcPr>
          <w:p w14:paraId="34105320" w14:textId="77777777"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de amoniac</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7151D527"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val="en-US" w:eastAsia="ru-RU"/>
              </w:rPr>
              <w:t>1000</w:t>
            </w:r>
          </w:p>
        </w:tc>
      </w:tr>
      <w:tr w:rsidR="00822EDA" w:rsidRPr="00822EDA" w14:paraId="5D31674E" w14:textId="77777777" w:rsidTr="006459BF">
        <w:trPr>
          <w:trHeight w:hRule="exact" w:val="340"/>
        </w:trPr>
        <w:tc>
          <w:tcPr>
            <w:tcW w:w="8363" w:type="dxa"/>
          </w:tcPr>
          <w:p w14:paraId="0AB2ECC7" w14:textId="35B75419" w:rsidR="00E45023" w:rsidRPr="00822EDA" w:rsidRDefault="00E45023" w:rsidP="006459BF">
            <w:pPr>
              <w:spacing w:line="360" w:lineRule="auto"/>
              <w:jc w:val="both"/>
              <w:rPr>
                <w:rFonts w:ascii="Times New Roman" w:eastAsia="Times New Roman" w:hAnsi="Times New Roman" w:cs="Times New Roman"/>
                <w:sz w:val="24"/>
                <w:szCs w:val="24"/>
                <w:lang w:val="ro-RO" w:eastAsia="ru-RU"/>
              </w:rPr>
            </w:pPr>
            <w:r w:rsidRPr="00822EDA">
              <w:rPr>
                <w:rFonts w:ascii="Times New Roman" w:eastAsia="Calibri" w:hAnsi="Times New Roman" w:cs="Times New Roman"/>
                <w:iCs/>
                <w:spacing w:val="-3"/>
                <w:sz w:val="24"/>
                <w:szCs w:val="24"/>
                <w:lang w:val="ro-RO"/>
              </w:rPr>
              <w:t xml:space="preserve">Conductibilitatea electrică specifică, µS/cm, nu mai mare </w:t>
            </w:r>
            <w:r w:rsidR="009C3A5B" w:rsidRPr="00822EDA">
              <w:rPr>
                <w:rFonts w:ascii="Times New Roman" w:eastAsia="Calibri" w:hAnsi="Times New Roman" w:cs="Times New Roman"/>
                <w:iCs/>
                <w:spacing w:val="-3"/>
                <w:sz w:val="24"/>
                <w:szCs w:val="24"/>
                <w:lang w:val="ro-RO"/>
              </w:rPr>
              <w:t>de</w:t>
            </w:r>
          </w:p>
        </w:tc>
        <w:tc>
          <w:tcPr>
            <w:tcW w:w="1134" w:type="dxa"/>
          </w:tcPr>
          <w:p w14:paraId="0D324944"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Calibri" w:hAnsi="Times New Roman" w:cs="Times New Roman"/>
                <w:iCs/>
                <w:spacing w:val="-3"/>
                <w:sz w:val="24"/>
                <w:szCs w:val="24"/>
                <w:lang w:val="ro-RO"/>
              </w:rPr>
              <w:t>1,5</w:t>
            </w:r>
          </w:p>
        </w:tc>
      </w:tr>
      <w:tr w:rsidR="00822EDA" w:rsidRPr="00822EDA" w14:paraId="48C6646E" w14:textId="77777777" w:rsidTr="006459BF">
        <w:trPr>
          <w:trHeight w:hRule="exact" w:val="340"/>
        </w:trPr>
        <w:tc>
          <w:tcPr>
            <w:tcW w:w="8363" w:type="dxa"/>
          </w:tcPr>
          <w:p w14:paraId="4B54FE9E"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Conținutul de nitrați + nitriți, µg/dm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16B8C0BA"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20</w:t>
            </w:r>
          </w:p>
        </w:tc>
      </w:tr>
      <w:tr w:rsidR="00822EDA" w:rsidRPr="00822EDA" w14:paraId="069F93EF" w14:textId="77777777" w:rsidTr="006459BF">
        <w:trPr>
          <w:trHeight w:hRule="exact" w:val="340"/>
        </w:trPr>
        <w:tc>
          <w:tcPr>
            <w:tcW w:w="9497" w:type="dxa"/>
            <w:gridSpan w:val="2"/>
            <w:vAlign w:val="center"/>
          </w:tcPr>
          <w:p w14:paraId="7E07A706" w14:textId="77777777" w:rsidR="00E45023" w:rsidRPr="00822EDA" w:rsidRDefault="00E45023" w:rsidP="006459BF">
            <w:pPr>
              <w:spacing w:line="360" w:lineRule="auto"/>
              <w:jc w:val="center"/>
              <w:rPr>
                <w:rFonts w:ascii="Times New Roman" w:eastAsia="Calibri" w:hAnsi="Times New Roman" w:cs="Times New Roman"/>
                <w:b/>
                <w:bCs/>
                <w:iCs/>
                <w:spacing w:val="-3"/>
                <w:sz w:val="24"/>
                <w:szCs w:val="24"/>
                <w:lang w:val="ro-RO"/>
              </w:rPr>
            </w:pPr>
            <w:r w:rsidRPr="00822EDA">
              <w:rPr>
                <w:rFonts w:ascii="Times New Roman" w:eastAsia="Calibri" w:hAnsi="Times New Roman" w:cs="Times New Roman"/>
                <w:b/>
                <w:bCs/>
                <w:iCs/>
                <w:spacing w:val="-3"/>
                <w:sz w:val="24"/>
                <w:szCs w:val="24"/>
                <w:lang w:val="ro-RO"/>
              </w:rPr>
              <w:t>Calitatea condensatului turbinelor</w:t>
            </w:r>
          </w:p>
        </w:tc>
      </w:tr>
      <w:tr w:rsidR="00822EDA" w:rsidRPr="00822EDA" w14:paraId="6B0EB34C" w14:textId="77777777" w:rsidTr="006459BF">
        <w:trPr>
          <w:trHeight w:hRule="exact" w:val="340"/>
        </w:trPr>
        <w:tc>
          <w:tcPr>
            <w:tcW w:w="8363" w:type="dxa"/>
          </w:tcPr>
          <w:p w14:paraId="32FAE9F4"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Duritatea totală, µg-echiv/dm</w:t>
            </w:r>
            <w:r w:rsidRPr="00822EDA">
              <w:rPr>
                <w:rFonts w:ascii="Times New Roman" w:eastAsia="Calibri" w:hAnsi="Times New Roman" w:cs="Times New Roman"/>
                <w:iCs/>
                <w:spacing w:val="-3"/>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tcPr>
          <w:p w14:paraId="5EEDFCF9"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1</w:t>
            </w:r>
          </w:p>
        </w:tc>
      </w:tr>
      <w:tr w:rsidR="00822EDA" w:rsidRPr="00822EDA" w14:paraId="389F62B7" w14:textId="77777777" w:rsidTr="006459BF">
        <w:trPr>
          <w:trHeight w:hRule="exact" w:val="340"/>
        </w:trPr>
        <w:tc>
          <w:tcPr>
            <w:tcW w:w="8363" w:type="dxa"/>
            <w:vAlign w:val="center"/>
          </w:tcPr>
          <w:p w14:paraId="2E015875" w14:textId="77777777" w:rsidR="00E45023" w:rsidRPr="00822EDA" w:rsidRDefault="00E45023" w:rsidP="006459BF">
            <w:pPr>
              <w:spacing w:line="360" w:lineRule="auto"/>
              <w:jc w:val="both"/>
              <w:rPr>
                <w:rFonts w:ascii="Times New Roman" w:eastAsia="Calibri" w:hAnsi="Times New Roman" w:cs="Times New Roman"/>
                <w:iCs/>
                <w:spacing w:val="-3"/>
                <w:sz w:val="24"/>
                <w:szCs w:val="24"/>
                <w:lang w:val="ro-RO"/>
              </w:rPr>
            </w:pPr>
            <w:r w:rsidRPr="00822EDA">
              <w:rPr>
                <w:rFonts w:ascii="Times New Roman" w:eastAsia="Times New Roman" w:hAnsi="Times New Roman" w:cs="Times New Roman"/>
                <w:sz w:val="24"/>
                <w:szCs w:val="24"/>
                <w:lang w:val="ro-RO" w:eastAsia="ru-RU"/>
              </w:rPr>
              <w:t>Conținutul de oxigen</w:t>
            </w:r>
            <w:r w:rsidRPr="00822EDA">
              <w:rPr>
                <w:rFonts w:ascii="Times New Roman" w:eastAsia="Times New Roman" w:hAnsi="Times New Roman" w:cs="Times New Roman"/>
                <w:sz w:val="24"/>
                <w:szCs w:val="24"/>
                <w:lang w:val="de-DE" w:eastAsia="ru-RU"/>
              </w:rPr>
              <w:t xml:space="preserve">, </w:t>
            </w:r>
            <w:r w:rsidRPr="00822EDA">
              <w:rPr>
                <w:rFonts w:ascii="Times New Roman" w:hAnsi="Times New Roman" w:cs="Times New Roman"/>
                <w:sz w:val="24"/>
                <w:szCs w:val="24"/>
                <w:lang w:val="ro-RO"/>
              </w:rPr>
              <w:t>µg/dm</w:t>
            </w:r>
            <w:r w:rsidRPr="00822EDA">
              <w:rPr>
                <w:rFonts w:ascii="Times New Roman" w:hAnsi="Times New Roman" w:cs="Times New Roman"/>
                <w:sz w:val="24"/>
                <w:szCs w:val="24"/>
                <w:vertAlign w:val="superscript"/>
                <w:lang w:val="ro-RO"/>
              </w:rPr>
              <w:t>3</w:t>
            </w:r>
            <w:r w:rsidRPr="00822EDA">
              <w:rPr>
                <w:rFonts w:ascii="Times New Roman" w:eastAsia="Calibri" w:hAnsi="Times New Roman" w:cs="Times New Roman"/>
                <w:iCs/>
                <w:spacing w:val="-3"/>
                <w:sz w:val="24"/>
                <w:szCs w:val="24"/>
                <w:lang w:val="ro-RO"/>
              </w:rPr>
              <w:t>, nu mai mult de</w:t>
            </w:r>
          </w:p>
        </w:tc>
        <w:tc>
          <w:tcPr>
            <w:tcW w:w="1134" w:type="dxa"/>
            <w:vAlign w:val="center"/>
          </w:tcPr>
          <w:p w14:paraId="04AB3F13" w14:textId="77777777" w:rsidR="00E45023" w:rsidRPr="00822EDA" w:rsidRDefault="00E45023" w:rsidP="006459BF">
            <w:pPr>
              <w:spacing w:line="360" w:lineRule="auto"/>
              <w:jc w:val="center"/>
              <w:rPr>
                <w:rFonts w:ascii="Times New Roman" w:eastAsia="Calibri" w:hAnsi="Times New Roman" w:cs="Times New Roman"/>
                <w:iCs/>
                <w:spacing w:val="-3"/>
                <w:sz w:val="24"/>
                <w:szCs w:val="24"/>
                <w:lang w:val="ro-RO"/>
              </w:rPr>
            </w:pPr>
            <w:r w:rsidRPr="00822EDA">
              <w:rPr>
                <w:rFonts w:ascii="Times New Roman" w:eastAsia="Times New Roman" w:hAnsi="Times New Roman" w:cs="Times New Roman"/>
                <w:sz w:val="24"/>
                <w:szCs w:val="24"/>
                <w:lang w:val="ro-RO" w:eastAsia="ru-RU"/>
              </w:rPr>
              <w:t>2</w:t>
            </w:r>
            <w:r w:rsidRPr="00822EDA">
              <w:rPr>
                <w:rFonts w:ascii="Times New Roman" w:eastAsia="Times New Roman" w:hAnsi="Times New Roman" w:cs="Times New Roman"/>
                <w:sz w:val="24"/>
                <w:szCs w:val="24"/>
                <w:lang w:eastAsia="ru-RU"/>
              </w:rPr>
              <w:t>0</w:t>
            </w:r>
          </w:p>
        </w:tc>
      </w:tr>
      <w:tr w:rsidR="00822EDA" w:rsidRPr="00822EDA" w14:paraId="3220B583" w14:textId="77777777" w:rsidTr="006459BF">
        <w:trPr>
          <w:trHeight w:hRule="exact" w:val="340"/>
        </w:trPr>
        <w:tc>
          <w:tcPr>
            <w:tcW w:w="9497" w:type="dxa"/>
            <w:gridSpan w:val="2"/>
            <w:vAlign w:val="center"/>
          </w:tcPr>
          <w:p w14:paraId="559AE3C4" w14:textId="77777777" w:rsidR="00E45023" w:rsidRPr="00822EDA" w:rsidRDefault="00E45023" w:rsidP="006459BF">
            <w:pPr>
              <w:spacing w:line="360" w:lineRule="auto"/>
              <w:jc w:val="center"/>
              <w:rPr>
                <w:rFonts w:ascii="Times New Roman" w:eastAsia="Times New Roman" w:hAnsi="Times New Roman" w:cs="Times New Roman"/>
                <w:sz w:val="24"/>
                <w:szCs w:val="24"/>
                <w:lang w:eastAsia="ru-RU"/>
              </w:rPr>
            </w:pPr>
            <w:r w:rsidRPr="00822EDA">
              <w:rPr>
                <w:rFonts w:ascii="Times New Roman" w:eastAsia="Calibri" w:hAnsi="Times New Roman" w:cs="Times New Roman"/>
                <w:b/>
                <w:bCs/>
                <w:iCs/>
                <w:spacing w:val="-3"/>
                <w:sz w:val="24"/>
                <w:szCs w:val="24"/>
                <w:lang w:val="ro-RO"/>
              </w:rPr>
              <w:t>Calitatea apei de cazan</w:t>
            </w:r>
          </w:p>
        </w:tc>
      </w:tr>
      <w:tr w:rsidR="00822EDA" w:rsidRPr="00822EDA" w14:paraId="682D229D" w14:textId="77777777" w:rsidTr="006459BF">
        <w:trPr>
          <w:trHeight w:hRule="exact" w:val="340"/>
        </w:trPr>
        <w:tc>
          <w:tcPr>
            <w:tcW w:w="8363" w:type="dxa"/>
          </w:tcPr>
          <w:p w14:paraId="2BE03E3B" w14:textId="77777777" w:rsidR="00E45023" w:rsidRPr="00822EDA" w:rsidRDefault="00E45023" w:rsidP="006459BF">
            <w:pPr>
              <w:spacing w:line="360" w:lineRule="auto"/>
              <w:jc w:val="both"/>
              <w:rPr>
                <w:rFonts w:ascii="Times New Roman" w:hAnsi="Times New Roman" w:cs="Times New Roman"/>
                <w:sz w:val="24"/>
                <w:szCs w:val="24"/>
                <w:lang w:val="ro-RO"/>
              </w:rPr>
            </w:pPr>
            <w:r w:rsidRPr="00822EDA">
              <w:rPr>
                <w:rFonts w:ascii="Times New Roman" w:eastAsia="Times New Roman" w:hAnsi="Times New Roman" w:cs="Times New Roman"/>
                <w:sz w:val="24"/>
                <w:szCs w:val="24"/>
                <w:lang w:val="ro-RO" w:eastAsia="ru-RU"/>
              </w:rPr>
              <w:t xml:space="preserve">Valoarea </w:t>
            </w: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-ului (tronsonul curat)</w:t>
            </w:r>
          </w:p>
        </w:tc>
        <w:tc>
          <w:tcPr>
            <w:tcW w:w="1134" w:type="dxa"/>
            <w:vAlign w:val="center"/>
          </w:tcPr>
          <w:p w14:paraId="54C01687" w14:textId="77777777" w:rsidR="00E45023" w:rsidRPr="00822EDA" w:rsidRDefault="00E45023" w:rsidP="006459BF">
            <w:pPr>
              <w:spacing w:line="360" w:lineRule="auto"/>
              <w:jc w:val="center"/>
              <w:rPr>
                <w:rFonts w:ascii="Times New Roman" w:eastAsia="Times New Roman" w:hAnsi="Times New Roman" w:cs="Times New Roman"/>
                <w:sz w:val="24"/>
                <w:szCs w:val="24"/>
                <w:lang w:val="en-US" w:eastAsia="ru-RU"/>
              </w:rPr>
            </w:pPr>
            <w:r w:rsidRPr="00822EDA">
              <w:rPr>
                <w:rFonts w:ascii="Times New Roman" w:eastAsia="Times New Roman" w:hAnsi="Times New Roman" w:cs="Times New Roman"/>
                <w:sz w:val="24"/>
                <w:szCs w:val="24"/>
                <w:lang w:val="en-US" w:eastAsia="ru-RU"/>
              </w:rPr>
              <w:t>9,0-9,5</w:t>
            </w:r>
          </w:p>
        </w:tc>
      </w:tr>
      <w:tr w:rsidR="00822EDA" w:rsidRPr="00822EDA" w14:paraId="72AEF498" w14:textId="77777777" w:rsidTr="006459BF">
        <w:trPr>
          <w:trHeight w:hRule="exact" w:val="340"/>
        </w:trPr>
        <w:tc>
          <w:tcPr>
            <w:tcW w:w="8363" w:type="dxa"/>
            <w:vAlign w:val="center"/>
          </w:tcPr>
          <w:p w14:paraId="2695DE9E" w14:textId="74C7890D" w:rsidR="00E45023" w:rsidRPr="00822EDA" w:rsidRDefault="00E45023" w:rsidP="006459BF">
            <w:pPr>
              <w:spacing w:line="360" w:lineRule="auto"/>
              <w:jc w:val="both"/>
              <w:rPr>
                <w:rFonts w:ascii="Times New Roman" w:hAnsi="Times New Roman" w:cs="Times New Roman"/>
                <w:sz w:val="24"/>
                <w:szCs w:val="24"/>
                <w:lang w:val="ro-RO"/>
              </w:rPr>
            </w:pPr>
            <w:r w:rsidRPr="00822EDA">
              <w:rPr>
                <w:rFonts w:ascii="Times New Roman" w:eastAsia="Times New Roman" w:hAnsi="Times New Roman" w:cs="Times New Roman"/>
                <w:sz w:val="24"/>
                <w:szCs w:val="24"/>
                <w:lang w:val="ro-RO" w:eastAsia="ru-RU"/>
              </w:rPr>
              <w:t xml:space="preserve">Valoarea </w:t>
            </w: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-ului (tronsonul cu săruri)</w:t>
            </w:r>
            <w:r w:rsidRPr="00822EDA">
              <w:rPr>
                <w:rFonts w:ascii="Times New Roman" w:eastAsia="Times New Roman" w:hAnsi="Times New Roman" w:cs="Times New Roman"/>
                <w:sz w:val="24"/>
                <w:szCs w:val="24"/>
                <w:lang w:val="en-US" w:eastAsia="ru-RU"/>
              </w:rPr>
              <w:t xml:space="preserve">, </w:t>
            </w:r>
            <w:r w:rsidRPr="00822EDA">
              <w:rPr>
                <w:rFonts w:ascii="Times New Roman" w:eastAsia="Times New Roman" w:hAnsi="Times New Roman" w:cs="Times New Roman"/>
                <w:sz w:val="24"/>
                <w:szCs w:val="24"/>
                <w:lang w:val="ro-RO" w:eastAsia="ru-RU"/>
              </w:rPr>
              <w:t>nu mai mare de</w:t>
            </w:r>
          </w:p>
        </w:tc>
        <w:tc>
          <w:tcPr>
            <w:tcW w:w="1134" w:type="dxa"/>
            <w:vAlign w:val="center"/>
          </w:tcPr>
          <w:p w14:paraId="5E8A175B" w14:textId="77777777" w:rsidR="00E45023" w:rsidRPr="00822EDA" w:rsidRDefault="00E45023" w:rsidP="006459BF">
            <w:pPr>
              <w:spacing w:line="360" w:lineRule="auto"/>
              <w:jc w:val="center"/>
              <w:rPr>
                <w:rFonts w:ascii="Times New Roman" w:eastAsia="Times New Roman" w:hAnsi="Times New Roman" w:cs="Times New Roman"/>
                <w:sz w:val="24"/>
                <w:szCs w:val="24"/>
                <w:lang w:val="en-US" w:eastAsia="ru-RU"/>
              </w:rPr>
            </w:pPr>
            <w:r w:rsidRPr="00822EDA">
              <w:rPr>
                <w:rFonts w:ascii="Times New Roman" w:eastAsia="Times New Roman" w:hAnsi="Times New Roman" w:cs="Times New Roman"/>
                <w:sz w:val="24"/>
                <w:szCs w:val="24"/>
                <w:lang w:val="en-US" w:eastAsia="ru-RU"/>
              </w:rPr>
              <w:t>10,5</w:t>
            </w:r>
          </w:p>
        </w:tc>
      </w:tr>
      <w:tr w:rsidR="00822EDA" w:rsidRPr="006072D1" w14:paraId="04734AAA" w14:textId="77777777" w:rsidTr="006459BF">
        <w:trPr>
          <w:trHeight w:hRule="exact" w:val="850"/>
        </w:trPr>
        <w:tc>
          <w:tcPr>
            <w:tcW w:w="9497" w:type="dxa"/>
            <w:gridSpan w:val="2"/>
            <w:vAlign w:val="center"/>
          </w:tcPr>
          <w:p w14:paraId="3CEA52B2" w14:textId="77777777" w:rsidR="00E45023" w:rsidRPr="00822EDA" w:rsidRDefault="00E45023" w:rsidP="006459BF">
            <w:pPr>
              <w:rPr>
                <w:rFonts w:ascii="Times New Roman" w:eastAsia="Times New Roman" w:hAnsi="Times New Roman" w:cs="Times New Roman"/>
                <w:sz w:val="20"/>
                <w:szCs w:val="20"/>
                <w:lang w:val="en-US" w:eastAsia="ru-RU"/>
              </w:rPr>
            </w:pPr>
            <w:r w:rsidRPr="00822EDA">
              <w:rPr>
                <w:rFonts w:ascii="Times New Roman" w:eastAsia="Times New Roman" w:hAnsi="Times New Roman" w:cs="Times New Roman"/>
                <w:sz w:val="24"/>
                <w:szCs w:val="24"/>
                <w:lang w:val="ro-RO" w:eastAsia="ru-RU"/>
              </w:rPr>
              <w:t>Raportul dintre alcalinitatea după fenolftaleină și alcalinitatea după metiloranj trebuie să constituie</w:t>
            </w:r>
            <w:r w:rsidRPr="00822EDA">
              <w:rPr>
                <w:rFonts w:ascii="Times New Roman" w:hAnsi="Times New Roman" w:cs="Times New Roman"/>
                <w:b/>
                <w:bCs/>
                <w:sz w:val="24"/>
                <w:szCs w:val="24"/>
                <w:lang w:val="ro-RO"/>
              </w:rPr>
              <w:t xml:space="preserve"> A</w:t>
            </w:r>
            <w:r w:rsidRPr="00822EDA">
              <w:rPr>
                <w:rFonts w:ascii="Times New Roman" w:hAnsi="Times New Roman" w:cs="Times New Roman"/>
                <w:b/>
                <w:bCs/>
                <w:sz w:val="24"/>
                <w:szCs w:val="24"/>
                <w:vertAlign w:val="subscript"/>
                <w:lang w:val="ro-RO"/>
              </w:rPr>
              <w:t>ff</w:t>
            </w:r>
            <w:r w:rsidRPr="00822EDA">
              <w:rPr>
                <w:rFonts w:ascii="Times New Roman" w:hAnsi="Times New Roman" w:cs="Times New Roman"/>
                <w:b/>
                <w:bCs/>
                <w:sz w:val="24"/>
                <w:szCs w:val="24"/>
                <w:lang w:val="ro-RO"/>
              </w:rPr>
              <w:t xml:space="preserve"> = (0,2-0,5) A</w:t>
            </w:r>
            <w:r w:rsidRPr="00822EDA">
              <w:rPr>
                <w:rFonts w:ascii="Times New Roman" w:hAnsi="Times New Roman" w:cs="Times New Roman"/>
                <w:b/>
                <w:bCs/>
                <w:sz w:val="24"/>
                <w:szCs w:val="24"/>
                <w:vertAlign w:val="subscript"/>
                <w:lang w:val="ro-RO"/>
              </w:rPr>
              <w:t>tot</w:t>
            </w:r>
            <w:r w:rsidRPr="00822EDA">
              <w:rPr>
                <w:rFonts w:ascii="Times New Roman" w:eastAsia="Times New Roman" w:hAnsi="Times New Roman" w:cs="Times New Roman"/>
                <w:sz w:val="24"/>
                <w:szCs w:val="24"/>
                <w:lang w:val="ro-RO" w:eastAsia="ru-RU"/>
              </w:rPr>
              <w:t xml:space="preserve"> (tronsonul curat) și </w:t>
            </w:r>
            <w:r w:rsidRPr="00822EDA">
              <w:rPr>
                <w:rFonts w:ascii="Times New Roman" w:hAnsi="Times New Roman" w:cs="Times New Roman"/>
                <w:b/>
                <w:bCs/>
                <w:sz w:val="24"/>
                <w:szCs w:val="24"/>
                <w:lang w:val="ro-RO"/>
              </w:rPr>
              <w:t>A</w:t>
            </w:r>
            <w:r w:rsidRPr="00822EDA">
              <w:rPr>
                <w:rFonts w:ascii="Times New Roman" w:hAnsi="Times New Roman" w:cs="Times New Roman"/>
                <w:b/>
                <w:bCs/>
                <w:sz w:val="24"/>
                <w:szCs w:val="24"/>
                <w:vertAlign w:val="subscript"/>
                <w:lang w:val="ro-RO"/>
              </w:rPr>
              <w:t>ff</w:t>
            </w:r>
            <w:r w:rsidRPr="00822EDA">
              <w:rPr>
                <w:rFonts w:ascii="Times New Roman" w:hAnsi="Times New Roman" w:cs="Times New Roman"/>
                <w:b/>
                <w:bCs/>
                <w:sz w:val="24"/>
                <w:szCs w:val="24"/>
                <w:lang w:val="ro-RO"/>
              </w:rPr>
              <w:t xml:space="preserve"> = (0,5-0,7) A</w:t>
            </w:r>
            <w:r w:rsidRPr="00822EDA">
              <w:rPr>
                <w:rFonts w:ascii="Times New Roman" w:hAnsi="Times New Roman" w:cs="Times New Roman"/>
                <w:b/>
                <w:bCs/>
                <w:sz w:val="24"/>
                <w:szCs w:val="24"/>
                <w:vertAlign w:val="subscript"/>
                <w:lang w:val="ro-RO"/>
              </w:rPr>
              <w:t>tot</w:t>
            </w:r>
            <w:r w:rsidRPr="00822EDA">
              <w:rPr>
                <w:rFonts w:ascii="Times New Roman" w:eastAsia="Times New Roman" w:hAnsi="Times New Roman" w:cs="Times New Roman"/>
                <w:sz w:val="24"/>
                <w:szCs w:val="24"/>
                <w:lang w:val="ro-RO" w:eastAsia="ru-RU"/>
              </w:rPr>
              <w:t xml:space="preserve"> (tronsonul cu săruri)</w:t>
            </w:r>
          </w:p>
        </w:tc>
      </w:tr>
    </w:tbl>
    <w:bookmarkEnd w:id="5"/>
    <w:p w14:paraId="77A6E856" w14:textId="25E1BDD9" w:rsidR="009058E3" w:rsidRPr="00822EDA" w:rsidRDefault="009058E3"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Inhibitorul procesului de formare a depunerilor de calcar</w:t>
      </w:r>
      <w:r w:rsidRPr="00822EDA">
        <w:rPr>
          <w:rFonts w:ascii="Times New Roman" w:eastAsia="Times New Roman" w:hAnsi="Times New Roman" w:cs="Times New Roman"/>
          <w:bCs/>
          <w:sz w:val="24"/>
          <w:szCs w:val="24"/>
          <w:lang w:val="ro-RO" w:eastAsia="ro-RO"/>
        </w:rPr>
        <w:t xml:space="preserve"> </w:t>
      </w:r>
      <w:r w:rsidRPr="00822EDA">
        <w:rPr>
          <w:rFonts w:ascii="Times New Roman" w:eastAsia="Times New Roman" w:hAnsi="Times New Roman" w:cs="Times New Roman"/>
          <w:b/>
          <w:bCs/>
          <w:i/>
          <w:iCs/>
          <w:sz w:val="24"/>
          <w:szCs w:val="24"/>
          <w:lang w:val="ro-RO" w:eastAsia="ro-RO"/>
        </w:rPr>
        <w:t>pentru utilajul energetic de presiune înaltă</w:t>
      </w:r>
      <w:r w:rsidRPr="00822EDA" w:rsidDel="00B92211">
        <w:rPr>
          <w:rFonts w:ascii="Times New Roman" w:eastAsia="Times New Roman" w:hAnsi="Times New Roman" w:cs="Times New Roman"/>
          <w:sz w:val="24"/>
          <w:szCs w:val="24"/>
          <w:lang w:val="ro-RO" w:eastAsia="ro-RO"/>
        </w:rPr>
        <w:t xml:space="preserve"> </w:t>
      </w:r>
      <w:r w:rsidRPr="00822EDA">
        <w:rPr>
          <w:rFonts w:ascii="Times New Roman" w:eastAsia="Times New Roman" w:hAnsi="Times New Roman" w:cs="Times New Roman"/>
          <w:b/>
          <w:i/>
          <w:iCs/>
          <w:sz w:val="24"/>
          <w:szCs w:val="24"/>
          <w:lang w:val="ro-RO" w:eastAsia="ro-RO"/>
        </w:rPr>
        <w:t>cu funcția de dispersant</w:t>
      </w:r>
      <w:r w:rsidRPr="00822EDA" w:rsidDel="00B92211">
        <w:rPr>
          <w:rFonts w:ascii="Times New Roman" w:eastAsia="Times New Roman" w:hAnsi="Times New Roman" w:cs="Times New Roman"/>
          <w:sz w:val="24"/>
          <w:szCs w:val="24"/>
          <w:lang w:val="ro-RO" w:eastAsia="ro-RO"/>
        </w:rPr>
        <w:t xml:space="preserve"> </w:t>
      </w:r>
      <w:r w:rsidRPr="00822EDA">
        <w:rPr>
          <w:rFonts w:ascii="Times New Roman" w:eastAsia="Times New Roman" w:hAnsi="Times New Roman" w:cs="Times New Roman"/>
          <w:sz w:val="24"/>
          <w:szCs w:val="24"/>
          <w:lang w:val="ro-RO" w:eastAsia="ro-RO"/>
        </w:rPr>
        <w:t>propus trebuie să fie compatibil, în apa de cazan, cu inhibitorii procesului de coroziune pe bază de amine cu rol de neutralizare (dietilaminoetanol, ciclohexilamină, 2-aminoetanol, morfolină, dietanolamină, 3-metoxipropilamină, 2-amino-2-metil-propanol</w:t>
      </w:r>
      <w:r w:rsidR="00024DC4" w:rsidRPr="00822EDA">
        <w:rPr>
          <w:rFonts w:ascii="Times New Roman" w:eastAsia="Times New Roman" w:hAnsi="Times New Roman" w:cs="Times New Roman"/>
          <w:sz w:val="24"/>
          <w:szCs w:val="24"/>
          <w:lang w:val="ro-RO" w:eastAsia="ro-RO"/>
        </w:rPr>
        <w:t>, etc.</w:t>
      </w:r>
      <w:r w:rsidRPr="00822EDA">
        <w:rPr>
          <w:rFonts w:ascii="Times New Roman" w:eastAsia="Times New Roman" w:hAnsi="Times New Roman" w:cs="Times New Roman"/>
          <w:sz w:val="24"/>
          <w:szCs w:val="24"/>
          <w:lang w:val="ro-RO" w:eastAsia="ro-RO"/>
        </w:rPr>
        <w:t>) și cu rol de formare a peliculei protectoare ((Z)-N-9-octadecenilpropan-1,3-diamină</w:t>
      </w:r>
      <w:r w:rsidR="00024DC4" w:rsidRPr="00822EDA">
        <w:rPr>
          <w:rFonts w:ascii="Times New Roman" w:eastAsia="Times New Roman" w:hAnsi="Times New Roman" w:cs="Times New Roman"/>
          <w:sz w:val="24"/>
          <w:szCs w:val="24"/>
          <w:lang w:val="ro-RO" w:eastAsia="ro-RO"/>
        </w:rPr>
        <w:t>, etc.</w:t>
      </w:r>
      <w:r w:rsidRPr="00822EDA">
        <w:rPr>
          <w:rFonts w:ascii="Times New Roman" w:eastAsia="Times New Roman" w:hAnsi="Times New Roman" w:cs="Times New Roman"/>
          <w:sz w:val="24"/>
          <w:szCs w:val="24"/>
          <w:lang w:val="ro-RO" w:eastAsia="ro-RO"/>
        </w:rPr>
        <w:t>), care se utilizează de către Beneficiar.</w:t>
      </w:r>
      <w:bookmarkStart w:id="6" w:name="_Hlk210734877"/>
    </w:p>
    <w:bookmarkEnd w:id="6"/>
    <w:p w14:paraId="76EAB568" w14:textId="70609A63" w:rsidR="00D82DA5" w:rsidRPr="00822EDA" w:rsidRDefault="004A5F2E"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F52CD8">
        <w:rPr>
          <w:rFonts w:ascii="Times New Roman" w:eastAsia="Times New Roman" w:hAnsi="Times New Roman" w:cs="Times New Roman"/>
          <w:b/>
          <w:bCs/>
          <w:i/>
          <w:iCs/>
          <w:sz w:val="24"/>
          <w:szCs w:val="24"/>
          <w:lang w:val="ro-RO" w:eastAsia="ro-RO"/>
        </w:rPr>
        <w:t xml:space="preserve">Lotul 2 - </w:t>
      </w:r>
      <w:r w:rsidRPr="00F52CD8">
        <w:rPr>
          <w:rFonts w:ascii="Times New Roman" w:eastAsia="Calibri" w:hAnsi="Times New Roman" w:cs="Times New Roman"/>
          <w:b/>
          <w:bCs/>
          <w:i/>
          <w:iCs/>
          <w:spacing w:val="-3"/>
          <w:sz w:val="24"/>
          <w:szCs w:val="24"/>
          <w:lang w:val="ro-RO"/>
        </w:rPr>
        <w:t>Inhibitorul procesului de coroziune pentru aliajele din cupru</w:t>
      </w:r>
      <w:r w:rsidRPr="00F52CD8">
        <w:rPr>
          <w:rFonts w:ascii="Times New Roman" w:eastAsia="Times New Roman" w:hAnsi="Times New Roman" w:cs="Times New Roman"/>
          <w:i/>
          <w:iCs/>
          <w:sz w:val="24"/>
          <w:szCs w:val="24"/>
          <w:lang w:val="ro-RO" w:eastAsia="ro-RO"/>
        </w:rPr>
        <w:t xml:space="preserve"> </w:t>
      </w:r>
      <w:r w:rsidRPr="00F52CD8">
        <w:rPr>
          <w:rFonts w:ascii="Times New Roman" w:eastAsia="Times New Roman" w:hAnsi="Times New Roman" w:cs="Times New Roman"/>
          <w:b/>
          <w:bCs/>
          <w:i/>
          <w:iCs/>
          <w:sz w:val="24"/>
          <w:szCs w:val="24"/>
          <w:lang w:val="ro-RO" w:eastAsia="ro-RO"/>
        </w:rPr>
        <w:t xml:space="preserve">și Lotul 3 - </w:t>
      </w:r>
      <w:r w:rsidRPr="00F52CD8">
        <w:rPr>
          <w:rFonts w:ascii="Times New Roman" w:eastAsia="Times New Roman" w:hAnsi="Times New Roman" w:cs="Times New Roman"/>
          <w:b/>
          <w:i/>
          <w:iCs/>
          <w:sz w:val="24"/>
          <w:szCs w:val="24"/>
          <w:lang w:val="ro-RO" w:eastAsia="ro-RO"/>
        </w:rPr>
        <w:t>Microbiocizii</w:t>
      </w:r>
      <w:r w:rsidRPr="00822EDA">
        <w:rPr>
          <w:rFonts w:ascii="Times New Roman" w:eastAsia="Times New Roman" w:hAnsi="Times New Roman" w:cs="Times New Roman"/>
          <w:b/>
          <w:sz w:val="24"/>
          <w:szCs w:val="24"/>
          <w:lang w:val="ro-RO" w:eastAsia="ro-RO"/>
        </w:rPr>
        <w:t xml:space="preserve"> </w:t>
      </w:r>
      <w:r w:rsidRPr="00822EDA">
        <w:rPr>
          <w:rFonts w:ascii="Times New Roman" w:eastAsia="Times New Roman" w:hAnsi="Times New Roman" w:cs="Times New Roman"/>
          <w:sz w:val="24"/>
          <w:szCs w:val="24"/>
          <w:lang w:val="ro-RO" w:eastAsia="ro-RO"/>
        </w:rPr>
        <w:t xml:space="preserve">trebuie să respecte următoarele </w:t>
      </w:r>
      <w:r w:rsidRPr="00822EDA">
        <w:rPr>
          <w:rFonts w:ascii="Times New Roman" w:eastAsia="Times New Roman" w:hAnsi="Times New Roman" w:cs="Times New Roman"/>
          <w:b/>
          <w:bCs/>
          <w:sz w:val="24"/>
          <w:szCs w:val="24"/>
          <w:u w:val="single"/>
          <w:lang w:val="ro-RO" w:eastAsia="ro-RO"/>
        </w:rPr>
        <w:t>cerințe</w:t>
      </w:r>
      <w:r w:rsidRPr="00822EDA">
        <w:rPr>
          <w:rFonts w:ascii="Times New Roman" w:eastAsia="Times New Roman" w:hAnsi="Times New Roman" w:cs="Times New Roman"/>
          <w:b/>
          <w:bCs/>
          <w:sz w:val="24"/>
          <w:szCs w:val="24"/>
          <w:lang w:val="ro-RO" w:eastAsia="ro-RO"/>
        </w:rPr>
        <w:t>:</w:t>
      </w:r>
    </w:p>
    <w:p w14:paraId="59E4BC5B" w14:textId="0C3F3409" w:rsidR="00B26D64" w:rsidRPr="00822EDA" w:rsidRDefault="004A5F2E" w:rsidP="0031477F">
      <w:pPr>
        <w:pStyle w:val="a6"/>
        <w:numPr>
          <w:ilvl w:val="3"/>
          <w:numId w:val="33"/>
        </w:numPr>
        <w:spacing w:after="0" w:line="360" w:lineRule="auto"/>
        <w:ind w:left="0" w:firstLine="0"/>
        <w:jc w:val="both"/>
        <w:rPr>
          <w:rFonts w:ascii="Times New Roman" w:eastAsia="Calibri" w:hAnsi="Times New Roman" w:cs="Times New Roman"/>
          <w:b/>
          <w:iCs/>
          <w:spacing w:val="-3"/>
          <w:sz w:val="24"/>
          <w:szCs w:val="24"/>
          <w:lang w:val="ro-RO"/>
        </w:rPr>
      </w:pPr>
      <w:r w:rsidRPr="00822EDA">
        <w:rPr>
          <w:rFonts w:ascii="Times New Roman" w:eastAsia="Times New Roman" w:hAnsi="Times New Roman" w:cs="Times New Roman"/>
          <w:b/>
          <w:bCs/>
          <w:i/>
          <w:iCs/>
          <w:sz w:val="24"/>
          <w:szCs w:val="24"/>
          <w:lang w:val="ro-RO" w:eastAsia="ro-RO"/>
        </w:rPr>
        <w:lastRenderedPageBreak/>
        <w:t xml:space="preserve"> </w:t>
      </w:r>
      <w:r w:rsidR="00D82DA5" w:rsidRPr="00F52CD8">
        <w:rPr>
          <w:rFonts w:ascii="Times New Roman" w:eastAsia="Times New Roman" w:hAnsi="Times New Roman" w:cs="Times New Roman"/>
          <w:b/>
          <w:bCs/>
          <w:i/>
          <w:iCs/>
          <w:sz w:val="24"/>
          <w:szCs w:val="24"/>
          <w:lang w:val="ro-RO" w:eastAsia="ro-RO"/>
        </w:rPr>
        <w:t xml:space="preserve">Lotul 2 </w:t>
      </w:r>
      <w:r w:rsidR="00E84594" w:rsidRPr="00F52CD8">
        <w:rPr>
          <w:rFonts w:ascii="Times New Roman" w:eastAsia="Times New Roman" w:hAnsi="Times New Roman" w:cs="Times New Roman"/>
          <w:b/>
          <w:bCs/>
          <w:i/>
          <w:iCs/>
          <w:sz w:val="24"/>
          <w:szCs w:val="24"/>
          <w:lang w:val="ro-RO" w:eastAsia="ro-RO"/>
        </w:rPr>
        <w:t xml:space="preserve">– </w:t>
      </w:r>
      <w:r w:rsidR="00D82DA5" w:rsidRPr="00F52CD8">
        <w:rPr>
          <w:rFonts w:ascii="Times New Roman" w:eastAsia="Calibri" w:hAnsi="Times New Roman" w:cs="Times New Roman"/>
          <w:b/>
          <w:bCs/>
          <w:i/>
          <w:iCs/>
          <w:spacing w:val="-3"/>
          <w:sz w:val="24"/>
          <w:szCs w:val="24"/>
          <w:lang w:val="ro-RO"/>
        </w:rPr>
        <w:t>I</w:t>
      </w:r>
      <w:r w:rsidR="00E84594" w:rsidRPr="00F52CD8">
        <w:rPr>
          <w:rFonts w:ascii="Times New Roman" w:eastAsia="Calibri" w:hAnsi="Times New Roman" w:cs="Times New Roman"/>
          <w:b/>
          <w:bCs/>
          <w:i/>
          <w:iCs/>
          <w:spacing w:val="-3"/>
          <w:sz w:val="24"/>
          <w:szCs w:val="24"/>
          <w:lang w:val="ro-RO"/>
        </w:rPr>
        <w:t>nhibitorul procesului de coroziune pentru aliajele din cupru</w:t>
      </w:r>
      <w:r w:rsidR="00E84594" w:rsidRPr="00822EDA">
        <w:rPr>
          <w:rFonts w:ascii="Times New Roman" w:eastAsia="Times New Roman" w:hAnsi="Times New Roman" w:cs="Times New Roman"/>
          <w:sz w:val="24"/>
          <w:szCs w:val="24"/>
          <w:lang w:val="ro-RO" w:eastAsia="ro-RO"/>
        </w:rPr>
        <w:t xml:space="preserve"> trebuie să fie compatibil cu inhibitorii pe bază de fosfonați de zinc (compuși complecși de zinc) și cu microbiocizii pe bază de compuși organici de brom și clor. </w:t>
      </w:r>
      <w:r w:rsidR="00E84594" w:rsidRPr="00822EDA">
        <w:rPr>
          <w:rFonts w:ascii="Times New Roman" w:eastAsia="Times New Roman" w:hAnsi="Times New Roman" w:cs="Times New Roman"/>
          <w:b/>
          <w:sz w:val="24"/>
          <w:szCs w:val="24"/>
          <w:lang w:val="ro-RO" w:eastAsia="ro-RO"/>
        </w:rPr>
        <w:t xml:space="preserve">Lotul </w:t>
      </w:r>
      <w:r w:rsidR="00D82DA5" w:rsidRPr="00822EDA">
        <w:rPr>
          <w:rFonts w:ascii="Times New Roman" w:eastAsia="Times New Roman" w:hAnsi="Times New Roman" w:cs="Times New Roman"/>
          <w:b/>
          <w:sz w:val="24"/>
          <w:szCs w:val="24"/>
          <w:lang w:val="ro-RO" w:eastAsia="ro-RO"/>
        </w:rPr>
        <w:t>3</w:t>
      </w:r>
      <w:r w:rsidR="00E84594" w:rsidRPr="00822EDA">
        <w:rPr>
          <w:rFonts w:ascii="Times New Roman" w:eastAsia="Times New Roman" w:hAnsi="Times New Roman" w:cs="Times New Roman"/>
          <w:b/>
          <w:sz w:val="24"/>
          <w:szCs w:val="24"/>
          <w:lang w:val="ro-RO" w:eastAsia="ro-RO"/>
        </w:rPr>
        <w:t xml:space="preserve"> Microbiocizii (nr.1 și 2)</w:t>
      </w:r>
      <w:r w:rsidR="00E84594" w:rsidRPr="00822EDA">
        <w:rPr>
          <w:rFonts w:ascii="Times New Roman" w:eastAsia="Times New Roman" w:hAnsi="Times New Roman" w:cs="Times New Roman"/>
          <w:sz w:val="24"/>
          <w:szCs w:val="24"/>
          <w:lang w:val="ro-RO" w:eastAsia="ro-RO"/>
        </w:rPr>
        <w:t xml:space="preserve"> trebuie să fie compatibili cu inhibitorii pe bază de fosfonați de zinc și cu inhibitorii pe bază de benzotriazol sau toliltriazol, care se utilizează la tratarea apei sistemului de răcire.</w:t>
      </w:r>
    </w:p>
    <w:p w14:paraId="1D9B1F4E" w14:textId="575FAB65" w:rsidR="00D82DA5" w:rsidRPr="00822EDA" w:rsidRDefault="004A5F2E" w:rsidP="0031477F">
      <w:pPr>
        <w:pStyle w:val="a6"/>
        <w:numPr>
          <w:ilvl w:val="3"/>
          <w:numId w:val="33"/>
        </w:numPr>
        <w:spacing w:after="0" w:line="360" w:lineRule="auto"/>
        <w:ind w:left="0" w:firstLine="0"/>
        <w:jc w:val="both"/>
        <w:rPr>
          <w:rFonts w:ascii="Times New Roman" w:eastAsia="Calibri" w:hAnsi="Times New Roman" w:cs="Times New Roman"/>
          <w:b/>
          <w:iCs/>
          <w:spacing w:val="-3"/>
          <w:sz w:val="24"/>
          <w:szCs w:val="24"/>
          <w:lang w:val="ro-RO"/>
        </w:rPr>
      </w:pPr>
      <w:r w:rsidRPr="00822EDA">
        <w:rPr>
          <w:rFonts w:ascii="Times New Roman" w:eastAsia="Times New Roman" w:hAnsi="Times New Roman" w:cs="Times New Roman"/>
          <w:b/>
          <w:bCs/>
          <w:i/>
          <w:iCs/>
          <w:sz w:val="24"/>
          <w:szCs w:val="24"/>
          <w:lang w:val="ro-RO" w:eastAsia="ro-RO"/>
        </w:rPr>
        <w:t xml:space="preserve"> </w:t>
      </w:r>
      <w:r w:rsidR="00D82DA5" w:rsidRPr="00F52CD8">
        <w:rPr>
          <w:rFonts w:ascii="Times New Roman" w:eastAsia="Times New Roman" w:hAnsi="Times New Roman" w:cs="Times New Roman"/>
          <w:b/>
          <w:bCs/>
          <w:i/>
          <w:iCs/>
          <w:sz w:val="24"/>
          <w:szCs w:val="24"/>
          <w:lang w:val="ro-RO" w:eastAsia="ro-RO"/>
        </w:rPr>
        <w:t>Lotul 2</w:t>
      </w:r>
      <w:r w:rsidR="00FE300F" w:rsidRPr="00F52CD8">
        <w:rPr>
          <w:rFonts w:ascii="Times New Roman" w:eastAsia="Times New Roman" w:hAnsi="Times New Roman" w:cs="Times New Roman"/>
          <w:b/>
          <w:bCs/>
          <w:i/>
          <w:iCs/>
          <w:sz w:val="24"/>
          <w:szCs w:val="24"/>
          <w:lang w:val="ro-RO" w:eastAsia="ro-RO"/>
        </w:rPr>
        <w:t xml:space="preserve"> </w:t>
      </w:r>
      <w:r w:rsidR="00D82DA5" w:rsidRPr="00F52CD8">
        <w:rPr>
          <w:rFonts w:ascii="Times New Roman" w:eastAsia="Times New Roman" w:hAnsi="Times New Roman" w:cs="Times New Roman"/>
          <w:b/>
          <w:bCs/>
          <w:i/>
          <w:iCs/>
          <w:sz w:val="24"/>
          <w:szCs w:val="24"/>
          <w:lang w:val="ro-RO" w:eastAsia="ro-RO"/>
        </w:rPr>
        <w:t>- Inhibitorul procesului de coroziune pentru aliajele din cupru,</w:t>
      </w:r>
      <w:r w:rsidR="00D82DA5" w:rsidRPr="00822EDA">
        <w:rPr>
          <w:rFonts w:ascii="Times New Roman" w:eastAsia="Calibri" w:hAnsi="Times New Roman" w:cs="Times New Roman"/>
          <w:bCs/>
          <w:sz w:val="24"/>
          <w:szCs w:val="24"/>
          <w:lang w:val="ro-RO"/>
        </w:rPr>
        <w:t xml:space="preserve"> </w:t>
      </w:r>
      <w:r w:rsidR="00D82DA5" w:rsidRPr="00822EDA">
        <w:rPr>
          <w:rFonts w:ascii="Times New Roman" w:eastAsia="Times New Roman" w:hAnsi="Times New Roman" w:cs="Times New Roman"/>
          <w:sz w:val="24"/>
          <w:szCs w:val="24"/>
          <w:lang w:val="ro-RO" w:eastAsia="ro-RO"/>
        </w:rPr>
        <w:t xml:space="preserve">trebuie să asigure menținerea </w:t>
      </w:r>
      <w:r w:rsidR="00D82DA5" w:rsidRPr="00822EDA">
        <w:rPr>
          <w:rFonts w:ascii="Times New Roman" w:eastAsia="Times New Roman" w:hAnsi="Times New Roman" w:cs="Times New Roman"/>
          <w:sz w:val="24"/>
          <w:szCs w:val="24"/>
          <w:lang w:val="ro-RO" w:eastAsia="ru-RU"/>
        </w:rPr>
        <w:t>conținutului de benzotriazol/toliltriazol în apa de răcire din sistemul de răcire în limitele 0,5-1,5 mg/dm</w:t>
      </w:r>
      <w:r w:rsidR="00D82DA5" w:rsidRPr="00822EDA">
        <w:rPr>
          <w:rFonts w:ascii="Times New Roman" w:eastAsia="Times New Roman" w:hAnsi="Times New Roman" w:cs="Times New Roman"/>
          <w:sz w:val="24"/>
          <w:szCs w:val="24"/>
          <w:vertAlign w:val="superscript"/>
          <w:lang w:val="ro-RO" w:eastAsia="ru-RU"/>
        </w:rPr>
        <w:t>3</w:t>
      </w:r>
      <w:r w:rsidR="00D82DA5" w:rsidRPr="00822EDA">
        <w:rPr>
          <w:rFonts w:ascii="Times New Roman" w:eastAsia="Times New Roman" w:hAnsi="Times New Roman" w:cs="Times New Roman"/>
          <w:sz w:val="24"/>
          <w:szCs w:val="24"/>
          <w:lang w:val="ro-RO" w:eastAsia="ro-RO"/>
        </w:rPr>
        <w:t>, fără a depăși norma de consum egală cu 3,3 g/</w:t>
      </w:r>
      <w:r w:rsidR="00D82DA5" w:rsidRPr="00822EDA">
        <w:rPr>
          <w:rFonts w:ascii="Times New Roman" w:eastAsia="Times New Roman" w:hAnsi="Times New Roman" w:cs="Times New Roman"/>
          <w:sz w:val="24"/>
          <w:szCs w:val="24"/>
          <w:lang w:val="ro-RO" w:eastAsia="ru-RU"/>
        </w:rPr>
        <w:t>m</w:t>
      </w:r>
      <w:r w:rsidR="00D82DA5" w:rsidRPr="00822EDA">
        <w:rPr>
          <w:rFonts w:ascii="Times New Roman" w:eastAsia="Times New Roman" w:hAnsi="Times New Roman" w:cs="Times New Roman"/>
          <w:sz w:val="24"/>
          <w:szCs w:val="24"/>
          <w:vertAlign w:val="superscript"/>
          <w:lang w:val="ro-RO" w:eastAsia="ru-RU"/>
        </w:rPr>
        <w:t>3</w:t>
      </w:r>
      <w:r w:rsidR="00D82DA5" w:rsidRPr="00822EDA">
        <w:rPr>
          <w:rFonts w:ascii="Times New Roman" w:eastAsia="Times New Roman" w:hAnsi="Times New Roman" w:cs="Times New Roman"/>
          <w:sz w:val="24"/>
          <w:szCs w:val="24"/>
          <w:lang w:val="ro-RO" w:eastAsia="ro-RO"/>
        </w:rPr>
        <w:t xml:space="preserve"> în apa de suplinire.</w:t>
      </w:r>
    </w:p>
    <w:p w14:paraId="08CA0DE0" w14:textId="27344588" w:rsidR="00D82DA5" w:rsidRPr="00822EDA" w:rsidRDefault="00D82DA5" w:rsidP="0031477F">
      <w:pPr>
        <w:pStyle w:val="a6"/>
        <w:numPr>
          <w:ilvl w:val="3"/>
          <w:numId w:val="33"/>
        </w:numPr>
        <w:tabs>
          <w:tab w:val="left" w:pos="0"/>
          <w:tab w:val="left" w:pos="426"/>
          <w:tab w:val="left" w:pos="709"/>
          <w:tab w:val="left" w:pos="993"/>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sz w:val="24"/>
          <w:szCs w:val="24"/>
          <w:lang w:val="ro-RO" w:eastAsia="ro-RO"/>
        </w:rPr>
        <w:t xml:space="preserve">Reagenții propuși </w:t>
      </w:r>
      <w:r w:rsidR="00FE300F" w:rsidRPr="00822EDA">
        <w:rPr>
          <w:rFonts w:ascii="Times New Roman" w:eastAsia="Times New Roman" w:hAnsi="Times New Roman" w:cs="Times New Roman"/>
          <w:sz w:val="24"/>
          <w:szCs w:val="24"/>
          <w:lang w:val="ro-RO" w:eastAsia="ro-RO"/>
        </w:rPr>
        <w:t xml:space="preserve">pentru menținerea regimului chimic din sistemul de răcire </w:t>
      </w:r>
      <w:r w:rsidRPr="00822EDA">
        <w:rPr>
          <w:rFonts w:ascii="Times New Roman" w:eastAsia="Times New Roman" w:hAnsi="Times New Roman" w:cs="Times New Roman"/>
          <w:sz w:val="24"/>
          <w:szCs w:val="24"/>
          <w:lang w:val="ro-RO" w:eastAsia="ro-RO"/>
        </w:rPr>
        <w:t>nu trebuie să înrăutățească calitatea</w:t>
      </w:r>
      <w:r w:rsidRPr="00822EDA">
        <w:rPr>
          <w:rFonts w:ascii="Times New Roman" w:eastAsia="Calibri" w:hAnsi="Times New Roman" w:cs="Times New Roman"/>
          <w:spacing w:val="-3"/>
          <w:sz w:val="24"/>
          <w:szCs w:val="24"/>
          <w:lang w:val="ro-RO"/>
        </w:rPr>
        <w:t xml:space="preserve"> apei de răcire, ci să asigure următorii </w:t>
      </w:r>
      <w:r w:rsidRPr="00822EDA">
        <w:rPr>
          <w:rFonts w:ascii="Times New Roman" w:eastAsia="Times New Roman" w:hAnsi="Times New Roman" w:cs="Times New Roman"/>
          <w:iCs/>
          <w:sz w:val="24"/>
          <w:szCs w:val="24"/>
          <w:lang w:val="ro-RO" w:eastAsia="ro-RO"/>
        </w:rPr>
        <w:t>parametri / indicatori chimici:</w:t>
      </w:r>
    </w:p>
    <w:tbl>
      <w:tblPr>
        <w:tblStyle w:val="af6"/>
        <w:tblW w:w="7021" w:type="dxa"/>
        <w:jc w:val="center"/>
        <w:tblInd w:w="0" w:type="dxa"/>
        <w:tblLook w:val="04A0" w:firstRow="1" w:lastRow="0" w:firstColumn="1" w:lastColumn="0" w:noHBand="0" w:noVBand="1"/>
      </w:tblPr>
      <w:tblGrid>
        <w:gridCol w:w="3998"/>
        <w:gridCol w:w="3023"/>
      </w:tblGrid>
      <w:tr w:rsidR="00822EDA" w:rsidRPr="00822EDA" w14:paraId="6C993C62" w14:textId="77777777" w:rsidTr="009D0F6D">
        <w:trPr>
          <w:cantSplit/>
          <w:trHeight w:hRule="exact" w:val="567"/>
          <w:jc w:val="center"/>
        </w:trPr>
        <w:tc>
          <w:tcPr>
            <w:tcW w:w="3998" w:type="dxa"/>
          </w:tcPr>
          <w:p w14:paraId="4A8307E4" w14:textId="77777777" w:rsidR="00D82DA5" w:rsidRPr="00822EDA" w:rsidRDefault="00D82DA5" w:rsidP="009D0F6D">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Parametrul chimic</w:t>
            </w:r>
          </w:p>
        </w:tc>
        <w:tc>
          <w:tcPr>
            <w:tcW w:w="3023" w:type="dxa"/>
          </w:tcPr>
          <w:p w14:paraId="1FD2948A" w14:textId="77777777" w:rsidR="00D82DA5" w:rsidRPr="00822EDA" w:rsidRDefault="00D82DA5" w:rsidP="009D0F6D">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Valorile optimale</w:t>
            </w:r>
          </w:p>
        </w:tc>
      </w:tr>
      <w:tr w:rsidR="00822EDA" w:rsidRPr="00822EDA" w14:paraId="54C5D507" w14:textId="77777777" w:rsidTr="00FE300F">
        <w:trPr>
          <w:trHeight w:hRule="exact" w:val="284"/>
          <w:jc w:val="center"/>
        </w:trPr>
        <w:tc>
          <w:tcPr>
            <w:tcW w:w="3998" w:type="dxa"/>
          </w:tcPr>
          <w:p w14:paraId="4DAE7C07" w14:textId="77777777" w:rsidR="00D82DA5" w:rsidRPr="00822EDA" w:rsidRDefault="00D82DA5" w:rsidP="009D0F6D">
            <w:pPr>
              <w:spacing w:line="480" w:lineRule="auto"/>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Coeficientul de evaporare</w:t>
            </w:r>
          </w:p>
        </w:tc>
        <w:tc>
          <w:tcPr>
            <w:tcW w:w="3023" w:type="dxa"/>
            <w:vAlign w:val="center"/>
          </w:tcPr>
          <w:p w14:paraId="39D8FF45" w14:textId="77777777" w:rsidR="00D82DA5" w:rsidRPr="00822EDA" w:rsidRDefault="00D82DA5" w:rsidP="00FE300F">
            <w:pPr>
              <w:spacing w:line="48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eastAsia="ru-RU"/>
              </w:rPr>
              <w:t>&lt;</w:t>
            </w:r>
            <w:r w:rsidRPr="00822EDA">
              <w:rPr>
                <w:rFonts w:ascii="Times New Roman" w:eastAsia="Times New Roman" w:hAnsi="Times New Roman" w:cs="Times New Roman"/>
                <w:sz w:val="24"/>
                <w:szCs w:val="24"/>
                <w:lang w:val="ro-RO" w:eastAsia="ru-RU"/>
              </w:rPr>
              <w:t xml:space="preserve"> </w:t>
            </w:r>
            <w:r w:rsidRPr="00822EDA">
              <w:rPr>
                <w:rFonts w:ascii="Times New Roman" w:eastAsia="Times New Roman" w:hAnsi="Times New Roman" w:cs="Times New Roman"/>
                <w:sz w:val="24"/>
                <w:szCs w:val="24"/>
                <w:lang w:eastAsia="ru-RU"/>
              </w:rPr>
              <w:t>4,0</w:t>
            </w:r>
          </w:p>
        </w:tc>
      </w:tr>
      <w:tr w:rsidR="00822EDA" w:rsidRPr="00822EDA" w14:paraId="4548522C" w14:textId="77777777" w:rsidTr="00FE300F">
        <w:trPr>
          <w:trHeight w:hRule="exact" w:val="284"/>
          <w:jc w:val="center"/>
        </w:trPr>
        <w:tc>
          <w:tcPr>
            <w:tcW w:w="3998" w:type="dxa"/>
          </w:tcPr>
          <w:p w14:paraId="448A5B03" w14:textId="77777777" w:rsidR="00D82DA5" w:rsidRPr="00822EDA" w:rsidRDefault="00D82DA5" w:rsidP="009D0F6D">
            <w:pPr>
              <w:spacing w:line="480" w:lineRule="auto"/>
              <w:rPr>
                <w:rFonts w:ascii="Times New Roman" w:eastAsia="Times New Roman" w:hAnsi="Times New Roman" w:cs="Times New Roman"/>
                <w:sz w:val="24"/>
                <w:szCs w:val="24"/>
                <w:lang w:val="en-US" w:eastAsia="ru-RU"/>
              </w:rPr>
            </w:pPr>
            <w:r w:rsidRPr="00822EDA">
              <w:rPr>
                <w:rFonts w:ascii="Times New Roman" w:eastAsia="Times New Roman" w:hAnsi="Times New Roman" w:cs="Times New Roman"/>
                <w:sz w:val="24"/>
                <w:szCs w:val="24"/>
                <w:lang w:val="ro-RO" w:eastAsia="ru-RU"/>
              </w:rPr>
              <w:t>Duritatea după calciu,</w:t>
            </w:r>
            <w:r w:rsidRPr="00822EDA">
              <w:rPr>
                <w:rFonts w:ascii="Times New Roman" w:eastAsia="Times New Roman" w:hAnsi="Times New Roman" w:cs="Times New Roman"/>
                <w:sz w:val="24"/>
                <w:szCs w:val="24"/>
                <w:lang w:val="en-US" w:eastAsia="ru-RU"/>
              </w:rPr>
              <w:t xml:space="preserve"> mg-echiv/</w:t>
            </w:r>
            <w:r w:rsidRPr="00822EDA">
              <w:rPr>
                <w:rFonts w:ascii="Times New Roman" w:eastAsia="Times New Roman" w:hAnsi="Times New Roman" w:cs="Times New Roman"/>
                <w:sz w:val="24"/>
                <w:szCs w:val="24"/>
                <w:lang w:val="ro-RO" w:eastAsia="ru-RU"/>
              </w:rPr>
              <w:t>dm</w:t>
            </w:r>
            <w:r w:rsidRPr="00822EDA">
              <w:rPr>
                <w:rFonts w:ascii="Times New Roman" w:eastAsia="Times New Roman" w:hAnsi="Times New Roman" w:cs="Times New Roman"/>
                <w:sz w:val="24"/>
                <w:szCs w:val="24"/>
                <w:vertAlign w:val="superscript"/>
                <w:lang w:val="en-US" w:eastAsia="ru-RU"/>
              </w:rPr>
              <w:t>3</w:t>
            </w:r>
          </w:p>
        </w:tc>
        <w:tc>
          <w:tcPr>
            <w:tcW w:w="3023" w:type="dxa"/>
            <w:vAlign w:val="center"/>
          </w:tcPr>
          <w:p w14:paraId="0AD26A65" w14:textId="1B5C37CB" w:rsidR="00D82DA5" w:rsidRPr="00822EDA" w:rsidRDefault="00D82DA5" w:rsidP="00FE300F">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eastAsia="ru-RU"/>
              </w:rPr>
              <w:t>8-9</w:t>
            </w:r>
          </w:p>
        </w:tc>
      </w:tr>
      <w:tr w:rsidR="00822EDA" w:rsidRPr="00822EDA" w14:paraId="5D107C38" w14:textId="77777777" w:rsidTr="00FE300F">
        <w:trPr>
          <w:trHeight w:hRule="exact" w:val="284"/>
          <w:jc w:val="center"/>
        </w:trPr>
        <w:tc>
          <w:tcPr>
            <w:tcW w:w="3998" w:type="dxa"/>
          </w:tcPr>
          <w:p w14:paraId="028545A5" w14:textId="3BD521DD" w:rsidR="00D82DA5" w:rsidRPr="00822EDA" w:rsidRDefault="00D82DA5" w:rsidP="009D0F6D">
            <w:pPr>
              <w:spacing w:line="480" w:lineRule="auto"/>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eastAsia="ru-RU"/>
              </w:rPr>
              <w:t>рН</w:t>
            </w:r>
            <w:r w:rsidRPr="00822EDA">
              <w:rPr>
                <w:rFonts w:ascii="Times New Roman" w:eastAsia="Times New Roman" w:hAnsi="Times New Roman" w:cs="Times New Roman"/>
                <w:sz w:val="24"/>
                <w:szCs w:val="24"/>
                <w:lang w:val="ro-RO" w:eastAsia="ru-RU"/>
              </w:rPr>
              <w:t>-ul</w:t>
            </w:r>
          </w:p>
        </w:tc>
        <w:tc>
          <w:tcPr>
            <w:tcW w:w="3023" w:type="dxa"/>
            <w:vAlign w:val="center"/>
          </w:tcPr>
          <w:p w14:paraId="4DCD6E62" w14:textId="77777777" w:rsidR="00D82DA5" w:rsidRPr="00822EDA" w:rsidRDefault="00D82DA5" w:rsidP="00FE300F">
            <w:pPr>
              <w:spacing w:line="48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eastAsia="ru-RU"/>
              </w:rPr>
              <w:t>8,5-8,6</w:t>
            </w:r>
          </w:p>
        </w:tc>
      </w:tr>
      <w:tr w:rsidR="00822EDA" w:rsidRPr="00822EDA" w14:paraId="11D28486" w14:textId="77777777" w:rsidTr="00FE300F">
        <w:trPr>
          <w:trHeight w:hRule="exact" w:val="284"/>
          <w:jc w:val="center"/>
        </w:trPr>
        <w:tc>
          <w:tcPr>
            <w:tcW w:w="3998" w:type="dxa"/>
          </w:tcPr>
          <w:p w14:paraId="5C7A6049" w14:textId="694C4AC3" w:rsidR="00D82DA5" w:rsidRPr="00822EDA" w:rsidRDefault="00D82DA5" w:rsidP="009D0F6D">
            <w:pPr>
              <w:spacing w:line="480" w:lineRule="auto"/>
              <w:rPr>
                <w:rFonts w:ascii="Times New Roman" w:eastAsia="Times New Roman" w:hAnsi="Times New Roman" w:cs="Times New Roman"/>
                <w:sz w:val="24"/>
                <w:szCs w:val="24"/>
                <w:vertAlign w:val="superscript"/>
                <w:lang w:val="en-US" w:eastAsia="ru-RU"/>
              </w:rPr>
            </w:pPr>
            <w:r w:rsidRPr="00822EDA">
              <w:rPr>
                <w:rFonts w:ascii="Times New Roman" w:eastAsia="Times New Roman" w:hAnsi="Times New Roman" w:cs="Times New Roman"/>
                <w:sz w:val="24"/>
                <w:szCs w:val="24"/>
                <w:lang w:val="ro-RO" w:eastAsia="ru-RU"/>
              </w:rPr>
              <w:t>Excesul de</w:t>
            </w:r>
            <w:r w:rsidRPr="00822EDA">
              <w:rPr>
                <w:rFonts w:ascii="Times New Roman" w:eastAsia="Times New Roman" w:hAnsi="Times New Roman" w:cs="Times New Roman"/>
                <w:sz w:val="24"/>
                <w:szCs w:val="24"/>
                <w:lang w:val="en-US" w:eastAsia="ru-RU"/>
              </w:rPr>
              <w:t xml:space="preserve"> </w:t>
            </w:r>
            <w:r w:rsidRPr="00822EDA">
              <w:rPr>
                <w:rFonts w:ascii="Times New Roman" w:eastAsia="Times New Roman" w:hAnsi="Times New Roman" w:cs="Times New Roman"/>
                <w:sz w:val="24"/>
                <w:szCs w:val="24"/>
                <w:lang w:eastAsia="ru-RU"/>
              </w:rPr>
              <w:t>РО</w:t>
            </w:r>
            <w:r w:rsidRPr="00822EDA">
              <w:rPr>
                <w:rFonts w:ascii="Times New Roman" w:eastAsia="Times New Roman" w:hAnsi="Times New Roman" w:cs="Times New Roman"/>
                <w:sz w:val="24"/>
                <w:szCs w:val="24"/>
                <w:vertAlign w:val="subscript"/>
                <w:lang w:val="en-US" w:eastAsia="ru-RU"/>
              </w:rPr>
              <w:t>4</w:t>
            </w:r>
            <w:r w:rsidR="00FE300F" w:rsidRPr="00822EDA">
              <w:rPr>
                <w:rFonts w:ascii="Times New Roman" w:eastAsia="Times New Roman" w:hAnsi="Times New Roman" w:cs="Times New Roman"/>
                <w:sz w:val="24"/>
                <w:szCs w:val="24"/>
                <w:lang w:val="en-US" w:eastAsia="ru-RU"/>
              </w:rPr>
              <w:t>, m</w:t>
            </w:r>
            <w:r w:rsidRPr="00822EDA">
              <w:rPr>
                <w:rFonts w:ascii="Times New Roman" w:eastAsia="Times New Roman" w:hAnsi="Times New Roman" w:cs="Times New Roman"/>
                <w:sz w:val="24"/>
                <w:szCs w:val="24"/>
                <w:lang w:val="en-US" w:eastAsia="ru-RU"/>
              </w:rPr>
              <w:t>g/</w:t>
            </w:r>
            <w:r w:rsidRPr="00822EDA">
              <w:rPr>
                <w:rFonts w:ascii="Times New Roman" w:eastAsia="Times New Roman" w:hAnsi="Times New Roman" w:cs="Times New Roman"/>
                <w:sz w:val="24"/>
                <w:szCs w:val="24"/>
                <w:lang w:val="ro-RO" w:eastAsia="ru-RU"/>
              </w:rPr>
              <w:t>dm</w:t>
            </w:r>
            <w:r w:rsidRPr="00822EDA">
              <w:rPr>
                <w:rFonts w:ascii="Times New Roman" w:eastAsia="Times New Roman" w:hAnsi="Times New Roman" w:cs="Times New Roman"/>
                <w:sz w:val="24"/>
                <w:szCs w:val="24"/>
                <w:vertAlign w:val="superscript"/>
                <w:lang w:val="en-US" w:eastAsia="ru-RU"/>
              </w:rPr>
              <w:t>3</w:t>
            </w:r>
          </w:p>
        </w:tc>
        <w:tc>
          <w:tcPr>
            <w:tcW w:w="3023" w:type="dxa"/>
            <w:vAlign w:val="center"/>
          </w:tcPr>
          <w:p w14:paraId="5DCCB898" w14:textId="77777777" w:rsidR="00D82DA5" w:rsidRPr="00822EDA" w:rsidRDefault="00D82DA5" w:rsidP="00FE300F">
            <w:pPr>
              <w:spacing w:line="48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eastAsia="ru-RU"/>
              </w:rPr>
              <w:t>2,5±0,5</w:t>
            </w:r>
          </w:p>
        </w:tc>
      </w:tr>
      <w:tr w:rsidR="00822EDA" w:rsidRPr="00822EDA" w14:paraId="11D63FEB" w14:textId="77777777" w:rsidTr="00FE300F">
        <w:trPr>
          <w:trHeight w:hRule="exact" w:val="284"/>
          <w:jc w:val="center"/>
        </w:trPr>
        <w:tc>
          <w:tcPr>
            <w:tcW w:w="3998" w:type="dxa"/>
          </w:tcPr>
          <w:p w14:paraId="5432D255" w14:textId="791C87EF" w:rsidR="00D82DA5" w:rsidRPr="00822EDA" w:rsidRDefault="00D82DA5" w:rsidP="009D0F6D">
            <w:pPr>
              <w:spacing w:line="480" w:lineRule="auto"/>
              <w:rPr>
                <w:rFonts w:ascii="Times New Roman" w:eastAsia="Times New Roman" w:hAnsi="Times New Roman" w:cs="Times New Roman"/>
                <w:sz w:val="24"/>
                <w:szCs w:val="24"/>
                <w:lang w:val="de-DE" w:eastAsia="ru-RU"/>
              </w:rPr>
            </w:pPr>
            <w:r w:rsidRPr="00822EDA">
              <w:rPr>
                <w:rFonts w:ascii="Times New Roman" w:eastAsia="Times New Roman" w:hAnsi="Times New Roman" w:cs="Times New Roman"/>
                <w:sz w:val="24"/>
                <w:szCs w:val="24"/>
                <w:lang w:val="ro-RO" w:eastAsia="ru-RU"/>
              </w:rPr>
              <w:t xml:space="preserve">Excesul de </w:t>
            </w:r>
            <w:r w:rsidRPr="00822EDA">
              <w:rPr>
                <w:rFonts w:ascii="Times New Roman" w:eastAsia="Times New Roman" w:hAnsi="Times New Roman" w:cs="Times New Roman"/>
                <w:sz w:val="24"/>
                <w:szCs w:val="24"/>
                <w:lang w:val="de-DE" w:eastAsia="ru-RU"/>
              </w:rPr>
              <w:t>Zn</w:t>
            </w:r>
            <w:r w:rsidR="00FE300F" w:rsidRPr="00822EDA">
              <w:rPr>
                <w:rFonts w:ascii="Times New Roman" w:eastAsia="Times New Roman" w:hAnsi="Times New Roman" w:cs="Times New Roman"/>
                <w:sz w:val="24"/>
                <w:szCs w:val="24"/>
                <w:lang w:val="de-DE" w:eastAsia="ru-RU"/>
              </w:rPr>
              <w:t>, m</w:t>
            </w:r>
            <w:r w:rsidRPr="00822EDA">
              <w:rPr>
                <w:rFonts w:ascii="Times New Roman" w:eastAsia="Times New Roman" w:hAnsi="Times New Roman" w:cs="Times New Roman"/>
                <w:sz w:val="24"/>
                <w:szCs w:val="24"/>
                <w:lang w:val="de-DE" w:eastAsia="ru-RU"/>
              </w:rPr>
              <w:t>g/</w:t>
            </w:r>
            <w:r w:rsidRPr="00822EDA">
              <w:rPr>
                <w:rFonts w:ascii="Times New Roman" w:eastAsia="Times New Roman" w:hAnsi="Times New Roman" w:cs="Times New Roman"/>
                <w:sz w:val="24"/>
                <w:szCs w:val="24"/>
                <w:lang w:val="ro-RO" w:eastAsia="ru-RU"/>
              </w:rPr>
              <w:t>dm</w:t>
            </w:r>
            <w:r w:rsidRPr="00822EDA">
              <w:rPr>
                <w:rFonts w:ascii="Times New Roman" w:eastAsia="Times New Roman" w:hAnsi="Times New Roman" w:cs="Times New Roman"/>
                <w:sz w:val="24"/>
                <w:szCs w:val="24"/>
                <w:vertAlign w:val="superscript"/>
                <w:lang w:val="de-DE" w:eastAsia="ru-RU"/>
              </w:rPr>
              <w:t>3</w:t>
            </w:r>
          </w:p>
        </w:tc>
        <w:tc>
          <w:tcPr>
            <w:tcW w:w="3023" w:type="dxa"/>
            <w:vAlign w:val="center"/>
          </w:tcPr>
          <w:p w14:paraId="3CBBF5EC" w14:textId="77777777" w:rsidR="00D82DA5" w:rsidRPr="00822EDA" w:rsidRDefault="00D82DA5" w:rsidP="00FE300F">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1,0-1,5</w:t>
            </w:r>
          </w:p>
        </w:tc>
      </w:tr>
      <w:tr w:rsidR="00822EDA" w:rsidRPr="00822EDA" w14:paraId="53EEE257" w14:textId="77777777" w:rsidTr="00FE300F">
        <w:trPr>
          <w:trHeight w:hRule="exact" w:val="284"/>
          <w:jc w:val="center"/>
        </w:trPr>
        <w:tc>
          <w:tcPr>
            <w:tcW w:w="3998" w:type="dxa"/>
          </w:tcPr>
          <w:p w14:paraId="635EE466" w14:textId="77777777" w:rsidR="00D82DA5" w:rsidRPr="00822EDA" w:rsidRDefault="00D82DA5" w:rsidP="009D0F6D">
            <w:pPr>
              <w:spacing w:line="480" w:lineRule="auto"/>
              <w:rPr>
                <w:rFonts w:ascii="Times New Roman" w:eastAsia="Times New Roman" w:hAnsi="Times New Roman" w:cs="Times New Roman"/>
                <w:sz w:val="24"/>
                <w:szCs w:val="24"/>
                <w:vertAlign w:val="superscript"/>
                <w:lang w:eastAsia="ru-RU"/>
              </w:rPr>
            </w:pPr>
            <w:r w:rsidRPr="00822EDA">
              <w:rPr>
                <w:rFonts w:ascii="Times New Roman" w:eastAsia="Times New Roman" w:hAnsi="Times New Roman" w:cs="Times New Roman"/>
                <w:sz w:val="24"/>
                <w:szCs w:val="24"/>
                <w:lang w:val="ro-RO" w:eastAsia="ru-RU"/>
              </w:rPr>
              <w:t>Alcalinitatea</w:t>
            </w:r>
            <w:r w:rsidRPr="00822EDA">
              <w:rPr>
                <w:rFonts w:ascii="Times New Roman" w:eastAsia="Times New Roman" w:hAnsi="Times New Roman" w:cs="Times New Roman"/>
                <w:sz w:val="24"/>
                <w:szCs w:val="24"/>
                <w:lang w:eastAsia="ru-RU"/>
              </w:rPr>
              <w:t>,</w:t>
            </w:r>
            <w:r w:rsidRPr="00822EDA">
              <w:rPr>
                <w:rFonts w:ascii="Times New Roman" w:eastAsia="Times New Roman" w:hAnsi="Times New Roman" w:cs="Times New Roman"/>
                <w:sz w:val="24"/>
                <w:szCs w:val="24"/>
                <w:lang w:val="en-US" w:eastAsia="ru-RU"/>
              </w:rPr>
              <w:t xml:space="preserve"> mg-echiv/</w:t>
            </w:r>
            <w:r w:rsidRPr="00822EDA">
              <w:rPr>
                <w:rFonts w:ascii="Times New Roman" w:eastAsia="Times New Roman" w:hAnsi="Times New Roman" w:cs="Times New Roman"/>
                <w:sz w:val="24"/>
                <w:szCs w:val="24"/>
                <w:lang w:val="ro-RO" w:eastAsia="ru-RU"/>
              </w:rPr>
              <w:t>dm</w:t>
            </w:r>
            <w:r w:rsidRPr="00822EDA">
              <w:rPr>
                <w:rFonts w:ascii="Times New Roman" w:eastAsia="Times New Roman" w:hAnsi="Times New Roman" w:cs="Times New Roman"/>
                <w:sz w:val="24"/>
                <w:szCs w:val="24"/>
                <w:vertAlign w:val="superscript"/>
                <w:lang w:val="en-US" w:eastAsia="ru-RU"/>
              </w:rPr>
              <w:t>3</w:t>
            </w:r>
          </w:p>
        </w:tc>
        <w:tc>
          <w:tcPr>
            <w:tcW w:w="3023" w:type="dxa"/>
            <w:vAlign w:val="center"/>
          </w:tcPr>
          <w:p w14:paraId="4A6D0894" w14:textId="0A2D8828" w:rsidR="00D82DA5" w:rsidRPr="00822EDA" w:rsidRDefault="00FE300F" w:rsidP="00FE300F">
            <w:pPr>
              <w:spacing w:line="48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eastAsia="ru-RU"/>
              </w:rPr>
              <w:t xml:space="preserve">≥ </w:t>
            </w:r>
            <w:r w:rsidR="00D82DA5" w:rsidRPr="00822EDA">
              <w:rPr>
                <w:rFonts w:ascii="Times New Roman" w:eastAsia="Times New Roman" w:hAnsi="Times New Roman" w:cs="Times New Roman"/>
                <w:sz w:val="24"/>
                <w:szCs w:val="24"/>
                <w:lang w:eastAsia="ru-RU"/>
              </w:rPr>
              <w:t>3,0</w:t>
            </w:r>
          </w:p>
        </w:tc>
      </w:tr>
      <w:tr w:rsidR="00822EDA" w:rsidRPr="00822EDA" w14:paraId="1E068DBD" w14:textId="77777777" w:rsidTr="00FE300F">
        <w:trPr>
          <w:trHeight w:hRule="exact" w:val="557"/>
          <w:jc w:val="center"/>
        </w:trPr>
        <w:tc>
          <w:tcPr>
            <w:tcW w:w="3998" w:type="dxa"/>
          </w:tcPr>
          <w:p w14:paraId="0E6E15E0" w14:textId="3954A2B2" w:rsidR="00D82DA5" w:rsidRPr="00822EDA" w:rsidRDefault="00D82DA5" w:rsidP="009D0F6D">
            <w:pP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Conținutul benzotriazolului</w:t>
            </w:r>
            <w:r w:rsidR="00FE300F" w:rsidRPr="00822EDA">
              <w:rPr>
                <w:rFonts w:ascii="Times New Roman" w:eastAsia="Times New Roman" w:hAnsi="Times New Roman" w:cs="Times New Roman"/>
                <w:sz w:val="24"/>
                <w:szCs w:val="24"/>
                <w:lang w:val="ro-RO" w:eastAsia="ru-RU"/>
              </w:rPr>
              <w:t xml:space="preserve"> </w:t>
            </w:r>
            <w:r w:rsidRPr="00822EDA">
              <w:rPr>
                <w:rFonts w:ascii="Times New Roman" w:eastAsia="Times New Roman" w:hAnsi="Times New Roman" w:cs="Times New Roman"/>
                <w:sz w:val="24"/>
                <w:szCs w:val="24"/>
                <w:lang w:eastAsia="ru-RU"/>
              </w:rPr>
              <w:t>/</w:t>
            </w:r>
            <w:r w:rsidRPr="00822EDA">
              <w:t xml:space="preserve"> </w:t>
            </w:r>
            <w:r w:rsidRPr="00822EDA">
              <w:rPr>
                <w:rFonts w:ascii="Times New Roman" w:eastAsia="Times New Roman" w:hAnsi="Times New Roman" w:cs="Times New Roman"/>
                <w:sz w:val="24"/>
                <w:szCs w:val="24"/>
                <w:lang w:val="en-US" w:eastAsia="ru-RU"/>
              </w:rPr>
              <w:t>tol</w:t>
            </w:r>
            <w:r w:rsidRPr="00822EDA">
              <w:rPr>
                <w:rFonts w:ascii="Times New Roman" w:eastAsia="Times New Roman" w:hAnsi="Times New Roman" w:cs="Times New Roman"/>
                <w:sz w:val="24"/>
                <w:szCs w:val="24"/>
                <w:lang w:val="ro-RO" w:eastAsia="ru-RU"/>
              </w:rPr>
              <w:t>i</w:t>
            </w:r>
            <w:r w:rsidRPr="00822EDA">
              <w:rPr>
                <w:rFonts w:ascii="Times New Roman" w:eastAsia="Times New Roman" w:hAnsi="Times New Roman" w:cs="Times New Roman"/>
                <w:sz w:val="24"/>
                <w:szCs w:val="24"/>
                <w:lang w:val="en-US" w:eastAsia="ru-RU"/>
              </w:rPr>
              <w:t>ltriazol</w:t>
            </w:r>
            <w:r w:rsidR="00FE300F" w:rsidRPr="00822EDA">
              <w:rPr>
                <w:rFonts w:ascii="Times New Roman" w:eastAsia="Times New Roman" w:hAnsi="Times New Roman" w:cs="Times New Roman"/>
                <w:sz w:val="24"/>
                <w:szCs w:val="24"/>
                <w:lang w:val="en-US" w:eastAsia="ru-RU"/>
              </w:rPr>
              <w:t>ului</w:t>
            </w:r>
            <w:r w:rsidRPr="00822EDA">
              <w:rPr>
                <w:rFonts w:ascii="Times New Roman" w:eastAsia="Times New Roman" w:hAnsi="Times New Roman" w:cs="Times New Roman"/>
                <w:sz w:val="24"/>
                <w:szCs w:val="24"/>
                <w:lang w:val="ro-RO" w:eastAsia="ru-RU"/>
              </w:rPr>
              <w:t>, mg/dm</w:t>
            </w:r>
            <w:r w:rsidRPr="00822EDA">
              <w:rPr>
                <w:rFonts w:ascii="Times New Roman" w:eastAsia="Times New Roman" w:hAnsi="Times New Roman" w:cs="Times New Roman"/>
                <w:sz w:val="24"/>
                <w:szCs w:val="24"/>
                <w:vertAlign w:val="superscript"/>
                <w:lang w:val="ro-RO" w:eastAsia="ru-RU"/>
              </w:rPr>
              <w:t>3</w:t>
            </w:r>
          </w:p>
        </w:tc>
        <w:tc>
          <w:tcPr>
            <w:tcW w:w="3023" w:type="dxa"/>
            <w:vAlign w:val="center"/>
          </w:tcPr>
          <w:p w14:paraId="3049E5ED" w14:textId="77777777" w:rsidR="00D82DA5" w:rsidRPr="00822EDA" w:rsidRDefault="00D82DA5" w:rsidP="00FE300F">
            <w:pPr>
              <w:spacing w:line="480" w:lineRule="auto"/>
              <w:jc w:val="center"/>
              <w:rPr>
                <w:rFonts w:ascii="Times New Roman" w:eastAsia="Times New Roman" w:hAnsi="Times New Roman" w:cs="Times New Roman"/>
                <w:sz w:val="24"/>
                <w:szCs w:val="24"/>
                <w:lang w:eastAsia="ru-RU"/>
              </w:rPr>
            </w:pPr>
            <w:r w:rsidRPr="00822EDA">
              <w:rPr>
                <w:rFonts w:ascii="Times New Roman" w:eastAsia="Times New Roman" w:hAnsi="Times New Roman" w:cs="Times New Roman"/>
                <w:sz w:val="24"/>
                <w:szCs w:val="24"/>
                <w:lang w:val="ro-RO" w:eastAsia="ru-RU"/>
              </w:rPr>
              <w:t>0,5-1,5</w:t>
            </w:r>
          </w:p>
        </w:tc>
      </w:tr>
      <w:tr w:rsidR="00822EDA" w:rsidRPr="00822EDA" w14:paraId="6704831E" w14:textId="77777777" w:rsidTr="00FE300F">
        <w:trPr>
          <w:trHeight w:hRule="exact" w:val="569"/>
          <w:jc w:val="center"/>
        </w:trPr>
        <w:tc>
          <w:tcPr>
            <w:tcW w:w="3998" w:type="dxa"/>
          </w:tcPr>
          <w:p w14:paraId="7C7860ED" w14:textId="32F6E353" w:rsidR="00D82DA5" w:rsidRPr="00822EDA" w:rsidRDefault="00D82DA5" w:rsidP="009D0F6D">
            <w:pP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 xml:space="preserve">Viteza de coroziune pentru oțel, mm/an, nu mai mare </w:t>
            </w:r>
            <w:r w:rsidR="00DF1DEC" w:rsidRPr="00822EDA">
              <w:rPr>
                <w:rFonts w:ascii="Times New Roman" w:eastAsia="Times New Roman" w:hAnsi="Times New Roman" w:cs="Times New Roman"/>
                <w:sz w:val="24"/>
                <w:szCs w:val="24"/>
                <w:lang w:val="ro-RO" w:eastAsia="ru-RU"/>
              </w:rPr>
              <w:t>de</w:t>
            </w:r>
          </w:p>
        </w:tc>
        <w:tc>
          <w:tcPr>
            <w:tcW w:w="3023" w:type="dxa"/>
            <w:vAlign w:val="center"/>
          </w:tcPr>
          <w:p w14:paraId="312B5910" w14:textId="77777777" w:rsidR="00D82DA5" w:rsidRPr="00822EDA" w:rsidRDefault="00D82DA5" w:rsidP="00FE300F">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0,1</w:t>
            </w:r>
          </w:p>
        </w:tc>
      </w:tr>
      <w:tr w:rsidR="00822EDA" w:rsidRPr="00822EDA" w14:paraId="434A4B6A" w14:textId="77777777" w:rsidTr="00FE300F">
        <w:trPr>
          <w:trHeight w:hRule="exact" w:val="563"/>
          <w:jc w:val="center"/>
        </w:trPr>
        <w:tc>
          <w:tcPr>
            <w:tcW w:w="3998" w:type="dxa"/>
          </w:tcPr>
          <w:p w14:paraId="3326FA9A" w14:textId="05806C4C" w:rsidR="00D82DA5" w:rsidRPr="00822EDA" w:rsidRDefault="00D82DA5" w:rsidP="009D0F6D">
            <w:pP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Viteza de coroziune pentru</w:t>
            </w:r>
            <w:r w:rsidRPr="00822EDA">
              <w:rPr>
                <w:lang w:val="de-DE"/>
              </w:rPr>
              <w:t xml:space="preserve"> </w:t>
            </w:r>
            <w:r w:rsidRPr="00822EDA">
              <w:rPr>
                <w:rFonts w:ascii="Times New Roman" w:eastAsia="Times New Roman" w:hAnsi="Times New Roman" w:cs="Times New Roman"/>
                <w:sz w:val="24"/>
                <w:szCs w:val="24"/>
                <w:lang w:val="ro-RO" w:eastAsia="ru-RU"/>
              </w:rPr>
              <w:t>aliajele din cupru, mm/an, nu mai mare</w:t>
            </w:r>
            <w:r w:rsidR="00DF1DEC" w:rsidRPr="00822EDA">
              <w:rPr>
                <w:rFonts w:ascii="Times New Roman" w:eastAsia="Times New Roman" w:hAnsi="Times New Roman" w:cs="Times New Roman"/>
                <w:sz w:val="24"/>
                <w:szCs w:val="24"/>
                <w:lang w:val="ro-RO" w:eastAsia="ru-RU"/>
              </w:rPr>
              <w:t xml:space="preserve"> de</w:t>
            </w:r>
          </w:p>
        </w:tc>
        <w:tc>
          <w:tcPr>
            <w:tcW w:w="3023" w:type="dxa"/>
            <w:vAlign w:val="center"/>
          </w:tcPr>
          <w:p w14:paraId="7968C494" w14:textId="77777777" w:rsidR="00D82DA5" w:rsidRPr="00822EDA" w:rsidRDefault="00D82DA5" w:rsidP="00FE300F">
            <w:pPr>
              <w:spacing w:line="480" w:lineRule="auto"/>
              <w:jc w:val="center"/>
              <w:rPr>
                <w:rFonts w:ascii="Times New Roman" w:eastAsia="Times New Roman" w:hAnsi="Times New Roman" w:cs="Times New Roman"/>
                <w:sz w:val="24"/>
                <w:szCs w:val="24"/>
                <w:lang w:val="ro-RO" w:eastAsia="ru-RU"/>
              </w:rPr>
            </w:pPr>
            <w:r w:rsidRPr="00822EDA">
              <w:rPr>
                <w:rFonts w:ascii="Times New Roman" w:eastAsia="Times New Roman" w:hAnsi="Times New Roman" w:cs="Times New Roman"/>
                <w:sz w:val="24"/>
                <w:szCs w:val="24"/>
                <w:lang w:val="ro-RO" w:eastAsia="ru-RU"/>
              </w:rPr>
              <w:t>0,05</w:t>
            </w:r>
          </w:p>
        </w:tc>
      </w:tr>
    </w:tbl>
    <w:p w14:paraId="32AD1BA3" w14:textId="718CFC64" w:rsidR="00D82DA5" w:rsidRPr="00822EDA" w:rsidRDefault="00D82DA5" w:rsidP="0031477F">
      <w:pPr>
        <w:pStyle w:val="a6"/>
        <w:numPr>
          <w:ilvl w:val="3"/>
          <w:numId w:val="33"/>
        </w:numPr>
        <w:tabs>
          <w:tab w:val="left" w:pos="0"/>
          <w:tab w:val="left" w:pos="426"/>
          <w:tab w:val="left" w:pos="709"/>
          <w:tab w:val="left" w:pos="993"/>
        </w:tabs>
        <w:spacing w:before="120" w:after="0" w:line="360" w:lineRule="auto"/>
        <w:ind w:left="0" w:firstLine="0"/>
        <w:jc w:val="both"/>
        <w:rPr>
          <w:rFonts w:ascii="Times New Roman" w:eastAsia="Calibri" w:hAnsi="Times New Roman" w:cs="Times New Roman"/>
          <w:iCs/>
          <w:spacing w:val="-3"/>
          <w:sz w:val="24"/>
          <w:szCs w:val="24"/>
          <w:lang w:val="ro-RO"/>
        </w:rPr>
      </w:pPr>
      <w:r w:rsidRPr="00F52CD8">
        <w:rPr>
          <w:rFonts w:ascii="Times New Roman" w:eastAsia="Times New Roman" w:hAnsi="Times New Roman" w:cs="Times New Roman"/>
          <w:b/>
          <w:bCs/>
          <w:i/>
          <w:sz w:val="24"/>
          <w:szCs w:val="24"/>
          <w:lang w:val="ro-RO" w:eastAsia="ro-RO"/>
        </w:rPr>
        <w:t>Lotul 3 – Microbiocizii</w:t>
      </w:r>
      <w:r w:rsidRPr="00822EDA">
        <w:rPr>
          <w:rFonts w:ascii="Times New Roman" w:eastAsia="Times New Roman" w:hAnsi="Times New Roman" w:cs="Times New Roman"/>
          <w:b/>
          <w:bCs/>
          <w:i/>
          <w:sz w:val="24"/>
          <w:szCs w:val="24"/>
          <w:lang w:val="ro-RO" w:eastAsia="ro-RO"/>
        </w:rPr>
        <w:t>,</w:t>
      </w:r>
      <w:r w:rsidRPr="00822EDA">
        <w:rPr>
          <w:rFonts w:ascii="Times New Roman" w:eastAsia="Times New Roman" w:hAnsi="Times New Roman" w:cs="Times New Roman"/>
          <w:b/>
          <w:bCs/>
          <w:iCs/>
          <w:sz w:val="24"/>
          <w:szCs w:val="24"/>
          <w:lang w:val="ro-RO" w:eastAsia="ro-RO"/>
        </w:rPr>
        <w:t xml:space="preserve"> </w:t>
      </w:r>
      <w:r w:rsidRPr="00822EDA">
        <w:rPr>
          <w:rFonts w:ascii="Times New Roman" w:eastAsia="Times New Roman" w:hAnsi="Times New Roman" w:cs="Times New Roman"/>
          <w:iCs/>
          <w:sz w:val="24"/>
          <w:szCs w:val="24"/>
          <w:lang w:val="ro-RO" w:eastAsia="ro-RO"/>
        </w:rPr>
        <w:t>trebuie să asigure respectarea următoarelor cerințe: numărul total de microorganisme în apa turnului de răcire trebuie să fie între 10³-10⁵ UFC/ml, conform testelor, unde UFC reprezintă unități formatoare de colonii ce se dezvoltă la 37 °C, f</w:t>
      </w:r>
      <w:r w:rsidR="00DF1DEC" w:rsidRPr="00822EDA">
        <w:rPr>
          <w:rFonts w:ascii="Times New Roman" w:eastAsia="Times New Roman" w:hAnsi="Times New Roman" w:cs="Times New Roman"/>
          <w:iCs/>
          <w:sz w:val="24"/>
          <w:szCs w:val="24"/>
          <w:lang w:val="ro-RO" w:eastAsia="ro-RO"/>
        </w:rPr>
        <w:t>ă</w:t>
      </w:r>
      <w:r w:rsidRPr="00822EDA">
        <w:rPr>
          <w:rFonts w:ascii="Times New Roman" w:eastAsia="Times New Roman" w:hAnsi="Times New Roman" w:cs="Times New Roman"/>
          <w:iCs/>
          <w:sz w:val="24"/>
          <w:szCs w:val="24"/>
          <w:lang w:val="ro-RO" w:eastAsia="ro-RO"/>
        </w:rPr>
        <w:t>ră a depăși norma de consum egală cu 5</w:t>
      </w:r>
      <w:r w:rsidRPr="00822EDA">
        <w:rPr>
          <w:lang w:val="ro-RO"/>
        </w:rPr>
        <w:t xml:space="preserve"> </w:t>
      </w:r>
      <w:r w:rsidRPr="00822EDA">
        <w:rPr>
          <w:rFonts w:ascii="Times New Roman" w:eastAsia="Times New Roman" w:hAnsi="Times New Roman" w:cs="Times New Roman"/>
          <w:iCs/>
          <w:sz w:val="24"/>
          <w:szCs w:val="24"/>
          <w:lang w:val="ro-RO" w:eastAsia="ro-RO"/>
        </w:rPr>
        <w:t>g/</w:t>
      </w:r>
      <w:r w:rsidRPr="00822EDA">
        <w:rPr>
          <w:rFonts w:ascii="Times New Roman" w:eastAsia="Times New Roman" w:hAnsi="Times New Roman" w:cs="Times New Roman"/>
          <w:sz w:val="24"/>
          <w:szCs w:val="24"/>
          <w:lang w:val="ro-RO" w:eastAsia="ru-RU"/>
        </w:rPr>
        <w:t>m</w:t>
      </w:r>
      <w:r w:rsidRPr="00822EDA">
        <w:rPr>
          <w:rFonts w:ascii="Times New Roman" w:eastAsia="Times New Roman" w:hAnsi="Times New Roman" w:cs="Times New Roman"/>
          <w:sz w:val="24"/>
          <w:szCs w:val="24"/>
          <w:vertAlign w:val="superscript"/>
          <w:lang w:val="ro-RO" w:eastAsia="ru-RU"/>
        </w:rPr>
        <w:t>3</w:t>
      </w:r>
      <w:r w:rsidRPr="00822EDA">
        <w:rPr>
          <w:rFonts w:ascii="Times New Roman" w:eastAsia="Times New Roman" w:hAnsi="Times New Roman" w:cs="Times New Roman"/>
          <w:iCs/>
          <w:sz w:val="24"/>
          <w:szCs w:val="24"/>
          <w:lang w:val="ro-RO" w:eastAsia="ro-RO"/>
        </w:rPr>
        <w:t xml:space="preserve"> pentru Microbiocidul nr.1 și 10 g/</w:t>
      </w:r>
      <w:r w:rsidRPr="00822EDA">
        <w:rPr>
          <w:rFonts w:ascii="Times New Roman" w:eastAsia="Times New Roman" w:hAnsi="Times New Roman" w:cs="Times New Roman"/>
          <w:sz w:val="24"/>
          <w:szCs w:val="24"/>
          <w:lang w:val="ro-RO" w:eastAsia="ru-RU"/>
        </w:rPr>
        <w:t>m</w:t>
      </w:r>
      <w:r w:rsidRPr="00822EDA">
        <w:rPr>
          <w:rFonts w:ascii="Times New Roman" w:eastAsia="Times New Roman" w:hAnsi="Times New Roman" w:cs="Times New Roman"/>
          <w:sz w:val="24"/>
          <w:szCs w:val="24"/>
          <w:vertAlign w:val="superscript"/>
          <w:lang w:val="ro-RO" w:eastAsia="ru-RU"/>
        </w:rPr>
        <w:t>3</w:t>
      </w:r>
      <w:r w:rsidRPr="00822EDA">
        <w:rPr>
          <w:rFonts w:ascii="Times New Roman" w:eastAsia="Times New Roman" w:hAnsi="Times New Roman" w:cs="Times New Roman"/>
          <w:iCs/>
          <w:sz w:val="24"/>
          <w:szCs w:val="24"/>
          <w:lang w:val="ro-RO" w:eastAsia="ro-RO"/>
        </w:rPr>
        <w:t xml:space="preserve"> pentru Microbiocidul nr.2.</w:t>
      </w:r>
    </w:p>
    <w:p w14:paraId="4535056F" w14:textId="32994604" w:rsidR="00906DB8" w:rsidRPr="00822EDA" w:rsidRDefault="008F55E5" w:rsidP="0031477F">
      <w:pPr>
        <w:pStyle w:val="a6"/>
        <w:numPr>
          <w:ilvl w:val="2"/>
          <w:numId w:val="33"/>
        </w:numPr>
        <w:spacing w:after="0" w:line="360" w:lineRule="auto"/>
        <w:ind w:left="0" w:firstLine="0"/>
        <w:jc w:val="both"/>
        <w:rPr>
          <w:rFonts w:ascii="Times New Roman" w:eastAsia="Calibri" w:hAnsi="Times New Roman" w:cs="Times New Roman"/>
          <w:b/>
          <w:iCs/>
          <w:spacing w:val="-3"/>
          <w:sz w:val="24"/>
          <w:szCs w:val="24"/>
          <w:lang w:val="ro-RO"/>
        </w:rPr>
      </w:pPr>
      <w:r w:rsidRPr="00822EDA">
        <w:rPr>
          <w:rFonts w:ascii="Times New Roman" w:eastAsia="Calibri" w:hAnsi="Times New Roman" w:cs="Times New Roman"/>
          <w:b/>
          <w:iCs/>
          <w:spacing w:val="-3"/>
          <w:sz w:val="24"/>
          <w:szCs w:val="24"/>
          <w:lang w:val="ro-RO"/>
        </w:rPr>
        <w:t xml:space="preserve">În cazul </w:t>
      </w:r>
      <w:r w:rsidR="00FB6C79" w:rsidRPr="00822EDA">
        <w:rPr>
          <w:rFonts w:ascii="Times New Roman" w:eastAsia="Calibri" w:hAnsi="Times New Roman" w:cs="Times New Roman"/>
          <w:b/>
          <w:bCs/>
          <w:iCs/>
          <w:spacing w:val="-3"/>
          <w:sz w:val="24"/>
          <w:szCs w:val="24"/>
          <w:lang w:val="ro-RO"/>
        </w:rPr>
        <w:t>inhibitorului procesului de formare a depunerilor de calcar pentru utilajul energetic de presiune înaltă</w:t>
      </w:r>
      <w:r w:rsidR="00FB6C79" w:rsidRPr="00822EDA" w:rsidDel="00B92211">
        <w:rPr>
          <w:rFonts w:ascii="Times New Roman" w:eastAsia="Calibri" w:hAnsi="Times New Roman" w:cs="Times New Roman"/>
          <w:b/>
          <w:iCs/>
          <w:spacing w:val="-3"/>
          <w:sz w:val="24"/>
          <w:szCs w:val="24"/>
          <w:lang w:val="ro-RO"/>
        </w:rPr>
        <w:t xml:space="preserve"> </w:t>
      </w:r>
      <w:r w:rsidR="00FB6C79" w:rsidRPr="00822EDA">
        <w:rPr>
          <w:rFonts w:ascii="Times New Roman" w:eastAsia="Calibri" w:hAnsi="Times New Roman" w:cs="Times New Roman"/>
          <w:b/>
          <w:iCs/>
          <w:spacing w:val="-3"/>
          <w:sz w:val="24"/>
          <w:szCs w:val="24"/>
          <w:lang w:val="ro-RO"/>
        </w:rPr>
        <w:t>cu funcția de dispersant</w:t>
      </w:r>
      <w:r w:rsidR="00FB6C79" w:rsidRPr="00822EDA" w:rsidDel="00B92211">
        <w:rPr>
          <w:rFonts w:ascii="Times New Roman" w:eastAsia="Calibri" w:hAnsi="Times New Roman" w:cs="Times New Roman"/>
          <w:b/>
          <w:iCs/>
          <w:spacing w:val="-3"/>
          <w:sz w:val="24"/>
          <w:szCs w:val="24"/>
          <w:lang w:val="ro-RO"/>
        </w:rPr>
        <w:t xml:space="preserve"> </w:t>
      </w:r>
      <w:r w:rsidR="00FB6C79" w:rsidRPr="00822EDA">
        <w:rPr>
          <w:rFonts w:ascii="Times New Roman" w:eastAsia="Calibri" w:hAnsi="Times New Roman" w:cs="Times New Roman"/>
          <w:b/>
          <w:iCs/>
          <w:spacing w:val="-3"/>
          <w:sz w:val="24"/>
          <w:szCs w:val="24"/>
          <w:lang w:val="ro-RO"/>
        </w:rPr>
        <w:t xml:space="preserve">și a </w:t>
      </w:r>
      <w:r w:rsidR="00FB6C79" w:rsidRPr="00822EDA">
        <w:rPr>
          <w:rFonts w:ascii="Times New Roman" w:eastAsia="Calibri" w:hAnsi="Times New Roman" w:cs="Times New Roman"/>
          <w:b/>
          <w:bCs/>
          <w:iCs/>
          <w:spacing w:val="-3"/>
          <w:sz w:val="24"/>
          <w:szCs w:val="24"/>
          <w:lang w:val="ro-RO"/>
        </w:rPr>
        <w:t>inhibitorului procesului de coroziune pentru aliajele din cupru</w:t>
      </w:r>
      <w:r w:rsidR="00FB6C79" w:rsidRPr="00822EDA" w:rsidDel="0010425F">
        <w:rPr>
          <w:rFonts w:ascii="Times New Roman" w:eastAsia="Calibri" w:hAnsi="Times New Roman" w:cs="Times New Roman"/>
          <w:b/>
          <w:iCs/>
          <w:spacing w:val="-3"/>
          <w:sz w:val="24"/>
          <w:szCs w:val="24"/>
          <w:lang w:val="ro-RO"/>
        </w:rPr>
        <w:t xml:space="preserve"> </w:t>
      </w:r>
      <w:r w:rsidR="00FB6C79" w:rsidRPr="00822EDA">
        <w:rPr>
          <w:rFonts w:ascii="Times New Roman" w:eastAsia="Calibri" w:hAnsi="Times New Roman" w:cs="Times New Roman"/>
          <w:b/>
          <w:iCs/>
          <w:spacing w:val="-3"/>
          <w:sz w:val="24"/>
          <w:szCs w:val="24"/>
          <w:lang w:val="ro-RO"/>
        </w:rPr>
        <w:t>analogi produselor utilizate de către beneficiar (care au trecut cu succes testarea</w:t>
      </w:r>
      <w:r w:rsidR="00FF313F">
        <w:rPr>
          <w:rFonts w:ascii="Times New Roman" w:eastAsia="Calibri" w:hAnsi="Times New Roman" w:cs="Times New Roman"/>
          <w:b/>
          <w:iCs/>
          <w:spacing w:val="-3"/>
          <w:sz w:val="24"/>
          <w:szCs w:val="24"/>
          <w:lang w:val="ro-RO"/>
        </w:rPr>
        <w:t>, fapt ce e confirmat prin Raportul de testare</w:t>
      </w:r>
      <w:r w:rsidR="00FB6C79" w:rsidRPr="00822EDA">
        <w:rPr>
          <w:rFonts w:ascii="Times New Roman" w:eastAsia="Calibri" w:hAnsi="Times New Roman" w:cs="Times New Roman"/>
          <w:b/>
          <w:iCs/>
          <w:spacing w:val="-3"/>
          <w:sz w:val="24"/>
          <w:szCs w:val="24"/>
          <w:lang w:val="ro-RO"/>
        </w:rPr>
        <w:t>), va fi nevoie de a realiza testarea acestora la utilajul energetic cu o durată de aproximativ 4 săptămâni, iar pentru microbiocizii analogi celor utilizați de către beneficiar (care au trecut cu succes testarea), durata testării va constitui aproximativ 8 săptămâni (4 săptămâni microbiocidul nr. 1 și 4 săptămâni microbiocidul nr. 2).</w:t>
      </w:r>
    </w:p>
    <w:p w14:paraId="300A470A" w14:textId="433250BC" w:rsidR="00C521C4" w:rsidRPr="00822EDA" w:rsidRDefault="00F32B38" w:rsidP="0031477F">
      <w:pPr>
        <w:pStyle w:val="a6"/>
        <w:numPr>
          <w:ilvl w:val="3"/>
          <w:numId w:val="33"/>
        </w:numPr>
        <w:spacing w:after="0" w:line="360" w:lineRule="auto"/>
        <w:ind w:left="0" w:firstLine="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lang w:val="ro-RO"/>
        </w:rPr>
        <w:t xml:space="preserve"> </w:t>
      </w:r>
      <w:r w:rsidR="00C521C4" w:rsidRPr="00822EDA">
        <w:rPr>
          <w:rFonts w:ascii="Times New Roman" w:eastAsia="Calibri" w:hAnsi="Times New Roman" w:cs="Times New Roman"/>
          <w:bCs/>
          <w:iCs/>
          <w:spacing w:val="-3"/>
          <w:sz w:val="24"/>
          <w:szCs w:val="24"/>
          <w:lang w:val="ro-RO"/>
        </w:rPr>
        <w:t>Testarea se va realiza în baza contractului de achiziționare a bunurilor, dar în cazul dacă această testare se va finaliza cu eșec</w:t>
      </w:r>
      <w:r w:rsidR="0073673C" w:rsidRPr="00822EDA">
        <w:rPr>
          <w:rFonts w:ascii="Times New Roman" w:eastAsia="Calibri" w:hAnsi="Times New Roman" w:cs="Times New Roman"/>
          <w:bCs/>
          <w:iCs/>
          <w:spacing w:val="-3"/>
          <w:sz w:val="24"/>
          <w:szCs w:val="24"/>
          <w:lang w:val="ro-RO"/>
        </w:rPr>
        <w:t xml:space="preserve"> (cu rezultate negative)</w:t>
      </w:r>
      <w:r w:rsidR="00C521C4" w:rsidRPr="00822EDA">
        <w:rPr>
          <w:rFonts w:ascii="Times New Roman" w:eastAsia="Calibri" w:hAnsi="Times New Roman" w:cs="Times New Roman"/>
          <w:bCs/>
          <w:iCs/>
          <w:spacing w:val="-3"/>
          <w:sz w:val="24"/>
          <w:szCs w:val="24"/>
          <w:lang w:val="ro-RO"/>
        </w:rPr>
        <w:t>, atunci cheltuielile pentru reagen</w:t>
      </w:r>
      <w:r w:rsidR="008C6FB8" w:rsidRPr="00822EDA">
        <w:rPr>
          <w:rFonts w:ascii="Times New Roman" w:eastAsia="Calibri" w:hAnsi="Times New Roman" w:cs="Times New Roman"/>
          <w:bCs/>
          <w:iCs/>
          <w:spacing w:val="-3"/>
          <w:sz w:val="24"/>
          <w:szCs w:val="24"/>
          <w:lang w:val="ro-RO"/>
        </w:rPr>
        <w:t>tul</w:t>
      </w:r>
      <w:r w:rsidR="00C521C4" w:rsidRPr="00822EDA">
        <w:rPr>
          <w:rFonts w:ascii="Times New Roman" w:eastAsia="Calibri" w:hAnsi="Times New Roman" w:cs="Times New Roman"/>
          <w:bCs/>
          <w:iCs/>
          <w:spacing w:val="-3"/>
          <w:sz w:val="24"/>
          <w:szCs w:val="24"/>
          <w:lang w:val="ro-RO"/>
        </w:rPr>
        <w:t xml:space="preserve"> chimic testa</w:t>
      </w:r>
      <w:r w:rsidR="008C6FB8" w:rsidRPr="00822EDA">
        <w:rPr>
          <w:rFonts w:ascii="Times New Roman" w:eastAsia="Calibri" w:hAnsi="Times New Roman" w:cs="Times New Roman"/>
          <w:bCs/>
          <w:iCs/>
          <w:spacing w:val="-3"/>
          <w:sz w:val="24"/>
          <w:szCs w:val="24"/>
          <w:lang w:val="ro-RO"/>
        </w:rPr>
        <w:t>t</w:t>
      </w:r>
      <w:r w:rsidR="00C521C4" w:rsidRPr="00822EDA">
        <w:rPr>
          <w:rFonts w:ascii="Times New Roman" w:eastAsia="Calibri" w:hAnsi="Times New Roman" w:cs="Times New Roman"/>
          <w:bCs/>
          <w:iCs/>
          <w:spacing w:val="-3"/>
          <w:sz w:val="24"/>
          <w:szCs w:val="24"/>
          <w:lang w:val="ro-RO"/>
        </w:rPr>
        <w:t xml:space="preserve"> vor fi din contul furnizorului / ofertantului. În cazul dacă această testare se va finaliza cu succes, </w:t>
      </w:r>
      <w:r w:rsidR="00BA082E" w:rsidRPr="00822EDA">
        <w:rPr>
          <w:rFonts w:ascii="Times New Roman" w:eastAsia="Calibri" w:hAnsi="Times New Roman" w:cs="Times New Roman"/>
          <w:bCs/>
          <w:iCs/>
          <w:spacing w:val="-3"/>
          <w:sz w:val="24"/>
          <w:szCs w:val="24"/>
          <w:lang w:val="ro-RO"/>
        </w:rPr>
        <w:t xml:space="preserve">atunci cheltuielile pentru </w:t>
      </w:r>
      <w:r w:rsidR="008C6FB8" w:rsidRPr="00822EDA">
        <w:rPr>
          <w:rFonts w:ascii="Times New Roman" w:eastAsia="Calibri" w:hAnsi="Times New Roman" w:cs="Times New Roman"/>
          <w:bCs/>
          <w:iCs/>
          <w:spacing w:val="-3"/>
          <w:sz w:val="24"/>
          <w:szCs w:val="24"/>
          <w:lang w:val="ro-RO"/>
        </w:rPr>
        <w:t xml:space="preserve">reagentul chimic testat </w:t>
      </w:r>
      <w:r w:rsidR="00BA082E" w:rsidRPr="00822EDA">
        <w:rPr>
          <w:rFonts w:ascii="Times New Roman" w:eastAsia="Calibri" w:hAnsi="Times New Roman" w:cs="Times New Roman"/>
          <w:bCs/>
          <w:iCs/>
          <w:spacing w:val="-3"/>
          <w:sz w:val="24"/>
          <w:szCs w:val="24"/>
          <w:lang w:val="ro-RO"/>
        </w:rPr>
        <w:t xml:space="preserve">vor </w:t>
      </w:r>
      <w:r w:rsidR="00C521C4" w:rsidRPr="00822EDA">
        <w:rPr>
          <w:rFonts w:ascii="Times New Roman" w:eastAsia="Calibri" w:hAnsi="Times New Roman" w:cs="Times New Roman"/>
          <w:bCs/>
          <w:iCs/>
          <w:spacing w:val="-3"/>
          <w:sz w:val="24"/>
          <w:szCs w:val="24"/>
          <w:lang w:val="ro-RO"/>
        </w:rPr>
        <w:t>fi din contul beneficiarului.</w:t>
      </w:r>
    </w:p>
    <w:p w14:paraId="2A958FCC" w14:textId="0E08EC65" w:rsidR="00C87553" w:rsidRPr="00822EDA" w:rsidRDefault="00F32B38" w:rsidP="0031477F">
      <w:pPr>
        <w:pStyle w:val="a6"/>
        <w:numPr>
          <w:ilvl w:val="3"/>
          <w:numId w:val="33"/>
        </w:numPr>
        <w:spacing w:after="0" w:line="360" w:lineRule="auto"/>
        <w:ind w:left="0" w:firstLine="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lang w:val="ro-RO"/>
        </w:rPr>
        <w:lastRenderedPageBreak/>
        <w:t xml:space="preserve"> </w:t>
      </w:r>
      <w:r w:rsidR="00C87553" w:rsidRPr="00822EDA">
        <w:rPr>
          <w:rFonts w:ascii="Times New Roman" w:eastAsia="Calibri" w:hAnsi="Times New Roman" w:cs="Times New Roman"/>
          <w:bCs/>
          <w:iCs/>
          <w:spacing w:val="-3"/>
          <w:sz w:val="24"/>
          <w:szCs w:val="24"/>
          <w:lang w:val="ro-RO"/>
        </w:rPr>
        <w:t xml:space="preserve">Testarea se va realiza în baza unui program de testare </w:t>
      </w:r>
      <w:r w:rsidR="00006E08">
        <w:rPr>
          <w:rFonts w:ascii="Times New Roman" w:eastAsia="Calibri" w:hAnsi="Times New Roman" w:cs="Times New Roman"/>
          <w:bCs/>
          <w:iCs/>
          <w:spacing w:val="-3"/>
          <w:sz w:val="24"/>
          <w:szCs w:val="24"/>
          <w:lang w:val="ro-RO"/>
        </w:rPr>
        <w:t xml:space="preserve">aprobat și </w:t>
      </w:r>
      <w:r w:rsidR="00C87553" w:rsidRPr="00822EDA">
        <w:rPr>
          <w:rFonts w:ascii="Times New Roman" w:eastAsia="Calibri" w:hAnsi="Times New Roman" w:cs="Times New Roman"/>
          <w:bCs/>
          <w:iCs/>
          <w:spacing w:val="-3"/>
          <w:sz w:val="24"/>
          <w:szCs w:val="24"/>
          <w:lang w:val="ro-RO"/>
        </w:rPr>
        <w:t xml:space="preserve">elaborat </w:t>
      </w:r>
      <w:r w:rsidR="00006E08">
        <w:rPr>
          <w:rFonts w:ascii="Times New Roman" w:eastAsia="Calibri" w:hAnsi="Times New Roman" w:cs="Times New Roman"/>
          <w:bCs/>
          <w:iCs/>
          <w:spacing w:val="-3"/>
          <w:sz w:val="24"/>
          <w:szCs w:val="24"/>
          <w:lang w:val="ro-MD"/>
        </w:rPr>
        <w:t>în limba română</w:t>
      </w:r>
      <w:r w:rsidR="00C87553" w:rsidRPr="00822EDA">
        <w:rPr>
          <w:rFonts w:ascii="Times New Roman" w:eastAsia="Calibri" w:hAnsi="Times New Roman" w:cs="Times New Roman"/>
          <w:bCs/>
          <w:iCs/>
          <w:spacing w:val="-3"/>
          <w:sz w:val="24"/>
          <w:szCs w:val="24"/>
          <w:lang w:val="ro-RO"/>
        </w:rPr>
        <w:t xml:space="preserve">, sub supravegherea și cu suportul specialistului autorizat al companiei producătoare sau a specialistului calificat, delegat de către producător. La etapa de realizare a programului de testare, cât și la etapa inițială de testare va fi necesară comunicarea permanentă cu specialistul în cauză (a companiei </w:t>
      </w:r>
      <w:r w:rsidR="00EF2B5A" w:rsidRPr="00822EDA">
        <w:rPr>
          <w:rFonts w:ascii="Times New Roman" w:eastAsia="Calibri" w:hAnsi="Times New Roman" w:cs="Times New Roman"/>
          <w:bCs/>
          <w:iCs/>
          <w:spacing w:val="-3"/>
          <w:sz w:val="24"/>
          <w:szCs w:val="24"/>
          <w:lang w:val="ro-RO"/>
        </w:rPr>
        <w:t>producătoare</w:t>
      </w:r>
      <w:r w:rsidR="00C87553" w:rsidRPr="00822EDA">
        <w:rPr>
          <w:rFonts w:ascii="Times New Roman" w:eastAsia="Calibri" w:hAnsi="Times New Roman" w:cs="Times New Roman"/>
          <w:bCs/>
          <w:iCs/>
          <w:spacing w:val="-3"/>
          <w:sz w:val="24"/>
          <w:szCs w:val="24"/>
          <w:lang w:val="ro-RO"/>
        </w:rPr>
        <w:t>), cât și supravegherea, asigurarea suportului tehnic din partea specialistului companiei producătoare, pe întreaga perioadă de efectuare a testări</w:t>
      </w:r>
      <w:r w:rsidR="008C6FB8" w:rsidRPr="00822EDA">
        <w:rPr>
          <w:rFonts w:ascii="Times New Roman" w:eastAsia="Calibri" w:hAnsi="Times New Roman" w:cs="Times New Roman"/>
          <w:bCs/>
          <w:iCs/>
          <w:spacing w:val="-3"/>
          <w:sz w:val="24"/>
          <w:szCs w:val="24"/>
          <w:lang w:val="ro-RO"/>
        </w:rPr>
        <w:t>i</w:t>
      </w:r>
      <w:r w:rsidR="00C87553" w:rsidRPr="00822EDA">
        <w:rPr>
          <w:rFonts w:ascii="Times New Roman" w:eastAsia="Calibri" w:hAnsi="Times New Roman" w:cs="Times New Roman"/>
          <w:bCs/>
          <w:iCs/>
          <w:spacing w:val="-3"/>
          <w:sz w:val="24"/>
          <w:szCs w:val="24"/>
          <w:lang w:val="ro-RO"/>
        </w:rPr>
        <w:t>.</w:t>
      </w:r>
    </w:p>
    <w:p w14:paraId="13EAF393" w14:textId="7A5A1A09" w:rsidR="00C87553" w:rsidRDefault="007E6411" w:rsidP="0031477F">
      <w:pPr>
        <w:pStyle w:val="a6"/>
        <w:numPr>
          <w:ilvl w:val="3"/>
          <w:numId w:val="33"/>
        </w:numPr>
        <w:spacing w:after="0" w:line="360" w:lineRule="auto"/>
        <w:ind w:left="0" w:firstLine="0"/>
        <w:jc w:val="both"/>
        <w:rPr>
          <w:rFonts w:ascii="Times New Roman" w:eastAsia="Calibri" w:hAnsi="Times New Roman" w:cs="Times New Roman"/>
          <w:bCs/>
          <w:iCs/>
          <w:spacing w:val="-3"/>
          <w:sz w:val="24"/>
          <w:szCs w:val="24"/>
          <w:lang w:val="ro-MD"/>
        </w:rPr>
      </w:pPr>
      <w:r w:rsidRPr="00822EDA">
        <w:rPr>
          <w:rFonts w:ascii="Times New Roman" w:eastAsia="Calibri" w:hAnsi="Times New Roman" w:cs="Times New Roman"/>
          <w:bCs/>
          <w:iCs/>
          <w:spacing w:val="-3"/>
          <w:sz w:val="24"/>
          <w:szCs w:val="24"/>
          <w:lang w:val="ro-RO"/>
        </w:rPr>
        <w:t xml:space="preserve"> </w:t>
      </w:r>
      <w:r w:rsidR="00C87553" w:rsidRPr="00822EDA">
        <w:rPr>
          <w:rFonts w:ascii="Times New Roman" w:eastAsia="Calibri" w:hAnsi="Times New Roman" w:cs="Times New Roman"/>
          <w:bCs/>
          <w:iCs/>
          <w:spacing w:val="-3"/>
          <w:sz w:val="24"/>
          <w:szCs w:val="24"/>
          <w:lang w:val="ro-MD"/>
        </w:rPr>
        <w:t>Programul de testare va include etapele de testare, concentrația de dozare, indicatorii / parametrii chimici ce trebuie controlați, periodicitatea determinării acestor indicatori / parametri, metodele analitice a studiilor de laborator aplicate, responsabilitățile părților, criteriile care demonstrează succesul testări</w:t>
      </w:r>
      <w:r w:rsidR="008C6FB8" w:rsidRPr="00822EDA">
        <w:rPr>
          <w:rFonts w:ascii="Times New Roman" w:eastAsia="Calibri" w:hAnsi="Times New Roman" w:cs="Times New Roman"/>
          <w:bCs/>
          <w:iCs/>
          <w:spacing w:val="-3"/>
          <w:sz w:val="24"/>
          <w:szCs w:val="24"/>
          <w:lang w:val="ro-MD"/>
        </w:rPr>
        <w:t>i</w:t>
      </w:r>
      <w:r w:rsidR="00C87553" w:rsidRPr="00822EDA">
        <w:rPr>
          <w:rFonts w:ascii="Times New Roman" w:eastAsia="Calibri" w:hAnsi="Times New Roman" w:cs="Times New Roman"/>
          <w:bCs/>
          <w:iCs/>
          <w:spacing w:val="-3"/>
          <w:sz w:val="24"/>
          <w:szCs w:val="24"/>
          <w:lang w:val="ro-MD"/>
        </w:rPr>
        <w:t>, rezultatele propuse de a fi obținute, descrierea procesului tehnologic de testare, caracteristicile tehnice a</w:t>
      </w:r>
      <w:r w:rsidR="008C6FB8" w:rsidRPr="00822EDA">
        <w:rPr>
          <w:rFonts w:ascii="Times New Roman" w:eastAsia="Calibri" w:hAnsi="Times New Roman" w:cs="Times New Roman"/>
          <w:bCs/>
          <w:iCs/>
          <w:spacing w:val="-3"/>
          <w:sz w:val="24"/>
          <w:szCs w:val="24"/>
          <w:lang w:val="ro-MD"/>
        </w:rPr>
        <w:t>le</w:t>
      </w:r>
      <w:r w:rsidR="00C87553" w:rsidRPr="00822EDA">
        <w:rPr>
          <w:rFonts w:ascii="Times New Roman" w:eastAsia="Calibri" w:hAnsi="Times New Roman" w:cs="Times New Roman"/>
          <w:bCs/>
          <w:iCs/>
          <w:spacing w:val="-3"/>
          <w:sz w:val="24"/>
          <w:szCs w:val="24"/>
          <w:lang w:val="ro-MD"/>
        </w:rPr>
        <w:t xml:space="preserve"> reagentului, cerințele de securitate, etc. Finalizarea testării reagentului chimic la utilajele energetice ale Beneficiarului se va încheia cu Raportul de testare, elaborat </w:t>
      </w:r>
      <w:r w:rsidR="00BC5B45">
        <w:rPr>
          <w:rFonts w:ascii="Times New Roman" w:eastAsia="Calibri" w:hAnsi="Times New Roman" w:cs="Times New Roman"/>
          <w:bCs/>
          <w:iCs/>
          <w:spacing w:val="-3"/>
          <w:sz w:val="24"/>
          <w:szCs w:val="24"/>
          <w:lang w:val="ro-MD"/>
        </w:rPr>
        <w:t>în limba română</w:t>
      </w:r>
      <w:r w:rsidR="00002050" w:rsidRPr="00822EDA">
        <w:rPr>
          <w:rFonts w:ascii="Times New Roman" w:eastAsia="Calibri" w:hAnsi="Times New Roman" w:cs="Times New Roman"/>
          <w:bCs/>
          <w:iCs/>
          <w:spacing w:val="-3"/>
          <w:sz w:val="24"/>
          <w:szCs w:val="24"/>
          <w:lang w:val="ro-MD"/>
        </w:rPr>
        <w:t>.</w:t>
      </w:r>
    </w:p>
    <w:p w14:paraId="094B5770" w14:textId="77777777" w:rsidR="00BC5B45" w:rsidRPr="00822EDA" w:rsidRDefault="00BC5B45" w:rsidP="00BC5B45">
      <w:pPr>
        <w:pStyle w:val="a6"/>
        <w:spacing w:after="0" w:line="360" w:lineRule="auto"/>
        <w:ind w:left="0"/>
        <w:jc w:val="both"/>
        <w:rPr>
          <w:rFonts w:ascii="Times New Roman" w:eastAsia="Calibri" w:hAnsi="Times New Roman" w:cs="Times New Roman"/>
          <w:bCs/>
          <w:iCs/>
          <w:spacing w:val="-3"/>
          <w:sz w:val="24"/>
          <w:szCs w:val="24"/>
          <w:lang w:val="ro-MD"/>
        </w:rPr>
      </w:pPr>
    </w:p>
    <w:p w14:paraId="3A7BC467" w14:textId="77777777" w:rsidR="00FB6C79" w:rsidRPr="00822EDA" w:rsidRDefault="00312632" w:rsidP="0031477F">
      <w:pPr>
        <w:pStyle w:val="a6"/>
        <w:numPr>
          <w:ilvl w:val="3"/>
          <w:numId w:val="33"/>
        </w:numPr>
        <w:spacing w:after="0" w:line="360" w:lineRule="auto"/>
        <w:ind w:left="0" w:firstLine="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lang w:val="ro-RO"/>
        </w:rPr>
        <w:t xml:space="preserve"> </w:t>
      </w:r>
      <w:r w:rsidR="00FB6C79" w:rsidRPr="00822EDA">
        <w:rPr>
          <w:rFonts w:ascii="Times New Roman" w:eastAsia="Calibri" w:hAnsi="Times New Roman" w:cs="Times New Roman"/>
          <w:bCs/>
          <w:iCs/>
          <w:spacing w:val="-3"/>
          <w:sz w:val="24"/>
          <w:szCs w:val="24"/>
          <w:lang w:val="ro-RO"/>
        </w:rPr>
        <w:t>Ofertantul va asigura procesul de testare cu cantitatea necesară de reagenți, și anume:</w:t>
      </w:r>
    </w:p>
    <w:p w14:paraId="33C29E32" w14:textId="4B1465AB" w:rsidR="00FB6C79" w:rsidRPr="00822EDA" w:rsidRDefault="00FB6C79" w:rsidP="00FB6C79">
      <w:pPr>
        <w:pStyle w:val="a6"/>
        <w:spacing w:after="0" w:line="360" w:lineRule="auto"/>
        <w:ind w:left="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u w:val="single"/>
          <w:lang w:val="ro-RO"/>
        </w:rPr>
        <w:t>Lotul 1 – 150 kg, Lotul 2 – 130 kg; Lotul 3 – 37,5 kg de microbiocid nr.1 și 75 kg de microbiocid nr.2</w:t>
      </w:r>
      <w:r w:rsidRPr="00822EDA">
        <w:rPr>
          <w:rFonts w:ascii="Times New Roman" w:eastAsia="Calibri" w:hAnsi="Times New Roman" w:cs="Times New Roman"/>
          <w:bCs/>
          <w:iCs/>
          <w:spacing w:val="-3"/>
          <w:sz w:val="24"/>
          <w:szCs w:val="24"/>
          <w:lang w:val="ro-RO"/>
        </w:rPr>
        <w:t>, iar în cazul dacă rezultatele testării vor fi negative (se vor abate de la normele de calitate (vezi pct. 4.2.2.</w:t>
      </w:r>
      <w:r w:rsidR="00D4152C" w:rsidRPr="00822EDA">
        <w:rPr>
          <w:rFonts w:ascii="Times New Roman" w:eastAsia="Calibri" w:hAnsi="Times New Roman" w:cs="Times New Roman"/>
          <w:bCs/>
          <w:iCs/>
          <w:spacing w:val="-3"/>
          <w:sz w:val="24"/>
          <w:szCs w:val="24"/>
          <w:lang w:val="ro-RO"/>
        </w:rPr>
        <w:t xml:space="preserve"> și, respectiv, 4.2.3.</w:t>
      </w:r>
      <w:r w:rsidRPr="00822EDA">
        <w:rPr>
          <w:rFonts w:ascii="Times New Roman" w:eastAsia="Calibri" w:hAnsi="Times New Roman" w:cs="Times New Roman"/>
          <w:bCs/>
          <w:iCs/>
          <w:spacing w:val="-3"/>
          <w:sz w:val="24"/>
          <w:szCs w:val="24"/>
          <w:lang w:val="ro-RO"/>
        </w:rPr>
        <w:t>) stabilite în programul de testare), testarea va fi stopată, iar reagentul va fi întors, cheltuielile fiind suportate de către furnizor.</w:t>
      </w:r>
    </w:p>
    <w:p w14:paraId="766C6CEB" w14:textId="466E65F2" w:rsidR="002650FB" w:rsidRPr="00822EDA" w:rsidRDefault="00FB6C79" w:rsidP="00FB6C79">
      <w:pPr>
        <w:pStyle w:val="a6"/>
        <w:spacing w:after="0" w:line="360" w:lineRule="auto"/>
        <w:ind w:left="0"/>
        <w:jc w:val="both"/>
        <w:rPr>
          <w:rFonts w:ascii="Times New Roman" w:eastAsia="Calibri" w:hAnsi="Times New Roman" w:cs="Times New Roman"/>
          <w:bCs/>
          <w:iCs/>
          <w:spacing w:val="-3"/>
          <w:sz w:val="24"/>
          <w:szCs w:val="24"/>
          <w:lang w:val="ro-RO"/>
        </w:rPr>
      </w:pPr>
      <w:r w:rsidRPr="00822EDA">
        <w:rPr>
          <w:rFonts w:ascii="Times New Roman" w:eastAsia="Calibri" w:hAnsi="Times New Roman" w:cs="Times New Roman"/>
          <w:bCs/>
          <w:iCs/>
          <w:spacing w:val="-3"/>
          <w:sz w:val="24"/>
          <w:szCs w:val="24"/>
          <w:lang w:val="ro-RO"/>
        </w:rPr>
        <w:t xml:space="preserve">Eficiența reagenților chimici poate fi stabilită după 6-12 luni de utilizare a acestora, prin starea indicatorilor de coroziune și a conductelor </w:t>
      </w:r>
      <w:r w:rsidR="00DF1DEC" w:rsidRPr="00822EDA">
        <w:rPr>
          <w:rFonts w:ascii="Times New Roman" w:eastAsia="Calibri" w:hAnsi="Times New Roman" w:cs="Times New Roman"/>
          <w:bCs/>
          <w:iCs/>
          <w:spacing w:val="-3"/>
          <w:sz w:val="24"/>
          <w:szCs w:val="24"/>
          <w:lang w:val="ro-RO"/>
        </w:rPr>
        <w:t>utilajului energetic</w:t>
      </w:r>
      <w:r w:rsidRPr="00822EDA">
        <w:rPr>
          <w:rFonts w:ascii="Times New Roman" w:eastAsia="Calibri" w:hAnsi="Times New Roman" w:cs="Times New Roman"/>
          <w:bCs/>
          <w:iCs/>
          <w:spacing w:val="-3"/>
          <w:sz w:val="24"/>
          <w:szCs w:val="24"/>
          <w:lang w:val="ro-RO"/>
        </w:rPr>
        <w:t>.</w:t>
      </w:r>
    </w:p>
    <w:p w14:paraId="14F8CD48" w14:textId="16CC3DC9" w:rsidR="00E1497C" w:rsidRPr="00822EDA" w:rsidRDefault="00E1497C" w:rsidP="0031477F">
      <w:pPr>
        <w:pStyle w:val="a6"/>
        <w:numPr>
          <w:ilvl w:val="2"/>
          <w:numId w:val="33"/>
        </w:numPr>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 xml:space="preserve">În cazul dacă testarea reagentului se finalizează cu succes, următoarea cantitate livrată de reagent va avea aceeași compoziție ca și reagentul supus testării, cu excepția cazului dacă Beneficiarul a solicitat modificarea ei. În cazul dacă reagentul, livrat după finalizarea cu succes a testării, va prezenta rezultate negative și nu va corespunde cerințelor stipulate în pct. </w:t>
      </w:r>
      <w:r w:rsidR="00116887" w:rsidRPr="00822EDA">
        <w:rPr>
          <w:rFonts w:ascii="Times New Roman" w:eastAsia="Calibri" w:hAnsi="Times New Roman" w:cs="Times New Roman"/>
          <w:iCs/>
          <w:spacing w:val="-3"/>
          <w:sz w:val="24"/>
          <w:szCs w:val="24"/>
          <w:lang w:val="ro-RO"/>
        </w:rPr>
        <w:t>2</w:t>
      </w:r>
      <w:r w:rsidR="00D4152C" w:rsidRPr="00822EDA">
        <w:rPr>
          <w:rFonts w:ascii="Times New Roman" w:eastAsia="Calibri" w:hAnsi="Times New Roman" w:cs="Times New Roman"/>
          <w:iCs/>
          <w:spacing w:val="-3"/>
          <w:sz w:val="24"/>
          <w:szCs w:val="24"/>
          <w:lang w:val="ro-RO"/>
        </w:rPr>
        <w:t>,</w:t>
      </w:r>
      <w:r w:rsidR="00116887" w:rsidRPr="00822EDA">
        <w:rPr>
          <w:rFonts w:ascii="Times New Roman" w:eastAsia="Calibri" w:hAnsi="Times New Roman" w:cs="Times New Roman"/>
          <w:iCs/>
          <w:spacing w:val="-3"/>
          <w:sz w:val="24"/>
          <w:szCs w:val="24"/>
          <w:lang w:val="ro-RO"/>
        </w:rPr>
        <w:t xml:space="preserve"> </w:t>
      </w:r>
      <w:r w:rsidRPr="00822EDA">
        <w:rPr>
          <w:rFonts w:ascii="Times New Roman" w:eastAsia="Calibri" w:hAnsi="Times New Roman" w:cs="Times New Roman"/>
          <w:iCs/>
          <w:spacing w:val="-3"/>
          <w:sz w:val="24"/>
          <w:szCs w:val="24"/>
          <w:lang w:val="ro-RO"/>
        </w:rPr>
        <w:t>4.2.2</w:t>
      </w:r>
      <w:r w:rsidR="00D4152C" w:rsidRPr="00822EDA">
        <w:rPr>
          <w:rFonts w:ascii="Times New Roman" w:eastAsia="Calibri" w:hAnsi="Times New Roman" w:cs="Times New Roman"/>
          <w:iCs/>
          <w:spacing w:val="-3"/>
          <w:sz w:val="24"/>
          <w:szCs w:val="24"/>
          <w:lang w:val="ro-RO"/>
        </w:rPr>
        <w:t xml:space="preserve"> și, respectiv, 4.2.3</w:t>
      </w:r>
      <w:r w:rsidRPr="00822EDA">
        <w:rPr>
          <w:rFonts w:ascii="Times New Roman" w:eastAsia="Calibri" w:hAnsi="Times New Roman" w:cs="Times New Roman"/>
          <w:iCs/>
          <w:spacing w:val="-3"/>
          <w:sz w:val="24"/>
          <w:szCs w:val="24"/>
          <w:lang w:val="ro-RO"/>
        </w:rPr>
        <w:t>, furnizorul / producătorul are obligația de a înlătura toate observațiile față de reagent sau de a îl schimba cu altul conform.</w:t>
      </w:r>
    </w:p>
    <w:p w14:paraId="75FC0B96" w14:textId="116CC61C" w:rsidR="006D6FB1" w:rsidRPr="00822EDA" w:rsidRDefault="00CD1C07" w:rsidP="0031477F">
      <w:pPr>
        <w:pStyle w:val="a6"/>
        <w:numPr>
          <w:ilvl w:val="2"/>
          <w:numId w:val="33"/>
        </w:numPr>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Furnizorul</w:t>
      </w:r>
      <w:r w:rsidR="00E11B4F" w:rsidRPr="00822EDA">
        <w:rPr>
          <w:rFonts w:ascii="Times New Roman" w:eastAsia="Calibri" w:hAnsi="Times New Roman" w:cs="Times New Roman"/>
          <w:iCs/>
          <w:spacing w:val="-3"/>
          <w:sz w:val="24"/>
          <w:szCs w:val="24"/>
          <w:lang w:val="ro-RO"/>
        </w:rPr>
        <w:t xml:space="preserve"> / producătorul</w:t>
      </w:r>
      <w:r w:rsidRPr="00822EDA">
        <w:rPr>
          <w:rFonts w:ascii="Times New Roman" w:eastAsia="Calibri" w:hAnsi="Times New Roman" w:cs="Times New Roman"/>
          <w:iCs/>
          <w:spacing w:val="-3"/>
          <w:sz w:val="24"/>
          <w:szCs w:val="24"/>
          <w:lang w:val="ro-RO"/>
        </w:rPr>
        <w:t xml:space="preserve"> va asigura suportul tehnic și va purta responsabilitate pentru calitatea </w:t>
      </w:r>
      <w:r w:rsidR="00430F44" w:rsidRPr="00822EDA">
        <w:rPr>
          <w:rFonts w:ascii="Times New Roman" w:eastAsia="Calibri" w:hAnsi="Times New Roman" w:cs="Times New Roman"/>
          <w:bCs/>
          <w:iCs/>
          <w:spacing w:val="-3"/>
          <w:sz w:val="24"/>
          <w:szCs w:val="24"/>
          <w:lang w:val="ro-RO"/>
        </w:rPr>
        <w:t xml:space="preserve">reagentului chimic </w:t>
      </w:r>
      <w:r w:rsidRPr="00822EDA">
        <w:rPr>
          <w:rFonts w:ascii="Times New Roman" w:eastAsia="Calibri" w:hAnsi="Times New Roman" w:cs="Times New Roman"/>
          <w:iCs/>
          <w:spacing w:val="-3"/>
          <w:sz w:val="24"/>
          <w:szCs w:val="24"/>
          <w:lang w:val="ro-RO"/>
        </w:rPr>
        <w:t>livra</w:t>
      </w:r>
      <w:r w:rsidR="00430F44" w:rsidRPr="00822EDA">
        <w:rPr>
          <w:rFonts w:ascii="Times New Roman" w:eastAsia="Calibri" w:hAnsi="Times New Roman" w:cs="Times New Roman"/>
          <w:iCs/>
          <w:spacing w:val="-3"/>
          <w:sz w:val="24"/>
          <w:szCs w:val="24"/>
          <w:lang w:val="ro-RO"/>
        </w:rPr>
        <w:t>t</w:t>
      </w:r>
      <w:r w:rsidR="00D077B0" w:rsidRPr="00822EDA">
        <w:rPr>
          <w:rFonts w:ascii="Times New Roman" w:eastAsia="Calibri" w:hAnsi="Times New Roman" w:cs="Times New Roman"/>
          <w:iCs/>
          <w:spacing w:val="-3"/>
          <w:sz w:val="24"/>
          <w:szCs w:val="24"/>
          <w:lang w:val="ro-RO"/>
        </w:rPr>
        <w:t xml:space="preserve"> pe întreaga perioadă de utilizare (exploatare) a </w:t>
      </w:r>
      <w:r w:rsidR="00430F44" w:rsidRPr="00822EDA">
        <w:rPr>
          <w:rFonts w:ascii="Times New Roman" w:eastAsia="Calibri" w:hAnsi="Times New Roman" w:cs="Times New Roman"/>
          <w:iCs/>
          <w:spacing w:val="-3"/>
          <w:sz w:val="24"/>
          <w:szCs w:val="24"/>
          <w:lang w:val="ro-RO"/>
        </w:rPr>
        <w:t>acestuia</w:t>
      </w:r>
      <w:r w:rsidR="00D077B0" w:rsidRPr="00822EDA">
        <w:rPr>
          <w:rFonts w:ascii="Times New Roman" w:eastAsia="Calibri" w:hAnsi="Times New Roman" w:cs="Times New Roman"/>
          <w:iCs/>
          <w:spacing w:val="-3"/>
          <w:sz w:val="24"/>
          <w:szCs w:val="24"/>
          <w:lang w:val="ro-RO"/>
        </w:rPr>
        <w:t xml:space="preserve"> (</w:t>
      </w:r>
      <w:r w:rsidR="00430F44" w:rsidRPr="00822EDA">
        <w:rPr>
          <w:rFonts w:ascii="Times New Roman" w:eastAsia="Calibri" w:hAnsi="Times New Roman" w:cs="Times New Roman"/>
          <w:iCs/>
          <w:spacing w:val="-3"/>
          <w:sz w:val="24"/>
          <w:szCs w:val="24"/>
          <w:lang w:val="ro-RO"/>
        </w:rPr>
        <w:t xml:space="preserve">a </w:t>
      </w:r>
      <w:r w:rsidR="00D077B0" w:rsidRPr="00822EDA">
        <w:rPr>
          <w:rFonts w:ascii="Times New Roman" w:eastAsia="Calibri" w:hAnsi="Times New Roman" w:cs="Times New Roman"/>
          <w:iCs/>
          <w:spacing w:val="-3"/>
          <w:sz w:val="24"/>
          <w:szCs w:val="24"/>
          <w:lang w:val="ro-RO"/>
        </w:rPr>
        <w:t>bunu</w:t>
      </w:r>
      <w:r w:rsidR="00430F44" w:rsidRPr="00822EDA">
        <w:rPr>
          <w:rFonts w:ascii="Times New Roman" w:eastAsia="Calibri" w:hAnsi="Times New Roman" w:cs="Times New Roman"/>
          <w:iCs/>
          <w:spacing w:val="-3"/>
          <w:sz w:val="24"/>
          <w:szCs w:val="24"/>
          <w:lang w:val="ro-RO"/>
        </w:rPr>
        <w:t>lui</w:t>
      </w:r>
      <w:r w:rsidR="00D077B0" w:rsidRPr="00822EDA">
        <w:rPr>
          <w:rFonts w:ascii="Times New Roman" w:eastAsia="Calibri" w:hAnsi="Times New Roman" w:cs="Times New Roman"/>
          <w:iCs/>
          <w:spacing w:val="-3"/>
          <w:sz w:val="24"/>
          <w:szCs w:val="24"/>
          <w:lang w:val="ro-RO"/>
        </w:rPr>
        <w:t xml:space="preserve"> achiziționat).</w:t>
      </w:r>
    </w:p>
    <w:p w14:paraId="6D3787AE" w14:textId="12C1C690" w:rsidR="00FB6C79" w:rsidRPr="00822EDA" w:rsidRDefault="00FB6C79" w:rsidP="0031477F">
      <w:pPr>
        <w:pStyle w:val="a6"/>
        <w:numPr>
          <w:ilvl w:val="3"/>
          <w:numId w:val="33"/>
        </w:numPr>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 xml:space="preserve">Pentru </w:t>
      </w:r>
      <w:r w:rsidRPr="00822EDA">
        <w:rPr>
          <w:rFonts w:ascii="Times New Roman" w:eastAsia="Calibri" w:hAnsi="Times New Roman" w:cs="Times New Roman"/>
          <w:b/>
          <w:bCs/>
          <w:i/>
          <w:spacing w:val="-3"/>
          <w:sz w:val="24"/>
          <w:szCs w:val="24"/>
          <w:lang w:val="ro-RO"/>
        </w:rPr>
        <w:t>Lotul 2</w:t>
      </w:r>
      <w:r w:rsidRPr="00822EDA">
        <w:rPr>
          <w:rFonts w:ascii="Times New Roman" w:eastAsia="Calibri" w:hAnsi="Times New Roman" w:cs="Times New Roman"/>
          <w:iCs/>
          <w:spacing w:val="-3"/>
          <w:sz w:val="24"/>
          <w:szCs w:val="24"/>
          <w:lang w:val="ro-RO"/>
        </w:rPr>
        <w:t xml:space="preserve"> ofertantul este obligat să ofere mostre-soluții standard de benzotriazol sau toliltriazol cu o concentrație exactă confirmată prin documente confirmative (m = 100 g; puritatea 99 %). Acestea sunt necesare pentru construirea graficelor de calibrare ce servesc la determinarea concentrației acestora în apă. Cât și prezentarea testelor ”test kit/Triazole Reagent” pentru determinarea conținutului benzotriazolului / toliltriazolului într-o cantitate de 100 buc.</w:t>
      </w:r>
    </w:p>
    <w:p w14:paraId="6CC3897C" w14:textId="5F185044" w:rsidR="00FB6C79" w:rsidRPr="00822EDA" w:rsidRDefault="00FB6C79" w:rsidP="0031477F">
      <w:pPr>
        <w:pStyle w:val="a6"/>
        <w:numPr>
          <w:ilvl w:val="3"/>
          <w:numId w:val="33"/>
        </w:numPr>
        <w:spacing w:after="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 xml:space="preserve">Pentru </w:t>
      </w:r>
      <w:r w:rsidRPr="00822EDA">
        <w:rPr>
          <w:rFonts w:ascii="Times New Roman" w:eastAsia="Calibri" w:hAnsi="Times New Roman" w:cs="Times New Roman"/>
          <w:b/>
          <w:bCs/>
          <w:i/>
          <w:spacing w:val="-3"/>
          <w:sz w:val="24"/>
          <w:szCs w:val="24"/>
          <w:lang w:val="ro-RO"/>
        </w:rPr>
        <w:t>Lotul 3</w:t>
      </w:r>
      <w:r w:rsidRPr="00822EDA">
        <w:rPr>
          <w:rFonts w:ascii="Times New Roman" w:eastAsia="Calibri" w:hAnsi="Times New Roman" w:cs="Times New Roman"/>
          <w:iCs/>
          <w:spacing w:val="-3"/>
          <w:sz w:val="24"/>
          <w:szCs w:val="24"/>
          <w:lang w:val="ro-RO"/>
        </w:rPr>
        <w:t xml:space="preserve"> ofertantul este obligat să ofere</w:t>
      </w:r>
      <w:r w:rsidRPr="00822EDA">
        <w:rPr>
          <w:lang w:val="en-US"/>
        </w:rPr>
        <w:t xml:space="preserve"> </w:t>
      </w:r>
      <w:r w:rsidRPr="00822EDA">
        <w:rPr>
          <w:rFonts w:ascii="Times New Roman" w:eastAsia="Calibri" w:hAnsi="Times New Roman" w:cs="Times New Roman"/>
          <w:iCs/>
          <w:spacing w:val="-3"/>
          <w:sz w:val="24"/>
          <w:szCs w:val="24"/>
          <w:lang w:val="ro-RO"/>
        </w:rPr>
        <w:t>testele pentru determinarea cantitativă a coloniilor de microorganisme în cantitate de 15 bucăți.</w:t>
      </w:r>
    </w:p>
    <w:p w14:paraId="0BA9C67A" w14:textId="71CF385B" w:rsidR="00317456" w:rsidRPr="00822EDA" w:rsidRDefault="00317456" w:rsidP="0031477F">
      <w:pPr>
        <w:pStyle w:val="a6"/>
        <w:numPr>
          <w:ilvl w:val="0"/>
          <w:numId w:val="33"/>
        </w:numPr>
        <w:spacing w:after="0" w:line="360" w:lineRule="auto"/>
        <w:ind w:left="0" w:firstLine="0"/>
        <w:jc w:val="both"/>
        <w:rPr>
          <w:rFonts w:ascii="Times New Roman" w:eastAsia="Times New Roman" w:hAnsi="Times New Roman" w:cs="Times New Roman"/>
          <w:b/>
          <w:bCs/>
          <w:i/>
          <w:sz w:val="24"/>
          <w:szCs w:val="24"/>
          <w:lang w:val="ro-RO" w:eastAsia="ro-RO"/>
        </w:rPr>
      </w:pPr>
      <w:r w:rsidRPr="00822EDA">
        <w:rPr>
          <w:rFonts w:ascii="Times New Roman" w:eastAsia="Calibri" w:hAnsi="Times New Roman" w:cs="Times New Roman"/>
          <w:b/>
          <w:sz w:val="24"/>
          <w:szCs w:val="24"/>
          <w:lang w:val="ro-RO"/>
        </w:rPr>
        <w:t>Livrarea bunurilor</w:t>
      </w:r>
      <w:r w:rsidRPr="00822EDA">
        <w:rPr>
          <w:rFonts w:ascii="Times New Roman" w:eastAsia="Calibri" w:hAnsi="Times New Roman" w:cs="Times New Roman"/>
          <w:sz w:val="24"/>
          <w:szCs w:val="24"/>
          <w:lang w:val="ro-RO"/>
        </w:rPr>
        <w:t xml:space="preserve"> se va efectua în termen de </w:t>
      </w:r>
      <w:r w:rsidRPr="00822EDA">
        <w:rPr>
          <w:rFonts w:ascii="Times New Roman" w:eastAsia="Calibri" w:hAnsi="Times New Roman" w:cs="Times New Roman"/>
          <w:sz w:val="24"/>
          <w:szCs w:val="24"/>
          <w:u w:val="single"/>
          <w:lang w:val="ro-RO"/>
        </w:rPr>
        <w:t xml:space="preserve"> 20 </w:t>
      </w:r>
      <w:r w:rsidRPr="00822EDA">
        <w:rPr>
          <w:rFonts w:ascii="Times New Roman" w:eastAsia="Calibri" w:hAnsi="Times New Roman" w:cs="Times New Roman"/>
          <w:sz w:val="24"/>
          <w:szCs w:val="24"/>
          <w:lang w:val="ro-RO"/>
        </w:rPr>
        <w:t xml:space="preserve"> zile lucrătoare, din data înaintării comenzii pentru partida propriu zisă de reagent,</w:t>
      </w:r>
      <w:r w:rsidRPr="00822EDA">
        <w:rPr>
          <w:rFonts w:ascii="Times New Roman" w:hAnsi="Times New Roman"/>
          <w:bCs/>
          <w:iCs/>
          <w:sz w:val="24"/>
          <w:szCs w:val="24"/>
          <w:lang w:val="ro-RO"/>
        </w:rPr>
        <w:t xml:space="preserve"> iar cantitatea necesară pentru testare va fi livrată până la data de </w:t>
      </w:r>
      <w:r w:rsidR="001D1E76">
        <w:rPr>
          <w:rFonts w:ascii="Times New Roman" w:hAnsi="Times New Roman"/>
          <w:bCs/>
          <w:iCs/>
          <w:sz w:val="24"/>
          <w:szCs w:val="24"/>
          <w:lang w:val="ro-RO"/>
        </w:rPr>
        <w:lastRenderedPageBreak/>
        <w:t>01</w:t>
      </w:r>
      <w:r w:rsidRPr="00822EDA">
        <w:rPr>
          <w:rFonts w:ascii="Times New Roman" w:hAnsi="Times New Roman"/>
          <w:bCs/>
          <w:iCs/>
          <w:sz w:val="24"/>
          <w:szCs w:val="24"/>
          <w:lang w:val="ro-RO"/>
        </w:rPr>
        <w:t>.0</w:t>
      </w:r>
      <w:r w:rsidR="001D1E76">
        <w:rPr>
          <w:rFonts w:ascii="Times New Roman" w:hAnsi="Times New Roman"/>
          <w:bCs/>
          <w:iCs/>
          <w:sz w:val="24"/>
          <w:szCs w:val="24"/>
          <w:lang w:val="ro-RO"/>
        </w:rPr>
        <w:t>4</w:t>
      </w:r>
      <w:r w:rsidRPr="00822EDA">
        <w:rPr>
          <w:rFonts w:ascii="Times New Roman" w:hAnsi="Times New Roman"/>
          <w:bCs/>
          <w:iCs/>
          <w:sz w:val="24"/>
          <w:szCs w:val="24"/>
          <w:lang w:val="ro-RO"/>
        </w:rPr>
        <w:t xml:space="preserve">.2026. </w:t>
      </w:r>
      <w:r w:rsidRPr="00822EDA">
        <w:rPr>
          <w:rFonts w:ascii="Times New Roman" w:eastAsia="Calibri" w:hAnsi="Times New Roman" w:cs="Times New Roman"/>
          <w:iCs/>
          <w:spacing w:val="-3"/>
          <w:sz w:val="24"/>
          <w:szCs w:val="24"/>
          <w:lang w:val="ro-RO"/>
        </w:rPr>
        <w:t>Cantitatea livrată de reagent chimic va fi doar cea solicitată de întreprindere, conform comenzii prealabile, în baza necesităților reale.</w:t>
      </w:r>
    </w:p>
    <w:p w14:paraId="0B2FDF29" w14:textId="77777777" w:rsidR="00317456" w:rsidRPr="00822EDA" w:rsidRDefault="00317456" w:rsidP="00317456">
      <w:pPr>
        <w:pStyle w:val="a6"/>
        <w:spacing w:after="0" w:line="360" w:lineRule="auto"/>
        <w:ind w:left="0"/>
        <w:jc w:val="both"/>
        <w:rPr>
          <w:rFonts w:ascii="Times New Roman" w:eastAsia="Times New Roman" w:hAnsi="Times New Roman" w:cs="Times New Roman"/>
          <w:b/>
          <w:bCs/>
          <w:i/>
          <w:sz w:val="24"/>
          <w:szCs w:val="24"/>
          <w:lang w:val="ro-RO" w:eastAsia="ro-RO"/>
        </w:rPr>
      </w:pPr>
      <w:r w:rsidRPr="00822EDA">
        <w:rPr>
          <w:rFonts w:ascii="Times New Roman" w:eastAsia="Calibri" w:hAnsi="Times New Roman" w:cs="Times New Roman"/>
          <w:iCs/>
          <w:spacing w:val="-3"/>
          <w:sz w:val="24"/>
          <w:szCs w:val="24"/>
          <w:lang w:val="ro-RO"/>
        </w:rPr>
        <w:t xml:space="preserve"> </w:t>
      </w:r>
      <w:r w:rsidRPr="00822EDA">
        <w:rPr>
          <w:rFonts w:ascii="Times New Roman" w:eastAsia="Calibri" w:hAnsi="Times New Roman" w:cs="Times New Roman"/>
          <w:sz w:val="24"/>
          <w:szCs w:val="24"/>
          <w:lang w:val="ro-RO"/>
        </w:rPr>
        <w:t xml:space="preserve">Adresa unde vor fi livrate bunurile: </w:t>
      </w:r>
      <w:r w:rsidRPr="00822EDA">
        <w:rPr>
          <w:rFonts w:ascii="Times New Roman" w:eastAsia="Calibri" w:hAnsi="Times New Roman" w:cs="Times New Roman"/>
          <w:bCs/>
          <w:iCs/>
          <w:sz w:val="24"/>
          <w:szCs w:val="24"/>
          <w:u w:val="single"/>
          <w:lang w:val="ro-RO"/>
        </w:rPr>
        <w:t>depozitul de reagenți din str. Meşterul Manole, 3</w:t>
      </w:r>
      <w:r w:rsidRPr="00822EDA">
        <w:rPr>
          <w:rFonts w:ascii="Times New Roman" w:eastAsia="Calibri" w:hAnsi="Times New Roman" w:cs="Times New Roman"/>
          <w:bCs/>
          <w:iCs/>
          <w:sz w:val="24"/>
          <w:szCs w:val="24"/>
          <w:lang w:val="ro-RO"/>
        </w:rPr>
        <w:t>.</w:t>
      </w:r>
    </w:p>
    <w:p w14:paraId="4690DB25" w14:textId="77777777" w:rsidR="00317456" w:rsidRPr="00822EDA" w:rsidRDefault="00317456" w:rsidP="00317456">
      <w:pPr>
        <w:tabs>
          <w:tab w:val="left" w:pos="567"/>
          <w:tab w:val="left" w:pos="709"/>
        </w:tabs>
        <w:spacing w:after="0" w:line="240" w:lineRule="auto"/>
        <w:jc w:val="both"/>
        <w:rPr>
          <w:rFonts w:ascii="Times New Roman" w:hAnsi="Times New Roman"/>
          <w:bCs/>
          <w:iCs/>
          <w:sz w:val="24"/>
          <w:szCs w:val="24"/>
          <w:lang w:val="ro-RO"/>
        </w:rPr>
      </w:pPr>
    </w:p>
    <w:p w14:paraId="3E33FD92" w14:textId="01EEE7B3" w:rsidR="00317456" w:rsidRPr="00822EDA" w:rsidRDefault="00010D00" w:rsidP="0031477F">
      <w:pPr>
        <w:pStyle w:val="a6"/>
        <w:numPr>
          <w:ilvl w:val="0"/>
          <w:numId w:val="33"/>
        </w:numPr>
        <w:spacing w:after="0" w:line="360" w:lineRule="auto"/>
        <w:ind w:left="0" w:firstLine="0"/>
        <w:jc w:val="both"/>
        <w:rPr>
          <w:rFonts w:ascii="Times New Roman" w:eastAsia="Times New Roman" w:hAnsi="Times New Roman" w:cs="Times New Roman"/>
          <w:b/>
          <w:bCs/>
          <w:i/>
          <w:sz w:val="24"/>
          <w:szCs w:val="24"/>
          <w:lang w:val="ro-RO" w:eastAsia="ro-RO"/>
        </w:rPr>
      </w:pPr>
      <w:r>
        <w:rPr>
          <w:rFonts w:ascii="Times New Roman" w:eastAsia="Calibri" w:hAnsi="Times New Roman" w:cs="Times New Roman"/>
          <w:b/>
          <w:bCs/>
          <w:iCs/>
          <w:sz w:val="24"/>
          <w:szCs w:val="24"/>
          <w:lang w:val="ro-RO"/>
        </w:rPr>
        <w:t>Domeniul de aplicare</w:t>
      </w:r>
      <w:r w:rsidR="00317456" w:rsidRPr="00822EDA">
        <w:rPr>
          <w:rFonts w:ascii="Times New Roman" w:eastAsia="Calibri" w:hAnsi="Times New Roman" w:cs="Times New Roman"/>
          <w:b/>
          <w:bCs/>
          <w:iCs/>
          <w:sz w:val="24"/>
          <w:szCs w:val="24"/>
          <w:lang w:val="ro-RO"/>
        </w:rPr>
        <w:t xml:space="preserve">, </w:t>
      </w:r>
      <w:r>
        <w:rPr>
          <w:rFonts w:ascii="Times New Roman" w:eastAsia="Calibri" w:hAnsi="Times New Roman" w:cs="Times New Roman"/>
          <w:b/>
          <w:bCs/>
          <w:iCs/>
          <w:sz w:val="24"/>
          <w:szCs w:val="24"/>
          <w:lang w:val="ro-RO"/>
        </w:rPr>
        <w:t>modul de transportare și</w:t>
      </w:r>
      <w:r w:rsidR="00317456" w:rsidRPr="00822EDA">
        <w:rPr>
          <w:rFonts w:ascii="Times New Roman" w:eastAsia="Calibri" w:hAnsi="Times New Roman" w:cs="Times New Roman"/>
          <w:b/>
          <w:bCs/>
          <w:iCs/>
          <w:sz w:val="24"/>
          <w:szCs w:val="24"/>
          <w:lang w:val="ro-RO"/>
        </w:rPr>
        <w:t xml:space="preserve"> </w:t>
      </w:r>
      <w:r>
        <w:rPr>
          <w:rFonts w:ascii="Times New Roman" w:eastAsia="Calibri" w:hAnsi="Times New Roman" w:cs="Times New Roman"/>
          <w:b/>
          <w:bCs/>
          <w:iCs/>
          <w:sz w:val="24"/>
          <w:szCs w:val="24"/>
          <w:lang w:val="ro-RO"/>
        </w:rPr>
        <w:t>ambalare a</w:t>
      </w:r>
      <w:r w:rsidR="00317456" w:rsidRPr="00822EDA">
        <w:rPr>
          <w:rFonts w:ascii="Times New Roman" w:eastAsia="Calibri" w:hAnsi="Times New Roman" w:cs="Times New Roman"/>
          <w:b/>
          <w:bCs/>
          <w:iCs/>
          <w:sz w:val="24"/>
          <w:szCs w:val="24"/>
          <w:lang w:val="ro-RO"/>
        </w:rPr>
        <w:t xml:space="preserve"> produselor/bunurilor</w:t>
      </w:r>
    </w:p>
    <w:p w14:paraId="6B93AFCA" w14:textId="424AA3BD" w:rsidR="00317456" w:rsidRPr="00FB24DD" w:rsidRDefault="00317456" w:rsidP="00FB24DD">
      <w:pPr>
        <w:pStyle w:val="a6"/>
        <w:numPr>
          <w:ilvl w:val="1"/>
          <w:numId w:val="33"/>
        </w:numPr>
        <w:spacing w:before="120" w:after="0" w:line="360" w:lineRule="auto"/>
        <w:ind w:left="0" w:firstLine="0"/>
        <w:jc w:val="both"/>
        <w:rPr>
          <w:rFonts w:ascii="Times New Roman" w:eastAsia="Calibri" w:hAnsi="Times New Roman" w:cs="Times New Roman"/>
          <w:b/>
          <w:i/>
          <w:iCs/>
          <w:sz w:val="24"/>
          <w:szCs w:val="24"/>
          <w:lang w:val="ro-RO"/>
        </w:rPr>
      </w:pPr>
      <w:r w:rsidRPr="00FB24DD">
        <w:rPr>
          <w:rFonts w:ascii="Times New Roman" w:eastAsia="Calibri" w:hAnsi="Times New Roman" w:cs="Times New Roman"/>
          <w:b/>
          <w:i/>
          <w:iCs/>
          <w:sz w:val="24"/>
          <w:szCs w:val="24"/>
          <w:lang w:val="ro-RO"/>
        </w:rPr>
        <w:t>Cerințe față de modul de transportare și ambalare</w:t>
      </w:r>
    </w:p>
    <w:p w14:paraId="1BCBCBDA" w14:textId="163CB4EA" w:rsidR="00317456" w:rsidRPr="00822EDA" w:rsidRDefault="00317456" w:rsidP="0031477F">
      <w:pPr>
        <w:pStyle w:val="a6"/>
        <w:numPr>
          <w:ilvl w:val="2"/>
          <w:numId w:val="33"/>
        </w:numPr>
        <w:spacing w:before="120" w:after="0" w:line="360" w:lineRule="auto"/>
        <w:ind w:left="0" w:firstLine="0"/>
        <w:jc w:val="both"/>
        <w:rPr>
          <w:rFonts w:ascii="Times New Roman" w:eastAsia="Calibri" w:hAnsi="Times New Roman" w:cs="Times New Roman"/>
          <w:bCs/>
          <w:i/>
          <w:iCs/>
          <w:sz w:val="24"/>
          <w:szCs w:val="24"/>
          <w:lang w:val="ro-RO"/>
        </w:rPr>
      </w:pPr>
      <w:bookmarkStart w:id="7" w:name="_Hlk179465643"/>
      <w:r w:rsidRPr="00822EDA">
        <w:rPr>
          <w:rFonts w:ascii="Times New Roman" w:eastAsia="Times New Roman" w:hAnsi="Times New Roman" w:cs="Times New Roman"/>
          <w:b/>
          <w:bCs/>
          <w:i/>
          <w:iCs/>
          <w:sz w:val="24"/>
          <w:szCs w:val="24"/>
          <w:lang w:val="ro-RO" w:eastAsia="ro-RO"/>
        </w:rPr>
        <w:t>Lotul 1 Inhibitor al procesului de formare a depunerilor de calcar</w:t>
      </w:r>
      <w:r w:rsidRPr="00822EDA">
        <w:rPr>
          <w:rFonts w:ascii="Times New Roman" w:eastAsia="Times New Roman" w:hAnsi="Times New Roman" w:cs="Times New Roman"/>
          <w:bCs/>
          <w:sz w:val="24"/>
          <w:szCs w:val="24"/>
          <w:lang w:val="ro-RO" w:eastAsia="ro-RO"/>
        </w:rPr>
        <w:t xml:space="preserve"> </w:t>
      </w:r>
      <w:r w:rsidRPr="00822EDA">
        <w:rPr>
          <w:rFonts w:ascii="Times New Roman" w:eastAsia="Times New Roman" w:hAnsi="Times New Roman" w:cs="Times New Roman"/>
          <w:b/>
          <w:bCs/>
          <w:i/>
          <w:iCs/>
          <w:sz w:val="24"/>
          <w:szCs w:val="24"/>
          <w:lang w:val="ro-RO" w:eastAsia="ro-RO"/>
        </w:rPr>
        <w:t xml:space="preserve">pentru utilajul energetic de presiune înaltă </w:t>
      </w:r>
      <w:r w:rsidRPr="00822EDA">
        <w:rPr>
          <w:rFonts w:ascii="Times New Roman" w:eastAsia="Times New Roman" w:hAnsi="Times New Roman" w:cs="Times New Roman"/>
          <w:b/>
          <w:i/>
          <w:iCs/>
          <w:sz w:val="24"/>
          <w:szCs w:val="24"/>
          <w:lang w:val="ro-RO" w:eastAsia="ro-RO"/>
        </w:rPr>
        <w:t>cu funcția de dispersant</w:t>
      </w:r>
      <w:r w:rsidRPr="00822EDA">
        <w:rPr>
          <w:rFonts w:ascii="Times New Roman" w:eastAsia="Calibri" w:hAnsi="Times New Roman" w:cs="Times New Roman"/>
          <w:b/>
          <w:bCs/>
          <w:i/>
          <w:iCs/>
          <w:lang w:val="ro-RO"/>
        </w:rPr>
        <w:t xml:space="preserve">, </w:t>
      </w:r>
      <w:r w:rsidRPr="00822EDA">
        <w:rPr>
          <w:rFonts w:ascii="Times New Roman" w:eastAsia="Calibri" w:hAnsi="Times New Roman" w:cs="Times New Roman"/>
          <w:bCs/>
          <w:sz w:val="24"/>
          <w:szCs w:val="24"/>
          <w:lang w:val="ro-RO"/>
        </w:rPr>
        <w:t xml:space="preserve">sub formă lichidă, </w:t>
      </w:r>
      <w:r w:rsidRPr="00822EDA">
        <w:rPr>
          <w:rFonts w:ascii="Times New Roman" w:hAnsi="Times New Roman"/>
          <w:sz w:val="24"/>
          <w:szCs w:val="24"/>
          <w:lang w:val="ro-RO"/>
        </w:rPr>
        <w:t xml:space="preserve">trebuie să fie furnizat </w:t>
      </w:r>
      <w:r w:rsidRPr="00822EDA">
        <w:rPr>
          <w:rFonts w:ascii="Times New Roman" w:eastAsia="Calibri" w:hAnsi="Times New Roman" w:cs="Times New Roman"/>
          <w:bCs/>
          <w:sz w:val="24"/>
          <w:szCs w:val="24"/>
          <w:lang w:val="ro-RO"/>
        </w:rPr>
        <w:t xml:space="preserve">în vase din plastic cu volumul de </w:t>
      </w:r>
      <w:bookmarkEnd w:id="7"/>
      <w:r w:rsidRPr="00822EDA">
        <w:rPr>
          <w:rFonts w:ascii="Times New Roman" w:eastAsia="Calibri" w:hAnsi="Times New Roman" w:cs="Times New Roman"/>
          <w:bCs/>
          <w:sz w:val="24"/>
          <w:szCs w:val="24"/>
          <w:lang w:val="ro-RO"/>
        </w:rPr>
        <w:t xml:space="preserve">~25 litri. </w:t>
      </w:r>
      <w:r w:rsidR="00A041EF">
        <w:rPr>
          <w:rFonts w:ascii="Times New Roman" w:eastAsia="Calibri" w:hAnsi="Times New Roman" w:cs="Times New Roman"/>
          <w:bCs/>
          <w:sz w:val="24"/>
          <w:szCs w:val="24"/>
          <w:lang w:val="ro-RO"/>
        </w:rPr>
        <w:t>P</w:t>
      </w:r>
      <w:r w:rsidR="00A041EF" w:rsidRPr="00822EDA">
        <w:rPr>
          <w:rFonts w:ascii="Times New Roman" w:eastAsia="Calibri" w:hAnsi="Times New Roman" w:cs="Times New Roman"/>
          <w:bCs/>
          <w:sz w:val="24"/>
          <w:szCs w:val="24"/>
          <w:lang w:val="ro-RO"/>
        </w:rPr>
        <w:t>roducătorul/ furnizorul</w:t>
      </w:r>
      <w:r w:rsidR="00A041EF">
        <w:rPr>
          <w:rFonts w:ascii="Times New Roman" w:eastAsia="Calibri" w:hAnsi="Times New Roman" w:cs="Times New Roman"/>
          <w:bCs/>
          <w:sz w:val="24"/>
          <w:szCs w:val="24"/>
          <w:lang w:val="ro-RO"/>
        </w:rPr>
        <w:t xml:space="preserve"> va prelua obligatoriu </w:t>
      </w:r>
      <w:r w:rsidR="00A041EF" w:rsidRPr="00822EDA">
        <w:rPr>
          <w:rFonts w:ascii="Times New Roman" w:eastAsia="Calibri" w:hAnsi="Times New Roman" w:cs="Times New Roman"/>
          <w:bCs/>
          <w:sz w:val="24"/>
          <w:szCs w:val="24"/>
          <w:lang w:val="ro-RO"/>
        </w:rPr>
        <w:t xml:space="preserve"> </w:t>
      </w:r>
      <w:r w:rsidR="00A041EF">
        <w:rPr>
          <w:rFonts w:ascii="Times New Roman" w:eastAsia="Calibri" w:hAnsi="Times New Roman" w:cs="Times New Roman"/>
          <w:bCs/>
          <w:sz w:val="24"/>
          <w:szCs w:val="24"/>
          <w:lang w:val="ro-RO"/>
        </w:rPr>
        <w:t>a</w:t>
      </w:r>
      <w:r w:rsidRPr="00822EDA">
        <w:rPr>
          <w:rFonts w:ascii="Times New Roman" w:eastAsia="Calibri" w:hAnsi="Times New Roman" w:cs="Times New Roman"/>
          <w:bCs/>
          <w:sz w:val="24"/>
          <w:szCs w:val="24"/>
          <w:lang w:val="ro-RO"/>
        </w:rPr>
        <w:t>mbalajul returnabil.</w:t>
      </w:r>
    </w:p>
    <w:p w14:paraId="74581A39" w14:textId="19C93C32" w:rsidR="00317456" w:rsidRPr="00822EDA" w:rsidRDefault="00317456" w:rsidP="0031477F">
      <w:pPr>
        <w:pStyle w:val="a6"/>
        <w:numPr>
          <w:ilvl w:val="2"/>
          <w:numId w:val="33"/>
        </w:numPr>
        <w:spacing w:before="120" w:after="0" w:line="360" w:lineRule="auto"/>
        <w:ind w:left="0" w:firstLine="0"/>
        <w:jc w:val="both"/>
        <w:rPr>
          <w:rFonts w:ascii="Times New Roman" w:eastAsia="Calibri" w:hAnsi="Times New Roman" w:cs="Times New Roman"/>
          <w:bCs/>
          <w:i/>
          <w:iCs/>
          <w:sz w:val="24"/>
          <w:szCs w:val="24"/>
          <w:lang w:val="ro-RO"/>
        </w:rPr>
      </w:pPr>
      <w:r w:rsidRPr="00822EDA">
        <w:rPr>
          <w:rFonts w:ascii="Times New Roman" w:eastAsia="Times New Roman" w:hAnsi="Times New Roman" w:cs="Times New Roman"/>
          <w:b/>
          <w:bCs/>
          <w:i/>
          <w:iCs/>
          <w:sz w:val="24"/>
          <w:szCs w:val="24"/>
          <w:lang w:val="ro-RO" w:eastAsia="ro-RO"/>
        </w:rPr>
        <w:t>Lotul 2 – Inhibitor al procesului de coroziune pentru aliajele din cupru,</w:t>
      </w:r>
      <w:r w:rsidRPr="00822EDA">
        <w:rPr>
          <w:rFonts w:ascii="Times New Roman" w:eastAsia="Calibri" w:hAnsi="Times New Roman" w:cs="Times New Roman"/>
          <w:bCs/>
          <w:sz w:val="24"/>
          <w:szCs w:val="24"/>
          <w:lang w:val="ro-RO"/>
        </w:rPr>
        <w:t xml:space="preserve"> sub formă lichidă, </w:t>
      </w:r>
      <w:r w:rsidRPr="00822EDA">
        <w:rPr>
          <w:rFonts w:ascii="Times New Roman" w:hAnsi="Times New Roman"/>
          <w:sz w:val="24"/>
          <w:szCs w:val="24"/>
          <w:lang w:val="ro-RO"/>
        </w:rPr>
        <w:t xml:space="preserve">trebuie să fie furnizat </w:t>
      </w:r>
      <w:r w:rsidRPr="00822EDA">
        <w:rPr>
          <w:rFonts w:ascii="Times New Roman" w:eastAsia="Calibri" w:hAnsi="Times New Roman" w:cs="Times New Roman"/>
          <w:bCs/>
          <w:sz w:val="24"/>
          <w:szCs w:val="24"/>
          <w:lang w:val="ro-RO"/>
        </w:rPr>
        <w:t>în vase din plastic cu volumul de 25 kg.</w:t>
      </w:r>
      <w:r w:rsidRPr="00822EDA">
        <w:rPr>
          <w:lang w:val="ro-RO"/>
        </w:rPr>
        <w:t xml:space="preserve"> </w:t>
      </w:r>
      <w:r w:rsidR="00A041EF">
        <w:rPr>
          <w:rFonts w:ascii="Times New Roman" w:eastAsia="Calibri" w:hAnsi="Times New Roman" w:cs="Times New Roman"/>
          <w:bCs/>
          <w:sz w:val="24"/>
          <w:szCs w:val="24"/>
          <w:lang w:val="ro-RO"/>
        </w:rPr>
        <w:t>P</w:t>
      </w:r>
      <w:r w:rsidR="00A041EF" w:rsidRPr="00822EDA">
        <w:rPr>
          <w:rFonts w:ascii="Times New Roman" w:eastAsia="Calibri" w:hAnsi="Times New Roman" w:cs="Times New Roman"/>
          <w:bCs/>
          <w:sz w:val="24"/>
          <w:szCs w:val="24"/>
          <w:lang w:val="ro-RO"/>
        </w:rPr>
        <w:t>roducătorul/ furnizorul</w:t>
      </w:r>
      <w:r w:rsidR="00A041EF">
        <w:rPr>
          <w:rFonts w:ascii="Times New Roman" w:eastAsia="Calibri" w:hAnsi="Times New Roman" w:cs="Times New Roman"/>
          <w:bCs/>
          <w:sz w:val="24"/>
          <w:szCs w:val="24"/>
          <w:lang w:val="ro-RO"/>
        </w:rPr>
        <w:t xml:space="preserve"> va prelua obligatoriu </w:t>
      </w:r>
      <w:r w:rsidR="00A041EF" w:rsidRPr="00822EDA">
        <w:rPr>
          <w:rFonts w:ascii="Times New Roman" w:eastAsia="Calibri" w:hAnsi="Times New Roman" w:cs="Times New Roman"/>
          <w:bCs/>
          <w:sz w:val="24"/>
          <w:szCs w:val="24"/>
          <w:lang w:val="ro-RO"/>
        </w:rPr>
        <w:t xml:space="preserve"> </w:t>
      </w:r>
      <w:r w:rsidR="00A041EF">
        <w:rPr>
          <w:rFonts w:ascii="Times New Roman" w:eastAsia="Calibri" w:hAnsi="Times New Roman" w:cs="Times New Roman"/>
          <w:bCs/>
          <w:sz w:val="24"/>
          <w:szCs w:val="24"/>
          <w:lang w:val="ro-RO"/>
        </w:rPr>
        <w:t>a</w:t>
      </w:r>
      <w:r w:rsidR="00A041EF" w:rsidRPr="00822EDA">
        <w:rPr>
          <w:rFonts w:ascii="Times New Roman" w:eastAsia="Calibri" w:hAnsi="Times New Roman" w:cs="Times New Roman"/>
          <w:bCs/>
          <w:sz w:val="24"/>
          <w:szCs w:val="24"/>
          <w:lang w:val="ro-RO"/>
        </w:rPr>
        <w:t>mbalajul returnabil.</w:t>
      </w:r>
    </w:p>
    <w:p w14:paraId="72F2E71A" w14:textId="0473852C" w:rsidR="00317456" w:rsidRPr="00822EDA" w:rsidRDefault="00317456" w:rsidP="0031477F">
      <w:pPr>
        <w:pStyle w:val="a6"/>
        <w:numPr>
          <w:ilvl w:val="2"/>
          <w:numId w:val="33"/>
        </w:numPr>
        <w:spacing w:before="120" w:after="0" w:line="360" w:lineRule="auto"/>
        <w:ind w:left="0" w:firstLine="0"/>
        <w:jc w:val="both"/>
        <w:rPr>
          <w:rFonts w:ascii="Times New Roman" w:eastAsia="Calibri" w:hAnsi="Times New Roman" w:cs="Times New Roman"/>
          <w:bCs/>
          <w:i/>
          <w:iCs/>
          <w:sz w:val="24"/>
          <w:szCs w:val="24"/>
          <w:lang w:val="ro-RO"/>
        </w:rPr>
      </w:pPr>
      <w:r w:rsidRPr="00822EDA">
        <w:rPr>
          <w:rFonts w:ascii="Times New Roman" w:eastAsia="Calibri" w:hAnsi="Times New Roman" w:cs="Times New Roman"/>
          <w:b/>
          <w:bCs/>
          <w:i/>
          <w:iCs/>
          <w:sz w:val="24"/>
          <w:szCs w:val="24"/>
          <w:lang w:val="ro-RO"/>
        </w:rPr>
        <w:t xml:space="preserve">Lotul 3 pct. 3.1 – </w:t>
      </w:r>
      <w:r w:rsidRPr="00822EDA">
        <w:rPr>
          <w:rFonts w:ascii="Times New Roman" w:eastAsia="Times New Roman" w:hAnsi="Times New Roman" w:cs="Times New Roman"/>
          <w:b/>
          <w:bCs/>
          <w:i/>
          <w:iCs/>
          <w:sz w:val="24"/>
          <w:szCs w:val="24"/>
          <w:lang w:val="ro-RO" w:eastAsia="ro-RO"/>
        </w:rPr>
        <w:t>Microbiocid (nr.1)</w:t>
      </w:r>
      <w:r w:rsidRPr="00822EDA">
        <w:rPr>
          <w:rFonts w:ascii="Times New Roman" w:eastAsia="Calibri" w:hAnsi="Times New Roman" w:cs="Times New Roman"/>
          <w:b/>
          <w:bCs/>
          <w:i/>
          <w:iCs/>
          <w:lang w:val="ro-RO"/>
        </w:rPr>
        <w:t>,</w:t>
      </w:r>
      <w:r w:rsidRPr="00822EDA">
        <w:rPr>
          <w:rFonts w:ascii="Times New Roman" w:eastAsia="Calibri" w:hAnsi="Times New Roman" w:cs="Times New Roman"/>
          <w:bCs/>
          <w:sz w:val="24"/>
          <w:szCs w:val="24"/>
          <w:lang w:val="ro-RO"/>
        </w:rPr>
        <w:t xml:space="preserve"> sub formă lichidă, </w:t>
      </w:r>
      <w:r w:rsidRPr="00822EDA">
        <w:rPr>
          <w:rFonts w:ascii="Times New Roman" w:hAnsi="Times New Roman"/>
          <w:sz w:val="24"/>
          <w:szCs w:val="24"/>
          <w:lang w:val="ro-RO"/>
        </w:rPr>
        <w:t xml:space="preserve">trebuie să fie furnizat  </w:t>
      </w:r>
      <w:r w:rsidRPr="00822EDA">
        <w:rPr>
          <w:rFonts w:ascii="Times New Roman" w:eastAsia="Calibri" w:hAnsi="Times New Roman" w:cs="Times New Roman"/>
          <w:bCs/>
          <w:sz w:val="24"/>
          <w:szCs w:val="24"/>
          <w:lang w:val="ro-RO"/>
        </w:rPr>
        <w:t xml:space="preserve">în vas din plastic cu volumul de ~25 litri. </w:t>
      </w:r>
      <w:r w:rsidR="00A041EF">
        <w:rPr>
          <w:rFonts w:ascii="Times New Roman" w:eastAsia="Calibri" w:hAnsi="Times New Roman" w:cs="Times New Roman"/>
          <w:bCs/>
          <w:sz w:val="24"/>
          <w:szCs w:val="24"/>
          <w:lang w:val="ro-RO"/>
        </w:rPr>
        <w:t>P</w:t>
      </w:r>
      <w:r w:rsidR="00A041EF" w:rsidRPr="00822EDA">
        <w:rPr>
          <w:rFonts w:ascii="Times New Roman" w:eastAsia="Calibri" w:hAnsi="Times New Roman" w:cs="Times New Roman"/>
          <w:bCs/>
          <w:sz w:val="24"/>
          <w:szCs w:val="24"/>
          <w:lang w:val="ro-RO"/>
        </w:rPr>
        <w:t>roducătorul/ furnizorul</w:t>
      </w:r>
      <w:r w:rsidR="00A041EF">
        <w:rPr>
          <w:rFonts w:ascii="Times New Roman" w:eastAsia="Calibri" w:hAnsi="Times New Roman" w:cs="Times New Roman"/>
          <w:bCs/>
          <w:sz w:val="24"/>
          <w:szCs w:val="24"/>
          <w:lang w:val="ro-RO"/>
        </w:rPr>
        <w:t xml:space="preserve"> va prelua obligatoriu </w:t>
      </w:r>
      <w:r w:rsidR="00A041EF" w:rsidRPr="00822EDA">
        <w:rPr>
          <w:rFonts w:ascii="Times New Roman" w:eastAsia="Calibri" w:hAnsi="Times New Roman" w:cs="Times New Roman"/>
          <w:bCs/>
          <w:sz w:val="24"/>
          <w:szCs w:val="24"/>
          <w:lang w:val="ro-RO"/>
        </w:rPr>
        <w:t xml:space="preserve"> </w:t>
      </w:r>
      <w:r w:rsidR="00A041EF">
        <w:rPr>
          <w:rFonts w:ascii="Times New Roman" w:eastAsia="Calibri" w:hAnsi="Times New Roman" w:cs="Times New Roman"/>
          <w:bCs/>
          <w:sz w:val="24"/>
          <w:szCs w:val="24"/>
          <w:lang w:val="ro-RO"/>
        </w:rPr>
        <w:t>a</w:t>
      </w:r>
      <w:r w:rsidR="00A041EF" w:rsidRPr="00822EDA">
        <w:rPr>
          <w:rFonts w:ascii="Times New Roman" w:eastAsia="Calibri" w:hAnsi="Times New Roman" w:cs="Times New Roman"/>
          <w:bCs/>
          <w:sz w:val="24"/>
          <w:szCs w:val="24"/>
          <w:lang w:val="ro-RO"/>
        </w:rPr>
        <w:t>mbalajul returnabil.</w:t>
      </w:r>
    </w:p>
    <w:p w14:paraId="6B98CDF3" w14:textId="5282FCE4" w:rsidR="00317456" w:rsidRPr="00822EDA" w:rsidRDefault="00317456" w:rsidP="0031477F">
      <w:pPr>
        <w:pStyle w:val="a6"/>
        <w:numPr>
          <w:ilvl w:val="2"/>
          <w:numId w:val="33"/>
        </w:numPr>
        <w:spacing w:before="120" w:after="0" w:line="360" w:lineRule="auto"/>
        <w:ind w:left="0" w:firstLine="0"/>
        <w:jc w:val="both"/>
        <w:rPr>
          <w:rFonts w:ascii="Times New Roman" w:eastAsia="Calibri" w:hAnsi="Times New Roman" w:cs="Times New Roman"/>
          <w:bCs/>
          <w:i/>
          <w:iCs/>
          <w:sz w:val="24"/>
          <w:szCs w:val="24"/>
          <w:lang w:val="ro-RO"/>
        </w:rPr>
      </w:pPr>
      <w:r w:rsidRPr="00822EDA">
        <w:rPr>
          <w:rFonts w:ascii="Times New Roman" w:eastAsia="Calibri" w:hAnsi="Times New Roman" w:cs="Times New Roman"/>
          <w:b/>
          <w:bCs/>
          <w:i/>
          <w:iCs/>
          <w:sz w:val="24"/>
          <w:szCs w:val="24"/>
          <w:lang w:val="ro-RO"/>
        </w:rPr>
        <w:t xml:space="preserve">Lotul 3 pct. 3.2 – </w:t>
      </w:r>
      <w:r w:rsidRPr="00822EDA">
        <w:rPr>
          <w:rFonts w:ascii="Times New Roman" w:eastAsia="Times New Roman" w:hAnsi="Times New Roman" w:cs="Times New Roman"/>
          <w:b/>
          <w:bCs/>
          <w:i/>
          <w:iCs/>
          <w:sz w:val="24"/>
          <w:szCs w:val="24"/>
          <w:lang w:val="ro-RO" w:eastAsia="ro-RO"/>
        </w:rPr>
        <w:t>Microbiocid (nr.2)</w:t>
      </w:r>
      <w:r w:rsidRPr="00822EDA">
        <w:rPr>
          <w:rFonts w:ascii="Times New Roman" w:eastAsia="Calibri" w:hAnsi="Times New Roman" w:cs="Times New Roman"/>
          <w:b/>
          <w:bCs/>
          <w:i/>
          <w:iCs/>
          <w:lang w:val="ro-RO"/>
        </w:rPr>
        <w:t>,</w:t>
      </w:r>
      <w:r w:rsidRPr="00822EDA">
        <w:rPr>
          <w:rFonts w:ascii="Times New Roman" w:eastAsia="Calibri" w:hAnsi="Times New Roman" w:cs="Times New Roman"/>
          <w:bCs/>
          <w:sz w:val="24"/>
          <w:szCs w:val="24"/>
          <w:lang w:val="ro-RO"/>
        </w:rPr>
        <w:t xml:space="preserve"> sub formă lichidă, </w:t>
      </w:r>
      <w:r w:rsidRPr="00822EDA">
        <w:rPr>
          <w:rFonts w:ascii="Times New Roman" w:hAnsi="Times New Roman"/>
          <w:sz w:val="24"/>
          <w:szCs w:val="24"/>
          <w:lang w:val="ro-RO"/>
        </w:rPr>
        <w:t xml:space="preserve">trebuie să fie furnizat  </w:t>
      </w:r>
      <w:r w:rsidRPr="00822EDA">
        <w:rPr>
          <w:rFonts w:ascii="Times New Roman" w:eastAsia="Calibri" w:hAnsi="Times New Roman" w:cs="Times New Roman"/>
          <w:bCs/>
          <w:sz w:val="24"/>
          <w:szCs w:val="24"/>
          <w:lang w:val="ro-RO"/>
        </w:rPr>
        <w:t>în vas din plastic cu volumul de ~25 litri.</w:t>
      </w:r>
      <w:r w:rsidRPr="00822EDA">
        <w:rPr>
          <w:lang w:val="ro-RO"/>
        </w:rPr>
        <w:t xml:space="preserve"> </w:t>
      </w:r>
      <w:r w:rsidR="00A041EF">
        <w:rPr>
          <w:rFonts w:ascii="Times New Roman" w:eastAsia="Calibri" w:hAnsi="Times New Roman" w:cs="Times New Roman"/>
          <w:bCs/>
          <w:sz w:val="24"/>
          <w:szCs w:val="24"/>
          <w:lang w:val="ro-RO"/>
        </w:rPr>
        <w:t>P</w:t>
      </w:r>
      <w:r w:rsidR="00A041EF" w:rsidRPr="00822EDA">
        <w:rPr>
          <w:rFonts w:ascii="Times New Roman" w:eastAsia="Calibri" w:hAnsi="Times New Roman" w:cs="Times New Roman"/>
          <w:bCs/>
          <w:sz w:val="24"/>
          <w:szCs w:val="24"/>
          <w:lang w:val="ro-RO"/>
        </w:rPr>
        <w:t>roducătorul/ furnizorul</w:t>
      </w:r>
      <w:r w:rsidR="00A041EF">
        <w:rPr>
          <w:rFonts w:ascii="Times New Roman" w:eastAsia="Calibri" w:hAnsi="Times New Roman" w:cs="Times New Roman"/>
          <w:bCs/>
          <w:sz w:val="24"/>
          <w:szCs w:val="24"/>
          <w:lang w:val="ro-RO"/>
        </w:rPr>
        <w:t xml:space="preserve"> va prelua obligatoriu </w:t>
      </w:r>
      <w:r w:rsidR="00A041EF" w:rsidRPr="00822EDA">
        <w:rPr>
          <w:rFonts w:ascii="Times New Roman" w:eastAsia="Calibri" w:hAnsi="Times New Roman" w:cs="Times New Roman"/>
          <w:bCs/>
          <w:sz w:val="24"/>
          <w:szCs w:val="24"/>
          <w:lang w:val="ro-RO"/>
        </w:rPr>
        <w:t xml:space="preserve"> </w:t>
      </w:r>
      <w:r w:rsidR="00A041EF">
        <w:rPr>
          <w:rFonts w:ascii="Times New Roman" w:eastAsia="Calibri" w:hAnsi="Times New Roman" w:cs="Times New Roman"/>
          <w:bCs/>
          <w:sz w:val="24"/>
          <w:szCs w:val="24"/>
          <w:lang w:val="ro-RO"/>
        </w:rPr>
        <w:t>a</w:t>
      </w:r>
      <w:r w:rsidR="00A041EF" w:rsidRPr="00822EDA">
        <w:rPr>
          <w:rFonts w:ascii="Times New Roman" w:eastAsia="Calibri" w:hAnsi="Times New Roman" w:cs="Times New Roman"/>
          <w:bCs/>
          <w:sz w:val="24"/>
          <w:szCs w:val="24"/>
          <w:lang w:val="ro-RO"/>
        </w:rPr>
        <w:t>mbalajul returnabil.</w:t>
      </w:r>
    </w:p>
    <w:p w14:paraId="3670423C" w14:textId="77777777" w:rsidR="00317456" w:rsidRPr="00822EDA" w:rsidRDefault="00317456" w:rsidP="00317456">
      <w:pPr>
        <w:pStyle w:val="a6"/>
        <w:spacing w:after="0" w:line="360" w:lineRule="auto"/>
        <w:ind w:left="0" w:right="-142"/>
        <w:jc w:val="both"/>
        <w:rPr>
          <w:rFonts w:ascii="Times New Roman" w:eastAsia="Calibri" w:hAnsi="Times New Roman" w:cs="Times New Roman"/>
          <w:iCs/>
          <w:spacing w:val="-3"/>
          <w:sz w:val="24"/>
          <w:szCs w:val="24"/>
          <w:lang w:val="ro-RO"/>
        </w:rPr>
      </w:pPr>
    </w:p>
    <w:p w14:paraId="61317CA0" w14:textId="46E94244" w:rsidR="00F6287F" w:rsidRPr="00822EDA" w:rsidRDefault="007619BF" w:rsidP="0031477F">
      <w:pPr>
        <w:pStyle w:val="a6"/>
        <w:numPr>
          <w:ilvl w:val="1"/>
          <w:numId w:val="33"/>
        </w:numPr>
        <w:tabs>
          <w:tab w:val="left" w:pos="0"/>
          <w:tab w:val="left" w:pos="567"/>
        </w:tabs>
        <w:spacing w:after="0" w:line="360" w:lineRule="auto"/>
        <w:ind w:left="1497" w:hanging="1497"/>
        <w:jc w:val="both"/>
        <w:rPr>
          <w:rFonts w:ascii="Times New Roman" w:eastAsia="Calibri" w:hAnsi="Times New Roman" w:cs="Times New Roman"/>
          <w:b/>
          <w:i/>
          <w:iCs/>
          <w:sz w:val="24"/>
          <w:szCs w:val="24"/>
          <w:lang w:val="ro-RO"/>
        </w:rPr>
      </w:pPr>
      <w:r w:rsidRPr="00822EDA">
        <w:rPr>
          <w:rFonts w:ascii="Times New Roman" w:eastAsia="Calibri" w:hAnsi="Times New Roman" w:cs="Times New Roman"/>
          <w:b/>
          <w:i/>
          <w:iCs/>
          <w:sz w:val="24"/>
          <w:szCs w:val="24"/>
          <w:lang w:val="ro-RO"/>
        </w:rPr>
        <w:t>Domeniul de aplicare</w:t>
      </w:r>
    </w:p>
    <w:p w14:paraId="50E8ADB0" w14:textId="6229E5D3" w:rsidR="00AB095E" w:rsidRPr="00822EDA" w:rsidRDefault="00872E55"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 xml:space="preserve">Lotul 1 - </w:t>
      </w:r>
      <w:r w:rsidR="00430F44" w:rsidRPr="00822EDA">
        <w:rPr>
          <w:rFonts w:ascii="Times New Roman" w:eastAsia="Times New Roman" w:hAnsi="Times New Roman" w:cs="Times New Roman"/>
          <w:b/>
          <w:bCs/>
          <w:i/>
          <w:iCs/>
          <w:sz w:val="24"/>
          <w:szCs w:val="24"/>
          <w:lang w:val="ro-RO" w:eastAsia="ro-RO"/>
        </w:rPr>
        <w:t>Inhibitorul procesului de formare a depunerilor de calcar</w:t>
      </w:r>
      <w:r w:rsidR="00430F44" w:rsidRPr="00822EDA">
        <w:rPr>
          <w:rFonts w:ascii="Times New Roman" w:eastAsia="Times New Roman" w:hAnsi="Times New Roman" w:cs="Times New Roman"/>
          <w:bCs/>
          <w:sz w:val="24"/>
          <w:szCs w:val="24"/>
          <w:lang w:val="ro-RO" w:eastAsia="ro-RO"/>
        </w:rPr>
        <w:t xml:space="preserve"> </w:t>
      </w:r>
      <w:r w:rsidR="00430F44" w:rsidRPr="00822EDA">
        <w:rPr>
          <w:rFonts w:ascii="Times New Roman" w:eastAsia="Times New Roman" w:hAnsi="Times New Roman" w:cs="Times New Roman"/>
          <w:b/>
          <w:bCs/>
          <w:i/>
          <w:iCs/>
          <w:sz w:val="24"/>
          <w:szCs w:val="24"/>
          <w:lang w:val="ro-RO" w:eastAsia="ro-RO"/>
        </w:rPr>
        <w:t>pentru utilajul energetic de presiune înaltă</w:t>
      </w:r>
      <w:r w:rsidR="00880A88" w:rsidRPr="00822EDA">
        <w:rPr>
          <w:rFonts w:ascii="Times New Roman" w:eastAsia="Times New Roman" w:hAnsi="Times New Roman" w:cs="Times New Roman"/>
          <w:b/>
          <w:i/>
          <w:iCs/>
          <w:sz w:val="24"/>
          <w:szCs w:val="24"/>
          <w:lang w:val="ro-RO" w:eastAsia="ro-RO"/>
        </w:rPr>
        <w:t xml:space="preserve"> cu funcția de dispersant</w:t>
      </w:r>
      <w:r w:rsidR="00430F44" w:rsidRPr="00822EDA">
        <w:rPr>
          <w:rFonts w:ascii="Times New Roman" w:eastAsia="Calibri" w:hAnsi="Times New Roman" w:cs="Times New Roman"/>
          <w:b/>
          <w:bCs/>
          <w:i/>
          <w:iCs/>
          <w:lang w:val="ro-RO"/>
        </w:rPr>
        <w:t xml:space="preserve"> </w:t>
      </w:r>
      <w:r w:rsidR="00C16896" w:rsidRPr="00822EDA">
        <w:rPr>
          <w:rFonts w:ascii="Times New Roman" w:eastAsia="Times New Roman" w:hAnsi="Times New Roman" w:cs="Times New Roman"/>
          <w:sz w:val="24"/>
          <w:szCs w:val="24"/>
          <w:lang w:val="ro-RO" w:eastAsia="ro-RO"/>
        </w:rPr>
        <w:t xml:space="preserve">se </w:t>
      </w:r>
      <w:r w:rsidR="00802982" w:rsidRPr="00822EDA">
        <w:rPr>
          <w:rFonts w:ascii="Times New Roman" w:eastAsia="Times New Roman" w:hAnsi="Times New Roman" w:cs="Times New Roman"/>
          <w:sz w:val="24"/>
          <w:szCs w:val="24"/>
          <w:lang w:val="ro-RO" w:eastAsia="ro-RO"/>
        </w:rPr>
        <w:t xml:space="preserve">dozează </w:t>
      </w:r>
      <w:r w:rsidR="00802982" w:rsidRPr="00822EDA">
        <w:rPr>
          <w:rStyle w:val="af0"/>
          <w:rFonts w:ascii="Times New Roman" w:eastAsia="Times New Roman" w:hAnsi="Times New Roman" w:cs="Times New Roman"/>
          <w:b w:val="0"/>
          <w:sz w:val="24"/>
          <w:szCs w:val="24"/>
          <w:lang w:val="ro-RO" w:eastAsia="ro-RO"/>
        </w:rPr>
        <w:t xml:space="preserve">în tamburul cazanului cu </w:t>
      </w:r>
      <w:r w:rsidR="00AD5653" w:rsidRPr="00822EDA">
        <w:rPr>
          <w:rStyle w:val="af0"/>
          <w:rFonts w:ascii="Times New Roman" w:eastAsia="Times New Roman" w:hAnsi="Times New Roman" w:cs="Times New Roman"/>
          <w:b w:val="0"/>
          <w:sz w:val="24"/>
          <w:szCs w:val="24"/>
          <w:lang w:val="ro-RO" w:eastAsia="ro-RO"/>
        </w:rPr>
        <w:t xml:space="preserve">ajutorul </w:t>
      </w:r>
      <w:r w:rsidR="00802982" w:rsidRPr="00822EDA">
        <w:rPr>
          <w:rStyle w:val="af0"/>
          <w:rFonts w:ascii="Times New Roman" w:eastAsia="Times New Roman" w:hAnsi="Times New Roman" w:cs="Times New Roman"/>
          <w:b w:val="0"/>
          <w:sz w:val="24"/>
          <w:szCs w:val="24"/>
          <w:lang w:val="ro-RO" w:eastAsia="ro-RO"/>
        </w:rPr>
        <w:t>pomp</w:t>
      </w:r>
      <w:r w:rsidR="00AD5653" w:rsidRPr="00822EDA">
        <w:rPr>
          <w:rStyle w:val="af0"/>
          <w:rFonts w:ascii="Times New Roman" w:eastAsia="Times New Roman" w:hAnsi="Times New Roman" w:cs="Times New Roman"/>
          <w:b w:val="0"/>
          <w:sz w:val="24"/>
          <w:szCs w:val="24"/>
          <w:lang w:val="ro-RO" w:eastAsia="ro-RO"/>
        </w:rPr>
        <w:t>ei</w:t>
      </w:r>
      <w:r w:rsidR="00802982" w:rsidRPr="00822EDA">
        <w:rPr>
          <w:rStyle w:val="af0"/>
          <w:rFonts w:ascii="Times New Roman" w:eastAsia="Times New Roman" w:hAnsi="Times New Roman" w:cs="Times New Roman"/>
          <w:b w:val="0"/>
          <w:sz w:val="24"/>
          <w:szCs w:val="24"/>
          <w:lang w:val="ro-RO" w:eastAsia="ro-RO"/>
        </w:rPr>
        <w:t xml:space="preserve"> dozatoare</w:t>
      </w:r>
      <w:r w:rsidR="00AD5653" w:rsidRPr="00822EDA">
        <w:rPr>
          <w:rStyle w:val="af0"/>
          <w:rFonts w:ascii="Times New Roman" w:eastAsia="Times New Roman" w:hAnsi="Times New Roman" w:cs="Times New Roman"/>
          <w:b w:val="0"/>
          <w:sz w:val="24"/>
          <w:szCs w:val="24"/>
          <w:lang w:val="ro-RO" w:eastAsia="ro-RO"/>
        </w:rPr>
        <w:t>. Acesta</w:t>
      </w:r>
      <w:r w:rsidR="00802982" w:rsidRPr="00822EDA">
        <w:rPr>
          <w:rFonts w:ascii="Times New Roman" w:eastAsia="Times New Roman" w:hAnsi="Times New Roman" w:cs="Times New Roman"/>
          <w:sz w:val="24"/>
          <w:szCs w:val="24"/>
          <w:lang w:val="ro-RO" w:eastAsia="ro-RO"/>
        </w:rPr>
        <w:t xml:space="preserve"> </w:t>
      </w:r>
      <w:r w:rsidR="00697E80" w:rsidRPr="00822EDA">
        <w:rPr>
          <w:rFonts w:ascii="Times New Roman" w:eastAsia="Times New Roman" w:hAnsi="Times New Roman" w:cs="Times New Roman"/>
          <w:sz w:val="24"/>
          <w:szCs w:val="24"/>
          <w:lang w:val="ro-RO" w:eastAsia="ro-RO"/>
        </w:rPr>
        <w:t xml:space="preserve">îndeplinește rolul de </w:t>
      </w:r>
      <w:bookmarkStart w:id="8" w:name="_Hlk179465877"/>
      <w:r w:rsidR="00154304" w:rsidRPr="00822EDA">
        <w:rPr>
          <w:rFonts w:ascii="Times New Roman" w:eastAsia="Times New Roman" w:hAnsi="Times New Roman" w:cs="Times New Roman"/>
          <w:sz w:val="24"/>
          <w:szCs w:val="24"/>
          <w:lang w:val="ro-RO" w:eastAsia="ro-RO"/>
        </w:rPr>
        <w:t>legare a ionilor de fier și calciu, astfel neadmițând formarea depunerilor pe suprafața de încălzire a metalului.</w:t>
      </w:r>
      <w:r w:rsidR="00862048" w:rsidRPr="00822EDA">
        <w:rPr>
          <w:rFonts w:ascii="Times New Roman" w:eastAsia="Times New Roman" w:hAnsi="Times New Roman" w:cs="Times New Roman"/>
          <w:sz w:val="24"/>
          <w:szCs w:val="24"/>
          <w:lang w:val="ro-RO" w:eastAsia="ro-RO"/>
        </w:rPr>
        <w:t xml:space="preserve"> Produșii formați în urma interacțiunii dispersantului cu ionii de calciu și fier sunt ușor eliminați prin sistemul de purjare al cazanului.</w:t>
      </w:r>
    </w:p>
    <w:p w14:paraId="61E8598C" w14:textId="603B17CC" w:rsidR="008250AA" w:rsidRPr="00822EDA" w:rsidRDefault="008250AA"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Lotul 2 – Inhibitorul procesului de coroziune pentru aliajele din cupru</w:t>
      </w:r>
      <w:r w:rsidRPr="00822EDA">
        <w:rPr>
          <w:rFonts w:ascii="Times New Roman" w:eastAsia="Calibri" w:hAnsi="Times New Roman" w:cs="Times New Roman"/>
          <w:b/>
          <w:bCs/>
          <w:i/>
          <w:iCs/>
          <w:lang w:val="ro-RO"/>
        </w:rPr>
        <w:t xml:space="preserve"> </w:t>
      </w:r>
      <w:r w:rsidRPr="00822EDA">
        <w:rPr>
          <w:rFonts w:ascii="Times New Roman" w:eastAsia="Times New Roman" w:hAnsi="Times New Roman" w:cs="Times New Roman"/>
          <w:sz w:val="24"/>
          <w:szCs w:val="24"/>
          <w:lang w:val="ro-RO" w:eastAsia="ro-RO"/>
        </w:rPr>
        <w:t xml:space="preserve">se dozează </w:t>
      </w:r>
      <w:r w:rsidRPr="00822EDA">
        <w:rPr>
          <w:rStyle w:val="af0"/>
          <w:rFonts w:ascii="Times New Roman" w:eastAsia="Times New Roman" w:hAnsi="Times New Roman" w:cs="Times New Roman"/>
          <w:b w:val="0"/>
          <w:sz w:val="24"/>
          <w:szCs w:val="24"/>
          <w:lang w:val="ro-RO" w:eastAsia="ro-RO"/>
        </w:rPr>
        <w:t>în apa de alimentare a turnurilor de răcire cu ajutorul pompei dozatoare. Acesta</w:t>
      </w:r>
      <w:r w:rsidRPr="00822EDA">
        <w:rPr>
          <w:rFonts w:ascii="Times New Roman" w:eastAsia="Times New Roman" w:hAnsi="Times New Roman" w:cs="Times New Roman"/>
          <w:sz w:val="24"/>
          <w:szCs w:val="24"/>
          <w:lang w:val="ro-RO" w:eastAsia="ro-RO"/>
        </w:rPr>
        <w:t xml:space="preserve"> formează un strat subțire de protecție pe suprafețele de transfer a căldurii care pasivează aliajele din cupru, astfel neadmițând coroziunea țevilor din alamă ale condensatoarelor turbinelor și formarea depunerilor de cupru pe suprafețele de încălzire a metalului.</w:t>
      </w:r>
    </w:p>
    <w:p w14:paraId="6AACB0FD" w14:textId="0CD1388F" w:rsidR="008250AA" w:rsidRPr="00822EDA" w:rsidRDefault="008250AA" w:rsidP="0031477F">
      <w:pPr>
        <w:pStyle w:val="a6"/>
        <w:numPr>
          <w:ilvl w:val="2"/>
          <w:numId w:val="33"/>
        </w:numPr>
        <w:tabs>
          <w:tab w:val="left" w:pos="0"/>
          <w:tab w:val="left" w:pos="426"/>
          <w:tab w:val="left" w:pos="709"/>
        </w:tabs>
        <w:spacing w:before="120" w:after="120" w:line="360" w:lineRule="auto"/>
        <w:ind w:left="0" w:firstLine="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 xml:space="preserve">Lotul 3 </w:t>
      </w:r>
      <w:bookmarkStart w:id="9" w:name="_Hlk127436148"/>
      <w:r w:rsidRPr="00822EDA">
        <w:rPr>
          <w:rFonts w:ascii="Times New Roman" w:eastAsia="Times New Roman" w:hAnsi="Times New Roman" w:cs="Times New Roman"/>
          <w:b/>
          <w:bCs/>
          <w:i/>
          <w:iCs/>
          <w:sz w:val="24"/>
          <w:szCs w:val="24"/>
          <w:lang w:val="ro-RO" w:eastAsia="ro-RO"/>
        </w:rPr>
        <w:t xml:space="preserve">pct. 3.1. </w:t>
      </w:r>
      <w:bookmarkStart w:id="10" w:name="_Hlk180065106"/>
      <w:bookmarkEnd w:id="9"/>
      <w:r w:rsidRPr="00822EDA">
        <w:rPr>
          <w:rFonts w:ascii="Times New Roman" w:eastAsia="Times New Roman" w:hAnsi="Times New Roman" w:cs="Times New Roman"/>
          <w:b/>
          <w:bCs/>
          <w:i/>
          <w:iCs/>
          <w:sz w:val="24"/>
          <w:szCs w:val="24"/>
          <w:lang w:val="ro-RO" w:eastAsia="ro-RO"/>
        </w:rPr>
        <w:t>Microbiocid (nr.1)</w:t>
      </w:r>
      <w:bookmarkEnd w:id="10"/>
      <w:r w:rsidRPr="00822EDA">
        <w:rPr>
          <w:rFonts w:ascii="Times New Roman" w:eastAsia="Times New Roman" w:hAnsi="Times New Roman" w:cs="Times New Roman"/>
          <w:sz w:val="24"/>
          <w:szCs w:val="24"/>
          <w:lang w:val="ro-RO" w:eastAsia="ro-RO"/>
        </w:rPr>
        <w:t xml:space="preserve"> se utilizează la stabilizarea și menținerea regimului chimic al apei de suplinire a turnului de răcire.</w:t>
      </w:r>
      <w:r w:rsidRPr="00822EDA">
        <w:rPr>
          <w:rFonts w:ascii="Times New Roman" w:eastAsia="Times New Roman" w:hAnsi="Times New Roman" w:cs="Times New Roman"/>
          <w:b/>
          <w:bCs/>
          <w:sz w:val="24"/>
          <w:szCs w:val="24"/>
          <w:lang w:val="ro-RO" w:eastAsia="ro-RO"/>
        </w:rPr>
        <w:t xml:space="preserve"> </w:t>
      </w:r>
      <w:r w:rsidRPr="00822EDA">
        <w:rPr>
          <w:rFonts w:ascii="Times New Roman" w:eastAsia="Times New Roman" w:hAnsi="Times New Roman" w:cs="Times New Roman"/>
          <w:sz w:val="24"/>
          <w:szCs w:val="24"/>
          <w:lang w:val="ro-RO" w:eastAsia="ro-RO"/>
        </w:rPr>
        <w:t>Este un produs microbicid stabilizat lichid pe bază de compuși organici de brom. Se utilizează pentru controlul creșterii bacteriilor, fungilor, algelor pe suprafețele schimbătoarelor de căldură, condensatoarelor și turnurilor de răcire. Descompune și îndepărtează biopelicula, ce ajută la menținerea curată a suprafețelor de transfer de căldură.</w:t>
      </w:r>
    </w:p>
    <w:p w14:paraId="1158EE54" w14:textId="70FE8D94" w:rsidR="008250AA" w:rsidRPr="00822EDA" w:rsidRDefault="008250AA" w:rsidP="008250AA">
      <w:pPr>
        <w:pStyle w:val="a6"/>
        <w:tabs>
          <w:tab w:val="left" w:pos="0"/>
          <w:tab w:val="left" w:pos="426"/>
          <w:tab w:val="left" w:pos="709"/>
        </w:tabs>
        <w:spacing w:before="120" w:after="120" w:line="360" w:lineRule="auto"/>
        <w:ind w:left="0"/>
        <w:jc w:val="both"/>
        <w:rPr>
          <w:rFonts w:ascii="Times New Roman" w:eastAsia="Times New Roman" w:hAnsi="Times New Roman" w:cs="Times New Roman"/>
          <w:sz w:val="24"/>
          <w:szCs w:val="24"/>
          <w:lang w:val="ro-RO" w:eastAsia="ro-RO"/>
        </w:rPr>
      </w:pPr>
      <w:r w:rsidRPr="00822EDA">
        <w:rPr>
          <w:rFonts w:ascii="Times New Roman" w:eastAsia="Times New Roman" w:hAnsi="Times New Roman" w:cs="Times New Roman"/>
          <w:b/>
          <w:bCs/>
          <w:i/>
          <w:iCs/>
          <w:sz w:val="24"/>
          <w:szCs w:val="24"/>
          <w:lang w:val="ro-RO" w:eastAsia="ro-RO"/>
        </w:rPr>
        <w:t xml:space="preserve">Lotul </w:t>
      </w:r>
      <w:r w:rsidR="00872E55" w:rsidRPr="00822EDA">
        <w:rPr>
          <w:rFonts w:ascii="Times New Roman" w:eastAsia="Times New Roman" w:hAnsi="Times New Roman" w:cs="Times New Roman"/>
          <w:b/>
          <w:bCs/>
          <w:i/>
          <w:iCs/>
          <w:sz w:val="24"/>
          <w:szCs w:val="24"/>
          <w:lang w:val="ro-RO" w:eastAsia="ro-RO"/>
        </w:rPr>
        <w:t>3</w:t>
      </w:r>
      <w:r w:rsidRPr="00822EDA">
        <w:rPr>
          <w:rFonts w:ascii="Times New Roman" w:eastAsia="Times New Roman" w:hAnsi="Times New Roman" w:cs="Times New Roman"/>
          <w:b/>
          <w:bCs/>
          <w:i/>
          <w:iCs/>
          <w:sz w:val="24"/>
          <w:szCs w:val="24"/>
          <w:lang w:val="ro-RO" w:eastAsia="ro-RO"/>
        </w:rPr>
        <w:t xml:space="preserve"> pct. </w:t>
      </w:r>
      <w:r w:rsidR="0006592F" w:rsidRPr="00822EDA">
        <w:rPr>
          <w:rFonts w:ascii="Times New Roman" w:eastAsia="Times New Roman" w:hAnsi="Times New Roman" w:cs="Times New Roman"/>
          <w:b/>
          <w:bCs/>
          <w:i/>
          <w:iCs/>
          <w:sz w:val="24"/>
          <w:szCs w:val="24"/>
          <w:lang w:val="ro-RO" w:eastAsia="ro-RO"/>
        </w:rPr>
        <w:t>3</w:t>
      </w:r>
      <w:r w:rsidRPr="00822EDA">
        <w:rPr>
          <w:rFonts w:ascii="Times New Roman" w:eastAsia="Times New Roman" w:hAnsi="Times New Roman" w:cs="Times New Roman"/>
          <w:b/>
          <w:bCs/>
          <w:i/>
          <w:iCs/>
          <w:sz w:val="24"/>
          <w:szCs w:val="24"/>
          <w:lang w:val="ro-RO" w:eastAsia="ro-RO"/>
        </w:rPr>
        <w:t xml:space="preserve">.2 Microbiocid (nr.2) </w:t>
      </w:r>
      <w:r w:rsidRPr="00822EDA">
        <w:rPr>
          <w:rFonts w:ascii="Times New Roman" w:eastAsia="Times New Roman" w:hAnsi="Times New Roman" w:cs="Times New Roman"/>
          <w:sz w:val="24"/>
          <w:szCs w:val="24"/>
          <w:lang w:val="ro-RO" w:eastAsia="ro-RO"/>
        </w:rPr>
        <w:t>se utilizează la stabilizarea și menținerea regimului chimic al apei de suplinire a turnului de răcire. Biocid neoxidant, eficient pentru îndepărtarea biopeliculei, pe bază de compuși organici de clor. Reacționează cu polimerii anionici la concentrații mari ale acestora din urmă.</w:t>
      </w:r>
    </w:p>
    <w:p w14:paraId="2768E229" w14:textId="77777777" w:rsidR="005F0EDA" w:rsidRPr="00822EDA" w:rsidRDefault="005F0EDA" w:rsidP="005F0EDA">
      <w:pPr>
        <w:pStyle w:val="a6"/>
        <w:tabs>
          <w:tab w:val="left" w:pos="0"/>
          <w:tab w:val="left" w:pos="426"/>
          <w:tab w:val="left" w:pos="709"/>
        </w:tabs>
        <w:spacing w:before="120" w:after="120" w:line="360" w:lineRule="auto"/>
        <w:ind w:left="0"/>
        <w:jc w:val="both"/>
        <w:rPr>
          <w:rFonts w:ascii="Times New Roman" w:eastAsia="Times New Roman" w:hAnsi="Times New Roman" w:cs="Times New Roman"/>
          <w:sz w:val="24"/>
          <w:szCs w:val="24"/>
          <w:lang w:val="ro-RO" w:eastAsia="ro-RO"/>
        </w:rPr>
      </w:pPr>
    </w:p>
    <w:bookmarkEnd w:id="8"/>
    <w:p w14:paraId="5AB85F79" w14:textId="416A9557" w:rsidR="00233BCF" w:rsidRPr="00010D00" w:rsidRDefault="00DD755C" w:rsidP="0031477F">
      <w:pPr>
        <w:pStyle w:val="a6"/>
        <w:numPr>
          <w:ilvl w:val="0"/>
          <w:numId w:val="33"/>
        </w:numPr>
        <w:tabs>
          <w:tab w:val="left" w:pos="567"/>
        </w:tabs>
        <w:spacing w:before="120" w:after="0" w:line="360" w:lineRule="auto"/>
        <w:jc w:val="both"/>
        <w:rPr>
          <w:rFonts w:ascii="Times New Roman" w:eastAsia="Calibri" w:hAnsi="Times New Roman" w:cs="Times New Roman"/>
          <w:b/>
          <w:sz w:val="24"/>
          <w:szCs w:val="24"/>
          <w:lang w:val="ro-RO"/>
        </w:rPr>
      </w:pPr>
      <w:r w:rsidRPr="00010D00">
        <w:rPr>
          <w:rFonts w:ascii="Times New Roman" w:eastAsia="Calibri" w:hAnsi="Times New Roman" w:cs="Times New Roman"/>
          <w:b/>
          <w:sz w:val="24"/>
          <w:szCs w:val="24"/>
          <w:lang w:val="ro-RO"/>
        </w:rPr>
        <w:lastRenderedPageBreak/>
        <w:t>Condiţii de primire-predare a bunurilor:</w:t>
      </w:r>
    </w:p>
    <w:p w14:paraId="7611EE45" w14:textId="28EED0DF" w:rsidR="00010D00" w:rsidRDefault="00010D00" w:rsidP="00010D00">
      <w:pPr>
        <w:pStyle w:val="a6"/>
        <w:numPr>
          <w:ilvl w:val="1"/>
          <w:numId w:val="32"/>
        </w:numPr>
        <w:tabs>
          <w:tab w:val="left" w:pos="567"/>
        </w:tabs>
        <w:spacing w:before="120" w:after="0" w:line="360" w:lineRule="auto"/>
        <w:ind w:left="0" w:firstLine="0"/>
        <w:jc w:val="both"/>
        <w:rPr>
          <w:rFonts w:ascii="Times New Roman" w:eastAsia="Calibri" w:hAnsi="Times New Roman" w:cs="Times New Roman"/>
          <w:sz w:val="24"/>
          <w:szCs w:val="24"/>
          <w:lang w:val="ro-RO"/>
        </w:rPr>
      </w:pPr>
      <w:r w:rsidRPr="00511D7A">
        <w:rPr>
          <w:rFonts w:ascii="Times New Roman" w:eastAsia="Calibri" w:hAnsi="Times New Roman" w:cs="Times New Roman"/>
          <w:bCs/>
          <w:sz w:val="24"/>
          <w:szCs w:val="24"/>
          <w:lang w:val="ro-MD"/>
        </w:rPr>
        <w:t>Reagenții chimici trebuie furnizați în ambalaje (saci, vase) etanșe, nedeteriorate, intacte și durabile. Ambalajele trebuie să fie etichetate clar cu denumirea substanței chimice, data de producere și/sau data de expirare, precum și cu avertismentele de pericol, dacă este cazul.</w:t>
      </w:r>
    </w:p>
    <w:p w14:paraId="16A46F5D" w14:textId="01C823CC" w:rsidR="00010D00" w:rsidRPr="00010D00" w:rsidRDefault="008250AA" w:rsidP="00010D00">
      <w:pPr>
        <w:pStyle w:val="a6"/>
        <w:numPr>
          <w:ilvl w:val="1"/>
          <w:numId w:val="32"/>
        </w:numPr>
        <w:tabs>
          <w:tab w:val="left" w:pos="567"/>
        </w:tabs>
        <w:spacing w:before="120" w:after="0" w:line="360" w:lineRule="auto"/>
        <w:ind w:left="0" w:firstLine="0"/>
        <w:jc w:val="both"/>
        <w:rPr>
          <w:rFonts w:ascii="Times New Roman" w:eastAsia="Calibri" w:hAnsi="Times New Roman" w:cs="Times New Roman"/>
          <w:sz w:val="24"/>
          <w:szCs w:val="24"/>
          <w:lang w:val="ro-RO"/>
        </w:rPr>
      </w:pPr>
      <w:r w:rsidRPr="00010D00">
        <w:rPr>
          <w:rFonts w:ascii="Times New Roman" w:eastAsia="Calibri" w:hAnsi="Times New Roman" w:cs="Times New Roman"/>
          <w:sz w:val="24"/>
          <w:szCs w:val="24"/>
          <w:lang w:val="ro-RO"/>
        </w:rPr>
        <w:t>Reagenții în cauză vor fi supuși controlului calitativ și cantitativ, ceea ce se va confirma prin Procese verbale de control al</w:t>
      </w:r>
      <w:r w:rsidR="0006592F" w:rsidRPr="00010D00">
        <w:rPr>
          <w:rFonts w:ascii="Times New Roman" w:eastAsia="Calibri" w:hAnsi="Times New Roman" w:cs="Times New Roman"/>
          <w:sz w:val="24"/>
          <w:szCs w:val="24"/>
          <w:lang w:val="ro-RO"/>
        </w:rPr>
        <w:t>e</w:t>
      </w:r>
      <w:r w:rsidRPr="00010D00">
        <w:rPr>
          <w:rFonts w:ascii="Times New Roman" w:eastAsia="Calibri" w:hAnsi="Times New Roman" w:cs="Times New Roman"/>
          <w:sz w:val="24"/>
          <w:szCs w:val="24"/>
          <w:lang w:val="ro-RO"/>
        </w:rPr>
        <w:t xml:space="preserve"> calității. Dacă calitatea bunurilor nu se confirmă, atunci acestea se returnează Furnizorului</w:t>
      </w:r>
      <w:r w:rsidR="00010D00" w:rsidRPr="00010D00">
        <w:rPr>
          <w:rFonts w:ascii="Times New Roman" w:eastAsia="Calibri" w:hAnsi="Times New Roman" w:cs="Times New Roman"/>
          <w:sz w:val="24"/>
          <w:szCs w:val="24"/>
          <w:lang w:val="ro-RO"/>
        </w:rPr>
        <w:t>.</w:t>
      </w:r>
    </w:p>
    <w:p w14:paraId="2D40EBBB" w14:textId="0C50E66C" w:rsidR="005826E5" w:rsidRDefault="008250AA" w:rsidP="00010D00">
      <w:pPr>
        <w:pStyle w:val="a6"/>
        <w:numPr>
          <w:ilvl w:val="1"/>
          <w:numId w:val="32"/>
        </w:numPr>
        <w:tabs>
          <w:tab w:val="left" w:pos="567"/>
        </w:tabs>
        <w:spacing w:before="120" w:after="0" w:line="360" w:lineRule="auto"/>
        <w:ind w:left="0" w:firstLine="0"/>
        <w:jc w:val="both"/>
        <w:rPr>
          <w:rFonts w:ascii="Times New Roman" w:eastAsia="Calibri" w:hAnsi="Times New Roman" w:cs="Times New Roman"/>
          <w:sz w:val="24"/>
          <w:szCs w:val="24"/>
          <w:lang w:val="ro-RO"/>
        </w:rPr>
      </w:pPr>
      <w:r w:rsidRPr="00010D00">
        <w:rPr>
          <w:rFonts w:ascii="Times New Roman" w:eastAsia="Calibri" w:hAnsi="Times New Roman" w:cs="Times New Roman"/>
          <w:sz w:val="24"/>
          <w:szCs w:val="24"/>
          <w:lang w:val="ro-RO"/>
        </w:rPr>
        <w:t>Dacă reagenții au trecut controlul calitativ și cantitativ, atunci se semnează actul de predare primire și Furnizorul eliberează factura fiscală cu data recepției bunurilor materiale.</w:t>
      </w:r>
    </w:p>
    <w:p w14:paraId="093C6FFF" w14:textId="69657DB9" w:rsidR="00010D00" w:rsidRPr="00010D00" w:rsidRDefault="00010D00" w:rsidP="00010D00">
      <w:pPr>
        <w:pStyle w:val="a6"/>
        <w:numPr>
          <w:ilvl w:val="1"/>
          <w:numId w:val="32"/>
        </w:numPr>
        <w:tabs>
          <w:tab w:val="left" w:pos="567"/>
        </w:tabs>
        <w:spacing w:before="120" w:after="0" w:line="360" w:lineRule="auto"/>
        <w:ind w:left="0" w:firstLine="0"/>
        <w:jc w:val="both"/>
        <w:rPr>
          <w:rFonts w:ascii="Times New Roman" w:eastAsia="Calibri" w:hAnsi="Times New Roman" w:cs="Times New Roman"/>
          <w:sz w:val="24"/>
          <w:szCs w:val="24"/>
          <w:lang w:val="ro-RO"/>
        </w:rPr>
      </w:pPr>
      <w:r w:rsidRPr="00010D00">
        <w:rPr>
          <w:rFonts w:ascii="Times New Roman" w:eastAsia="Calibri" w:hAnsi="Times New Roman" w:cs="Times New Roman"/>
          <w:sz w:val="24"/>
          <w:szCs w:val="24"/>
          <w:lang w:val="ro-RO"/>
        </w:rPr>
        <w:t>Furnizorul / producătorul (în cazul operatorului rezident) va prelua de la beneficiar toate ambalajele folosite, rezultate de la propriile produse, prin intermediul propriilor puncte de colectare a acestora, în conformitate cu art. 15 al Hotărârii Guvernului nr. 561 din 31.07.2020, sau acesta va prelua deșeul (ambalajul) ”unul la unul” dacă este de tip echivalent și a îndeplinit aceleași funcții ca bunul nou furnizat.</w:t>
      </w:r>
    </w:p>
    <w:p w14:paraId="2CB84F80" w14:textId="77777777" w:rsidR="001031E3" w:rsidRPr="00822EDA" w:rsidRDefault="001031E3" w:rsidP="001031E3">
      <w:pPr>
        <w:pStyle w:val="a6"/>
        <w:spacing w:before="240" w:after="0" w:line="240" w:lineRule="auto"/>
        <w:ind w:left="0"/>
        <w:jc w:val="both"/>
        <w:rPr>
          <w:rFonts w:ascii="Times New Roman" w:eastAsia="Times New Roman" w:hAnsi="Times New Roman" w:cs="Times New Roman"/>
          <w:b/>
          <w:bCs/>
          <w:i/>
          <w:sz w:val="24"/>
          <w:szCs w:val="24"/>
          <w:lang w:val="ro-RO" w:eastAsia="ro-RO"/>
        </w:rPr>
      </w:pPr>
    </w:p>
    <w:p w14:paraId="790ADC6C" w14:textId="77777777" w:rsidR="001238AE" w:rsidRPr="00822EDA" w:rsidRDefault="001238AE" w:rsidP="0031477F">
      <w:pPr>
        <w:pStyle w:val="a6"/>
        <w:numPr>
          <w:ilvl w:val="0"/>
          <w:numId w:val="33"/>
        </w:numPr>
        <w:spacing w:before="240" w:after="0" w:line="360" w:lineRule="auto"/>
        <w:ind w:left="0" w:firstLine="0"/>
        <w:jc w:val="both"/>
        <w:rPr>
          <w:rStyle w:val="af0"/>
          <w:rFonts w:ascii="Times New Roman" w:eastAsia="Times New Roman" w:hAnsi="Times New Roman" w:cs="Times New Roman"/>
          <w:i/>
          <w:sz w:val="24"/>
          <w:szCs w:val="24"/>
          <w:lang w:val="ro-RO" w:eastAsia="ro-RO"/>
        </w:rPr>
      </w:pPr>
      <w:bookmarkStart w:id="11" w:name="_Hlk89085474"/>
      <w:r w:rsidRPr="00822EDA">
        <w:rPr>
          <w:rStyle w:val="af0"/>
          <w:rFonts w:ascii="Times New Roman" w:eastAsia="Times New Roman" w:hAnsi="Times New Roman" w:cs="Times New Roman"/>
          <w:i/>
          <w:sz w:val="24"/>
          <w:szCs w:val="24"/>
          <w:lang w:val="ro-RO" w:eastAsia="ro-RO"/>
        </w:rPr>
        <w:t>Definiții</w:t>
      </w:r>
      <w:bookmarkStart w:id="12" w:name="_Hlk532196943"/>
      <w:bookmarkEnd w:id="11"/>
    </w:p>
    <w:p w14:paraId="1FC75C7F" w14:textId="19372022" w:rsidR="00D93A93" w:rsidRPr="00822EDA" w:rsidRDefault="00D93A93"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r w:rsidRPr="00822EDA">
        <w:rPr>
          <w:rStyle w:val="af0"/>
          <w:rFonts w:ascii="Times New Roman" w:eastAsia="Times New Roman" w:hAnsi="Times New Roman" w:cs="Times New Roman"/>
          <w:bCs w:val="0"/>
          <w:i/>
          <w:iCs/>
          <w:sz w:val="24"/>
          <w:szCs w:val="24"/>
          <w:lang w:val="ro-RO" w:eastAsia="ro-RO"/>
        </w:rPr>
        <w:t>Reagent chimic</w:t>
      </w:r>
      <w:r w:rsidRPr="00822EDA">
        <w:rPr>
          <w:rStyle w:val="af0"/>
          <w:rFonts w:ascii="Times New Roman" w:eastAsia="Times New Roman" w:hAnsi="Times New Roman" w:cs="Times New Roman"/>
          <w:b w:val="0"/>
          <w:sz w:val="24"/>
          <w:szCs w:val="24"/>
          <w:lang w:val="ro-RO" w:eastAsia="ro-RO"/>
        </w:rPr>
        <w:t xml:space="preserve"> – </w:t>
      </w:r>
      <w:r w:rsidR="00334C0E" w:rsidRPr="00822EDA">
        <w:rPr>
          <w:rStyle w:val="af0"/>
          <w:rFonts w:ascii="Times New Roman" w:eastAsia="Times New Roman" w:hAnsi="Times New Roman" w:cs="Times New Roman"/>
          <w:b w:val="0"/>
          <w:sz w:val="24"/>
          <w:szCs w:val="24"/>
          <w:lang w:val="ro-RO" w:eastAsia="ro-RO"/>
        </w:rPr>
        <w:t xml:space="preserve">substanțe sau amestec de substanțe care se folosesc </w:t>
      </w:r>
      <w:r w:rsidR="008014C8" w:rsidRPr="00822EDA">
        <w:rPr>
          <w:rStyle w:val="af0"/>
          <w:rFonts w:ascii="Times New Roman" w:eastAsia="Times New Roman" w:hAnsi="Times New Roman" w:cs="Times New Roman"/>
          <w:b w:val="0"/>
          <w:sz w:val="24"/>
          <w:szCs w:val="24"/>
          <w:lang w:val="ro-RO" w:eastAsia="ro-RO"/>
        </w:rPr>
        <w:t>la efectuarea reacțiilor chimice în</w:t>
      </w:r>
      <w:r w:rsidR="00334C0E" w:rsidRPr="00822EDA">
        <w:rPr>
          <w:rStyle w:val="af0"/>
          <w:rFonts w:ascii="Times New Roman" w:eastAsia="Times New Roman" w:hAnsi="Times New Roman" w:cs="Times New Roman"/>
          <w:b w:val="0"/>
          <w:sz w:val="24"/>
          <w:szCs w:val="24"/>
          <w:lang w:val="ro-RO" w:eastAsia="ro-RO"/>
        </w:rPr>
        <w:t xml:space="preserve"> procese</w:t>
      </w:r>
      <w:r w:rsidR="008014C8" w:rsidRPr="00822EDA">
        <w:rPr>
          <w:rStyle w:val="af0"/>
          <w:rFonts w:ascii="Times New Roman" w:eastAsia="Times New Roman" w:hAnsi="Times New Roman" w:cs="Times New Roman"/>
          <w:b w:val="0"/>
          <w:sz w:val="24"/>
          <w:szCs w:val="24"/>
          <w:lang w:val="ro-RO" w:eastAsia="ro-RO"/>
        </w:rPr>
        <w:t>le tehnologice</w:t>
      </w:r>
      <w:r w:rsidR="00334C0E" w:rsidRPr="00822EDA">
        <w:rPr>
          <w:rStyle w:val="af0"/>
          <w:rFonts w:ascii="Times New Roman" w:eastAsia="Times New Roman" w:hAnsi="Times New Roman" w:cs="Times New Roman"/>
          <w:b w:val="0"/>
          <w:sz w:val="24"/>
          <w:szCs w:val="24"/>
          <w:lang w:val="ro-RO" w:eastAsia="ro-RO"/>
        </w:rPr>
        <w:t xml:space="preserve"> </w:t>
      </w:r>
      <w:r w:rsidR="008014C8" w:rsidRPr="00822EDA">
        <w:rPr>
          <w:rStyle w:val="af0"/>
          <w:rFonts w:ascii="Times New Roman" w:eastAsia="Times New Roman" w:hAnsi="Times New Roman" w:cs="Times New Roman"/>
          <w:b w:val="0"/>
          <w:sz w:val="24"/>
          <w:szCs w:val="24"/>
          <w:lang w:val="ro-RO" w:eastAsia="ro-RO"/>
        </w:rPr>
        <w:t>de</w:t>
      </w:r>
      <w:r w:rsidR="00334C0E" w:rsidRPr="00822EDA">
        <w:rPr>
          <w:rStyle w:val="af0"/>
          <w:rFonts w:ascii="Times New Roman" w:eastAsia="Times New Roman" w:hAnsi="Times New Roman" w:cs="Times New Roman"/>
          <w:b w:val="0"/>
          <w:sz w:val="24"/>
          <w:szCs w:val="24"/>
          <w:lang w:val="ro-RO" w:eastAsia="ro-RO"/>
        </w:rPr>
        <w:t xml:space="preserve"> producere</w:t>
      </w:r>
      <w:r w:rsidR="008014C8" w:rsidRPr="00822EDA">
        <w:rPr>
          <w:rStyle w:val="af0"/>
          <w:rFonts w:ascii="Times New Roman" w:eastAsia="Times New Roman" w:hAnsi="Times New Roman" w:cs="Times New Roman"/>
          <w:b w:val="0"/>
          <w:sz w:val="24"/>
          <w:szCs w:val="24"/>
          <w:lang w:val="ro-RO" w:eastAsia="ro-RO"/>
        </w:rPr>
        <w:t xml:space="preserve"> </w:t>
      </w:r>
      <w:r w:rsidR="00334C0E" w:rsidRPr="00822EDA">
        <w:rPr>
          <w:rStyle w:val="af0"/>
          <w:rFonts w:ascii="Times New Roman" w:eastAsia="Times New Roman" w:hAnsi="Times New Roman" w:cs="Times New Roman"/>
          <w:b w:val="0"/>
          <w:sz w:val="24"/>
          <w:szCs w:val="24"/>
          <w:lang w:val="ro-RO" w:eastAsia="ro-RO"/>
        </w:rPr>
        <w:t>a bunuri</w:t>
      </w:r>
      <w:r w:rsidR="008014C8" w:rsidRPr="00822EDA">
        <w:rPr>
          <w:rStyle w:val="af0"/>
          <w:rFonts w:ascii="Times New Roman" w:eastAsia="Times New Roman" w:hAnsi="Times New Roman" w:cs="Times New Roman"/>
          <w:b w:val="0"/>
          <w:sz w:val="24"/>
          <w:szCs w:val="24"/>
          <w:lang w:val="ro-RO" w:eastAsia="ro-RO"/>
        </w:rPr>
        <w:t>lor</w:t>
      </w:r>
      <w:r w:rsidR="00334C0E" w:rsidRPr="00822EDA">
        <w:rPr>
          <w:rStyle w:val="af0"/>
          <w:rFonts w:ascii="Times New Roman" w:eastAsia="Times New Roman" w:hAnsi="Times New Roman" w:cs="Times New Roman"/>
          <w:b w:val="0"/>
          <w:sz w:val="24"/>
          <w:szCs w:val="24"/>
          <w:lang w:val="ro-RO" w:eastAsia="ro-RO"/>
        </w:rPr>
        <w:t>;</w:t>
      </w:r>
    </w:p>
    <w:p w14:paraId="7EF2FC93" w14:textId="1B728B09" w:rsidR="00334C0E" w:rsidRPr="00822EDA" w:rsidRDefault="00334C0E"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r w:rsidRPr="00822EDA">
        <w:rPr>
          <w:rStyle w:val="af0"/>
          <w:rFonts w:ascii="Times New Roman" w:eastAsia="Times New Roman" w:hAnsi="Times New Roman" w:cs="Times New Roman"/>
          <w:bCs w:val="0"/>
          <w:i/>
          <w:iCs/>
          <w:sz w:val="24"/>
          <w:szCs w:val="24"/>
          <w:lang w:val="ro-RO" w:eastAsia="ro-RO"/>
        </w:rPr>
        <w:t>Inhibitor</w:t>
      </w:r>
      <w:r w:rsidRPr="00822EDA">
        <w:rPr>
          <w:rStyle w:val="af0"/>
          <w:rFonts w:ascii="Times New Roman" w:eastAsia="Times New Roman" w:hAnsi="Times New Roman" w:cs="Times New Roman"/>
          <w:b w:val="0"/>
          <w:sz w:val="24"/>
          <w:szCs w:val="24"/>
          <w:lang w:val="ro-RO" w:eastAsia="ro-RO"/>
        </w:rPr>
        <w:t xml:space="preserve"> – reagent chimic utilizat pentru stoparea completă a unor reacții nedorite sau diminuarea maximă a acestora;</w:t>
      </w:r>
    </w:p>
    <w:p w14:paraId="151F6E95" w14:textId="3CC655EF" w:rsidR="008014C8" w:rsidRPr="00822EDA" w:rsidRDefault="00334C0E"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r w:rsidRPr="00822EDA">
        <w:rPr>
          <w:rStyle w:val="af0"/>
          <w:rFonts w:ascii="Times New Roman" w:eastAsia="Times New Roman" w:hAnsi="Times New Roman" w:cs="Times New Roman"/>
          <w:bCs w:val="0"/>
          <w:i/>
          <w:iCs/>
          <w:sz w:val="24"/>
          <w:szCs w:val="24"/>
          <w:lang w:val="ro-RO" w:eastAsia="ro-RO"/>
        </w:rPr>
        <w:t>Dispersant</w:t>
      </w:r>
      <w:r w:rsidRPr="00822EDA">
        <w:rPr>
          <w:rStyle w:val="af0"/>
          <w:rFonts w:ascii="Times New Roman" w:eastAsia="Times New Roman" w:hAnsi="Times New Roman" w:cs="Times New Roman"/>
          <w:b w:val="0"/>
          <w:sz w:val="24"/>
          <w:szCs w:val="24"/>
          <w:lang w:val="ro-RO" w:eastAsia="ro-RO"/>
        </w:rPr>
        <w:t xml:space="preserve"> – </w:t>
      </w:r>
      <w:r w:rsidR="008F7239" w:rsidRPr="00822EDA">
        <w:rPr>
          <w:rStyle w:val="af0"/>
          <w:rFonts w:ascii="Times New Roman" w:eastAsia="Times New Roman" w:hAnsi="Times New Roman" w:cs="Times New Roman"/>
          <w:b w:val="0"/>
          <w:sz w:val="24"/>
          <w:szCs w:val="24"/>
          <w:lang w:val="ro-RO" w:eastAsia="ro-RO"/>
        </w:rPr>
        <w:t xml:space="preserve">substanță chimică care </w:t>
      </w:r>
      <w:bookmarkStart w:id="13" w:name="_Hlk210745782"/>
      <w:r w:rsidR="008F7239" w:rsidRPr="00822EDA">
        <w:rPr>
          <w:rStyle w:val="af0"/>
          <w:rFonts w:ascii="Times New Roman" w:eastAsia="Times New Roman" w:hAnsi="Times New Roman" w:cs="Times New Roman"/>
          <w:b w:val="0"/>
          <w:sz w:val="24"/>
          <w:szCs w:val="24"/>
          <w:lang w:val="ro-RO" w:eastAsia="ro-RO"/>
        </w:rPr>
        <w:t xml:space="preserve">previne formarea depunerilor de calcar și </w:t>
      </w:r>
      <w:r w:rsidR="00E14AD3" w:rsidRPr="00822EDA">
        <w:rPr>
          <w:rStyle w:val="af0"/>
          <w:rFonts w:ascii="Times New Roman" w:eastAsia="Times New Roman" w:hAnsi="Times New Roman" w:cs="Times New Roman"/>
          <w:b w:val="0"/>
          <w:sz w:val="24"/>
          <w:szCs w:val="24"/>
          <w:lang w:val="ro-RO" w:eastAsia="ro-RO"/>
        </w:rPr>
        <w:t>de</w:t>
      </w:r>
      <w:r w:rsidR="008F7239" w:rsidRPr="00822EDA">
        <w:rPr>
          <w:rStyle w:val="af0"/>
          <w:rFonts w:ascii="Times New Roman" w:eastAsia="Times New Roman" w:hAnsi="Times New Roman" w:cs="Times New Roman"/>
          <w:b w:val="0"/>
          <w:sz w:val="24"/>
          <w:szCs w:val="24"/>
          <w:lang w:val="ro-RO" w:eastAsia="ro-RO"/>
        </w:rPr>
        <w:t xml:space="preserve"> fier, și </w:t>
      </w:r>
      <w:bookmarkStart w:id="14" w:name="_Hlk210745738"/>
      <w:r w:rsidR="008F7239" w:rsidRPr="00822EDA">
        <w:rPr>
          <w:rStyle w:val="af0"/>
          <w:rFonts w:ascii="Times New Roman" w:eastAsia="Times New Roman" w:hAnsi="Times New Roman" w:cs="Times New Roman"/>
          <w:b w:val="0"/>
          <w:sz w:val="24"/>
          <w:szCs w:val="24"/>
          <w:lang w:val="ro-RO" w:eastAsia="ro-RO"/>
        </w:rPr>
        <w:t>ajută la transformarea impurităților într-un nămol amorf ușor, fin dispersat</w:t>
      </w:r>
      <w:bookmarkEnd w:id="14"/>
      <w:r w:rsidR="008F7239" w:rsidRPr="00822EDA">
        <w:rPr>
          <w:rStyle w:val="af0"/>
          <w:rFonts w:ascii="Times New Roman" w:eastAsia="Times New Roman" w:hAnsi="Times New Roman" w:cs="Times New Roman"/>
          <w:b w:val="0"/>
          <w:sz w:val="24"/>
          <w:szCs w:val="24"/>
          <w:lang w:val="ro-RO" w:eastAsia="ro-RO"/>
        </w:rPr>
        <w:t>.</w:t>
      </w:r>
      <w:bookmarkEnd w:id="13"/>
    </w:p>
    <w:p w14:paraId="7A566ADC" w14:textId="49F69E30" w:rsidR="008F7239" w:rsidRPr="00822EDA" w:rsidRDefault="008F7239" w:rsidP="000D600F">
      <w:pPr>
        <w:pStyle w:val="a6"/>
        <w:spacing w:after="0" w:line="360" w:lineRule="auto"/>
        <w:ind w:left="0" w:firstLine="708"/>
        <w:jc w:val="both"/>
        <w:rPr>
          <w:rStyle w:val="af0"/>
          <w:rFonts w:ascii="Times New Roman" w:eastAsia="Times New Roman" w:hAnsi="Times New Roman" w:cs="Times New Roman"/>
          <w:b w:val="0"/>
          <w:sz w:val="24"/>
          <w:szCs w:val="24"/>
          <w:lang w:val="ro-RO" w:eastAsia="ro-RO"/>
        </w:rPr>
      </w:pPr>
      <w:r w:rsidRPr="00822EDA">
        <w:rPr>
          <w:rStyle w:val="af0"/>
          <w:rFonts w:ascii="Times New Roman" w:eastAsia="Times New Roman" w:hAnsi="Times New Roman" w:cs="Times New Roman"/>
          <w:b w:val="0"/>
          <w:sz w:val="24"/>
          <w:szCs w:val="24"/>
          <w:lang w:val="ro-RO" w:eastAsia="ro-RO"/>
        </w:rPr>
        <w:t xml:space="preserve">Dispersantul acționează nu numai asupra sărurilor de duritate, ci și </w:t>
      </w:r>
      <w:r w:rsidR="008014C8" w:rsidRPr="00822EDA">
        <w:rPr>
          <w:rStyle w:val="af0"/>
          <w:rFonts w:ascii="Times New Roman" w:eastAsia="Times New Roman" w:hAnsi="Times New Roman" w:cs="Times New Roman"/>
          <w:b w:val="0"/>
          <w:sz w:val="24"/>
          <w:szCs w:val="24"/>
          <w:lang w:val="ro-RO" w:eastAsia="ro-RO"/>
        </w:rPr>
        <w:t xml:space="preserve">a </w:t>
      </w:r>
      <w:r w:rsidRPr="00822EDA">
        <w:rPr>
          <w:rStyle w:val="af0"/>
          <w:rFonts w:ascii="Times New Roman" w:eastAsia="Times New Roman" w:hAnsi="Times New Roman" w:cs="Times New Roman"/>
          <w:b w:val="0"/>
          <w:sz w:val="24"/>
          <w:szCs w:val="24"/>
          <w:lang w:val="ro-RO" w:eastAsia="ro-RO"/>
        </w:rPr>
        <w:t>oxizilor de fier.</w:t>
      </w:r>
      <w:r w:rsidR="008014C8" w:rsidRPr="00822EDA">
        <w:rPr>
          <w:rStyle w:val="af0"/>
          <w:rFonts w:ascii="Times New Roman" w:eastAsia="Times New Roman" w:hAnsi="Times New Roman" w:cs="Times New Roman"/>
          <w:b w:val="0"/>
          <w:sz w:val="24"/>
          <w:szCs w:val="24"/>
          <w:lang w:val="ro-RO" w:eastAsia="ro-RO"/>
        </w:rPr>
        <w:t xml:space="preserve"> </w:t>
      </w:r>
      <w:r w:rsidRPr="00822EDA">
        <w:rPr>
          <w:rStyle w:val="af0"/>
          <w:rFonts w:ascii="Times New Roman" w:eastAsia="Times New Roman" w:hAnsi="Times New Roman" w:cs="Times New Roman"/>
          <w:b w:val="0"/>
          <w:sz w:val="24"/>
          <w:szCs w:val="24"/>
          <w:lang w:val="ro-RO" w:eastAsia="ro-RO"/>
        </w:rPr>
        <w:t>Dispersanții fac particulele de duritate insolubile, cum ar fi sărurile de calciu și oxizii de fier, mai mici și le distribuie uniform în apă</w:t>
      </w:r>
      <w:r w:rsidR="008014C8" w:rsidRPr="00822EDA">
        <w:rPr>
          <w:rStyle w:val="af0"/>
          <w:rFonts w:ascii="Times New Roman" w:eastAsia="Times New Roman" w:hAnsi="Times New Roman" w:cs="Times New Roman"/>
          <w:b w:val="0"/>
          <w:sz w:val="24"/>
          <w:szCs w:val="24"/>
          <w:lang w:val="ro-RO" w:eastAsia="ro-RO"/>
        </w:rPr>
        <w:t>.</w:t>
      </w:r>
    </w:p>
    <w:p w14:paraId="09F32090" w14:textId="4F34F49A" w:rsidR="00697E80" w:rsidRPr="00822EDA" w:rsidRDefault="008014C8" w:rsidP="000D600F">
      <w:pPr>
        <w:spacing w:after="0" w:line="360" w:lineRule="auto"/>
        <w:ind w:firstLine="708"/>
        <w:jc w:val="both"/>
        <w:rPr>
          <w:rStyle w:val="af0"/>
          <w:rFonts w:ascii="Times New Roman" w:eastAsia="Times New Roman" w:hAnsi="Times New Roman" w:cs="Times New Roman"/>
          <w:b w:val="0"/>
          <w:sz w:val="24"/>
          <w:szCs w:val="24"/>
          <w:lang w:val="ro-RO" w:eastAsia="ro-RO"/>
        </w:rPr>
      </w:pPr>
      <w:r w:rsidRPr="00822EDA">
        <w:rPr>
          <w:rStyle w:val="af0"/>
          <w:rFonts w:ascii="Times New Roman" w:eastAsia="Times New Roman" w:hAnsi="Times New Roman" w:cs="Times New Roman"/>
          <w:b w:val="0"/>
          <w:sz w:val="24"/>
          <w:szCs w:val="24"/>
          <w:lang w:val="ro-RO" w:eastAsia="ro-RO"/>
        </w:rPr>
        <w:t>Dispersantul contribuie la c</w:t>
      </w:r>
      <w:r w:rsidR="008F7239" w:rsidRPr="00822EDA">
        <w:rPr>
          <w:rStyle w:val="af0"/>
          <w:rFonts w:ascii="Times New Roman" w:eastAsia="Times New Roman" w:hAnsi="Times New Roman" w:cs="Times New Roman"/>
          <w:b w:val="0"/>
          <w:sz w:val="24"/>
          <w:szCs w:val="24"/>
          <w:lang w:val="ro-RO" w:eastAsia="ro-RO"/>
        </w:rPr>
        <w:t xml:space="preserve">ondiționarea nămolului: </w:t>
      </w:r>
      <w:r w:rsidRPr="00822EDA">
        <w:rPr>
          <w:rStyle w:val="af0"/>
          <w:rFonts w:ascii="Times New Roman" w:eastAsia="Times New Roman" w:hAnsi="Times New Roman" w:cs="Times New Roman"/>
          <w:b w:val="0"/>
          <w:sz w:val="24"/>
          <w:szCs w:val="24"/>
          <w:lang w:val="ro-RO" w:eastAsia="ro-RO"/>
        </w:rPr>
        <w:t>î</w:t>
      </w:r>
      <w:r w:rsidR="008F7239" w:rsidRPr="00822EDA">
        <w:rPr>
          <w:rStyle w:val="af0"/>
          <w:rFonts w:ascii="Times New Roman" w:eastAsia="Times New Roman" w:hAnsi="Times New Roman" w:cs="Times New Roman"/>
          <w:b w:val="0"/>
          <w:sz w:val="24"/>
          <w:szCs w:val="24"/>
          <w:lang w:val="ro-RO" w:eastAsia="ro-RO"/>
        </w:rPr>
        <w:t>n loc să adere la suprafețele cazanelor, particulele solide rezultate sunt transformate într-un nămol nelipicios, care este ușor îndepărtat din sistem în timpul purjării</w:t>
      </w:r>
      <w:r w:rsidRPr="00822EDA">
        <w:rPr>
          <w:rStyle w:val="af0"/>
          <w:rFonts w:ascii="Times New Roman" w:eastAsia="Times New Roman" w:hAnsi="Times New Roman" w:cs="Times New Roman"/>
          <w:b w:val="0"/>
          <w:sz w:val="24"/>
          <w:szCs w:val="24"/>
          <w:lang w:val="ro-RO" w:eastAsia="ro-RO"/>
        </w:rPr>
        <w:t>; și la m</w:t>
      </w:r>
      <w:r w:rsidR="008F7239" w:rsidRPr="00822EDA">
        <w:rPr>
          <w:rStyle w:val="af0"/>
          <w:rFonts w:ascii="Times New Roman" w:eastAsia="Times New Roman" w:hAnsi="Times New Roman" w:cs="Times New Roman"/>
          <w:b w:val="0"/>
          <w:sz w:val="24"/>
          <w:szCs w:val="24"/>
          <w:lang w:val="ro-RO" w:eastAsia="ro-RO"/>
        </w:rPr>
        <w:t>odificarea cristalelor: acționează asupra cristalelor de duritate, schimbându-le forma și împiedicându-le să se acumuleze în depuneri mari (voluminoase).</w:t>
      </w:r>
    </w:p>
    <w:p w14:paraId="7F25E51F" w14:textId="4401FE33" w:rsidR="00697E80" w:rsidRPr="00822EDA" w:rsidRDefault="00697E80"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r w:rsidRPr="00822EDA">
        <w:rPr>
          <w:rStyle w:val="af0"/>
          <w:rFonts w:ascii="Times New Roman" w:eastAsia="Times New Roman" w:hAnsi="Times New Roman" w:cs="Times New Roman"/>
          <w:i/>
          <w:sz w:val="24"/>
          <w:szCs w:val="24"/>
          <w:lang w:val="ro-RO" w:eastAsia="ro-RO"/>
        </w:rPr>
        <w:t>Polielectrolit</w:t>
      </w:r>
      <w:r w:rsidRPr="00822EDA">
        <w:rPr>
          <w:rStyle w:val="af0"/>
          <w:rFonts w:ascii="Times New Roman" w:eastAsia="Times New Roman" w:hAnsi="Times New Roman" w:cs="Times New Roman"/>
          <w:b w:val="0"/>
          <w:sz w:val="24"/>
          <w:szCs w:val="24"/>
          <w:lang w:val="ro-RO" w:eastAsia="ro-RO"/>
        </w:rPr>
        <w:t xml:space="preserve"> – </w:t>
      </w:r>
      <w:r w:rsidR="0025630D" w:rsidRPr="00822EDA">
        <w:rPr>
          <w:rStyle w:val="af0"/>
          <w:rFonts w:ascii="Times New Roman" w:eastAsia="Times New Roman" w:hAnsi="Times New Roman" w:cs="Times New Roman"/>
          <w:b w:val="0"/>
          <w:sz w:val="24"/>
          <w:szCs w:val="24"/>
          <w:lang w:val="ro-RO" w:eastAsia="ro-RO"/>
        </w:rPr>
        <w:t>reprezintă polimeri naturali ori sintetici, moleculele cărora conțin o mulțime de grupe ionogene ce disociază în soluții acvatice, conferind sarcină electrică macromoleculelor date.</w:t>
      </w:r>
    </w:p>
    <w:p w14:paraId="3249894D" w14:textId="30D493F5" w:rsidR="008250AA" w:rsidRPr="00822EDA" w:rsidRDefault="008250AA" w:rsidP="0031477F">
      <w:pPr>
        <w:pStyle w:val="a6"/>
        <w:numPr>
          <w:ilvl w:val="2"/>
          <w:numId w:val="33"/>
        </w:numPr>
        <w:spacing w:after="0" w:line="360" w:lineRule="auto"/>
        <w:ind w:left="0" w:firstLine="0"/>
        <w:jc w:val="both"/>
        <w:rPr>
          <w:rStyle w:val="af0"/>
          <w:rFonts w:ascii="Times New Roman" w:eastAsia="Times New Roman" w:hAnsi="Times New Roman" w:cs="Times New Roman"/>
          <w:b w:val="0"/>
          <w:sz w:val="24"/>
          <w:szCs w:val="24"/>
          <w:lang w:val="ro-RO" w:eastAsia="ro-RO"/>
        </w:rPr>
      </w:pPr>
      <w:r w:rsidRPr="00822EDA">
        <w:rPr>
          <w:rStyle w:val="af0"/>
          <w:rFonts w:ascii="Times New Roman" w:eastAsia="Times New Roman" w:hAnsi="Times New Roman" w:cs="Times New Roman"/>
          <w:bCs w:val="0"/>
          <w:i/>
          <w:iCs/>
          <w:sz w:val="24"/>
          <w:szCs w:val="24"/>
          <w:lang w:val="ro-RO" w:eastAsia="ro-RO"/>
        </w:rPr>
        <w:t>Microbiocid</w:t>
      </w:r>
      <w:r w:rsidRPr="00822EDA">
        <w:rPr>
          <w:rStyle w:val="af0"/>
          <w:rFonts w:ascii="Times New Roman" w:eastAsia="Times New Roman" w:hAnsi="Times New Roman" w:cs="Times New Roman"/>
          <w:b w:val="0"/>
          <w:sz w:val="24"/>
          <w:szCs w:val="24"/>
          <w:lang w:val="ro-RO" w:eastAsia="ro-RO"/>
        </w:rPr>
        <w:t xml:space="preserve"> – reagent chimic ce se utilizează pentru eliminarea completă sau inhibarea creșterii microorganismelor (cum ar fi bacterii, alge, fungi) într-un mediu oarecare.</w:t>
      </w:r>
    </w:p>
    <w:p w14:paraId="15559E00" w14:textId="77777777" w:rsidR="000D600F" w:rsidRPr="00822EDA" w:rsidRDefault="000D600F" w:rsidP="002D6E72">
      <w:pPr>
        <w:spacing w:after="0" w:line="240" w:lineRule="auto"/>
        <w:rPr>
          <w:rFonts w:ascii="Times New Roman" w:eastAsia="Calibri" w:hAnsi="Times New Roman" w:cs="Times New Roman"/>
          <w:b/>
          <w:spacing w:val="-3"/>
          <w:sz w:val="24"/>
          <w:szCs w:val="24"/>
          <w:lang w:val="ro-RO"/>
        </w:rPr>
      </w:pPr>
    </w:p>
    <w:p w14:paraId="73CB165A" w14:textId="18DD336F" w:rsidR="00B420AB" w:rsidRPr="00822EDA" w:rsidRDefault="00B420AB" w:rsidP="0031477F">
      <w:pPr>
        <w:pStyle w:val="a6"/>
        <w:numPr>
          <w:ilvl w:val="0"/>
          <w:numId w:val="33"/>
        </w:numPr>
        <w:spacing w:after="0" w:line="360" w:lineRule="auto"/>
        <w:ind w:left="0" w:firstLine="0"/>
        <w:jc w:val="both"/>
        <w:rPr>
          <w:rFonts w:ascii="Times New Roman" w:eastAsia="Times New Roman" w:hAnsi="Times New Roman" w:cs="Times New Roman"/>
          <w:b/>
          <w:bCs/>
          <w:i/>
          <w:sz w:val="24"/>
          <w:szCs w:val="24"/>
          <w:lang w:val="ro-RO" w:eastAsia="ro-RO"/>
        </w:rPr>
      </w:pPr>
      <w:r w:rsidRPr="00822EDA">
        <w:rPr>
          <w:rFonts w:ascii="Times New Roman" w:eastAsia="Calibri" w:hAnsi="Times New Roman" w:cs="Times New Roman"/>
          <w:b/>
          <w:spacing w:val="-3"/>
          <w:sz w:val="24"/>
          <w:szCs w:val="24"/>
          <w:lang w:val="ro-RO"/>
        </w:rPr>
        <w:t>Documente obligatorii la depunerea ofertei.</w:t>
      </w:r>
    </w:p>
    <w:p w14:paraId="0B6B3BF5" w14:textId="417CC642" w:rsidR="005826E5" w:rsidRPr="00F81FDF" w:rsidRDefault="0073104B"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bookmarkStart w:id="15" w:name="_Hlk126247690"/>
      <w:bookmarkStart w:id="16" w:name="_Hlk104966183"/>
      <w:bookmarkStart w:id="17" w:name="_Hlk119417638"/>
      <w:r w:rsidRPr="00F81FDF">
        <w:rPr>
          <w:rFonts w:ascii="Times New Roman" w:eastAsia="Calibri" w:hAnsi="Times New Roman" w:cs="Times New Roman"/>
          <w:iCs/>
          <w:spacing w:val="-3"/>
          <w:sz w:val="24"/>
          <w:szCs w:val="24"/>
          <w:lang w:val="ro-RO"/>
        </w:rPr>
        <w:t xml:space="preserve">Prezentarea </w:t>
      </w:r>
      <w:bookmarkStart w:id="18" w:name="_Hlk126247709"/>
      <w:bookmarkEnd w:id="15"/>
      <w:r w:rsidR="00002050" w:rsidRPr="00F81FDF">
        <w:rPr>
          <w:rFonts w:ascii="Times New Roman" w:eastAsia="Calibri" w:hAnsi="Times New Roman" w:cs="Times New Roman"/>
          <w:iCs/>
          <w:spacing w:val="-3"/>
          <w:sz w:val="24"/>
          <w:szCs w:val="24"/>
          <w:lang w:val="ro-RO"/>
        </w:rPr>
        <w:t>documentului autentic</w:t>
      </w:r>
      <w:r w:rsidR="005252DD" w:rsidRPr="00F81FDF">
        <w:rPr>
          <w:rFonts w:ascii="Times New Roman" w:eastAsia="Calibri" w:hAnsi="Times New Roman" w:cs="Times New Roman"/>
          <w:iCs/>
          <w:spacing w:val="-3"/>
          <w:sz w:val="24"/>
          <w:szCs w:val="24"/>
          <w:lang w:val="ro-RO"/>
        </w:rPr>
        <w:t>,</w:t>
      </w:r>
      <w:r w:rsidR="00002050" w:rsidRPr="00F81FDF">
        <w:rPr>
          <w:rFonts w:ascii="Times New Roman" w:eastAsia="Calibri" w:hAnsi="Times New Roman" w:cs="Times New Roman"/>
          <w:iCs/>
          <w:spacing w:val="-3"/>
          <w:sz w:val="24"/>
          <w:szCs w:val="24"/>
          <w:lang w:val="ro-RO"/>
        </w:rPr>
        <w:t xml:space="preserve"> </w:t>
      </w:r>
      <w:r w:rsidR="00010D00" w:rsidRPr="00F81FDF">
        <w:rPr>
          <w:rFonts w:ascii="Times New Roman" w:eastAsia="Calibri" w:hAnsi="Times New Roman" w:cs="Times New Roman"/>
          <w:iCs/>
          <w:spacing w:val="-3"/>
          <w:sz w:val="24"/>
          <w:szCs w:val="24"/>
          <w:lang w:val="ro-RO"/>
        </w:rPr>
        <w:t xml:space="preserve">emis de către producător, </w:t>
      </w:r>
      <w:r w:rsidR="00002050" w:rsidRPr="00F81FDF">
        <w:rPr>
          <w:rFonts w:ascii="Times New Roman" w:eastAsia="Calibri" w:hAnsi="Times New Roman" w:cs="Times New Roman"/>
          <w:iCs/>
          <w:spacing w:val="-3"/>
          <w:sz w:val="24"/>
          <w:szCs w:val="24"/>
          <w:lang w:val="ro-RO"/>
        </w:rPr>
        <w:t>care atestă că produsul propus corespunde cerințelor tehnice solicitate</w:t>
      </w:r>
      <w:r w:rsidR="00053C2E" w:rsidRPr="00F81FDF">
        <w:rPr>
          <w:rFonts w:ascii="Times New Roman" w:eastAsia="Calibri" w:hAnsi="Times New Roman" w:cs="Times New Roman"/>
          <w:iCs/>
          <w:spacing w:val="-3"/>
          <w:sz w:val="24"/>
          <w:szCs w:val="24"/>
          <w:lang w:val="ro-RO"/>
        </w:rPr>
        <w:t xml:space="preserve"> în pct 2</w:t>
      </w:r>
      <w:r w:rsidR="00002050" w:rsidRPr="00F81FDF">
        <w:rPr>
          <w:rFonts w:ascii="Times New Roman" w:eastAsia="Calibri" w:hAnsi="Times New Roman" w:cs="Times New Roman"/>
          <w:iCs/>
          <w:spacing w:val="-3"/>
          <w:sz w:val="24"/>
          <w:szCs w:val="24"/>
          <w:lang w:val="ro-RO"/>
        </w:rPr>
        <w:t xml:space="preserve">. </w:t>
      </w:r>
    </w:p>
    <w:p w14:paraId="3017869A" w14:textId="30110927" w:rsidR="005826E5" w:rsidRPr="00822EDA" w:rsidRDefault="00416A1E"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lastRenderedPageBreak/>
        <w:t>Prezentarea fișei tehnice de securitate înregistrată în țara de origine (de producere), cu indicarea compoziției chimice a reagentului și conținutului procentual al componentelor acest</w:t>
      </w:r>
      <w:r w:rsidR="00A9451E" w:rsidRPr="00822EDA">
        <w:rPr>
          <w:rFonts w:ascii="Times New Roman" w:eastAsia="Calibri" w:hAnsi="Times New Roman" w:cs="Times New Roman"/>
          <w:iCs/>
          <w:spacing w:val="-3"/>
          <w:sz w:val="24"/>
          <w:szCs w:val="24"/>
          <w:lang w:val="ro-RO"/>
        </w:rPr>
        <w:t>uia</w:t>
      </w:r>
      <w:r w:rsidRPr="00822EDA">
        <w:rPr>
          <w:rFonts w:ascii="Times New Roman" w:eastAsia="Calibri" w:hAnsi="Times New Roman" w:cs="Times New Roman"/>
          <w:iCs/>
          <w:spacing w:val="-3"/>
          <w:sz w:val="24"/>
          <w:szCs w:val="24"/>
          <w:lang w:val="ro-RO"/>
        </w:rPr>
        <w:t>. Fișa tehnică de securitate va fi elaborată în conformitate cu cerințele standardului GOST 30333-2008 sau</w:t>
      </w:r>
      <w:r w:rsidR="00F526D8" w:rsidRPr="00822EDA">
        <w:rPr>
          <w:rFonts w:ascii="Times New Roman" w:eastAsia="Calibri" w:hAnsi="Times New Roman" w:cs="Times New Roman"/>
          <w:iCs/>
          <w:spacing w:val="-3"/>
          <w:sz w:val="24"/>
          <w:szCs w:val="24"/>
          <w:lang w:val="ro-RO"/>
        </w:rPr>
        <w:t xml:space="preserve"> </w:t>
      </w:r>
      <w:bookmarkStart w:id="19" w:name="_Hlk179539763"/>
      <w:r w:rsidR="00F526D8" w:rsidRPr="00822EDA">
        <w:rPr>
          <w:rFonts w:ascii="Times New Roman" w:eastAsia="Calibri" w:hAnsi="Times New Roman" w:cs="Times New Roman"/>
          <w:iCs/>
          <w:spacing w:val="-3"/>
          <w:sz w:val="24"/>
          <w:szCs w:val="24"/>
          <w:lang w:val="ro-RO"/>
        </w:rPr>
        <w:t xml:space="preserve">Regulamentului </w:t>
      </w:r>
      <w:r w:rsidR="004D579B" w:rsidRPr="00822EDA">
        <w:rPr>
          <w:rFonts w:ascii="Times New Roman" w:eastAsia="Calibri" w:hAnsi="Times New Roman" w:cs="Times New Roman"/>
          <w:iCs/>
          <w:spacing w:val="-3"/>
          <w:sz w:val="24"/>
          <w:szCs w:val="24"/>
          <w:lang w:val="ro-RO"/>
        </w:rPr>
        <w:t>CE</w:t>
      </w:r>
      <w:r w:rsidR="00F526D8" w:rsidRPr="00822EDA">
        <w:rPr>
          <w:rFonts w:ascii="Times New Roman" w:eastAsia="Calibri" w:hAnsi="Times New Roman" w:cs="Times New Roman"/>
          <w:iCs/>
          <w:spacing w:val="-3"/>
          <w:sz w:val="24"/>
          <w:szCs w:val="24"/>
          <w:lang w:val="ro-RO"/>
        </w:rPr>
        <w:t xml:space="preserve"> nr. 1907/2006</w:t>
      </w:r>
      <w:bookmarkEnd w:id="16"/>
      <w:bookmarkEnd w:id="19"/>
      <w:r w:rsidR="009F4AF8" w:rsidRPr="00822EDA">
        <w:rPr>
          <w:rFonts w:ascii="Times New Roman" w:eastAsia="Calibri" w:hAnsi="Times New Roman" w:cs="Times New Roman"/>
          <w:iCs/>
          <w:spacing w:val="-3"/>
          <w:sz w:val="24"/>
          <w:szCs w:val="24"/>
          <w:lang w:val="ro-RO"/>
        </w:rPr>
        <w:t>.</w:t>
      </w:r>
      <w:bookmarkStart w:id="20" w:name="_Hlk127437410"/>
      <w:bookmarkStart w:id="21" w:name="_Hlk90556621"/>
      <w:bookmarkEnd w:id="17"/>
      <w:bookmarkEnd w:id="18"/>
    </w:p>
    <w:p w14:paraId="7375FA11" w14:textId="77777777" w:rsidR="005826E5" w:rsidRPr="00822EDA" w:rsidRDefault="00416A1E"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bCs/>
          <w:spacing w:val="-3"/>
          <w:sz w:val="24"/>
          <w:szCs w:val="24"/>
          <w:lang w:val="ro-RO"/>
        </w:rPr>
        <w:t xml:space="preserve">Declarația privind experiența similară a </w:t>
      </w:r>
      <w:r w:rsidR="00681138" w:rsidRPr="00822EDA">
        <w:rPr>
          <w:rFonts w:ascii="Times New Roman" w:eastAsia="Calibri" w:hAnsi="Times New Roman" w:cs="Times New Roman"/>
          <w:bCs/>
          <w:spacing w:val="-3"/>
          <w:sz w:val="24"/>
          <w:szCs w:val="24"/>
          <w:lang w:val="ro-RO"/>
        </w:rPr>
        <w:t>furnizorului</w:t>
      </w:r>
      <w:r w:rsidR="00A9451E" w:rsidRPr="00822EDA">
        <w:rPr>
          <w:rFonts w:ascii="Times New Roman" w:eastAsia="Calibri" w:hAnsi="Times New Roman" w:cs="Times New Roman"/>
          <w:bCs/>
          <w:spacing w:val="-3"/>
          <w:sz w:val="24"/>
          <w:szCs w:val="24"/>
          <w:lang w:val="ro-RO"/>
        </w:rPr>
        <w:t xml:space="preserve"> sau producătorului pentru reagentul propus, în ultimii 3 ani consecutivi</w:t>
      </w:r>
      <w:r w:rsidR="00681138" w:rsidRPr="00822EDA">
        <w:rPr>
          <w:rFonts w:ascii="Times New Roman" w:eastAsia="Calibri" w:hAnsi="Times New Roman" w:cs="Times New Roman"/>
          <w:bCs/>
          <w:spacing w:val="-3"/>
          <w:sz w:val="24"/>
          <w:szCs w:val="24"/>
          <w:lang w:val="ro-RO"/>
        </w:rPr>
        <w:t>.</w:t>
      </w:r>
      <w:bookmarkStart w:id="22" w:name="_Hlk181632146"/>
    </w:p>
    <w:p w14:paraId="43AF25A1" w14:textId="77777777" w:rsidR="005826E5" w:rsidRPr="00822EDA" w:rsidRDefault="00305697"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hAnsi="Times New Roman" w:cs="Times New Roman"/>
          <w:sz w:val="24"/>
          <w:szCs w:val="24"/>
          <w:lang w:val="ro-RO"/>
        </w:rPr>
        <w:t>Certificat</w:t>
      </w:r>
      <w:r w:rsidR="00F87893" w:rsidRPr="00822EDA">
        <w:rPr>
          <w:rFonts w:ascii="Times New Roman" w:hAnsi="Times New Roman" w:cs="Times New Roman"/>
          <w:sz w:val="24"/>
          <w:szCs w:val="24"/>
          <w:lang w:val="ro-RO"/>
        </w:rPr>
        <w:t>ele</w:t>
      </w:r>
      <w:r w:rsidRPr="00822EDA">
        <w:rPr>
          <w:rFonts w:ascii="Times New Roman" w:hAnsi="Times New Roman" w:cs="Times New Roman"/>
          <w:sz w:val="24"/>
          <w:szCs w:val="24"/>
          <w:lang w:val="ro-RO"/>
        </w:rPr>
        <w:t xml:space="preserve"> producătorului</w:t>
      </w:r>
      <w:r w:rsidR="00F87893" w:rsidRPr="00822EDA">
        <w:rPr>
          <w:rFonts w:ascii="Times New Roman" w:hAnsi="Times New Roman" w:cs="Times New Roman"/>
          <w:sz w:val="24"/>
          <w:szCs w:val="24"/>
          <w:lang w:val="ro-RO"/>
        </w:rPr>
        <w:t xml:space="preserve"> pentru sistemele de management</w:t>
      </w:r>
      <w:r w:rsidRPr="00822EDA">
        <w:rPr>
          <w:rFonts w:ascii="Times New Roman" w:hAnsi="Times New Roman" w:cs="Times New Roman"/>
          <w:sz w:val="24"/>
          <w:szCs w:val="24"/>
          <w:lang w:val="ro-RO"/>
        </w:rPr>
        <w:t xml:space="preserve"> ISO 9001, ISO 14001</w:t>
      </w:r>
      <w:r w:rsidR="008E1A43" w:rsidRPr="00822EDA">
        <w:rPr>
          <w:rFonts w:ascii="Times New Roman" w:hAnsi="Times New Roman" w:cs="Times New Roman"/>
          <w:sz w:val="24"/>
          <w:szCs w:val="24"/>
          <w:lang w:val="ro-RO"/>
        </w:rPr>
        <w:t>.</w:t>
      </w:r>
      <w:bookmarkEnd w:id="20"/>
      <w:bookmarkEnd w:id="22"/>
    </w:p>
    <w:p w14:paraId="33CB06D8" w14:textId="7317D347" w:rsidR="005826E5" w:rsidRPr="00822EDA" w:rsidRDefault="000C3530"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eastAsia="Calibri" w:hAnsi="Times New Roman" w:cs="Times New Roman"/>
          <w:iCs/>
          <w:spacing w:val="-3"/>
          <w:sz w:val="24"/>
          <w:szCs w:val="24"/>
          <w:lang w:val="ro-RO"/>
        </w:rPr>
        <w:t>Autorizația pentru producerea reagenților dați, sau alt document confirmativ, eliberată producătorului oficial de reagenți chimici (inhibitori de coroziune)</w:t>
      </w:r>
      <w:r w:rsidR="00904A44" w:rsidRPr="00822EDA">
        <w:rPr>
          <w:rFonts w:ascii="Times New Roman" w:eastAsia="Calibri" w:hAnsi="Times New Roman" w:cs="Times New Roman"/>
          <w:bCs/>
          <w:spacing w:val="-3"/>
          <w:sz w:val="24"/>
          <w:szCs w:val="24"/>
          <w:lang w:val="ro-RO"/>
        </w:rPr>
        <w:t>.</w:t>
      </w:r>
    </w:p>
    <w:p w14:paraId="41A5D2FA" w14:textId="77777777" w:rsidR="00010D00" w:rsidRDefault="00010D00"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A848A0">
        <w:rPr>
          <w:rFonts w:ascii="Times New Roman" w:hAnsi="Times New Roman" w:cs="Times New Roman"/>
          <w:sz w:val="24"/>
          <w:szCs w:val="24"/>
          <w:lang w:val="ro-RO"/>
        </w:rPr>
        <w:t>Specificația de preț.</w:t>
      </w:r>
      <w:r w:rsidRPr="00412B6F">
        <w:rPr>
          <w:rFonts w:ascii="Times New Roman" w:eastAsia="Calibri" w:hAnsi="Times New Roman" w:cs="Times New Roman"/>
          <w:iCs/>
          <w:spacing w:val="-3"/>
          <w:sz w:val="24"/>
          <w:szCs w:val="24"/>
          <w:lang w:val="ro-RO"/>
        </w:rPr>
        <w:t xml:space="preserve"> </w:t>
      </w:r>
      <w:r w:rsidRPr="00822EDA">
        <w:rPr>
          <w:rFonts w:ascii="Times New Roman" w:eastAsia="Calibri" w:hAnsi="Times New Roman" w:cs="Times New Roman"/>
          <w:iCs/>
          <w:spacing w:val="-3"/>
          <w:sz w:val="24"/>
          <w:szCs w:val="24"/>
          <w:lang w:val="ro-RO"/>
        </w:rPr>
        <w:t>Prețul va fi exprimat în lei fără și cu TVA și va rămâne neschimbat pe toată perioada de derulare a contractului. Prețul va include toate cheltuielile aferente (cheltuieli de transport</w:t>
      </w:r>
      <w:r>
        <w:rPr>
          <w:rFonts w:ascii="Times New Roman" w:eastAsia="Calibri" w:hAnsi="Times New Roman" w:cs="Times New Roman"/>
          <w:iCs/>
          <w:spacing w:val="-3"/>
          <w:sz w:val="24"/>
          <w:szCs w:val="24"/>
          <w:lang w:val="ro-RO"/>
        </w:rPr>
        <w:t xml:space="preserve"> pînă la locul de destinație, și anume </w:t>
      </w:r>
      <w:r w:rsidRPr="00476406">
        <w:rPr>
          <w:rFonts w:ascii="Times New Roman" w:eastAsia="Calibri" w:hAnsi="Times New Roman" w:cs="Times New Roman"/>
          <w:bCs/>
          <w:iCs/>
          <w:sz w:val="24"/>
          <w:szCs w:val="24"/>
          <w:lang w:val="ro-RO"/>
        </w:rPr>
        <w:t xml:space="preserve">depozitele de reagenți </w:t>
      </w:r>
      <w:r>
        <w:rPr>
          <w:rFonts w:ascii="Times New Roman" w:eastAsia="Calibri" w:hAnsi="Times New Roman" w:cs="Times New Roman"/>
          <w:bCs/>
          <w:iCs/>
          <w:sz w:val="24"/>
          <w:szCs w:val="24"/>
          <w:lang w:val="ro-RO"/>
        </w:rPr>
        <w:t xml:space="preserve">chimici ale </w:t>
      </w:r>
      <w:r w:rsidRPr="00476406">
        <w:rPr>
          <w:rFonts w:ascii="Times New Roman" w:eastAsia="Calibri" w:hAnsi="Times New Roman" w:cs="Times New Roman"/>
          <w:bCs/>
          <w:iCs/>
          <w:sz w:val="24"/>
          <w:szCs w:val="24"/>
          <w:lang w:val="ro-RO"/>
        </w:rPr>
        <w:t>„TERMOELECTRICA” S.A.</w:t>
      </w:r>
      <w:r w:rsidRPr="00822EDA">
        <w:rPr>
          <w:rFonts w:ascii="Times New Roman" w:eastAsia="Calibri" w:hAnsi="Times New Roman" w:cs="Times New Roman"/>
          <w:iCs/>
          <w:spacing w:val="-3"/>
          <w:sz w:val="24"/>
          <w:szCs w:val="24"/>
          <w:lang w:val="ro-RO"/>
        </w:rPr>
        <w:t xml:space="preserve">, încărcare/descărcare, </w:t>
      </w:r>
      <w:r>
        <w:rPr>
          <w:rFonts w:ascii="Times New Roman" w:eastAsia="Calibri" w:hAnsi="Times New Roman" w:cs="Times New Roman"/>
          <w:iCs/>
          <w:spacing w:val="-3"/>
          <w:sz w:val="24"/>
          <w:szCs w:val="24"/>
          <w:lang w:val="ro-RO"/>
        </w:rPr>
        <w:t xml:space="preserve">preluarea ambalajelor, </w:t>
      </w:r>
      <w:r w:rsidRPr="00822EDA">
        <w:rPr>
          <w:rFonts w:ascii="Times New Roman" w:eastAsia="Calibri" w:hAnsi="Times New Roman" w:cs="Times New Roman"/>
          <w:iCs/>
          <w:spacing w:val="-3"/>
          <w:sz w:val="24"/>
          <w:szCs w:val="24"/>
          <w:lang w:val="ro-RO"/>
        </w:rPr>
        <w:t>mostre, teste, cota taxei pentru mărfurile ce cauzează poluarea mediului (ambalajul și mărfurile indicate în anexa 8 a Legii 1540 din 1998) etc.).</w:t>
      </w:r>
    </w:p>
    <w:p w14:paraId="4FC447CC" w14:textId="2FE00ED5" w:rsidR="005826E5" w:rsidRPr="00822EDA" w:rsidRDefault="000B4B77" w:rsidP="0031477F">
      <w:pPr>
        <w:pStyle w:val="a6"/>
        <w:numPr>
          <w:ilvl w:val="1"/>
          <w:numId w:val="33"/>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822EDA">
        <w:rPr>
          <w:rFonts w:ascii="Times New Roman" w:hAnsi="Times New Roman" w:cs="Times New Roman"/>
          <w:sz w:val="24"/>
          <w:szCs w:val="24"/>
          <w:lang w:val="ro-MD"/>
        </w:rPr>
        <w:t>Specificația tehnică</w:t>
      </w:r>
      <w:r w:rsidR="00360011" w:rsidRPr="00822EDA">
        <w:rPr>
          <w:rFonts w:ascii="Times New Roman" w:hAnsi="Times New Roman" w:cs="Times New Roman"/>
          <w:sz w:val="24"/>
          <w:szCs w:val="24"/>
          <w:lang w:val="ro-MD"/>
        </w:rPr>
        <w:t xml:space="preserve"> conform pct. 2</w:t>
      </w:r>
      <w:r w:rsidR="005E5A62" w:rsidRPr="00822EDA">
        <w:rPr>
          <w:rFonts w:ascii="Times New Roman" w:eastAsia="Calibri" w:hAnsi="Times New Roman" w:cs="Times New Roman"/>
          <w:bCs/>
          <w:spacing w:val="-3"/>
          <w:sz w:val="24"/>
          <w:szCs w:val="24"/>
          <w:lang w:val="ro-RO"/>
        </w:rPr>
        <w:t>.</w:t>
      </w:r>
    </w:p>
    <w:bookmarkEnd w:id="12"/>
    <w:bookmarkEnd w:id="21"/>
    <w:p w14:paraId="29E13B65" w14:textId="04700F7C" w:rsidR="006A7A4D" w:rsidRPr="00822EDA" w:rsidRDefault="006A7A4D" w:rsidP="006A7A4D">
      <w:pPr>
        <w:pStyle w:val="a6"/>
        <w:tabs>
          <w:tab w:val="left" w:pos="142"/>
          <w:tab w:val="left" w:pos="426"/>
        </w:tabs>
        <w:spacing w:after="0" w:line="240" w:lineRule="auto"/>
        <w:rPr>
          <w:rFonts w:ascii="Times New Roman" w:eastAsia="Calibri" w:hAnsi="Times New Roman" w:cs="Times New Roman"/>
          <w:bCs/>
          <w:spacing w:val="-3"/>
          <w:sz w:val="24"/>
          <w:szCs w:val="24"/>
          <w:lang w:val="ro-RO"/>
        </w:rPr>
      </w:pPr>
    </w:p>
    <w:sectPr w:rsidR="006A7A4D" w:rsidRPr="00822EDA" w:rsidSect="00D25E5E">
      <w:footerReference w:type="default" r:id="rId8"/>
      <w:pgSz w:w="11906" w:h="16838"/>
      <w:pgMar w:top="851" w:right="851" w:bottom="851" w:left="1134"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3C961" w14:textId="77777777" w:rsidR="00137B16" w:rsidRDefault="00137B16" w:rsidP="003631CF">
      <w:pPr>
        <w:spacing w:after="0" w:line="240" w:lineRule="auto"/>
      </w:pPr>
      <w:r>
        <w:separator/>
      </w:r>
    </w:p>
  </w:endnote>
  <w:endnote w:type="continuationSeparator" w:id="0">
    <w:p w14:paraId="507A3B8B" w14:textId="77777777" w:rsidR="00137B16" w:rsidRDefault="00137B16"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0B8C" w14:textId="77777777" w:rsidR="00117511" w:rsidRDefault="00117511">
    <w:pPr>
      <w:pStyle w:val="aa"/>
      <w:rPr>
        <w:lang w:val="en-US"/>
      </w:rPr>
    </w:pPr>
  </w:p>
  <w:p w14:paraId="3B38C04B" w14:textId="77777777" w:rsidR="00117511" w:rsidRPr="00E75C02" w:rsidRDefault="00117511">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C4517" w14:textId="77777777" w:rsidR="00137B16" w:rsidRDefault="00137B16" w:rsidP="003631CF">
      <w:pPr>
        <w:spacing w:after="0" w:line="240" w:lineRule="auto"/>
      </w:pPr>
      <w:r>
        <w:separator/>
      </w:r>
    </w:p>
  </w:footnote>
  <w:footnote w:type="continuationSeparator" w:id="0">
    <w:p w14:paraId="7E3BA5C4" w14:textId="77777777" w:rsidR="00137B16" w:rsidRDefault="00137B16"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3355E"/>
    <w:multiLevelType w:val="multilevel"/>
    <w:tmpl w:val="1BC4A4B4"/>
    <w:lvl w:ilvl="0">
      <w:start w:val="2"/>
      <w:numFmt w:val="decimal"/>
      <w:lvlText w:val="%1."/>
      <w:lvlJc w:val="left"/>
      <w:pPr>
        <w:ind w:left="540" w:hanging="540"/>
      </w:pPr>
      <w:rPr>
        <w:rFonts w:hint="default"/>
      </w:rPr>
    </w:lvl>
    <w:lvl w:ilvl="1">
      <w:start w:val="2"/>
      <w:numFmt w:val="decimal"/>
      <w:lvlText w:val="%1.%2."/>
      <w:lvlJc w:val="left"/>
      <w:pPr>
        <w:ind w:left="660" w:hanging="540"/>
      </w:pPr>
      <w:rPr>
        <w:rFonts w:hint="default"/>
      </w:rPr>
    </w:lvl>
    <w:lvl w:ilvl="2">
      <w:start w:val="7"/>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 w15:restartNumberingAfterBreak="0">
    <w:nsid w:val="0A742522"/>
    <w:multiLevelType w:val="hybridMultilevel"/>
    <w:tmpl w:val="29400918"/>
    <w:lvl w:ilvl="0" w:tplc="8E84CD3C">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6A2CE6"/>
    <w:multiLevelType w:val="hybridMultilevel"/>
    <w:tmpl w:val="7892FCAE"/>
    <w:lvl w:ilvl="0" w:tplc="C4FCA3AA">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EE7872"/>
    <w:multiLevelType w:val="multilevel"/>
    <w:tmpl w:val="1812BD70"/>
    <w:lvl w:ilvl="0">
      <w:start w:val="2"/>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6"/>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 w15:restartNumberingAfterBreak="0">
    <w:nsid w:val="15D6623E"/>
    <w:multiLevelType w:val="multilevel"/>
    <w:tmpl w:val="3D54333E"/>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8F940AC"/>
    <w:multiLevelType w:val="multilevel"/>
    <w:tmpl w:val="076C3562"/>
    <w:lvl w:ilvl="0">
      <w:start w:val="2"/>
      <w:numFmt w:val="decimal"/>
      <w:lvlText w:val="%1"/>
      <w:lvlJc w:val="left"/>
      <w:pPr>
        <w:ind w:left="480" w:hanging="480"/>
      </w:pPr>
      <w:rPr>
        <w:rFonts w:hint="default"/>
        <w:b/>
        <w:i/>
      </w:rPr>
    </w:lvl>
    <w:lvl w:ilvl="1">
      <w:start w:val="4"/>
      <w:numFmt w:val="decimal"/>
      <w:lvlText w:val="%1.%2"/>
      <w:lvlJc w:val="left"/>
      <w:pPr>
        <w:ind w:left="660" w:hanging="480"/>
      </w:pPr>
      <w:rPr>
        <w:rFonts w:hint="default"/>
        <w:b/>
        <w:i/>
      </w:rPr>
    </w:lvl>
    <w:lvl w:ilvl="2">
      <w:start w:val="1"/>
      <w:numFmt w:val="decimal"/>
      <w:lvlText w:val="%1.%2.%3"/>
      <w:lvlJc w:val="left"/>
      <w:pPr>
        <w:ind w:left="1080" w:hanging="720"/>
      </w:pPr>
      <w:rPr>
        <w:rFonts w:hint="default"/>
        <w:b w:val="0"/>
        <w:bCs w:val="0"/>
        <w:i/>
      </w:rPr>
    </w:lvl>
    <w:lvl w:ilvl="3">
      <w:start w:val="1"/>
      <w:numFmt w:val="decimal"/>
      <w:lvlText w:val="%1.%2.%3.%4"/>
      <w:lvlJc w:val="left"/>
      <w:pPr>
        <w:ind w:left="1260" w:hanging="720"/>
      </w:pPr>
      <w:rPr>
        <w:rFonts w:hint="default"/>
        <w:b/>
        <w:i/>
      </w:rPr>
    </w:lvl>
    <w:lvl w:ilvl="4">
      <w:start w:val="1"/>
      <w:numFmt w:val="decimal"/>
      <w:lvlText w:val="%1.%2.%3.%4.%5"/>
      <w:lvlJc w:val="left"/>
      <w:pPr>
        <w:ind w:left="1800" w:hanging="1080"/>
      </w:pPr>
      <w:rPr>
        <w:rFonts w:hint="default"/>
        <w:b/>
        <w:i/>
      </w:rPr>
    </w:lvl>
    <w:lvl w:ilvl="5">
      <w:start w:val="1"/>
      <w:numFmt w:val="decimal"/>
      <w:lvlText w:val="%1.%2.%3.%4.%5.%6"/>
      <w:lvlJc w:val="left"/>
      <w:pPr>
        <w:ind w:left="1980" w:hanging="1080"/>
      </w:pPr>
      <w:rPr>
        <w:rFonts w:hint="default"/>
        <w:b/>
        <w:i/>
      </w:rPr>
    </w:lvl>
    <w:lvl w:ilvl="6">
      <w:start w:val="1"/>
      <w:numFmt w:val="decimal"/>
      <w:lvlText w:val="%1.%2.%3.%4.%5.%6.%7"/>
      <w:lvlJc w:val="left"/>
      <w:pPr>
        <w:ind w:left="2520" w:hanging="1440"/>
      </w:pPr>
      <w:rPr>
        <w:rFonts w:hint="default"/>
        <w:b/>
        <w:i/>
      </w:rPr>
    </w:lvl>
    <w:lvl w:ilvl="7">
      <w:start w:val="1"/>
      <w:numFmt w:val="decimal"/>
      <w:lvlText w:val="%1.%2.%3.%4.%5.%6.%7.%8"/>
      <w:lvlJc w:val="left"/>
      <w:pPr>
        <w:ind w:left="2700" w:hanging="1440"/>
      </w:pPr>
      <w:rPr>
        <w:rFonts w:hint="default"/>
        <w:b/>
        <w:i/>
      </w:rPr>
    </w:lvl>
    <w:lvl w:ilvl="8">
      <w:start w:val="1"/>
      <w:numFmt w:val="decimal"/>
      <w:lvlText w:val="%1.%2.%3.%4.%5.%6.%7.%8.%9"/>
      <w:lvlJc w:val="left"/>
      <w:pPr>
        <w:ind w:left="3240" w:hanging="1800"/>
      </w:pPr>
      <w:rPr>
        <w:rFonts w:hint="default"/>
        <w:b/>
        <w:i/>
      </w:rPr>
    </w:lvl>
  </w:abstractNum>
  <w:abstractNum w:abstractNumId="6" w15:restartNumberingAfterBreak="0">
    <w:nsid w:val="1BFA7F0E"/>
    <w:multiLevelType w:val="multilevel"/>
    <w:tmpl w:val="E66C6542"/>
    <w:lvl w:ilvl="0">
      <w:start w:val="4"/>
      <w:numFmt w:val="decimal"/>
      <w:lvlText w:val="%1"/>
      <w:lvlJc w:val="left"/>
      <w:pPr>
        <w:ind w:left="660" w:hanging="660"/>
      </w:pPr>
      <w:rPr>
        <w:rFonts w:hint="default"/>
        <w:b/>
        <w:i/>
      </w:rPr>
    </w:lvl>
    <w:lvl w:ilvl="1">
      <w:start w:val="3"/>
      <w:numFmt w:val="decimal"/>
      <w:lvlText w:val="%1.%2"/>
      <w:lvlJc w:val="left"/>
      <w:pPr>
        <w:ind w:left="660" w:hanging="660"/>
      </w:pPr>
      <w:rPr>
        <w:rFonts w:hint="default"/>
        <w:b/>
        <w:i/>
      </w:rPr>
    </w:lvl>
    <w:lvl w:ilvl="2">
      <w:start w:val="3"/>
      <w:numFmt w:val="decimal"/>
      <w:lvlText w:val="%1.%2.%3"/>
      <w:lvlJc w:val="left"/>
      <w:pPr>
        <w:ind w:left="720" w:hanging="720"/>
      </w:pPr>
      <w:rPr>
        <w:rFonts w:hint="default"/>
        <w:b/>
        <w:i/>
      </w:rPr>
    </w:lvl>
    <w:lvl w:ilvl="3">
      <w:start w:val="1"/>
      <w:numFmt w:val="decimal"/>
      <w:lvlText w:val="%1.%2.%3.%4"/>
      <w:lvlJc w:val="left"/>
      <w:pPr>
        <w:ind w:left="720" w:hanging="720"/>
      </w:pPr>
      <w:rPr>
        <w:rFonts w:hint="default"/>
        <w:b w:val="0"/>
        <w:bCs/>
        <w:i w:val="0"/>
        <w:iCs/>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 w15:restartNumberingAfterBreak="0">
    <w:nsid w:val="1EAF5190"/>
    <w:multiLevelType w:val="multilevel"/>
    <w:tmpl w:val="8CBEBF28"/>
    <w:lvl w:ilvl="0">
      <w:start w:val="9"/>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2CFA1FDF"/>
    <w:multiLevelType w:val="multilevel"/>
    <w:tmpl w:val="BE8A5B90"/>
    <w:lvl w:ilvl="0">
      <w:start w:val="4"/>
      <w:numFmt w:val="decimal"/>
      <w:lvlText w:val="%1"/>
      <w:lvlJc w:val="left"/>
      <w:pPr>
        <w:ind w:left="480" w:hanging="480"/>
      </w:pPr>
      <w:rPr>
        <w:rFonts w:eastAsia="Calibri" w:hint="default"/>
        <w:i/>
      </w:rPr>
    </w:lvl>
    <w:lvl w:ilvl="1">
      <w:start w:val="3"/>
      <w:numFmt w:val="decimal"/>
      <w:lvlText w:val="%1.%2"/>
      <w:lvlJc w:val="left"/>
      <w:pPr>
        <w:ind w:left="480" w:hanging="480"/>
      </w:pPr>
      <w:rPr>
        <w:rFonts w:eastAsia="Calibri" w:hint="default"/>
        <w:i/>
      </w:rPr>
    </w:lvl>
    <w:lvl w:ilvl="2">
      <w:start w:val="2"/>
      <w:numFmt w:val="decimal"/>
      <w:lvlText w:val="%1.%2.%3"/>
      <w:lvlJc w:val="left"/>
      <w:pPr>
        <w:ind w:left="720" w:hanging="720"/>
      </w:pPr>
      <w:rPr>
        <w:rFonts w:eastAsia="Calibri" w:hint="default"/>
        <w:i/>
      </w:rPr>
    </w:lvl>
    <w:lvl w:ilvl="3">
      <w:start w:val="1"/>
      <w:numFmt w:val="decimal"/>
      <w:lvlText w:val="%1.%2.%3.%4"/>
      <w:lvlJc w:val="left"/>
      <w:pPr>
        <w:ind w:left="720" w:hanging="720"/>
      </w:pPr>
      <w:rPr>
        <w:rFonts w:eastAsia="Calibri" w:hint="default"/>
        <w:i/>
      </w:rPr>
    </w:lvl>
    <w:lvl w:ilvl="4">
      <w:start w:val="1"/>
      <w:numFmt w:val="decimal"/>
      <w:lvlText w:val="%1.%2.%3.%4.%5"/>
      <w:lvlJc w:val="left"/>
      <w:pPr>
        <w:ind w:left="1080" w:hanging="1080"/>
      </w:pPr>
      <w:rPr>
        <w:rFonts w:eastAsia="Calibri" w:hint="default"/>
        <w:i/>
      </w:rPr>
    </w:lvl>
    <w:lvl w:ilvl="5">
      <w:start w:val="1"/>
      <w:numFmt w:val="decimal"/>
      <w:lvlText w:val="%1.%2.%3.%4.%5.%6"/>
      <w:lvlJc w:val="left"/>
      <w:pPr>
        <w:ind w:left="1080" w:hanging="1080"/>
      </w:pPr>
      <w:rPr>
        <w:rFonts w:eastAsia="Calibri" w:hint="default"/>
        <w:i/>
      </w:rPr>
    </w:lvl>
    <w:lvl w:ilvl="6">
      <w:start w:val="1"/>
      <w:numFmt w:val="decimal"/>
      <w:lvlText w:val="%1.%2.%3.%4.%5.%6.%7"/>
      <w:lvlJc w:val="left"/>
      <w:pPr>
        <w:ind w:left="1440" w:hanging="1440"/>
      </w:pPr>
      <w:rPr>
        <w:rFonts w:eastAsia="Calibri" w:hint="default"/>
        <w:i/>
      </w:rPr>
    </w:lvl>
    <w:lvl w:ilvl="7">
      <w:start w:val="1"/>
      <w:numFmt w:val="decimal"/>
      <w:lvlText w:val="%1.%2.%3.%4.%5.%6.%7.%8"/>
      <w:lvlJc w:val="left"/>
      <w:pPr>
        <w:ind w:left="1440" w:hanging="1440"/>
      </w:pPr>
      <w:rPr>
        <w:rFonts w:eastAsia="Calibri" w:hint="default"/>
        <w:i/>
      </w:rPr>
    </w:lvl>
    <w:lvl w:ilvl="8">
      <w:start w:val="1"/>
      <w:numFmt w:val="decimal"/>
      <w:lvlText w:val="%1.%2.%3.%4.%5.%6.%7.%8.%9"/>
      <w:lvlJc w:val="left"/>
      <w:pPr>
        <w:ind w:left="1800" w:hanging="1800"/>
      </w:pPr>
      <w:rPr>
        <w:rFonts w:eastAsia="Calibri" w:hint="default"/>
        <w:i/>
      </w:rPr>
    </w:lvl>
  </w:abstractNum>
  <w:abstractNum w:abstractNumId="9" w15:restartNumberingAfterBreak="0">
    <w:nsid w:val="32A1081E"/>
    <w:multiLevelType w:val="multilevel"/>
    <w:tmpl w:val="4F2810A0"/>
    <w:lvl w:ilvl="0">
      <w:start w:val="2"/>
      <w:numFmt w:val="decimal"/>
      <w:lvlText w:val="%1."/>
      <w:lvlJc w:val="left"/>
      <w:pPr>
        <w:ind w:left="540" w:hanging="540"/>
      </w:pPr>
      <w:rPr>
        <w:rFonts w:hint="default"/>
        <w:b/>
        <w:i/>
      </w:rPr>
    </w:lvl>
    <w:lvl w:ilvl="1">
      <w:start w:val="3"/>
      <w:numFmt w:val="decimal"/>
      <w:lvlText w:val="%1.%2."/>
      <w:lvlJc w:val="left"/>
      <w:pPr>
        <w:ind w:left="540" w:hanging="540"/>
      </w:pPr>
      <w:rPr>
        <w:rFonts w:hint="default"/>
        <w:b/>
        <w:i/>
      </w:rPr>
    </w:lvl>
    <w:lvl w:ilvl="2">
      <w:start w:val="6"/>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0" w15:restartNumberingAfterBreak="0">
    <w:nsid w:val="36E121D1"/>
    <w:multiLevelType w:val="multilevel"/>
    <w:tmpl w:val="1778CD42"/>
    <w:lvl w:ilvl="0">
      <w:start w:val="9"/>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2382DC2"/>
    <w:multiLevelType w:val="multilevel"/>
    <w:tmpl w:val="4398ADFA"/>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2796EBA"/>
    <w:multiLevelType w:val="multilevel"/>
    <w:tmpl w:val="309068E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9F6076"/>
    <w:multiLevelType w:val="multilevel"/>
    <w:tmpl w:val="98B292E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5" w15:restartNumberingAfterBreak="0">
    <w:nsid w:val="51BF58A1"/>
    <w:multiLevelType w:val="multilevel"/>
    <w:tmpl w:val="0246AEDE"/>
    <w:lvl w:ilvl="0">
      <w:start w:val="2"/>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b w:val="0"/>
        <w:bCs w:val="0"/>
        <w:i w:val="0"/>
        <w:iCs w:val="0"/>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53B4724F"/>
    <w:multiLevelType w:val="hybridMultilevel"/>
    <w:tmpl w:val="48E027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3881CF1"/>
    <w:multiLevelType w:val="multilevel"/>
    <w:tmpl w:val="266A2F2A"/>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63F3269C"/>
    <w:multiLevelType w:val="multilevel"/>
    <w:tmpl w:val="3EE08C90"/>
    <w:lvl w:ilvl="0">
      <w:start w:val="2"/>
      <w:numFmt w:val="decimal"/>
      <w:lvlText w:val="%1."/>
      <w:lvlJc w:val="left"/>
      <w:pPr>
        <w:ind w:left="1146" w:hanging="72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9" w15:restartNumberingAfterBreak="0">
    <w:nsid w:val="63FE4BB6"/>
    <w:multiLevelType w:val="multilevel"/>
    <w:tmpl w:val="9788A0FE"/>
    <w:lvl w:ilvl="0">
      <w:start w:val="2"/>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0" w15:restartNumberingAfterBreak="0">
    <w:nsid w:val="666F7BE2"/>
    <w:multiLevelType w:val="hybridMultilevel"/>
    <w:tmpl w:val="E5D488E2"/>
    <w:lvl w:ilvl="0" w:tplc="7D185DFC">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6A87C40"/>
    <w:multiLevelType w:val="multilevel"/>
    <w:tmpl w:val="BE74F7E4"/>
    <w:lvl w:ilvl="0">
      <w:start w:val="9"/>
      <w:numFmt w:val="decimal"/>
      <w:suff w:val="space"/>
      <w:lvlText w:val="%1."/>
      <w:lvlJc w:val="left"/>
      <w:pPr>
        <w:ind w:left="502" w:hanging="360"/>
      </w:pPr>
      <w:rPr>
        <w:rFonts w:hint="default"/>
        <w:b/>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22" w15:restartNumberingAfterBreak="0">
    <w:nsid w:val="67B26DAD"/>
    <w:multiLevelType w:val="multilevel"/>
    <w:tmpl w:val="324E25A6"/>
    <w:lvl w:ilvl="0">
      <w:start w:val="2"/>
      <w:numFmt w:val="decimal"/>
      <w:lvlText w:val="%1."/>
      <w:lvlJc w:val="left"/>
      <w:pPr>
        <w:ind w:left="720" w:hanging="72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3" w15:restartNumberingAfterBreak="0">
    <w:nsid w:val="6C1C4CBC"/>
    <w:multiLevelType w:val="multilevel"/>
    <w:tmpl w:val="0330A4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1743C3C"/>
    <w:multiLevelType w:val="multilevel"/>
    <w:tmpl w:val="EE141A18"/>
    <w:lvl w:ilvl="0">
      <w:start w:val="5"/>
      <w:numFmt w:val="decimal"/>
      <w:lvlText w:val="%1"/>
      <w:lvlJc w:val="left"/>
      <w:pPr>
        <w:ind w:left="360" w:hanging="360"/>
      </w:pPr>
      <w:rPr>
        <w:rFonts w:eastAsia="Calibri" w:hint="default"/>
        <w:i/>
      </w:rPr>
    </w:lvl>
    <w:lvl w:ilvl="1">
      <w:start w:val="2"/>
      <w:numFmt w:val="decimal"/>
      <w:lvlText w:val="%1.%2"/>
      <w:lvlJc w:val="left"/>
      <w:pPr>
        <w:ind w:left="360" w:hanging="360"/>
      </w:pPr>
      <w:rPr>
        <w:rFonts w:eastAsia="Calibri" w:hint="default"/>
        <w:i/>
      </w:rPr>
    </w:lvl>
    <w:lvl w:ilvl="2">
      <w:start w:val="1"/>
      <w:numFmt w:val="decimal"/>
      <w:lvlText w:val="%1.%2.%3"/>
      <w:lvlJc w:val="left"/>
      <w:pPr>
        <w:ind w:left="720" w:hanging="720"/>
      </w:pPr>
      <w:rPr>
        <w:rFonts w:eastAsia="Calibri" w:hint="default"/>
        <w:i/>
      </w:rPr>
    </w:lvl>
    <w:lvl w:ilvl="3">
      <w:start w:val="1"/>
      <w:numFmt w:val="decimal"/>
      <w:lvlText w:val="%1.%2.%3.%4"/>
      <w:lvlJc w:val="left"/>
      <w:pPr>
        <w:ind w:left="720" w:hanging="720"/>
      </w:pPr>
      <w:rPr>
        <w:rFonts w:eastAsia="Calibri" w:hint="default"/>
        <w:i/>
      </w:rPr>
    </w:lvl>
    <w:lvl w:ilvl="4">
      <w:start w:val="1"/>
      <w:numFmt w:val="decimal"/>
      <w:lvlText w:val="%1.%2.%3.%4.%5"/>
      <w:lvlJc w:val="left"/>
      <w:pPr>
        <w:ind w:left="1080" w:hanging="1080"/>
      </w:pPr>
      <w:rPr>
        <w:rFonts w:eastAsia="Calibri" w:hint="default"/>
        <w:i/>
      </w:rPr>
    </w:lvl>
    <w:lvl w:ilvl="5">
      <w:start w:val="1"/>
      <w:numFmt w:val="decimal"/>
      <w:lvlText w:val="%1.%2.%3.%4.%5.%6"/>
      <w:lvlJc w:val="left"/>
      <w:pPr>
        <w:ind w:left="1080" w:hanging="1080"/>
      </w:pPr>
      <w:rPr>
        <w:rFonts w:eastAsia="Calibri" w:hint="default"/>
        <w:i/>
      </w:rPr>
    </w:lvl>
    <w:lvl w:ilvl="6">
      <w:start w:val="1"/>
      <w:numFmt w:val="decimal"/>
      <w:lvlText w:val="%1.%2.%3.%4.%5.%6.%7"/>
      <w:lvlJc w:val="left"/>
      <w:pPr>
        <w:ind w:left="1440" w:hanging="1440"/>
      </w:pPr>
      <w:rPr>
        <w:rFonts w:eastAsia="Calibri" w:hint="default"/>
        <w:i/>
      </w:rPr>
    </w:lvl>
    <w:lvl w:ilvl="7">
      <w:start w:val="1"/>
      <w:numFmt w:val="decimal"/>
      <w:lvlText w:val="%1.%2.%3.%4.%5.%6.%7.%8"/>
      <w:lvlJc w:val="left"/>
      <w:pPr>
        <w:ind w:left="1440" w:hanging="1440"/>
      </w:pPr>
      <w:rPr>
        <w:rFonts w:eastAsia="Calibri" w:hint="default"/>
        <w:i/>
      </w:rPr>
    </w:lvl>
    <w:lvl w:ilvl="8">
      <w:start w:val="1"/>
      <w:numFmt w:val="decimal"/>
      <w:lvlText w:val="%1.%2.%3.%4.%5.%6.%7.%8.%9"/>
      <w:lvlJc w:val="left"/>
      <w:pPr>
        <w:ind w:left="1800" w:hanging="1800"/>
      </w:pPr>
      <w:rPr>
        <w:rFonts w:eastAsia="Calibri" w:hint="default"/>
        <w:i/>
      </w:rPr>
    </w:lvl>
  </w:abstractNum>
  <w:abstractNum w:abstractNumId="25" w15:restartNumberingAfterBreak="0">
    <w:nsid w:val="73B0011A"/>
    <w:multiLevelType w:val="multilevel"/>
    <w:tmpl w:val="F9AE182C"/>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4DC6879"/>
    <w:multiLevelType w:val="multilevel"/>
    <w:tmpl w:val="8244F4D4"/>
    <w:lvl w:ilvl="0">
      <w:start w:val="1"/>
      <w:numFmt w:val="decimal"/>
      <w:lvlText w:val="%1."/>
      <w:lvlJc w:val="left"/>
      <w:pPr>
        <w:ind w:left="360" w:hanging="360"/>
      </w:pPr>
      <w:rPr>
        <w:rFonts w:hint="default"/>
        <w:b/>
        <w:i/>
        <w:sz w:val="22"/>
      </w:rPr>
    </w:lvl>
    <w:lvl w:ilvl="1">
      <w:start w:val="1"/>
      <w:numFmt w:val="decimal"/>
      <w:lvlText w:val="%1.%2."/>
      <w:lvlJc w:val="left"/>
      <w:pPr>
        <w:ind w:left="360" w:hanging="360"/>
      </w:pPr>
      <w:rPr>
        <w:rFonts w:hint="default"/>
        <w:b/>
        <w:i/>
        <w:sz w:val="22"/>
      </w:rPr>
    </w:lvl>
    <w:lvl w:ilvl="2">
      <w:start w:val="1"/>
      <w:numFmt w:val="decimal"/>
      <w:lvlText w:val="%1.%2.%3."/>
      <w:lvlJc w:val="left"/>
      <w:pPr>
        <w:ind w:left="720" w:hanging="720"/>
      </w:pPr>
      <w:rPr>
        <w:rFonts w:hint="default"/>
        <w:b/>
        <w:i/>
        <w:sz w:val="22"/>
      </w:rPr>
    </w:lvl>
    <w:lvl w:ilvl="3">
      <w:start w:val="1"/>
      <w:numFmt w:val="decimal"/>
      <w:lvlText w:val="%1.%2.%3.%4."/>
      <w:lvlJc w:val="left"/>
      <w:pPr>
        <w:ind w:left="720" w:hanging="720"/>
      </w:pPr>
      <w:rPr>
        <w:rFonts w:hint="default"/>
        <w:b/>
        <w:i/>
        <w:sz w:val="22"/>
      </w:rPr>
    </w:lvl>
    <w:lvl w:ilvl="4">
      <w:start w:val="1"/>
      <w:numFmt w:val="decimal"/>
      <w:lvlText w:val="%1.%2.%3.%4.%5."/>
      <w:lvlJc w:val="left"/>
      <w:pPr>
        <w:ind w:left="1080" w:hanging="1080"/>
      </w:pPr>
      <w:rPr>
        <w:rFonts w:hint="default"/>
        <w:b/>
        <w:i/>
        <w:sz w:val="22"/>
      </w:rPr>
    </w:lvl>
    <w:lvl w:ilvl="5">
      <w:start w:val="1"/>
      <w:numFmt w:val="decimal"/>
      <w:lvlText w:val="%1.%2.%3.%4.%5.%6."/>
      <w:lvlJc w:val="left"/>
      <w:pPr>
        <w:ind w:left="1080" w:hanging="1080"/>
      </w:pPr>
      <w:rPr>
        <w:rFonts w:hint="default"/>
        <w:b/>
        <w:i/>
        <w:sz w:val="22"/>
      </w:rPr>
    </w:lvl>
    <w:lvl w:ilvl="6">
      <w:start w:val="1"/>
      <w:numFmt w:val="decimal"/>
      <w:lvlText w:val="%1.%2.%3.%4.%5.%6.%7."/>
      <w:lvlJc w:val="left"/>
      <w:pPr>
        <w:ind w:left="1440" w:hanging="1440"/>
      </w:pPr>
      <w:rPr>
        <w:rFonts w:hint="default"/>
        <w:b/>
        <w:i/>
        <w:sz w:val="22"/>
      </w:rPr>
    </w:lvl>
    <w:lvl w:ilvl="7">
      <w:start w:val="1"/>
      <w:numFmt w:val="decimal"/>
      <w:lvlText w:val="%1.%2.%3.%4.%5.%6.%7.%8."/>
      <w:lvlJc w:val="left"/>
      <w:pPr>
        <w:ind w:left="1440" w:hanging="1440"/>
      </w:pPr>
      <w:rPr>
        <w:rFonts w:hint="default"/>
        <w:b/>
        <w:i/>
        <w:sz w:val="22"/>
      </w:rPr>
    </w:lvl>
    <w:lvl w:ilvl="8">
      <w:start w:val="1"/>
      <w:numFmt w:val="decimal"/>
      <w:lvlText w:val="%1.%2.%3.%4.%5.%6.%7.%8.%9."/>
      <w:lvlJc w:val="left"/>
      <w:pPr>
        <w:ind w:left="1800" w:hanging="1800"/>
      </w:pPr>
      <w:rPr>
        <w:rFonts w:hint="default"/>
        <w:b/>
        <w:i/>
        <w:sz w:val="22"/>
      </w:rPr>
    </w:lvl>
  </w:abstractNum>
  <w:abstractNum w:abstractNumId="27" w15:restartNumberingAfterBreak="0">
    <w:nsid w:val="75A80454"/>
    <w:multiLevelType w:val="multilevel"/>
    <w:tmpl w:val="9976E26C"/>
    <w:lvl w:ilvl="0">
      <w:start w:val="1"/>
      <w:numFmt w:val="decimal"/>
      <w:suff w:val="space"/>
      <w:lvlText w:val="%1."/>
      <w:lvlJc w:val="left"/>
      <w:pPr>
        <w:ind w:left="1495" w:hanging="360"/>
      </w:pPr>
      <w:rPr>
        <w:rFonts w:hint="default"/>
        <w:b/>
        <w:i w:val="0"/>
      </w:rPr>
    </w:lvl>
    <w:lvl w:ilvl="1">
      <w:start w:val="1"/>
      <w:numFmt w:val="decimal"/>
      <w:isLgl/>
      <w:lvlText w:val="%1.%2."/>
      <w:lvlJc w:val="left"/>
      <w:pPr>
        <w:ind w:left="1495" w:hanging="360"/>
      </w:pPr>
      <w:rPr>
        <w:rFonts w:hint="default"/>
        <w:b/>
        <w:bCs w:val="0"/>
        <w:i w:val="0"/>
        <w:iCs w:val="0"/>
      </w:rPr>
    </w:lvl>
    <w:lvl w:ilvl="2">
      <w:start w:val="1"/>
      <w:numFmt w:val="decimal"/>
      <w:isLgl/>
      <w:lvlText w:val="%1.%2.%3."/>
      <w:lvlJc w:val="left"/>
      <w:pPr>
        <w:ind w:left="1003" w:hanging="720"/>
      </w:pPr>
      <w:rPr>
        <w:rFonts w:hint="default"/>
        <w:b/>
        <w:bCs/>
        <w:i w:val="0"/>
        <w:iCs/>
      </w:rPr>
    </w:lvl>
    <w:lvl w:ilvl="3">
      <w:start w:val="1"/>
      <w:numFmt w:val="decimal"/>
      <w:isLgl/>
      <w:lvlText w:val="%1.%2.%3.%4."/>
      <w:lvlJc w:val="left"/>
      <w:pPr>
        <w:ind w:left="1855" w:hanging="720"/>
      </w:pPr>
      <w:rPr>
        <w:rFonts w:hint="default"/>
        <w:b w:val="0"/>
        <w:bCs/>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28" w15:restartNumberingAfterBreak="0">
    <w:nsid w:val="771532D1"/>
    <w:multiLevelType w:val="multilevel"/>
    <w:tmpl w:val="A81A586A"/>
    <w:lvl w:ilvl="0">
      <w:start w:val="2"/>
      <w:numFmt w:val="decimal"/>
      <w:lvlText w:val="%1."/>
      <w:lvlJc w:val="left"/>
      <w:pPr>
        <w:ind w:left="660" w:hanging="660"/>
      </w:pPr>
      <w:rPr>
        <w:rFonts w:hint="default"/>
        <w:b/>
        <w:i/>
      </w:rPr>
    </w:lvl>
    <w:lvl w:ilvl="1">
      <w:start w:val="3"/>
      <w:numFmt w:val="decimal"/>
      <w:lvlText w:val="%1.%2."/>
      <w:lvlJc w:val="left"/>
      <w:pPr>
        <w:ind w:left="660" w:hanging="660"/>
      </w:pPr>
      <w:rPr>
        <w:rFonts w:hint="default"/>
        <w:b/>
        <w:i/>
      </w:rPr>
    </w:lvl>
    <w:lvl w:ilvl="2">
      <w:start w:val="10"/>
      <w:numFmt w:val="decimal"/>
      <w:lvlText w:val="%1.%2.%3."/>
      <w:lvlJc w:val="left"/>
      <w:pPr>
        <w:ind w:left="720" w:hanging="720"/>
      </w:pPr>
      <w:rPr>
        <w:rFonts w:hint="default"/>
        <w:b w:val="0"/>
        <w:bCs w:val="0"/>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9" w15:restartNumberingAfterBreak="0">
    <w:nsid w:val="7B37359D"/>
    <w:multiLevelType w:val="multilevel"/>
    <w:tmpl w:val="FF806270"/>
    <w:lvl w:ilvl="0">
      <w:start w:val="3"/>
      <w:numFmt w:val="decimal"/>
      <w:lvlText w:val="%1."/>
      <w:lvlJc w:val="left"/>
      <w:pPr>
        <w:ind w:left="540" w:hanging="540"/>
      </w:pPr>
      <w:rPr>
        <w:rFonts w:eastAsiaTheme="minorHAnsi" w:cstheme="minorBidi" w:hint="default"/>
        <w:sz w:val="24"/>
      </w:rPr>
    </w:lvl>
    <w:lvl w:ilvl="1">
      <w:start w:val="6"/>
      <w:numFmt w:val="decimal"/>
      <w:lvlText w:val="%1.%2."/>
      <w:lvlJc w:val="left"/>
      <w:pPr>
        <w:ind w:left="1107" w:hanging="540"/>
      </w:pPr>
      <w:rPr>
        <w:rFonts w:eastAsiaTheme="minorHAnsi" w:cstheme="minorBidi" w:hint="default"/>
        <w:sz w:val="24"/>
      </w:rPr>
    </w:lvl>
    <w:lvl w:ilvl="2">
      <w:start w:val="3"/>
      <w:numFmt w:val="decimal"/>
      <w:lvlText w:val="%1.%2.%3."/>
      <w:lvlJc w:val="left"/>
      <w:pPr>
        <w:ind w:left="1854" w:hanging="720"/>
      </w:pPr>
      <w:rPr>
        <w:rFonts w:eastAsiaTheme="minorHAnsi" w:cstheme="minorBidi" w:hint="default"/>
        <w:sz w:val="24"/>
      </w:rPr>
    </w:lvl>
    <w:lvl w:ilvl="3">
      <w:start w:val="1"/>
      <w:numFmt w:val="decimal"/>
      <w:lvlText w:val="%1.%2.%3.%4."/>
      <w:lvlJc w:val="left"/>
      <w:pPr>
        <w:ind w:left="2421" w:hanging="720"/>
      </w:pPr>
      <w:rPr>
        <w:rFonts w:eastAsiaTheme="minorHAnsi" w:cstheme="minorBidi" w:hint="default"/>
        <w:sz w:val="24"/>
      </w:rPr>
    </w:lvl>
    <w:lvl w:ilvl="4">
      <w:start w:val="1"/>
      <w:numFmt w:val="decimal"/>
      <w:lvlText w:val="%1.%2.%3.%4.%5."/>
      <w:lvlJc w:val="left"/>
      <w:pPr>
        <w:ind w:left="3348" w:hanging="1080"/>
      </w:pPr>
      <w:rPr>
        <w:rFonts w:eastAsiaTheme="minorHAnsi" w:cstheme="minorBidi" w:hint="default"/>
        <w:sz w:val="24"/>
      </w:rPr>
    </w:lvl>
    <w:lvl w:ilvl="5">
      <w:start w:val="1"/>
      <w:numFmt w:val="decimal"/>
      <w:lvlText w:val="%1.%2.%3.%4.%5.%6."/>
      <w:lvlJc w:val="left"/>
      <w:pPr>
        <w:ind w:left="3915" w:hanging="1080"/>
      </w:pPr>
      <w:rPr>
        <w:rFonts w:eastAsiaTheme="minorHAnsi" w:cstheme="minorBidi" w:hint="default"/>
        <w:sz w:val="24"/>
      </w:rPr>
    </w:lvl>
    <w:lvl w:ilvl="6">
      <w:start w:val="1"/>
      <w:numFmt w:val="decimal"/>
      <w:lvlText w:val="%1.%2.%3.%4.%5.%6.%7."/>
      <w:lvlJc w:val="left"/>
      <w:pPr>
        <w:ind w:left="4842" w:hanging="1440"/>
      </w:pPr>
      <w:rPr>
        <w:rFonts w:eastAsiaTheme="minorHAnsi" w:cstheme="minorBidi" w:hint="default"/>
        <w:sz w:val="24"/>
      </w:rPr>
    </w:lvl>
    <w:lvl w:ilvl="7">
      <w:start w:val="1"/>
      <w:numFmt w:val="decimal"/>
      <w:lvlText w:val="%1.%2.%3.%4.%5.%6.%7.%8."/>
      <w:lvlJc w:val="left"/>
      <w:pPr>
        <w:ind w:left="5409" w:hanging="1440"/>
      </w:pPr>
      <w:rPr>
        <w:rFonts w:eastAsiaTheme="minorHAnsi" w:cstheme="minorBidi" w:hint="default"/>
        <w:sz w:val="24"/>
      </w:rPr>
    </w:lvl>
    <w:lvl w:ilvl="8">
      <w:start w:val="1"/>
      <w:numFmt w:val="decimal"/>
      <w:lvlText w:val="%1.%2.%3.%4.%5.%6.%7.%8.%9."/>
      <w:lvlJc w:val="left"/>
      <w:pPr>
        <w:ind w:left="6336" w:hanging="1800"/>
      </w:pPr>
      <w:rPr>
        <w:rFonts w:eastAsiaTheme="minorHAnsi" w:cstheme="minorBidi" w:hint="default"/>
        <w:sz w:val="24"/>
      </w:rPr>
    </w:lvl>
  </w:abstractNum>
  <w:abstractNum w:abstractNumId="30" w15:restartNumberingAfterBreak="0">
    <w:nsid w:val="7E8B6DCB"/>
    <w:multiLevelType w:val="hybridMultilevel"/>
    <w:tmpl w:val="A21C9BA6"/>
    <w:lvl w:ilvl="0" w:tplc="491C3B58">
      <w:start w:val="1"/>
      <w:numFmt w:val="decimal"/>
      <w:lvlText w:val="10.%1"/>
      <w:lvlJc w:val="left"/>
      <w:pPr>
        <w:ind w:left="360"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1" w15:restartNumberingAfterBreak="0">
    <w:nsid w:val="7F5416A1"/>
    <w:multiLevelType w:val="multilevel"/>
    <w:tmpl w:val="62723914"/>
    <w:lvl w:ilvl="0">
      <w:start w:val="1"/>
      <w:numFmt w:val="decimal"/>
      <w:suff w:val="space"/>
      <w:lvlText w:val="%1."/>
      <w:lvlJc w:val="left"/>
      <w:pPr>
        <w:ind w:left="1495" w:hanging="360"/>
      </w:pPr>
      <w:rPr>
        <w:rFonts w:hint="default"/>
        <w:b/>
        <w:i w:val="0"/>
      </w:rPr>
    </w:lvl>
    <w:lvl w:ilvl="1">
      <w:start w:val="1"/>
      <w:numFmt w:val="decimal"/>
      <w:isLgl/>
      <w:lvlText w:val="%1.%2."/>
      <w:lvlJc w:val="left"/>
      <w:pPr>
        <w:ind w:left="1495" w:hanging="360"/>
      </w:pPr>
      <w:rPr>
        <w:rFonts w:hint="default"/>
        <w:b/>
      </w:rPr>
    </w:lvl>
    <w:lvl w:ilvl="2">
      <w:start w:val="1"/>
      <w:numFmt w:val="decimal"/>
      <w:isLgl/>
      <w:lvlText w:val="%1.%2.%3."/>
      <w:lvlJc w:val="left"/>
      <w:pPr>
        <w:ind w:left="1003" w:hanging="720"/>
      </w:pPr>
      <w:rPr>
        <w:rFonts w:hint="default"/>
        <w:b/>
        <w:bCs/>
        <w:i w:val="0"/>
        <w:iCs/>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num w:numId="1" w16cid:durableId="1968584251">
    <w:abstractNumId w:val="27"/>
  </w:num>
  <w:num w:numId="2" w16cid:durableId="892890913">
    <w:abstractNumId w:val="11"/>
  </w:num>
  <w:num w:numId="3" w16cid:durableId="798305475">
    <w:abstractNumId w:val="21"/>
  </w:num>
  <w:num w:numId="4" w16cid:durableId="1064833919">
    <w:abstractNumId w:val="30"/>
  </w:num>
  <w:num w:numId="5" w16cid:durableId="617419341">
    <w:abstractNumId w:val="15"/>
  </w:num>
  <w:num w:numId="6" w16cid:durableId="506483811">
    <w:abstractNumId w:val="5"/>
  </w:num>
  <w:num w:numId="7" w16cid:durableId="1954436570">
    <w:abstractNumId w:val="25"/>
  </w:num>
  <w:num w:numId="8" w16cid:durableId="17239547">
    <w:abstractNumId w:val="19"/>
  </w:num>
  <w:num w:numId="9" w16cid:durableId="1046956395">
    <w:abstractNumId w:val="7"/>
  </w:num>
  <w:num w:numId="10" w16cid:durableId="776102781">
    <w:abstractNumId w:val="0"/>
  </w:num>
  <w:num w:numId="11" w16cid:durableId="321088398">
    <w:abstractNumId w:val="28"/>
  </w:num>
  <w:num w:numId="12" w16cid:durableId="2046787510">
    <w:abstractNumId w:val="3"/>
  </w:num>
  <w:num w:numId="13" w16cid:durableId="1850440640">
    <w:abstractNumId w:val="26"/>
  </w:num>
  <w:num w:numId="14" w16cid:durableId="253905476">
    <w:abstractNumId w:val="9"/>
  </w:num>
  <w:num w:numId="15" w16cid:durableId="837381852">
    <w:abstractNumId w:val="10"/>
  </w:num>
  <w:num w:numId="16" w16cid:durableId="1910771886">
    <w:abstractNumId w:val="20"/>
  </w:num>
  <w:num w:numId="17" w16cid:durableId="1365473026">
    <w:abstractNumId w:val="2"/>
  </w:num>
  <w:num w:numId="18" w16cid:durableId="1539510103">
    <w:abstractNumId w:val="17"/>
  </w:num>
  <w:num w:numId="19" w16cid:durableId="1315447288">
    <w:abstractNumId w:val="29"/>
  </w:num>
  <w:num w:numId="20" w16cid:durableId="602107308">
    <w:abstractNumId w:val="4"/>
  </w:num>
  <w:num w:numId="21" w16cid:durableId="1261527025">
    <w:abstractNumId w:val="4"/>
  </w:num>
  <w:num w:numId="22" w16cid:durableId="97912126">
    <w:abstractNumId w:val="8"/>
  </w:num>
  <w:num w:numId="23" w16cid:durableId="32049168">
    <w:abstractNumId w:val="23"/>
  </w:num>
  <w:num w:numId="24" w16cid:durableId="1074357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815957">
    <w:abstractNumId w:val="6"/>
  </w:num>
  <w:num w:numId="26" w16cid:durableId="1247226646">
    <w:abstractNumId w:val="31"/>
  </w:num>
  <w:num w:numId="27" w16cid:durableId="796409481">
    <w:abstractNumId w:val="1"/>
  </w:num>
  <w:num w:numId="28" w16cid:durableId="752700378">
    <w:abstractNumId w:val="14"/>
  </w:num>
  <w:num w:numId="29" w16cid:durableId="1437362150">
    <w:abstractNumId w:val="13"/>
  </w:num>
  <w:num w:numId="30" w16cid:durableId="1425300475">
    <w:abstractNumId w:val="22"/>
  </w:num>
  <w:num w:numId="31" w16cid:durableId="969630883">
    <w:abstractNumId w:val="24"/>
  </w:num>
  <w:num w:numId="32" w16cid:durableId="1636716085">
    <w:abstractNumId w:val="12"/>
  </w:num>
  <w:num w:numId="33" w16cid:durableId="768550766">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0280"/>
    <w:rsid w:val="00000CFF"/>
    <w:rsid w:val="00001DD4"/>
    <w:rsid w:val="00002050"/>
    <w:rsid w:val="00002FB9"/>
    <w:rsid w:val="00006BE8"/>
    <w:rsid w:val="00006E08"/>
    <w:rsid w:val="00010D00"/>
    <w:rsid w:val="00011AA5"/>
    <w:rsid w:val="00012DBD"/>
    <w:rsid w:val="000142E0"/>
    <w:rsid w:val="000149F0"/>
    <w:rsid w:val="000218B9"/>
    <w:rsid w:val="00021A9F"/>
    <w:rsid w:val="00022A37"/>
    <w:rsid w:val="00024DC4"/>
    <w:rsid w:val="000267E1"/>
    <w:rsid w:val="00026DF8"/>
    <w:rsid w:val="00031EFF"/>
    <w:rsid w:val="00035D60"/>
    <w:rsid w:val="00040BF9"/>
    <w:rsid w:val="0004304D"/>
    <w:rsid w:val="00046FCE"/>
    <w:rsid w:val="00053035"/>
    <w:rsid w:val="0005349D"/>
    <w:rsid w:val="00053847"/>
    <w:rsid w:val="00053C2E"/>
    <w:rsid w:val="00057A70"/>
    <w:rsid w:val="00060853"/>
    <w:rsid w:val="00062267"/>
    <w:rsid w:val="0006592F"/>
    <w:rsid w:val="00065FC2"/>
    <w:rsid w:val="0006737D"/>
    <w:rsid w:val="0007045E"/>
    <w:rsid w:val="00072781"/>
    <w:rsid w:val="000735FB"/>
    <w:rsid w:val="000767C7"/>
    <w:rsid w:val="00077766"/>
    <w:rsid w:val="00084405"/>
    <w:rsid w:val="00085BC3"/>
    <w:rsid w:val="00086B8C"/>
    <w:rsid w:val="00087BF9"/>
    <w:rsid w:val="00094E94"/>
    <w:rsid w:val="00096D9A"/>
    <w:rsid w:val="000A1AA8"/>
    <w:rsid w:val="000A2339"/>
    <w:rsid w:val="000A5804"/>
    <w:rsid w:val="000B4B77"/>
    <w:rsid w:val="000B541B"/>
    <w:rsid w:val="000C1F09"/>
    <w:rsid w:val="000C31AC"/>
    <w:rsid w:val="000C3530"/>
    <w:rsid w:val="000C47C1"/>
    <w:rsid w:val="000C4B55"/>
    <w:rsid w:val="000C6447"/>
    <w:rsid w:val="000C6A71"/>
    <w:rsid w:val="000D2171"/>
    <w:rsid w:val="000D2BD1"/>
    <w:rsid w:val="000D3C45"/>
    <w:rsid w:val="000D600F"/>
    <w:rsid w:val="000D6208"/>
    <w:rsid w:val="000E4A7A"/>
    <w:rsid w:val="000E4DCC"/>
    <w:rsid w:val="000E5F1A"/>
    <w:rsid w:val="000E6108"/>
    <w:rsid w:val="000E7533"/>
    <w:rsid w:val="000F3EE2"/>
    <w:rsid w:val="000F571B"/>
    <w:rsid w:val="000F679C"/>
    <w:rsid w:val="000F7C3C"/>
    <w:rsid w:val="0010030A"/>
    <w:rsid w:val="001031E3"/>
    <w:rsid w:val="001035A4"/>
    <w:rsid w:val="00111795"/>
    <w:rsid w:val="00115029"/>
    <w:rsid w:val="00116887"/>
    <w:rsid w:val="00117511"/>
    <w:rsid w:val="00117AA4"/>
    <w:rsid w:val="00120934"/>
    <w:rsid w:val="00121D41"/>
    <w:rsid w:val="001238AE"/>
    <w:rsid w:val="00125231"/>
    <w:rsid w:val="001262C3"/>
    <w:rsid w:val="00133ADA"/>
    <w:rsid w:val="0013455A"/>
    <w:rsid w:val="001376AA"/>
    <w:rsid w:val="00137B16"/>
    <w:rsid w:val="00137BD0"/>
    <w:rsid w:val="00137DDF"/>
    <w:rsid w:val="00140B20"/>
    <w:rsid w:val="001437C5"/>
    <w:rsid w:val="0014432A"/>
    <w:rsid w:val="0014572D"/>
    <w:rsid w:val="0014740B"/>
    <w:rsid w:val="00147C8E"/>
    <w:rsid w:val="0015178E"/>
    <w:rsid w:val="001527E3"/>
    <w:rsid w:val="00153C35"/>
    <w:rsid w:val="00153EAB"/>
    <w:rsid w:val="00154304"/>
    <w:rsid w:val="00154DA4"/>
    <w:rsid w:val="001641A3"/>
    <w:rsid w:val="00166DF1"/>
    <w:rsid w:val="00175C42"/>
    <w:rsid w:val="001835E9"/>
    <w:rsid w:val="00185E4C"/>
    <w:rsid w:val="00190E0A"/>
    <w:rsid w:val="001A01DE"/>
    <w:rsid w:val="001A0234"/>
    <w:rsid w:val="001A23CF"/>
    <w:rsid w:val="001A283A"/>
    <w:rsid w:val="001A6CAD"/>
    <w:rsid w:val="001A74E1"/>
    <w:rsid w:val="001B01C4"/>
    <w:rsid w:val="001B232F"/>
    <w:rsid w:val="001B3462"/>
    <w:rsid w:val="001B4325"/>
    <w:rsid w:val="001B4910"/>
    <w:rsid w:val="001B62F7"/>
    <w:rsid w:val="001C19A1"/>
    <w:rsid w:val="001C286D"/>
    <w:rsid w:val="001C4242"/>
    <w:rsid w:val="001C4BFD"/>
    <w:rsid w:val="001C4E53"/>
    <w:rsid w:val="001C5324"/>
    <w:rsid w:val="001D1E76"/>
    <w:rsid w:val="001D2413"/>
    <w:rsid w:val="001D253A"/>
    <w:rsid w:val="001E0CBC"/>
    <w:rsid w:val="001E0E9B"/>
    <w:rsid w:val="001E25C2"/>
    <w:rsid w:val="001E27AF"/>
    <w:rsid w:val="001E44CE"/>
    <w:rsid w:val="001E568F"/>
    <w:rsid w:val="001E7993"/>
    <w:rsid w:val="001F23BB"/>
    <w:rsid w:val="001F301A"/>
    <w:rsid w:val="001F6ADF"/>
    <w:rsid w:val="001F7058"/>
    <w:rsid w:val="001F7E75"/>
    <w:rsid w:val="00200811"/>
    <w:rsid w:val="0020532C"/>
    <w:rsid w:val="00212BC5"/>
    <w:rsid w:val="00213374"/>
    <w:rsid w:val="00214BEB"/>
    <w:rsid w:val="002151C9"/>
    <w:rsid w:val="00215BD2"/>
    <w:rsid w:val="00216D95"/>
    <w:rsid w:val="002177AE"/>
    <w:rsid w:val="00220D3E"/>
    <w:rsid w:val="00221B66"/>
    <w:rsid w:val="00227013"/>
    <w:rsid w:val="00227C7B"/>
    <w:rsid w:val="00230997"/>
    <w:rsid w:val="0023115E"/>
    <w:rsid w:val="00232817"/>
    <w:rsid w:val="00232F9F"/>
    <w:rsid w:val="00233BCF"/>
    <w:rsid w:val="00235436"/>
    <w:rsid w:val="00236604"/>
    <w:rsid w:val="00242290"/>
    <w:rsid w:val="002422D3"/>
    <w:rsid w:val="00244424"/>
    <w:rsid w:val="0024679C"/>
    <w:rsid w:val="00246B7C"/>
    <w:rsid w:val="00251D19"/>
    <w:rsid w:val="00251E86"/>
    <w:rsid w:val="00252E81"/>
    <w:rsid w:val="0025630D"/>
    <w:rsid w:val="002602A8"/>
    <w:rsid w:val="002650FB"/>
    <w:rsid w:val="002653D6"/>
    <w:rsid w:val="00276A95"/>
    <w:rsid w:val="0028772A"/>
    <w:rsid w:val="00294F9E"/>
    <w:rsid w:val="002957E5"/>
    <w:rsid w:val="002960C6"/>
    <w:rsid w:val="002A1CE6"/>
    <w:rsid w:val="002A4DC6"/>
    <w:rsid w:val="002A5935"/>
    <w:rsid w:val="002B0EED"/>
    <w:rsid w:val="002B1C6F"/>
    <w:rsid w:val="002B2836"/>
    <w:rsid w:val="002B2E9C"/>
    <w:rsid w:val="002B426B"/>
    <w:rsid w:val="002B5530"/>
    <w:rsid w:val="002C07F5"/>
    <w:rsid w:val="002C1C50"/>
    <w:rsid w:val="002C4D8E"/>
    <w:rsid w:val="002C6B05"/>
    <w:rsid w:val="002D2022"/>
    <w:rsid w:val="002D6E72"/>
    <w:rsid w:val="002E06B0"/>
    <w:rsid w:val="002E33CB"/>
    <w:rsid w:val="002E4B88"/>
    <w:rsid w:val="002E66D1"/>
    <w:rsid w:val="002E7172"/>
    <w:rsid w:val="002E7EE6"/>
    <w:rsid w:val="002F0EDF"/>
    <w:rsid w:val="002F1272"/>
    <w:rsid w:val="002F15E2"/>
    <w:rsid w:val="002F1AAD"/>
    <w:rsid w:val="002F2C5A"/>
    <w:rsid w:val="0030436C"/>
    <w:rsid w:val="00304D22"/>
    <w:rsid w:val="00305218"/>
    <w:rsid w:val="00305697"/>
    <w:rsid w:val="00305A7E"/>
    <w:rsid w:val="00310135"/>
    <w:rsid w:val="00312632"/>
    <w:rsid w:val="00313C3A"/>
    <w:rsid w:val="0031477F"/>
    <w:rsid w:val="00316E85"/>
    <w:rsid w:val="00317456"/>
    <w:rsid w:val="003212EB"/>
    <w:rsid w:val="00322FAC"/>
    <w:rsid w:val="00327491"/>
    <w:rsid w:val="00330390"/>
    <w:rsid w:val="00331AB9"/>
    <w:rsid w:val="0033287F"/>
    <w:rsid w:val="00332D4A"/>
    <w:rsid w:val="00333730"/>
    <w:rsid w:val="00334C0E"/>
    <w:rsid w:val="0033509D"/>
    <w:rsid w:val="00335238"/>
    <w:rsid w:val="0034032B"/>
    <w:rsid w:val="003433A7"/>
    <w:rsid w:val="00345699"/>
    <w:rsid w:val="00345BDA"/>
    <w:rsid w:val="00345F07"/>
    <w:rsid w:val="003574DE"/>
    <w:rsid w:val="00360011"/>
    <w:rsid w:val="00360019"/>
    <w:rsid w:val="00360C93"/>
    <w:rsid w:val="003620E2"/>
    <w:rsid w:val="00362B98"/>
    <w:rsid w:val="003631CF"/>
    <w:rsid w:val="003667C1"/>
    <w:rsid w:val="00371040"/>
    <w:rsid w:val="00374A16"/>
    <w:rsid w:val="003772E7"/>
    <w:rsid w:val="00384E3E"/>
    <w:rsid w:val="0038550B"/>
    <w:rsid w:val="003856F1"/>
    <w:rsid w:val="003874CD"/>
    <w:rsid w:val="00391B49"/>
    <w:rsid w:val="00391E94"/>
    <w:rsid w:val="00392EF8"/>
    <w:rsid w:val="0039343E"/>
    <w:rsid w:val="003A034A"/>
    <w:rsid w:val="003A12B3"/>
    <w:rsid w:val="003A42C1"/>
    <w:rsid w:val="003A64F6"/>
    <w:rsid w:val="003A668C"/>
    <w:rsid w:val="003A6B81"/>
    <w:rsid w:val="003A6D09"/>
    <w:rsid w:val="003A7E33"/>
    <w:rsid w:val="003B59BD"/>
    <w:rsid w:val="003B7F8A"/>
    <w:rsid w:val="003C2310"/>
    <w:rsid w:val="003C6CE8"/>
    <w:rsid w:val="003C6E58"/>
    <w:rsid w:val="003D19C8"/>
    <w:rsid w:val="003D20B6"/>
    <w:rsid w:val="003D34B8"/>
    <w:rsid w:val="003D3C54"/>
    <w:rsid w:val="003D4013"/>
    <w:rsid w:val="003D5EC3"/>
    <w:rsid w:val="003D7B98"/>
    <w:rsid w:val="003E0723"/>
    <w:rsid w:val="003E2587"/>
    <w:rsid w:val="003E3BD6"/>
    <w:rsid w:val="003E577E"/>
    <w:rsid w:val="003E6AA2"/>
    <w:rsid w:val="003F61C2"/>
    <w:rsid w:val="00400662"/>
    <w:rsid w:val="00406AF7"/>
    <w:rsid w:val="00407706"/>
    <w:rsid w:val="0041011E"/>
    <w:rsid w:val="004152D3"/>
    <w:rsid w:val="00416A1E"/>
    <w:rsid w:val="00417DC6"/>
    <w:rsid w:val="00420021"/>
    <w:rsid w:val="0042535A"/>
    <w:rsid w:val="00425C93"/>
    <w:rsid w:val="0042605C"/>
    <w:rsid w:val="00427452"/>
    <w:rsid w:val="00430F44"/>
    <w:rsid w:val="00432AAF"/>
    <w:rsid w:val="004341FE"/>
    <w:rsid w:val="0043601C"/>
    <w:rsid w:val="0044251A"/>
    <w:rsid w:val="00443192"/>
    <w:rsid w:val="00443F71"/>
    <w:rsid w:val="00444717"/>
    <w:rsid w:val="00444CD9"/>
    <w:rsid w:val="004500E5"/>
    <w:rsid w:val="00454583"/>
    <w:rsid w:val="00457FB5"/>
    <w:rsid w:val="00466A37"/>
    <w:rsid w:val="00470187"/>
    <w:rsid w:val="00471366"/>
    <w:rsid w:val="004738AB"/>
    <w:rsid w:val="00475BC4"/>
    <w:rsid w:val="00477590"/>
    <w:rsid w:val="004841D4"/>
    <w:rsid w:val="00484A1A"/>
    <w:rsid w:val="00484FD1"/>
    <w:rsid w:val="00486736"/>
    <w:rsid w:val="00487515"/>
    <w:rsid w:val="00487FCF"/>
    <w:rsid w:val="004922B1"/>
    <w:rsid w:val="004968C9"/>
    <w:rsid w:val="004A2A30"/>
    <w:rsid w:val="004A2B51"/>
    <w:rsid w:val="004A3490"/>
    <w:rsid w:val="004A5F2E"/>
    <w:rsid w:val="004A7063"/>
    <w:rsid w:val="004B212F"/>
    <w:rsid w:val="004B4F95"/>
    <w:rsid w:val="004B5164"/>
    <w:rsid w:val="004B548A"/>
    <w:rsid w:val="004B7F20"/>
    <w:rsid w:val="004C2082"/>
    <w:rsid w:val="004C29DE"/>
    <w:rsid w:val="004C3AC6"/>
    <w:rsid w:val="004C3AEB"/>
    <w:rsid w:val="004C403D"/>
    <w:rsid w:val="004D0593"/>
    <w:rsid w:val="004D0613"/>
    <w:rsid w:val="004D0F36"/>
    <w:rsid w:val="004D1254"/>
    <w:rsid w:val="004D2B60"/>
    <w:rsid w:val="004D4FCD"/>
    <w:rsid w:val="004D579B"/>
    <w:rsid w:val="004E51A3"/>
    <w:rsid w:val="004E5269"/>
    <w:rsid w:val="004E75BC"/>
    <w:rsid w:val="004F0F0C"/>
    <w:rsid w:val="004F289D"/>
    <w:rsid w:val="004F3498"/>
    <w:rsid w:val="004F59EA"/>
    <w:rsid w:val="004F6818"/>
    <w:rsid w:val="004F6D72"/>
    <w:rsid w:val="004F702B"/>
    <w:rsid w:val="005043AC"/>
    <w:rsid w:val="00507EA7"/>
    <w:rsid w:val="00510648"/>
    <w:rsid w:val="005163C0"/>
    <w:rsid w:val="00516A49"/>
    <w:rsid w:val="005213C4"/>
    <w:rsid w:val="00523B37"/>
    <w:rsid w:val="0052426E"/>
    <w:rsid w:val="005252DD"/>
    <w:rsid w:val="0053189D"/>
    <w:rsid w:val="005319B3"/>
    <w:rsid w:val="005371EE"/>
    <w:rsid w:val="00540B8C"/>
    <w:rsid w:val="005418BA"/>
    <w:rsid w:val="00543881"/>
    <w:rsid w:val="00544E4A"/>
    <w:rsid w:val="005454E2"/>
    <w:rsid w:val="00545AE9"/>
    <w:rsid w:val="00550566"/>
    <w:rsid w:val="00552796"/>
    <w:rsid w:val="00553725"/>
    <w:rsid w:val="00554973"/>
    <w:rsid w:val="00556792"/>
    <w:rsid w:val="00561DD9"/>
    <w:rsid w:val="0056253E"/>
    <w:rsid w:val="00562C20"/>
    <w:rsid w:val="005652AD"/>
    <w:rsid w:val="00565BE2"/>
    <w:rsid w:val="0056718C"/>
    <w:rsid w:val="0057112F"/>
    <w:rsid w:val="005713B9"/>
    <w:rsid w:val="00577597"/>
    <w:rsid w:val="005776F8"/>
    <w:rsid w:val="005814B2"/>
    <w:rsid w:val="005826E5"/>
    <w:rsid w:val="00582E41"/>
    <w:rsid w:val="00584815"/>
    <w:rsid w:val="005866F0"/>
    <w:rsid w:val="00590F43"/>
    <w:rsid w:val="005918F1"/>
    <w:rsid w:val="00595B2B"/>
    <w:rsid w:val="005A282D"/>
    <w:rsid w:val="005A6249"/>
    <w:rsid w:val="005B08EF"/>
    <w:rsid w:val="005B1D91"/>
    <w:rsid w:val="005B30EF"/>
    <w:rsid w:val="005B6E39"/>
    <w:rsid w:val="005C174B"/>
    <w:rsid w:val="005C368B"/>
    <w:rsid w:val="005C3F92"/>
    <w:rsid w:val="005C4762"/>
    <w:rsid w:val="005C4EB5"/>
    <w:rsid w:val="005D132A"/>
    <w:rsid w:val="005D2C7D"/>
    <w:rsid w:val="005D48B7"/>
    <w:rsid w:val="005D6C92"/>
    <w:rsid w:val="005E0A34"/>
    <w:rsid w:val="005E3E05"/>
    <w:rsid w:val="005E5A62"/>
    <w:rsid w:val="005E5FE7"/>
    <w:rsid w:val="005E785D"/>
    <w:rsid w:val="005F0EDA"/>
    <w:rsid w:val="005F1A9A"/>
    <w:rsid w:val="005F4255"/>
    <w:rsid w:val="005F4C19"/>
    <w:rsid w:val="005F4C8F"/>
    <w:rsid w:val="005F52EF"/>
    <w:rsid w:val="005F54A1"/>
    <w:rsid w:val="005F57C3"/>
    <w:rsid w:val="006022E0"/>
    <w:rsid w:val="006072D1"/>
    <w:rsid w:val="00610C85"/>
    <w:rsid w:val="00611A66"/>
    <w:rsid w:val="006128F1"/>
    <w:rsid w:val="0061359C"/>
    <w:rsid w:val="00615EF4"/>
    <w:rsid w:val="00615FC7"/>
    <w:rsid w:val="00616F54"/>
    <w:rsid w:val="00617E0D"/>
    <w:rsid w:val="00620979"/>
    <w:rsid w:val="00625632"/>
    <w:rsid w:val="00630C42"/>
    <w:rsid w:val="006340F7"/>
    <w:rsid w:val="0063416D"/>
    <w:rsid w:val="00635263"/>
    <w:rsid w:val="0064078C"/>
    <w:rsid w:val="006421A7"/>
    <w:rsid w:val="00643C0A"/>
    <w:rsid w:val="00645650"/>
    <w:rsid w:val="00646259"/>
    <w:rsid w:val="0064766F"/>
    <w:rsid w:val="00651DD6"/>
    <w:rsid w:val="00652D62"/>
    <w:rsid w:val="006537C7"/>
    <w:rsid w:val="00660259"/>
    <w:rsid w:val="006642B6"/>
    <w:rsid w:val="00666752"/>
    <w:rsid w:val="006675C3"/>
    <w:rsid w:val="00671724"/>
    <w:rsid w:val="0067446E"/>
    <w:rsid w:val="006767EA"/>
    <w:rsid w:val="00681138"/>
    <w:rsid w:val="006819C7"/>
    <w:rsid w:val="00683378"/>
    <w:rsid w:val="00683978"/>
    <w:rsid w:val="0069122D"/>
    <w:rsid w:val="0069165B"/>
    <w:rsid w:val="006919A2"/>
    <w:rsid w:val="006923E8"/>
    <w:rsid w:val="00693780"/>
    <w:rsid w:val="006947CE"/>
    <w:rsid w:val="006947D1"/>
    <w:rsid w:val="00694858"/>
    <w:rsid w:val="00694B8A"/>
    <w:rsid w:val="00697E32"/>
    <w:rsid w:val="00697E80"/>
    <w:rsid w:val="006A10CE"/>
    <w:rsid w:val="006A5F26"/>
    <w:rsid w:val="006A6007"/>
    <w:rsid w:val="006A6B27"/>
    <w:rsid w:val="006A71E7"/>
    <w:rsid w:val="006A7A4D"/>
    <w:rsid w:val="006B0B0D"/>
    <w:rsid w:val="006B0B48"/>
    <w:rsid w:val="006B2749"/>
    <w:rsid w:val="006B47AD"/>
    <w:rsid w:val="006B6A66"/>
    <w:rsid w:val="006B6EA0"/>
    <w:rsid w:val="006C241B"/>
    <w:rsid w:val="006C5028"/>
    <w:rsid w:val="006D284B"/>
    <w:rsid w:val="006D28EB"/>
    <w:rsid w:val="006D6672"/>
    <w:rsid w:val="006D6ED6"/>
    <w:rsid w:val="006D6FB1"/>
    <w:rsid w:val="006E125F"/>
    <w:rsid w:val="006E1836"/>
    <w:rsid w:val="006E1858"/>
    <w:rsid w:val="006E1A9C"/>
    <w:rsid w:val="006E2263"/>
    <w:rsid w:val="006E3B5E"/>
    <w:rsid w:val="006E3BA9"/>
    <w:rsid w:val="006E6725"/>
    <w:rsid w:val="006F0065"/>
    <w:rsid w:val="006F130C"/>
    <w:rsid w:val="006F1E1D"/>
    <w:rsid w:val="006F2D5B"/>
    <w:rsid w:val="006F4C61"/>
    <w:rsid w:val="006F5136"/>
    <w:rsid w:val="0070019B"/>
    <w:rsid w:val="00701A2A"/>
    <w:rsid w:val="0071035F"/>
    <w:rsid w:val="00713B3C"/>
    <w:rsid w:val="0071512C"/>
    <w:rsid w:val="007164E5"/>
    <w:rsid w:val="00717C62"/>
    <w:rsid w:val="00721126"/>
    <w:rsid w:val="00721B58"/>
    <w:rsid w:val="00723486"/>
    <w:rsid w:val="00724589"/>
    <w:rsid w:val="00724C05"/>
    <w:rsid w:val="00726DFA"/>
    <w:rsid w:val="007273A7"/>
    <w:rsid w:val="00727F4F"/>
    <w:rsid w:val="0073104B"/>
    <w:rsid w:val="0073246A"/>
    <w:rsid w:val="00732720"/>
    <w:rsid w:val="00734139"/>
    <w:rsid w:val="00734E79"/>
    <w:rsid w:val="007357A4"/>
    <w:rsid w:val="00735ADE"/>
    <w:rsid w:val="0073673C"/>
    <w:rsid w:val="007367B1"/>
    <w:rsid w:val="00737286"/>
    <w:rsid w:val="00740DCF"/>
    <w:rsid w:val="00743FDC"/>
    <w:rsid w:val="007442C9"/>
    <w:rsid w:val="0075104B"/>
    <w:rsid w:val="00752668"/>
    <w:rsid w:val="0075343E"/>
    <w:rsid w:val="00753B8C"/>
    <w:rsid w:val="00754A11"/>
    <w:rsid w:val="007551E3"/>
    <w:rsid w:val="00756266"/>
    <w:rsid w:val="00757AA2"/>
    <w:rsid w:val="007619BF"/>
    <w:rsid w:val="00762AF5"/>
    <w:rsid w:val="007632E1"/>
    <w:rsid w:val="00764E31"/>
    <w:rsid w:val="007676F8"/>
    <w:rsid w:val="007701A7"/>
    <w:rsid w:val="00772A77"/>
    <w:rsid w:val="007748AA"/>
    <w:rsid w:val="0077528E"/>
    <w:rsid w:val="007765FE"/>
    <w:rsid w:val="007824D3"/>
    <w:rsid w:val="0078488F"/>
    <w:rsid w:val="007862DA"/>
    <w:rsid w:val="00786B41"/>
    <w:rsid w:val="00792F45"/>
    <w:rsid w:val="007A0868"/>
    <w:rsid w:val="007A1C11"/>
    <w:rsid w:val="007A3421"/>
    <w:rsid w:val="007A4E5B"/>
    <w:rsid w:val="007A5245"/>
    <w:rsid w:val="007A7D62"/>
    <w:rsid w:val="007B2B6B"/>
    <w:rsid w:val="007B2D4A"/>
    <w:rsid w:val="007B4D1D"/>
    <w:rsid w:val="007B5056"/>
    <w:rsid w:val="007C05BA"/>
    <w:rsid w:val="007C12EF"/>
    <w:rsid w:val="007C15D8"/>
    <w:rsid w:val="007C3519"/>
    <w:rsid w:val="007C3C8D"/>
    <w:rsid w:val="007C6363"/>
    <w:rsid w:val="007D2C97"/>
    <w:rsid w:val="007D43BD"/>
    <w:rsid w:val="007D652A"/>
    <w:rsid w:val="007E0757"/>
    <w:rsid w:val="007E1C98"/>
    <w:rsid w:val="007E31D0"/>
    <w:rsid w:val="007E3FD3"/>
    <w:rsid w:val="007E4276"/>
    <w:rsid w:val="007E6133"/>
    <w:rsid w:val="007E6411"/>
    <w:rsid w:val="007E6956"/>
    <w:rsid w:val="007E78FD"/>
    <w:rsid w:val="007F1553"/>
    <w:rsid w:val="007F42C2"/>
    <w:rsid w:val="008014C8"/>
    <w:rsid w:val="00801EC5"/>
    <w:rsid w:val="00802982"/>
    <w:rsid w:val="00803230"/>
    <w:rsid w:val="0080429B"/>
    <w:rsid w:val="00805E9A"/>
    <w:rsid w:val="008109CC"/>
    <w:rsid w:val="00811D01"/>
    <w:rsid w:val="00812A51"/>
    <w:rsid w:val="008201EC"/>
    <w:rsid w:val="00822EDA"/>
    <w:rsid w:val="008250AA"/>
    <w:rsid w:val="00825959"/>
    <w:rsid w:val="00825E72"/>
    <w:rsid w:val="00831DFD"/>
    <w:rsid w:val="008416A3"/>
    <w:rsid w:val="00842E0F"/>
    <w:rsid w:val="00843B77"/>
    <w:rsid w:val="00843E64"/>
    <w:rsid w:val="00843EBA"/>
    <w:rsid w:val="00847A6C"/>
    <w:rsid w:val="00852BE2"/>
    <w:rsid w:val="008531DD"/>
    <w:rsid w:val="00854AD5"/>
    <w:rsid w:val="00855D69"/>
    <w:rsid w:val="008603DE"/>
    <w:rsid w:val="00862048"/>
    <w:rsid w:val="008631B8"/>
    <w:rsid w:val="008708D8"/>
    <w:rsid w:val="00871119"/>
    <w:rsid w:val="00872E55"/>
    <w:rsid w:val="008733DB"/>
    <w:rsid w:val="00876F16"/>
    <w:rsid w:val="00880A88"/>
    <w:rsid w:val="00881BF7"/>
    <w:rsid w:val="00881E64"/>
    <w:rsid w:val="0088503F"/>
    <w:rsid w:val="008857D2"/>
    <w:rsid w:val="00886651"/>
    <w:rsid w:val="00891DD1"/>
    <w:rsid w:val="008920C3"/>
    <w:rsid w:val="0089250B"/>
    <w:rsid w:val="00893343"/>
    <w:rsid w:val="00897B0D"/>
    <w:rsid w:val="008A043B"/>
    <w:rsid w:val="008A248B"/>
    <w:rsid w:val="008A3C0E"/>
    <w:rsid w:val="008B1BFD"/>
    <w:rsid w:val="008B2678"/>
    <w:rsid w:val="008B3577"/>
    <w:rsid w:val="008B486C"/>
    <w:rsid w:val="008B6460"/>
    <w:rsid w:val="008C004E"/>
    <w:rsid w:val="008C6FB8"/>
    <w:rsid w:val="008D0EEA"/>
    <w:rsid w:val="008D360C"/>
    <w:rsid w:val="008D48EB"/>
    <w:rsid w:val="008D585A"/>
    <w:rsid w:val="008D7D8F"/>
    <w:rsid w:val="008E1A43"/>
    <w:rsid w:val="008E31BA"/>
    <w:rsid w:val="008E5420"/>
    <w:rsid w:val="008F28AB"/>
    <w:rsid w:val="008F3FEB"/>
    <w:rsid w:val="008F4B41"/>
    <w:rsid w:val="008F4C61"/>
    <w:rsid w:val="008F55E5"/>
    <w:rsid w:val="008F7239"/>
    <w:rsid w:val="00904A44"/>
    <w:rsid w:val="009058E3"/>
    <w:rsid w:val="00906DB8"/>
    <w:rsid w:val="009077C4"/>
    <w:rsid w:val="00907EF7"/>
    <w:rsid w:val="0091038F"/>
    <w:rsid w:val="009106E3"/>
    <w:rsid w:val="009124ED"/>
    <w:rsid w:val="0092185F"/>
    <w:rsid w:val="009242B0"/>
    <w:rsid w:val="00924826"/>
    <w:rsid w:val="0092658B"/>
    <w:rsid w:val="009303FA"/>
    <w:rsid w:val="00931856"/>
    <w:rsid w:val="009318C7"/>
    <w:rsid w:val="0093192D"/>
    <w:rsid w:val="009342B4"/>
    <w:rsid w:val="00935C23"/>
    <w:rsid w:val="00941AC6"/>
    <w:rsid w:val="00944C51"/>
    <w:rsid w:val="00952C35"/>
    <w:rsid w:val="00953FCE"/>
    <w:rsid w:val="009602A0"/>
    <w:rsid w:val="00962825"/>
    <w:rsid w:val="00962B3F"/>
    <w:rsid w:val="0096618F"/>
    <w:rsid w:val="00966905"/>
    <w:rsid w:val="00967911"/>
    <w:rsid w:val="00967BB8"/>
    <w:rsid w:val="009703C8"/>
    <w:rsid w:val="009724EE"/>
    <w:rsid w:val="00972F53"/>
    <w:rsid w:val="0097367E"/>
    <w:rsid w:val="00974668"/>
    <w:rsid w:val="0097648B"/>
    <w:rsid w:val="00977DAE"/>
    <w:rsid w:val="00980C28"/>
    <w:rsid w:val="00981615"/>
    <w:rsid w:val="0098281D"/>
    <w:rsid w:val="00982918"/>
    <w:rsid w:val="0098368D"/>
    <w:rsid w:val="00986845"/>
    <w:rsid w:val="00986C27"/>
    <w:rsid w:val="009903BE"/>
    <w:rsid w:val="00990D74"/>
    <w:rsid w:val="0099129F"/>
    <w:rsid w:val="00994F8D"/>
    <w:rsid w:val="00996319"/>
    <w:rsid w:val="00996ACE"/>
    <w:rsid w:val="009A2B29"/>
    <w:rsid w:val="009A2C16"/>
    <w:rsid w:val="009B062E"/>
    <w:rsid w:val="009B0877"/>
    <w:rsid w:val="009B155C"/>
    <w:rsid w:val="009B2BF2"/>
    <w:rsid w:val="009B370C"/>
    <w:rsid w:val="009C0AC7"/>
    <w:rsid w:val="009C1254"/>
    <w:rsid w:val="009C3A5B"/>
    <w:rsid w:val="009C7EDE"/>
    <w:rsid w:val="009D1BC8"/>
    <w:rsid w:val="009D374C"/>
    <w:rsid w:val="009D664B"/>
    <w:rsid w:val="009D731E"/>
    <w:rsid w:val="009E07E8"/>
    <w:rsid w:val="009E0916"/>
    <w:rsid w:val="009E0C76"/>
    <w:rsid w:val="009E44C9"/>
    <w:rsid w:val="009E512B"/>
    <w:rsid w:val="009E74B9"/>
    <w:rsid w:val="009F3896"/>
    <w:rsid w:val="009F4AF8"/>
    <w:rsid w:val="009F5186"/>
    <w:rsid w:val="009F7116"/>
    <w:rsid w:val="00A011ED"/>
    <w:rsid w:val="00A01DBC"/>
    <w:rsid w:val="00A041EF"/>
    <w:rsid w:val="00A05055"/>
    <w:rsid w:val="00A07F86"/>
    <w:rsid w:val="00A12DD8"/>
    <w:rsid w:val="00A1717F"/>
    <w:rsid w:val="00A203DF"/>
    <w:rsid w:val="00A20718"/>
    <w:rsid w:val="00A20B34"/>
    <w:rsid w:val="00A21245"/>
    <w:rsid w:val="00A22CBC"/>
    <w:rsid w:val="00A23974"/>
    <w:rsid w:val="00A23BD9"/>
    <w:rsid w:val="00A2448C"/>
    <w:rsid w:val="00A244D7"/>
    <w:rsid w:val="00A26BF1"/>
    <w:rsid w:val="00A26F3E"/>
    <w:rsid w:val="00A271B5"/>
    <w:rsid w:val="00A27D1E"/>
    <w:rsid w:val="00A27F2D"/>
    <w:rsid w:val="00A31B7A"/>
    <w:rsid w:val="00A3442C"/>
    <w:rsid w:val="00A36269"/>
    <w:rsid w:val="00A3687C"/>
    <w:rsid w:val="00A47044"/>
    <w:rsid w:val="00A51307"/>
    <w:rsid w:val="00A51D56"/>
    <w:rsid w:val="00A52CBD"/>
    <w:rsid w:val="00A56AFE"/>
    <w:rsid w:val="00A57048"/>
    <w:rsid w:val="00A60DAD"/>
    <w:rsid w:val="00A62270"/>
    <w:rsid w:val="00A635C2"/>
    <w:rsid w:val="00A63C50"/>
    <w:rsid w:val="00A64206"/>
    <w:rsid w:val="00A650BC"/>
    <w:rsid w:val="00A66CE5"/>
    <w:rsid w:val="00A724EB"/>
    <w:rsid w:val="00A75199"/>
    <w:rsid w:val="00A86247"/>
    <w:rsid w:val="00A8665B"/>
    <w:rsid w:val="00A86FA4"/>
    <w:rsid w:val="00A91EAB"/>
    <w:rsid w:val="00A944C5"/>
    <w:rsid w:val="00A9451E"/>
    <w:rsid w:val="00A95F04"/>
    <w:rsid w:val="00A96E70"/>
    <w:rsid w:val="00A96F79"/>
    <w:rsid w:val="00AA2BB9"/>
    <w:rsid w:val="00AA39A2"/>
    <w:rsid w:val="00AA78D0"/>
    <w:rsid w:val="00AA7EF2"/>
    <w:rsid w:val="00AB095E"/>
    <w:rsid w:val="00AB6519"/>
    <w:rsid w:val="00AC118B"/>
    <w:rsid w:val="00AC5E2D"/>
    <w:rsid w:val="00AC6C6A"/>
    <w:rsid w:val="00AD0B36"/>
    <w:rsid w:val="00AD10D4"/>
    <w:rsid w:val="00AD5653"/>
    <w:rsid w:val="00AE0808"/>
    <w:rsid w:val="00AE174A"/>
    <w:rsid w:val="00AE3F1E"/>
    <w:rsid w:val="00AF0845"/>
    <w:rsid w:val="00AF0B8D"/>
    <w:rsid w:val="00AF1CFA"/>
    <w:rsid w:val="00AF35F0"/>
    <w:rsid w:val="00AF4D62"/>
    <w:rsid w:val="00AF4FF8"/>
    <w:rsid w:val="00AF6267"/>
    <w:rsid w:val="00AF6D87"/>
    <w:rsid w:val="00AF79CB"/>
    <w:rsid w:val="00AF7B4B"/>
    <w:rsid w:val="00B016E2"/>
    <w:rsid w:val="00B01AA6"/>
    <w:rsid w:val="00B048C1"/>
    <w:rsid w:val="00B05373"/>
    <w:rsid w:val="00B05AFE"/>
    <w:rsid w:val="00B0761A"/>
    <w:rsid w:val="00B147AD"/>
    <w:rsid w:val="00B14CB0"/>
    <w:rsid w:val="00B171A7"/>
    <w:rsid w:val="00B1749C"/>
    <w:rsid w:val="00B22162"/>
    <w:rsid w:val="00B23123"/>
    <w:rsid w:val="00B239B1"/>
    <w:rsid w:val="00B23DC6"/>
    <w:rsid w:val="00B252F1"/>
    <w:rsid w:val="00B26D64"/>
    <w:rsid w:val="00B274AF"/>
    <w:rsid w:val="00B30EFA"/>
    <w:rsid w:val="00B31B75"/>
    <w:rsid w:val="00B3472A"/>
    <w:rsid w:val="00B3540C"/>
    <w:rsid w:val="00B354A2"/>
    <w:rsid w:val="00B357FB"/>
    <w:rsid w:val="00B37DD3"/>
    <w:rsid w:val="00B40031"/>
    <w:rsid w:val="00B420AB"/>
    <w:rsid w:val="00B42986"/>
    <w:rsid w:val="00B465B3"/>
    <w:rsid w:val="00B478CF"/>
    <w:rsid w:val="00B47EC8"/>
    <w:rsid w:val="00B518B8"/>
    <w:rsid w:val="00B609BA"/>
    <w:rsid w:val="00B60D16"/>
    <w:rsid w:val="00B61173"/>
    <w:rsid w:val="00B622D5"/>
    <w:rsid w:val="00B625DE"/>
    <w:rsid w:val="00B644E8"/>
    <w:rsid w:val="00B678BD"/>
    <w:rsid w:val="00B7072A"/>
    <w:rsid w:val="00B72341"/>
    <w:rsid w:val="00B740CC"/>
    <w:rsid w:val="00B748BE"/>
    <w:rsid w:val="00B76A27"/>
    <w:rsid w:val="00B81AC9"/>
    <w:rsid w:val="00B83D9F"/>
    <w:rsid w:val="00B847E6"/>
    <w:rsid w:val="00B85AB3"/>
    <w:rsid w:val="00B86540"/>
    <w:rsid w:val="00B866C3"/>
    <w:rsid w:val="00B90796"/>
    <w:rsid w:val="00B90A7C"/>
    <w:rsid w:val="00B92211"/>
    <w:rsid w:val="00B928F1"/>
    <w:rsid w:val="00B92F25"/>
    <w:rsid w:val="00BA081E"/>
    <w:rsid w:val="00BA082E"/>
    <w:rsid w:val="00BA1404"/>
    <w:rsid w:val="00BA4E39"/>
    <w:rsid w:val="00BB0028"/>
    <w:rsid w:val="00BB51D6"/>
    <w:rsid w:val="00BB709A"/>
    <w:rsid w:val="00BC1D6A"/>
    <w:rsid w:val="00BC2051"/>
    <w:rsid w:val="00BC3A1D"/>
    <w:rsid w:val="00BC5B45"/>
    <w:rsid w:val="00BC615C"/>
    <w:rsid w:val="00BD201C"/>
    <w:rsid w:val="00BD3257"/>
    <w:rsid w:val="00BD3798"/>
    <w:rsid w:val="00BE5B42"/>
    <w:rsid w:val="00BF20C7"/>
    <w:rsid w:val="00BF344E"/>
    <w:rsid w:val="00BF376D"/>
    <w:rsid w:val="00BF7C21"/>
    <w:rsid w:val="00C0208A"/>
    <w:rsid w:val="00C021D3"/>
    <w:rsid w:val="00C02E01"/>
    <w:rsid w:val="00C05216"/>
    <w:rsid w:val="00C06954"/>
    <w:rsid w:val="00C07C2D"/>
    <w:rsid w:val="00C11393"/>
    <w:rsid w:val="00C12423"/>
    <w:rsid w:val="00C155FB"/>
    <w:rsid w:val="00C16455"/>
    <w:rsid w:val="00C16732"/>
    <w:rsid w:val="00C1682A"/>
    <w:rsid w:val="00C16896"/>
    <w:rsid w:val="00C209A0"/>
    <w:rsid w:val="00C2258A"/>
    <w:rsid w:val="00C22EB5"/>
    <w:rsid w:val="00C25FDF"/>
    <w:rsid w:val="00C2746E"/>
    <w:rsid w:val="00C319F7"/>
    <w:rsid w:val="00C4033A"/>
    <w:rsid w:val="00C40A5F"/>
    <w:rsid w:val="00C40D8F"/>
    <w:rsid w:val="00C40E27"/>
    <w:rsid w:val="00C41CBB"/>
    <w:rsid w:val="00C4315F"/>
    <w:rsid w:val="00C47E83"/>
    <w:rsid w:val="00C50F1F"/>
    <w:rsid w:val="00C521C4"/>
    <w:rsid w:val="00C537B9"/>
    <w:rsid w:val="00C5387B"/>
    <w:rsid w:val="00C54719"/>
    <w:rsid w:val="00C55064"/>
    <w:rsid w:val="00C555A7"/>
    <w:rsid w:val="00C55ED2"/>
    <w:rsid w:val="00C56E35"/>
    <w:rsid w:val="00C61630"/>
    <w:rsid w:val="00C62CFB"/>
    <w:rsid w:val="00C63EF4"/>
    <w:rsid w:val="00C67979"/>
    <w:rsid w:val="00C70F04"/>
    <w:rsid w:val="00C71E3D"/>
    <w:rsid w:val="00C73EA9"/>
    <w:rsid w:val="00C759A5"/>
    <w:rsid w:val="00C77435"/>
    <w:rsid w:val="00C806A6"/>
    <w:rsid w:val="00C80796"/>
    <w:rsid w:val="00C80905"/>
    <w:rsid w:val="00C80C86"/>
    <w:rsid w:val="00C86BF0"/>
    <w:rsid w:val="00C8750C"/>
    <w:rsid w:val="00C87553"/>
    <w:rsid w:val="00C94F31"/>
    <w:rsid w:val="00CA01E6"/>
    <w:rsid w:val="00CA0301"/>
    <w:rsid w:val="00CA281D"/>
    <w:rsid w:val="00CA3419"/>
    <w:rsid w:val="00CA696A"/>
    <w:rsid w:val="00CA74D9"/>
    <w:rsid w:val="00CA77F3"/>
    <w:rsid w:val="00CA7FAD"/>
    <w:rsid w:val="00CB377C"/>
    <w:rsid w:val="00CB72C5"/>
    <w:rsid w:val="00CC07B8"/>
    <w:rsid w:val="00CC12E2"/>
    <w:rsid w:val="00CC2214"/>
    <w:rsid w:val="00CC4BBD"/>
    <w:rsid w:val="00CD1345"/>
    <w:rsid w:val="00CD1C07"/>
    <w:rsid w:val="00CD1E8C"/>
    <w:rsid w:val="00CD40FC"/>
    <w:rsid w:val="00CD4B99"/>
    <w:rsid w:val="00CD6874"/>
    <w:rsid w:val="00CE0227"/>
    <w:rsid w:val="00CE0F9B"/>
    <w:rsid w:val="00CE1057"/>
    <w:rsid w:val="00CE1EFE"/>
    <w:rsid w:val="00CE36E5"/>
    <w:rsid w:val="00CE3DD4"/>
    <w:rsid w:val="00CE5054"/>
    <w:rsid w:val="00CE5182"/>
    <w:rsid w:val="00CE5C0F"/>
    <w:rsid w:val="00CE62CB"/>
    <w:rsid w:val="00CF129D"/>
    <w:rsid w:val="00CF279D"/>
    <w:rsid w:val="00CF5E03"/>
    <w:rsid w:val="00D065D1"/>
    <w:rsid w:val="00D06E4D"/>
    <w:rsid w:val="00D077B0"/>
    <w:rsid w:val="00D07F10"/>
    <w:rsid w:val="00D104D5"/>
    <w:rsid w:val="00D10CBC"/>
    <w:rsid w:val="00D114D2"/>
    <w:rsid w:val="00D1225D"/>
    <w:rsid w:val="00D14B49"/>
    <w:rsid w:val="00D16E59"/>
    <w:rsid w:val="00D213DF"/>
    <w:rsid w:val="00D25E5E"/>
    <w:rsid w:val="00D343F8"/>
    <w:rsid w:val="00D355E7"/>
    <w:rsid w:val="00D36060"/>
    <w:rsid w:val="00D378AE"/>
    <w:rsid w:val="00D40B8D"/>
    <w:rsid w:val="00D4152C"/>
    <w:rsid w:val="00D44035"/>
    <w:rsid w:val="00D4568B"/>
    <w:rsid w:val="00D45856"/>
    <w:rsid w:val="00D45D1B"/>
    <w:rsid w:val="00D51AA7"/>
    <w:rsid w:val="00D5260E"/>
    <w:rsid w:val="00D53911"/>
    <w:rsid w:val="00D61AB7"/>
    <w:rsid w:val="00D70173"/>
    <w:rsid w:val="00D71D8E"/>
    <w:rsid w:val="00D7277B"/>
    <w:rsid w:val="00D73917"/>
    <w:rsid w:val="00D73E58"/>
    <w:rsid w:val="00D74446"/>
    <w:rsid w:val="00D75EA9"/>
    <w:rsid w:val="00D81CC2"/>
    <w:rsid w:val="00D82DA5"/>
    <w:rsid w:val="00D844E7"/>
    <w:rsid w:val="00D85A1B"/>
    <w:rsid w:val="00D907A9"/>
    <w:rsid w:val="00D9175B"/>
    <w:rsid w:val="00D93A93"/>
    <w:rsid w:val="00D97511"/>
    <w:rsid w:val="00DA1923"/>
    <w:rsid w:val="00DA2376"/>
    <w:rsid w:val="00DA3B7D"/>
    <w:rsid w:val="00DA427E"/>
    <w:rsid w:val="00DA5CD1"/>
    <w:rsid w:val="00DA79E8"/>
    <w:rsid w:val="00DB394F"/>
    <w:rsid w:val="00DB5652"/>
    <w:rsid w:val="00DB7535"/>
    <w:rsid w:val="00DB7A43"/>
    <w:rsid w:val="00DC3728"/>
    <w:rsid w:val="00DC3A7F"/>
    <w:rsid w:val="00DD1B0D"/>
    <w:rsid w:val="00DD1C46"/>
    <w:rsid w:val="00DD255F"/>
    <w:rsid w:val="00DD2951"/>
    <w:rsid w:val="00DD4E87"/>
    <w:rsid w:val="00DD522B"/>
    <w:rsid w:val="00DD71C2"/>
    <w:rsid w:val="00DD755C"/>
    <w:rsid w:val="00DD7DF7"/>
    <w:rsid w:val="00DE3424"/>
    <w:rsid w:val="00DE3F61"/>
    <w:rsid w:val="00DE7DC0"/>
    <w:rsid w:val="00DF022C"/>
    <w:rsid w:val="00DF03D7"/>
    <w:rsid w:val="00DF0AE4"/>
    <w:rsid w:val="00DF1DEC"/>
    <w:rsid w:val="00DF43DD"/>
    <w:rsid w:val="00DF6729"/>
    <w:rsid w:val="00E0119D"/>
    <w:rsid w:val="00E02DCC"/>
    <w:rsid w:val="00E02DFB"/>
    <w:rsid w:val="00E069B0"/>
    <w:rsid w:val="00E11B4F"/>
    <w:rsid w:val="00E12805"/>
    <w:rsid w:val="00E12CCF"/>
    <w:rsid w:val="00E134D7"/>
    <w:rsid w:val="00E13994"/>
    <w:rsid w:val="00E1497C"/>
    <w:rsid w:val="00E14AD3"/>
    <w:rsid w:val="00E23DA2"/>
    <w:rsid w:val="00E31401"/>
    <w:rsid w:val="00E32D3A"/>
    <w:rsid w:val="00E34F20"/>
    <w:rsid w:val="00E35449"/>
    <w:rsid w:val="00E41EE1"/>
    <w:rsid w:val="00E42BD3"/>
    <w:rsid w:val="00E43311"/>
    <w:rsid w:val="00E43B61"/>
    <w:rsid w:val="00E43CA5"/>
    <w:rsid w:val="00E43D49"/>
    <w:rsid w:val="00E45023"/>
    <w:rsid w:val="00E51A21"/>
    <w:rsid w:val="00E51EA7"/>
    <w:rsid w:val="00E5522A"/>
    <w:rsid w:val="00E56FFA"/>
    <w:rsid w:val="00E61F6B"/>
    <w:rsid w:val="00E645DA"/>
    <w:rsid w:val="00E7090F"/>
    <w:rsid w:val="00E73EEA"/>
    <w:rsid w:val="00E75C02"/>
    <w:rsid w:val="00E76319"/>
    <w:rsid w:val="00E76359"/>
    <w:rsid w:val="00E8121F"/>
    <w:rsid w:val="00E84594"/>
    <w:rsid w:val="00E84D89"/>
    <w:rsid w:val="00E904E4"/>
    <w:rsid w:val="00E912C4"/>
    <w:rsid w:val="00E92363"/>
    <w:rsid w:val="00E923C5"/>
    <w:rsid w:val="00E9254D"/>
    <w:rsid w:val="00E931B6"/>
    <w:rsid w:val="00E94E13"/>
    <w:rsid w:val="00E9500E"/>
    <w:rsid w:val="00E95071"/>
    <w:rsid w:val="00EA15F5"/>
    <w:rsid w:val="00EA2E6C"/>
    <w:rsid w:val="00EA3CCF"/>
    <w:rsid w:val="00EA4DF6"/>
    <w:rsid w:val="00EA54C6"/>
    <w:rsid w:val="00EB49E5"/>
    <w:rsid w:val="00EB512D"/>
    <w:rsid w:val="00EB6B49"/>
    <w:rsid w:val="00EC198A"/>
    <w:rsid w:val="00EC32AF"/>
    <w:rsid w:val="00EC4059"/>
    <w:rsid w:val="00ED01E2"/>
    <w:rsid w:val="00ED1A0B"/>
    <w:rsid w:val="00ED210E"/>
    <w:rsid w:val="00ED3195"/>
    <w:rsid w:val="00ED31C2"/>
    <w:rsid w:val="00ED3C17"/>
    <w:rsid w:val="00ED3DFD"/>
    <w:rsid w:val="00ED7A0C"/>
    <w:rsid w:val="00EE0EBA"/>
    <w:rsid w:val="00EE4EBA"/>
    <w:rsid w:val="00EE7C59"/>
    <w:rsid w:val="00EF0929"/>
    <w:rsid w:val="00EF1884"/>
    <w:rsid w:val="00EF2B5A"/>
    <w:rsid w:val="00EF6537"/>
    <w:rsid w:val="00EF6646"/>
    <w:rsid w:val="00F00334"/>
    <w:rsid w:val="00F00D08"/>
    <w:rsid w:val="00F04DFF"/>
    <w:rsid w:val="00F06D4B"/>
    <w:rsid w:val="00F125CF"/>
    <w:rsid w:val="00F16D9B"/>
    <w:rsid w:val="00F17BD9"/>
    <w:rsid w:val="00F20386"/>
    <w:rsid w:val="00F24811"/>
    <w:rsid w:val="00F24EE5"/>
    <w:rsid w:val="00F25AA1"/>
    <w:rsid w:val="00F25D9B"/>
    <w:rsid w:val="00F26FAB"/>
    <w:rsid w:val="00F2730B"/>
    <w:rsid w:val="00F31280"/>
    <w:rsid w:val="00F32B38"/>
    <w:rsid w:val="00F3585C"/>
    <w:rsid w:val="00F43291"/>
    <w:rsid w:val="00F43B03"/>
    <w:rsid w:val="00F50535"/>
    <w:rsid w:val="00F51F17"/>
    <w:rsid w:val="00F521E4"/>
    <w:rsid w:val="00F526D8"/>
    <w:rsid w:val="00F52CD8"/>
    <w:rsid w:val="00F556D2"/>
    <w:rsid w:val="00F5585B"/>
    <w:rsid w:val="00F57496"/>
    <w:rsid w:val="00F57707"/>
    <w:rsid w:val="00F6287F"/>
    <w:rsid w:val="00F62AAB"/>
    <w:rsid w:val="00F63515"/>
    <w:rsid w:val="00F67464"/>
    <w:rsid w:val="00F71CE0"/>
    <w:rsid w:val="00F71F24"/>
    <w:rsid w:val="00F75BF6"/>
    <w:rsid w:val="00F768A2"/>
    <w:rsid w:val="00F770E9"/>
    <w:rsid w:val="00F77732"/>
    <w:rsid w:val="00F81196"/>
    <w:rsid w:val="00F81FDF"/>
    <w:rsid w:val="00F825DC"/>
    <w:rsid w:val="00F85510"/>
    <w:rsid w:val="00F87181"/>
    <w:rsid w:val="00F87893"/>
    <w:rsid w:val="00F87F02"/>
    <w:rsid w:val="00F906FD"/>
    <w:rsid w:val="00F9105A"/>
    <w:rsid w:val="00F912D6"/>
    <w:rsid w:val="00F96B70"/>
    <w:rsid w:val="00FA3752"/>
    <w:rsid w:val="00FA467B"/>
    <w:rsid w:val="00FA59F7"/>
    <w:rsid w:val="00FB24DD"/>
    <w:rsid w:val="00FB4B6D"/>
    <w:rsid w:val="00FB5ECA"/>
    <w:rsid w:val="00FB6C79"/>
    <w:rsid w:val="00FC164E"/>
    <w:rsid w:val="00FC167F"/>
    <w:rsid w:val="00FC186C"/>
    <w:rsid w:val="00FC284A"/>
    <w:rsid w:val="00FC3A4C"/>
    <w:rsid w:val="00FC61EC"/>
    <w:rsid w:val="00FC6204"/>
    <w:rsid w:val="00FC6E7F"/>
    <w:rsid w:val="00FC70AA"/>
    <w:rsid w:val="00FC7A4A"/>
    <w:rsid w:val="00FD28D8"/>
    <w:rsid w:val="00FD291A"/>
    <w:rsid w:val="00FD5B50"/>
    <w:rsid w:val="00FD5D1A"/>
    <w:rsid w:val="00FD5E04"/>
    <w:rsid w:val="00FD6D06"/>
    <w:rsid w:val="00FD6D93"/>
    <w:rsid w:val="00FE23AD"/>
    <w:rsid w:val="00FE2C0B"/>
    <w:rsid w:val="00FE300F"/>
    <w:rsid w:val="00FE3391"/>
    <w:rsid w:val="00FE69E4"/>
    <w:rsid w:val="00FF06F3"/>
    <w:rsid w:val="00FF091E"/>
    <w:rsid w:val="00FF2084"/>
    <w:rsid w:val="00FF313F"/>
    <w:rsid w:val="00FF5158"/>
    <w:rsid w:val="00FF53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1BCB9"/>
  <w15:docId w15:val="{067EEA05-5812-434C-9B2B-06726D56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6651"/>
  </w:style>
  <w:style w:type="paragraph" w:styleId="2">
    <w:name w:val="heading 2"/>
    <w:basedOn w:val="a"/>
    <w:next w:val="a"/>
    <w:link w:val="20"/>
    <w:uiPriority w:val="9"/>
    <w:unhideWhenUsed/>
    <w:qFormat/>
    <w:rsid w:val="007701A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customStyle="1" w:styleId="20">
    <w:name w:val="Заголовок 2 Знак"/>
    <w:basedOn w:val="a0"/>
    <w:link w:val="2"/>
    <w:uiPriority w:val="9"/>
    <w:rsid w:val="007701A7"/>
    <w:rPr>
      <w:rFonts w:asciiTheme="majorHAnsi" w:eastAsiaTheme="majorEastAsia" w:hAnsiTheme="majorHAnsi" w:cstheme="majorBidi"/>
      <w:b/>
      <w:bCs/>
      <w:color w:val="4F81BD" w:themeColor="accent1"/>
      <w:sz w:val="26"/>
      <w:szCs w:val="26"/>
    </w:rPr>
  </w:style>
  <w:style w:type="paragraph" w:styleId="HTML">
    <w:name w:val="HTML Preformatted"/>
    <w:basedOn w:val="a"/>
    <w:link w:val="HTML0"/>
    <w:rsid w:val="00305A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305A7E"/>
    <w:rPr>
      <w:rFonts w:ascii="Courier New" w:eastAsia="Times New Roman" w:hAnsi="Courier New" w:cs="Courier New"/>
      <w:sz w:val="20"/>
      <w:szCs w:val="20"/>
      <w:lang w:eastAsia="ru-RU"/>
    </w:rPr>
  </w:style>
  <w:style w:type="character" w:customStyle="1" w:styleId="jlqj4b">
    <w:name w:val="jlqj4b"/>
    <w:basedOn w:val="a0"/>
    <w:rsid w:val="004F702B"/>
  </w:style>
  <w:style w:type="paragraph" w:styleId="ac">
    <w:name w:val="Balloon Text"/>
    <w:basedOn w:val="a"/>
    <w:link w:val="ad"/>
    <w:uiPriority w:val="99"/>
    <w:semiHidden/>
    <w:unhideWhenUsed/>
    <w:rsid w:val="0071512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1512C"/>
    <w:rPr>
      <w:rFonts w:ascii="Tahoma" w:hAnsi="Tahoma" w:cs="Tahoma"/>
      <w:sz w:val="16"/>
      <w:szCs w:val="16"/>
    </w:rPr>
  </w:style>
  <w:style w:type="paragraph" w:styleId="ae">
    <w:name w:val="No Spacing"/>
    <w:uiPriority w:val="99"/>
    <w:qFormat/>
    <w:rsid w:val="00A91EAB"/>
    <w:pPr>
      <w:spacing w:after="0" w:line="240" w:lineRule="auto"/>
    </w:pPr>
    <w:rPr>
      <w:rFonts w:ascii="Calibri" w:eastAsia="Calibri" w:hAnsi="Calibri" w:cs="Times New Roman"/>
    </w:rPr>
  </w:style>
  <w:style w:type="character" w:styleId="af">
    <w:name w:val="Emphasis"/>
    <w:basedOn w:val="a0"/>
    <w:uiPriority w:val="20"/>
    <w:qFormat/>
    <w:rsid w:val="00944C51"/>
    <w:rPr>
      <w:i/>
      <w:iCs/>
    </w:rPr>
  </w:style>
  <w:style w:type="character" w:styleId="af0">
    <w:name w:val="Strong"/>
    <w:uiPriority w:val="22"/>
    <w:qFormat/>
    <w:rsid w:val="00944C51"/>
    <w:rPr>
      <w:b/>
      <w:bCs/>
    </w:rPr>
  </w:style>
  <w:style w:type="character" w:styleId="af1">
    <w:name w:val="annotation reference"/>
    <w:basedOn w:val="a0"/>
    <w:uiPriority w:val="99"/>
    <w:semiHidden/>
    <w:unhideWhenUsed/>
    <w:rsid w:val="00053035"/>
    <w:rPr>
      <w:sz w:val="16"/>
      <w:szCs w:val="16"/>
    </w:rPr>
  </w:style>
  <w:style w:type="paragraph" w:styleId="af2">
    <w:name w:val="annotation text"/>
    <w:basedOn w:val="a"/>
    <w:link w:val="af3"/>
    <w:uiPriority w:val="99"/>
    <w:unhideWhenUsed/>
    <w:rsid w:val="00053035"/>
    <w:pPr>
      <w:spacing w:line="240" w:lineRule="auto"/>
    </w:pPr>
    <w:rPr>
      <w:sz w:val="20"/>
      <w:szCs w:val="20"/>
    </w:rPr>
  </w:style>
  <w:style w:type="character" w:customStyle="1" w:styleId="af3">
    <w:name w:val="Текст примечания Знак"/>
    <w:basedOn w:val="a0"/>
    <w:link w:val="af2"/>
    <w:uiPriority w:val="99"/>
    <w:rsid w:val="00053035"/>
    <w:rPr>
      <w:sz w:val="20"/>
      <w:szCs w:val="20"/>
    </w:rPr>
  </w:style>
  <w:style w:type="paragraph" w:styleId="af4">
    <w:name w:val="annotation subject"/>
    <w:basedOn w:val="af2"/>
    <w:next w:val="af2"/>
    <w:link w:val="af5"/>
    <w:uiPriority w:val="99"/>
    <w:semiHidden/>
    <w:unhideWhenUsed/>
    <w:rsid w:val="00053035"/>
    <w:rPr>
      <w:b/>
      <w:bCs/>
    </w:rPr>
  </w:style>
  <w:style w:type="character" w:customStyle="1" w:styleId="af5">
    <w:name w:val="Тема примечания Знак"/>
    <w:basedOn w:val="af3"/>
    <w:link w:val="af4"/>
    <w:uiPriority w:val="99"/>
    <w:semiHidden/>
    <w:rsid w:val="00053035"/>
    <w:rPr>
      <w:b/>
      <w:bCs/>
      <w:sz w:val="20"/>
      <w:szCs w:val="20"/>
    </w:rPr>
  </w:style>
  <w:style w:type="table" w:styleId="af6">
    <w:name w:val="Table Grid"/>
    <w:basedOn w:val="a1"/>
    <w:uiPriority w:val="59"/>
    <w:rsid w:val="002177A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unhideWhenUsed/>
    <w:rsid w:val="005E785D"/>
    <w:rPr>
      <w:color w:val="0000FF" w:themeColor="hyperlink"/>
      <w:u w:val="single"/>
    </w:rPr>
  </w:style>
  <w:style w:type="character" w:styleId="af8">
    <w:name w:val="Unresolved Mention"/>
    <w:basedOn w:val="a0"/>
    <w:uiPriority w:val="99"/>
    <w:semiHidden/>
    <w:unhideWhenUsed/>
    <w:rsid w:val="005E785D"/>
    <w:rPr>
      <w:color w:val="605E5C"/>
      <w:shd w:val="clear" w:color="auto" w:fill="E1DFDD"/>
    </w:rPr>
  </w:style>
  <w:style w:type="character" w:customStyle="1" w:styleId="a7">
    <w:name w:val="Абзац списка Знак"/>
    <w:aliases w:val="HotarirePunct1 Знак"/>
    <w:link w:val="a6"/>
    <w:uiPriority w:val="99"/>
    <w:locked/>
    <w:rsid w:val="00C87553"/>
  </w:style>
  <w:style w:type="paragraph" w:styleId="af9">
    <w:name w:val="Revision"/>
    <w:hidden/>
    <w:uiPriority w:val="99"/>
    <w:semiHidden/>
    <w:rsid w:val="008D58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21938">
      <w:bodyDiv w:val="1"/>
      <w:marLeft w:val="0"/>
      <w:marRight w:val="0"/>
      <w:marTop w:val="0"/>
      <w:marBottom w:val="0"/>
      <w:divBdr>
        <w:top w:val="none" w:sz="0" w:space="0" w:color="auto"/>
        <w:left w:val="none" w:sz="0" w:space="0" w:color="auto"/>
        <w:bottom w:val="none" w:sz="0" w:space="0" w:color="auto"/>
        <w:right w:val="none" w:sz="0" w:space="0" w:color="auto"/>
      </w:divBdr>
    </w:div>
    <w:div w:id="105319704">
      <w:bodyDiv w:val="1"/>
      <w:marLeft w:val="0"/>
      <w:marRight w:val="0"/>
      <w:marTop w:val="0"/>
      <w:marBottom w:val="0"/>
      <w:divBdr>
        <w:top w:val="none" w:sz="0" w:space="0" w:color="auto"/>
        <w:left w:val="none" w:sz="0" w:space="0" w:color="auto"/>
        <w:bottom w:val="none" w:sz="0" w:space="0" w:color="auto"/>
        <w:right w:val="none" w:sz="0" w:space="0" w:color="auto"/>
      </w:divBdr>
    </w:div>
    <w:div w:id="244188525">
      <w:bodyDiv w:val="1"/>
      <w:marLeft w:val="0"/>
      <w:marRight w:val="0"/>
      <w:marTop w:val="0"/>
      <w:marBottom w:val="0"/>
      <w:divBdr>
        <w:top w:val="none" w:sz="0" w:space="0" w:color="auto"/>
        <w:left w:val="none" w:sz="0" w:space="0" w:color="auto"/>
        <w:bottom w:val="none" w:sz="0" w:space="0" w:color="auto"/>
        <w:right w:val="none" w:sz="0" w:space="0" w:color="auto"/>
      </w:divBdr>
    </w:div>
    <w:div w:id="248779005">
      <w:bodyDiv w:val="1"/>
      <w:marLeft w:val="0"/>
      <w:marRight w:val="0"/>
      <w:marTop w:val="0"/>
      <w:marBottom w:val="0"/>
      <w:divBdr>
        <w:top w:val="none" w:sz="0" w:space="0" w:color="auto"/>
        <w:left w:val="none" w:sz="0" w:space="0" w:color="auto"/>
        <w:bottom w:val="none" w:sz="0" w:space="0" w:color="auto"/>
        <w:right w:val="none" w:sz="0" w:space="0" w:color="auto"/>
      </w:divBdr>
    </w:div>
    <w:div w:id="347145303">
      <w:bodyDiv w:val="1"/>
      <w:marLeft w:val="0"/>
      <w:marRight w:val="0"/>
      <w:marTop w:val="0"/>
      <w:marBottom w:val="0"/>
      <w:divBdr>
        <w:top w:val="none" w:sz="0" w:space="0" w:color="auto"/>
        <w:left w:val="none" w:sz="0" w:space="0" w:color="auto"/>
        <w:bottom w:val="none" w:sz="0" w:space="0" w:color="auto"/>
        <w:right w:val="none" w:sz="0" w:space="0" w:color="auto"/>
      </w:divBdr>
    </w:div>
    <w:div w:id="513230251">
      <w:bodyDiv w:val="1"/>
      <w:marLeft w:val="0"/>
      <w:marRight w:val="0"/>
      <w:marTop w:val="0"/>
      <w:marBottom w:val="0"/>
      <w:divBdr>
        <w:top w:val="none" w:sz="0" w:space="0" w:color="auto"/>
        <w:left w:val="none" w:sz="0" w:space="0" w:color="auto"/>
        <w:bottom w:val="none" w:sz="0" w:space="0" w:color="auto"/>
        <w:right w:val="none" w:sz="0" w:space="0" w:color="auto"/>
      </w:divBdr>
    </w:div>
    <w:div w:id="946079963">
      <w:bodyDiv w:val="1"/>
      <w:marLeft w:val="0"/>
      <w:marRight w:val="0"/>
      <w:marTop w:val="0"/>
      <w:marBottom w:val="0"/>
      <w:divBdr>
        <w:top w:val="none" w:sz="0" w:space="0" w:color="auto"/>
        <w:left w:val="none" w:sz="0" w:space="0" w:color="auto"/>
        <w:bottom w:val="none" w:sz="0" w:space="0" w:color="auto"/>
        <w:right w:val="none" w:sz="0" w:space="0" w:color="auto"/>
      </w:divBdr>
    </w:div>
    <w:div w:id="978848426">
      <w:bodyDiv w:val="1"/>
      <w:marLeft w:val="0"/>
      <w:marRight w:val="0"/>
      <w:marTop w:val="0"/>
      <w:marBottom w:val="0"/>
      <w:divBdr>
        <w:top w:val="none" w:sz="0" w:space="0" w:color="auto"/>
        <w:left w:val="none" w:sz="0" w:space="0" w:color="auto"/>
        <w:bottom w:val="none" w:sz="0" w:space="0" w:color="auto"/>
        <w:right w:val="none" w:sz="0" w:space="0" w:color="auto"/>
      </w:divBdr>
    </w:div>
    <w:div w:id="1157720198">
      <w:bodyDiv w:val="1"/>
      <w:marLeft w:val="0"/>
      <w:marRight w:val="0"/>
      <w:marTop w:val="0"/>
      <w:marBottom w:val="0"/>
      <w:divBdr>
        <w:top w:val="none" w:sz="0" w:space="0" w:color="auto"/>
        <w:left w:val="none" w:sz="0" w:space="0" w:color="auto"/>
        <w:bottom w:val="none" w:sz="0" w:space="0" w:color="auto"/>
        <w:right w:val="none" w:sz="0" w:space="0" w:color="auto"/>
      </w:divBdr>
    </w:div>
    <w:div w:id="1354111759">
      <w:bodyDiv w:val="1"/>
      <w:marLeft w:val="0"/>
      <w:marRight w:val="0"/>
      <w:marTop w:val="0"/>
      <w:marBottom w:val="0"/>
      <w:divBdr>
        <w:top w:val="none" w:sz="0" w:space="0" w:color="auto"/>
        <w:left w:val="none" w:sz="0" w:space="0" w:color="auto"/>
        <w:bottom w:val="none" w:sz="0" w:space="0" w:color="auto"/>
        <w:right w:val="none" w:sz="0" w:space="0" w:color="auto"/>
      </w:divBdr>
    </w:div>
    <w:div w:id="1501965058">
      <w:bodyDiv w:val="1"/>
      <w:marLeft w:val="0"/>
      <w:marRight w:val="0"/>
      <w:marTop w:val="0"/>
      <w:marBottom w:val="0"/>
      <w:divBdr>
        <w:top w:val="none" w:sz="0" w:space="0" w:color="auto"/>
        <w:left w:val="none" w:sz="0" w:space="0" w:color="auto"/>
        <w:bottom w:val="none" w:sz="0" w:space="0" w:color="auto"/>
        <w:right w:val="none" w:sz="0" w:space="0" w:color="auto"/>
      </w:divBdr>
    </w:div>
    <w:div w:id="1565480855">
      <w:bodyDiv w:val="1"/>
      <w:marLeft w:val="0"/>
      <w:marRight w:val="0"/>
      <w:marTop w:val="0"/>
      <w:marBottom w:val="0"/>
      <w:divBdr>
        <w:top w:val="none" w:sz="0" w:space="0" w:color="auto"/>
        <w:left w:val="none" w:sz="0" w:space="0" w:color="auto"/>
        <w:bottom w:val="none" w:sz="0" w:space="0" w:color="auto"/>
        <w:right w:val="none" w:sz="0" w:space="0" w:color="auto"/>
      </w:divBdr>
    </w:div>
    <w:div w:id="1639990518">
      <w:bodyDiv w:val="1"/>
      <w:marLeft w:val="0"/>
      <w:marRight w:val="0"/>
      <w:marTop w:val="0"/>
      <w:marBottom w:val="0"/>
      <w:divBdr>
        <w:top w:val="none" w:sz="0" w:space="0" w:color="auto"/>
        <w:left w:val="none" w:sz="0" w:space="0" w:color="auto"/>
        <w:bottom w:val="none" w:sz="0" w:space="0" w:color="auto"/>
        <w:right w:val="none" w:sz="0" w:space="0" w:color="auto"/>
      </w:divBdr>
    </w:div>
    <w:div w:id="1876845896">
      <w:bodyDiv w:val="1"/>
      <w:marLeft w:val="0"/>
      <w:marRight w:val="0"/>
      <w:marTop w:val="0"/>
      <w:marBottom w:val="0"/>
      <w:divBdr>
        <w:top w:val="none" w:sz="0" w:space="0" w:color="auto"/>
        <w:left w:val="none" w:sz="0" w:space="0" w:color="auto"/>
        <w:bottom w:val="none" w:sz="0" w:space="0" w:color="auto"/>
        <w:right w:val="none" w:sz="0" w:space="0" w:color="auto"/>
      </w:divBdr>
    </w:div>
    <w:div w:id="2079352530">
      <w:bodyDiv w:val="1"/>
      <w:marLeft w:val="0"/>
      <w:marRight w:val="0"/>
      <w:marTop w:val="0"/>
      <w:marBottom w:val="0"/>
      <w:divBdr>
        <w:top w:val="none" w:sz="0" w:space="0" w:color="auto"/>
        <w:left w:val="none" w:sz="0" w:space="0" w:color="auto"/>
        <w:bottom w:val="none" w:sz="0" w:space="0" w:color="auto"/>
        <w:right w:val="none" w:sz="0" w:space="0" w:color="auto"/>
      </w:divBdr>
    </w:div>
    <w:div w:id="211932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3A570-C9ED-4A8C-9F2F-93192E14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9</Pages>
  <Words>3452</Words>
  <Characters>19682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GorgosCI</cp:lastModifiedBy>
  <cp:revision>38</cp:revision>
  <cp:lastPrinted>2026-01-22T09:43:00Z</cp:lastPrinted>
  <dcterms:created xsi:type="dcterms:W3CDTF">2025-10-17T08:30:00Z</dcterms:created>
  <dcterms:modified xsi:type="dcterms:W3CDTF">2026-02-12T08:31:00Z</dcterms:modified>
</cp:coreProperties>
</file>