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897E" w14:textId="77777777" w:rsidR="0090083E" w:rsidRPr="004225A2" w:rsidRDefault="0090083E" w:rsidP="008876C3">
      <w:pPr>
        <w:pStyle w:val="Titlu1"/>
        <w:spacing w:before="120"/>
      </w:pPr>
      <w:r w:rsidRPr="004225A2">
        <w:t xml:space="preserve">  ANUN</w:t>
      </w:r>
      <w:r w:rsidR="00A26DB9">
        <w:t>Ţ</w:t>
      </w:r>
      <w:r w:rsidRPr="004225A2">
        <w:t xml:space="preserve"> DE PARTICIPARE</w:t>
      </w:r>
    </w:p>
    <w:p w14:paraId="3B5CD9B0" w14:textId="6BC030C4" w:rsidR="0069001F" w:rsidRPr="00A26DB9" w:rsidRDefault="0069001F" w:rsidP="00FF34EB">
      <w:pPr>
        <w:spacing w:before="120"/>
        <w:jc w:val="center"/>
        <w:rPr>
          <w:lang w:val="en-US"/>
        </w:rPr>
      </w:pPr>
      <w:r w:rsidRPr="00A26DB9">
        <w:rPr>
          <w:b/>
          <w:sz w:val="24"/>
          <w:szCs w:val="24"/>
          <w:lang w:val="en-US"/>
        </w:rPr>
        <w:t>privind achizi</w:t>
      </w:r>
      <w:r w:rsidR="00A26DB9" w:rsidRPr="00A26DB9">
        <w:rPr>
          <w:b/>
          <w:sz w:val="24"/>
          <w:szCs w:val="24"/>
          <w:lang w:val="en-US"/>
        </w:rPr>
        <w:t>ţ</w:t>
      </w:r>
      <w:r w:rsidRPr="00A26DB9">
        <w:rPr>
          <w:b/>
          <w:sz w:val="24"/>
          <w:szCs w:val="24"/>
          <w:lang w:val="en-US"/>
        </w:rPr>
        <w:t xml:space="preserve">ionarea </w:t>
      </w:r>
      <w:r w:rsidR="00FF34EB">
        <w:rPr>
          <w:b/>
          <w:sz w:val="24"/>
          <w:szCs w:val="24"/>
          <w:lang w:val="en-US"/>
        </w:rPr>
        <w:t xml:space="preserve"> </w:t>
      </w:r>
      <w:r w:rsidR="001D5B88">
        <w:rPr>
          <w:b/>
          <w:i/>
          <w:iCs/>
          <w:sz w:val="24"/>
          <w:szCs w:val="24"/>
          <w:lang w:val="en-US"/>
        </w:rPr>
        <w:t>produsului alimentar, lapte dulce</w:t>
      </w:r>
      <w:r w:rsidR="00FF34EB" w:rsidRPr="00FF34EB">
        <w:rPr>
          <w:b/>
          <w:bCs/>
          <w:i/>
          <w:iCs/>
          <w:color w:val="000000"/>
          <w:sz w:val="24"/>
          <w:szCs w:val="24"/>
          <w:lang w:val="en-US"/>
        </w:rPr>
        <w:t xml:space="preserve"> pentr</w:t>
      </w:r>
      <w:r w:rsidR="00FF34EB">
        <w:rPr>
          <w:b/>
          <w:bCs/>
          <w:i/>
          <w:iCs/>
          <w:color w:val="000000"/>
          <w:sz w:val="24"/>
          <w:szCs w:val="24"/>
          <w:lang w:val="en-US"/>
        </w:rPr>
        <w:t>u</w:t>
      </w:r>
      <w:r w:rsidR="00FF34EB" w:rsidRPr="00FF34EB">
        <w:rPr>
          <w:b/>
          <w:bCs/>
          <w:i/>
          <w:iCs/>
          <w:color w:val="000000"/>
          <w:sz w:val="24"/>
          <w:szCs w:val="24"/>
          <w:lang w:val="en-US"/>
        </w:rPr>
        <w:t xml:space="preserve"> IMSP AMT Centru</w:t>
      </w:r>
      <w:r w:rsidR="00FF34EB">
        <w:rPr>
          <w:b/>
          <w:bCs/>
          <w:i/>
          <w:iCs/>
          <w:color w:val="000000"/>
          <w:sz w:val="24"/>
          <w:szCs w:val="24"/>
          <w:lang w:val="en-US"/>
        </w:rPr>
        <w:t xml:space="preserve"> pentru</w:t>
      </w:r>
      <w:r w:rsidR="00FF34EB" w:rsidRPr="00FF34EB">
        <w:rPr>
          <w:b/>
          <w:bCs/>
          <w:i/>
          <w:iCs/>
          <w:color w:val="000000"/>
          <w:sz w:val="24"/>
          <w:szCs w:val="24"/>
          <w:lang w:val="en-US"/>
        </w:rPr>
        <w:t xml:space="preserve"> anul 2022</w:t>
      </w:r>
      <w:r w:rsidR="00FF34EB">
        <w:rPr>
          <w:b/>
          <w:bCs/>
          <w:i/>
          <w:iCs/>
          <w:color w:val="000000"/>
          <w:sz w:val="24"/>
          <w:szCs w:val="24"/>
          <w:lang w:val="en-US"/>
        </w:rPr>
        <w:t xml:space="preserve"> prin procedura </w:t>
      </w:r>
      <w:r w:rsidR="001A6ED7" w:rsidRPr="00FF34EB">
        <w:rPr>
          <w:b/>
          <w:i/>
          <w:iCs/>
          <w:sz w:val="24"/>
          <w:szCs w:val="24"/>
          <w:highlight w:val="yellow"/>
          <w:lang w:val="en-US"/>
        </w:rPr>
        <w:t>de</w:t>
      </w:r>
      <w:r w:rsidR="00C14F9F" w:rsidRPr="00FF34EB">
        <w:rPr>
          <w:b/>
          <w:bCs/>
          <w:i/>
          <w:iCs/>
          <w:color w:val="000000"/>
          <w:sz w:val="18"/>
          <w:highlight w:val="yellow"/>
          <w:lang w:val="en-US"/>
        </w:rPr>
        <w:t xml:space="preserve"> </w:t>
      </w:r>
      <w:r w:rsidR="001A6ED7" w:rsidRPr="00FF34EB">
        <w:rPr>
          <w:b/>
          <w:bCs/>
          <w:i/>
          <w:iCs/>
          <w:color w:val="000000"/>
          <w:sz w:val="24"/>
          <w:szCs w:val="24"/>
          <w:highlight w:val="yellow"/>
          <w:lang w:val="en-US"/>
        </w:rPr>
        <w:t>valoare mică</w:t>
      </w:r>
      <w:r w:rsidR="00193507" w:rsidRPr="00FF34EB">
        <w:rPr>
          <w:b/>
          <w:i/>
          <w:iCs/>
          <w:sz w:val="24"/>
          <w:szCs w:val="24"/>
          <w:lang w:val="en-US"/>
        </w:rPr>
        <w:br/>
      </w:r>
    </w:p>
    <w:p w14:paraId="7417F705" w14:textId="77777777" w:rsidR="0090083E" w:rsidRPr="00C14F9F" w:rsidRDefault="0090083E" w:rsidP="008876C3">
      <w:pPr>
        <w:numPr>
          <w:ilvl w:val="0"/>
          <w:numId w:val="3"/>
        </w:numPr>
        <w:tabs>
          <w:tab w:val="left" w:pos="284"/>
          <w:tab w:val="right" w:pos="9531"/>
        </w:tabs>
        <w:spacing w:before="120"/>
        <w:ind w:left="284" w:hanging="284"/>
        <w:rPr>
          <w:b/>
          <w:sz w:val="24"/>
          <w:szCs w:val="24"/>
          <w:highlight w:val="yellow"/>
          <w:lang w:val="en-US"/>
        </w:rPr>
      </w:pPr>
      <w:r w:rsidRPr="00C14F9F">
        <w:rPr>
          <w:b/>
          <w:sz w:val="24"/>
          <w:szCs w:val="24"/>
          <w:lang w:val="en-US"/>
        </w:rPr>
        <w:t xml:space="preserve">Denumirea </w:t>
      </w:r>
      <w:r w:rsidR="00AC2788" w:rsidRPr="00C14F9F">
        <w:rPr>
          <w:b/>
          <w:sz w:val="24"/>
          <w:szCs w:val="24"/>
          <w:lang w:val="en-US"/>
        </w:rPr>
        <w:t>autorită</w:t>
      </w:r>
      <w:r w:rsidR="00A26DB9" w:rsidRPr="00C14F9F">
        <w:rPr>
          <w:b/>
          <w:sz w:val="24"/>
          <w:szCs w:val="24"/>
          <w:lang w:val="en-US"/>
        </w:rPr>
        <w:t>ţ</w:t>
      </w:r>
      <w:r w:rsidR="00AC2788" w:rsidRPr="00C14F9F">
        <w:rPr>
          <w:b/>
          <w:sz w:val="24"/>
          <w:szCs w:val="24"/>
          <w:lang w:val="en-US"/>
        </w:rPr>
        <w:t>ii</w:t>
      </w:r>
      <w:r w:rsidRPr="00C14F9F">
        <w:rPr>
          <w:b/>
          <w:sz w:val="24"/>
          <w:szCs w:val="24"/>
          <w:lang w:val="en-US"/>
        </w:rPr>
        <w:t xml:space="preserve"> contractante</w:t>
      </w:r>
      <w:r w:rsidRPr="00C14F9F">
        <w:rPr>
          <w:b/>
          <w:sz w:val="24"/>
          <w:szCs w:val="24"/>
          <w:highlight w:val="yellow"/>
          <w:lang w:val="en-US"/>
        </w:rPr>
        <w:t xml:space="preserve">: </w:t>
      </w:r>
      <w:r w:rsidR="00C14F9F" w:rsidRPr="00C14F9F">
        <w:rPr>
          <w:b/>
          <w:bCs/>
          <w:color w:val="000000"/>
          <w:sz w:val="24"/>
          <w:szCs w:val="24"/>
          <w:highlight w:val="yellow"/>
          <w:lang w:val="en-US"/>
        </w:rPr>
        <w:t>I.M.S.P. Asocia</w:t>
      </w:r>
      <w:r w:rsidR="00C14F9F" w:rsidRPr="00C14F9F">
        <w:rPr>
          <w:rFonts w:ascii="Cambria Math" w:hAnsi="Cambria Math" w:cs="Cambria Math"/>
          <w:b/>
          <w:bCs/>
          <w:color w:val="000000"/>
          <w:sz w:val="24"/>
          <w:szCs w:val="24"/>
          <w:highlight w:val="yellow"/>
          <w:lang w:val="en-US"/>
        </w:rPr>
        <w:t>ț</w:t>
      </w:r>
      <w:r w:rsidR="00C14F9F" w:rsidRPr="00C14F9F">
        <w:rPr>
          <w:b/>
          <w:bCs/>
          <w:color w:val="000000"/>
          <w:sz w:val="24"/>
          <w:szCs w:val="24"/>
          <w:highlight w:val="yellow"/>
          <w:lang w:val="en-US"/>
        </w:rPr>
        <w:t>ia Medicală Teritorială Centru</w:t>
      </w:r>
    </w:p>
    <w:p w14:paraId="566C82F6" w14:textId="77777777" w:rsidR="0090083E" w:rsidRPr="00C72B83" w:rsidRDefault="0090083E" w:rsidP="008876C3">
      <w:pPr>
        <w:numPr>
          <w:ilvl w:val="0"/>
          <w:numId w:val="3"/>
        </w:numPr>
        <w:tabs>
          <w:tab w:val="left" w:pos="284"/>
          <w:tab w:val="right" w:pos="9531"/>
        </w:tabs>
        <w:spacing w:before="120"/>
        <w:ind w:left="284" w:hanging="284"/>
        <w:rPr>
          <w:b/>
          <w:sz w:val="24"/>
          <w:szCs w:val="24"/>
          <w:highlight w:val="yellow"/>
        </w:rPr>
      </w:pPr>
      <w:r w:rsidRPr="004225A2">
        <w:rPr>
          <w:b/>
          <w:sz w:val="24"/>
          <w:szCs w:val="24"/>
        </w:rPr>
        <w:t>IDNO</w:t>
      </w:r>
      <w:r w:rsidR="00C72B83">
        <w:rPr>
          <w:b/>
          <w:sz w:val="24"/>
          <w:szCs w:val="24"/>
          <w:lang w:val="ro-RO"/>
        </w:rPr>
        <w:t xml:space="preserve">: </w:t>
      </w:r>
      <w:r w:rsidR="00C72B83" w:rsidRPr="00C72B83">
        <w:rPr>
          <w:b/>
          <w:sz w:val="24"/>
          <w:szCs w:val="24"/>
          <w:highlight w:val="yellow"/>
          <w:lang w:val="ro-RO"/>
        </w:rPr>
        <w:t>1003600153267</w:t>
      </w:r>
    </w:p>
    <w:p w14:paraId="305BEF51" w14:textId="3BA94595" w:rsidR="000D4503" w:rsidRPr="000D4503" w:rsidRDefault="000D4503" w:rsidP="000D4503">
      <w:pPr>
        <w:tabs>
          <w:tab w:val="left" w:pos="284"/>
          <w:tab w:val="right" w:pos="9531"/>
        </w:tabs>
        <w:spacing w:before="120"/>
        <w:rPr>
          <w:b/>
          <w:sz w:val="24"/>
          <w:szCs w:val="24"/>
          <w:lang w:val="en-US"/>
        </w:rPr>
      </w:pPr>
      <w:r>
        <w:rPr>
          <w:b/>
          <w:sz w:val="24"/>
          <w:szCs w:val="24"/>
          <w:lang w:val="en-US"/>
        </w:rPr>
        <w:t xml:space="preserve">3. </w:t>
      </w:r>
      <w:r w:rsidR="00A61F2B" w:rsidRPr="000D4503">
        <w:rPr>
          <w:b/>
          <w:sz w:val="24"/>
          <w:szCs w:val="24"/>
          <w:lang w:val="en-US"/>
        </w:rPr>
        <w:t xml:space="preserve">Adresa: </w:t>
      </w:r>
      <w:r w:rsidR="00A61F2B" w:rsidRPr="000D4503">
        <w:rPr>
          <w:b/>
          <w:sz w:val="24"/>
          <w:szCs w:val="24"/>
          <w:highlight w:val="yellow"/>
          <w:shd w:val="clear" w:color="auto" w:fill="FFFF00"/>
          <w:lang w:val="en-US"/>
        </w:rPr>
        <w:t>__</w:t>
      </w:r>
      <w:r w:rsidR="00C72B83" w:rsidRPr="000D4503">
        <w:rPr>
          <w:b/>
          <w:bCs/>
          <w:color w:val="000000"/>
          <w:sz w:val="24"/>
          <w:szCs w:val="24"/>
          <w:highlight w:val="yellow"/>
          <w:lang w:val="en-US"/>
        </w:rPr>
        <w:t xml:space="preserve"> mun. Chişinău, str. 31 August 1989 63</w:t>
      </w:r>
      <w:r w:rsidR="00C72B83" w:rsidRPr="000D4503">
        <w:rPr>
          <w:color w:val="000000"/>
          <w:sz w:val="24"/>
          <w:szCs w:val="24"/>
          <w:lang w:val="en-US"/>
        </w:rPr>
        <w:t> </w:t>
      </w:r>
    </w:p>
    <w:p w14:paraId="5C1C7878" w14:textId="6E1805DF" w:rsidR="002F3A0C" w:rsidRPr="000D4503" w:rsidRDefault="000D4503" w:rsidP="000D4503">
      <w:pPr>
        <w:tabs>
          <w:tab w:val="left" w:pos="284"/>
          <w:tab w:val="right" w:pos="9531"/>
        </w:tabs>
        <w:spacing w:before="120"/>
        <w:rPr>
          <w:b/>
          <w:sz w:val="24"/>
          <w:szCs w:val="24"/>
          <w:lang w:val="en-US"/>
        </w:rPr>
      </w:pPr>
      <w:r>
        <w:rPr>
          <w:b/>
          <w:sz w:val="24"/>
          <w:szCs w:val="24"/>
          <w:lang w:val="en-US"/>
        </w:rPr>
        <w:t xml:space="preserve">4.  </w:t>
      </w:r>
      <w:r w:rsidR="00A61F2B" w:rsidRPr="000D4503">
        <w:rPr>
          <w:b/>
          <w:sz w:val="24"/>
          <w:szCs w:val="24"/>
          <w:lang w:val="en-US"/>
        </w:rPr>
        <w:t xml:space="preserve">Numărul de telefon/fax: </w:t>
      </w:r>
      <w:r w:rsidR="002F3A0C" w:rsidRPr="000D4503">
        <w:rPr>
          <w:b/>
          <w:sz w:val="24"/>
          <w:szCs w:val="24"/>
          <w:shd w:val="clear" w:color="auto" w:fill="FFFF00"/>
          <w:lang w:val="en-US"/>
        </w:rPr>
        <w:t>022-</w:t>
      </w:r>
      <w:r w:rsidR="002F3A0C" w:rsidRPr="000D4503">
        <w:rPr>
          <w:b/>
          <w:sz w:val="24"/>
          <w:szCs w:val="24"/>
          <w:shd w:val="clear" w:color="auto" w:fill="FFFF00"/>
          <w:lang w:val="ro-RO"/>
        </w:rPr>
        <w:t>27-</w:t>
      </w:r>
      <w:r w:rsidR="00731B63">
        <w:rPr>
          <w:b/>
          <w:sz w:val="24"/>
          <w:szCs w:val="24"/>
          <w:shd w:val="clear" w:color="auto" w:fill="FFFF00"/>
          <w:lang w:val="ro-RO"/>
        </w:rPr>
        <w:t>03-09</w:t>
      </w:r>
      <w:r w:rsidR="002F3A0C" w:rsidRPr="000D4503">
        <w:rPr>
          <w:b/>
          <w:sz w:val="24"/>
          <w:szCs w:val="24"/>
          <w:shd w:val="clear" w:color="auto" w:fill="FFFF00"/>
          <w:lang w:val="ro-RO"/>
        </w:rPr>
        <w:t xml:space="preserve">; </w:t>
      </w:r>
      <w:r w:rsidR="00210DCA">
        <w:rPr>
          <w:b/>
          <w:sz w:val="24"/>
          <w:szCs w:val="24"/>
          <w:shd w:val="clear" w:color="auto" w:fill="FFFF00"/>
          <w:lang w:val="en-US"/>
        </w:rPr>
        <w:t>N.Munteanu</w:t>
      </w:r>
    </w:p>
    <w:p w14:paraId="33662A15" w14:textId="2A914AAF" w:rsidR="002E606A" w:rsidRPr="002F3A0C" w:rsidRDefault="000D4503" w:rsidP="000D4503">
      <w:pPr>
        <w:tabs>
          <w:tab w:val="left" w:pos="284"/>
          <w:tab w:val="right" w:pos="9531"/>
        </w:tabs>
        <w:spacing w:before="120"/>
        <w:rPr>
          <w:b/>
          <w:sz w:val="24"/>
          <w:szCs w:val="24"/>
          <w:lang w:val="en-US"/>
        </w:rPr>
      </w:pPr>
      <w:r>
        <w:rPr>
          <w:b/>
          <w:sz w:val="24"/>
          <w:szCs w:val="24"/>
          <w:lang w:val="en-US"/>
        </w:rPr>
        <w:t xml:space="preserve">5.  </w:t>
      </w:r>
      <w:r w:rsidR="00A61F2B" w:rsidRPr="002F3A0C">
        <w:rPr>
          <w:b/>
          <w:sz w:val="24"/>
          <w:szCs w:val="24"/>
          <w:lang w:val="en-US"/>
        </w:rPr>
        <w:t xml:space="preserve">Adresa de e-mail </w:t>
      </w:r>
      <w:r w:rsidR="00A26DB9" w:rsidRPr="002F3A0C">
        <w:rPr>
          <w:b/>
          <w:sz w:val="24"/>
          <w:szCs w:val="24"/>
          <w:lang w:val="en-US"/>
        </w:rPr>
        <w:t>ş</w:t>
      </w:r>
      <w:r w:rsidR="00A61F2B" w:rsidRPr="002F3A0C">
        <w:rPr>
          <w:b/>
          <w:sz w:val="24"/>
          <w:szCs w:val="24"/>
          <w:lang w:val="en-US"/>
        </w:rPr>
        <w:t>i de internet a autorită</w:t>
      </w:r>
      <w:r w:rsidR="00A26DB9" w:rsidRPr="002F3A0C">
        <w:rPr>
          <w:b/>
          <w:sz w:val="24"/>
          <w:szCs w:val="24"/>
          <w:lang w:val="en-US"/>
        </w:rPr>
        <w:t>ţ</w:t>
      </w:r>
      <w:r w:rsidR="00A61F2B" w:rsidRPr="002F3A0C">
        <w:rPr>
          <w:b/>
          <w:sz w:val="24"/>
          <w:szCs w:val="24"/>
          <w:lang w:val="en-US"/>
        </w:rPr>
        <w:t>ii contractante:</w:t>
      </w:r>
      <w:r w:rsidR="001820B7" w:rsidRPr="002F3A0C">
        <w:rPr>
          <w:b/>
          <w:sz w:val="24"/>
          <w:szCs w:val="24"/>
          <w:lang w:val="en-US"/>
        </w:rPr>
        <w:t xml:space="preserve"> </w:t>
      </w:r>
      <w:r w:rsidR="00F307D0" w:rsidRPr="002F3A0C">
        <w:rPr>
          <w:b/>
          <w:sz w:val="24"/>
          <w:szCs w:val="24"/>
          <w:shd w:val="clear" w:color="auto" w:fill="FFFF00"/>
          <w:lang w:val="en-US"/>
        </w:rPr>
        <w:t>amtcentru.plan@gmail.com</w:t>
      </w:r>
    </w:p>
    <w:p w14:paraId="71693E18" w14:textId="747FBBBE" w:rsidR="00A61F2B" w:rsidRPr="00A26DB9" w:rsidRDefault="00CF307C" w:rsidP="00CF307C">
      <w:pPr>
        <w:tabs>
          <w:tab w:val="left" w:pos="284"/>
          <w:tab w:val="right" w:pos="9531"/>
        </w:tabs>
        <w:spacing w:before="120"/>
        <w:rPr>
          <w:b/>
          <w:sz w:val="24"/>
          <w:szCs w:val="24"/>
          <w:lang w:val="en-US"/>
        </w:rPr>
      </w:pPr>
      <w:r>
        <w:rPr>
          <w:b/>
          <w:sz w:val="24"/>
          <w:szCs w:val="24"/>
          <w:lang w:val="en-US"/>
        </w:rPr>
        <w:t xml:space="preserve">6.  </w:t>
      </w:r>
      <w:r w:rsidR="002E606A" w:rsidRPr="00A26DB9">
        <w:rPr>
          <w:b/>
          <w:sz w:val="24"/>
          <w:szCs w:val="24"/>
          <w:lang w:val="en-US"/>
        </w:rPr>
        <w:t>Adresa de e-mail sau de internet de la care se va putea ob</w:t>
      </w:r>
      <w:r w:rsidR="00A26DB9" w:rsidRPr="00A26DB9">
        <w:rPr>
          <w:b/>
          <w:sz w:val="24"/>
          <w:szCs w:val="24"/>
          <w:lang w:val="en-US"/>
        </w:rPr>
        <w:t>ţ</w:t>
      </w:r>
      <w:r w:rsidR="002E606A" w:rsidRPr="00A26DB9">
        <w:rPr>
          <w:b/>
          <w:sz w:val="24"/>
          <w:szCs w:val="24"/>
          <w:lang w:val="en-US"/>
        </w:rPr>
        <w:t>ine accesul la documenta</w:t>
      </w:r>
      <w:r w:rsidR="00A26DB9" w:rsidRPr="00A26DB9">
        <w:rPr>
          <w:b/>
          <w:sz w:val="24"/>
          <w:szCs w:val="24"/>
          <w:lang w:val="en-US"/>
        </w:rPr>
        <w:t>ţ</w:t>
      </w:r>
      <w:r w:rsidR="002E606A" w:rsidRPr="00A26DB9">
        <w:rPr>
          <w:b/>
          <w:sz w:val="24"/>
          <w:szCs w:val="24"/>
          <w:lang w:val="en-US"/>
        </w:rPr>
        <w:t xml:space="preserve">ia de </w:t>
      </w:r>
      <w:r>
        <w:rPr>
          <w:b/>
          <w:sz w:val="24"/>
          <w:szCs w:val="24"/>
          <w:lang w:val="en-US"/>
        </w:rPr>
        <w:t xml:space="preserve">  </w:t>
      </w:r>
      <w:r w:rsidR="002E606A" w:rsidRPr="00A26DB9">
        <w:rPr>
          <w:b/>
          <w:sz w:val="24"/>
          <w:szCs w:val="24"/>
          <w:lang w:val="en-US"/>
        </w:rPr>
        <w:t>atribuire</w:t>
      </w:r>
      <w:r w:rsidR="00A61F2B" w:rsidRPr="00A26DB9">
        <w:rPr>
          <w:b/>
          <w:sz w:val="24"/>
          <w:szCs w:val="24"/>
          <w:lang w:val="en-US"/>
        </w:rPr>
        <w:t xml:space="preserve">: </w:t>
      </w:r>
      <w:r w:rsidR="008876C3" w:rsidRPr="00A26DB9">
        <w:rPr>
          <w:b/>
          <w:i/>
          <w:sz w:val="24"/>
          <w:szCs w:val="24"/>
          <w:lang w:val="en-US"/>
        </w:rPr>
        <w:t>documenta</w:t>
      </w:r>
      <w:r w:rsidR="00A26DB9" w:rsidRPr="00A26DB9">
        <w:rPr>
          <w:b/>
          <w:i/>
          <w:sz w:val="24"/>
          <w:szCs w:val="24"/>
          <w:lang w:val="en-US"/>
        </w:rPr>
        <w:t>ţ</w:t>
      </w:r>
      <w:r w:rsidR="008876C3" w:rsidRPr="00A26DB9">
        <w:rPr>
          <w:b/>
          <w:i/>
          <w:sz w:val="24"/>
          <w:szCs w:val="24"/>
          <w:lang w:val="en-US"/>
        </w:rPr>
        <w:t>ia de atribuire este anexată în cadrul procedurii în SIA RSAP</w:t>
      </w:r>
      <w:r w:rsidR="00A61F2B" w:rsidRPr="00A26DB9">
        <w:rPr>
          <w:b/>
          <w:sz w:val="24"/>
          <w:szCs w:val="24"/>
          <w:lang w:val="en-US"/>
        </w:rPr>
        <w:t xml:space="preserve"> </w:t>
      </w:r>
    </w:p>
    <w:p w14:paraId="6D801015" w14:textId="45A6E46C" w:rsidR="0072330A" w:rsidRPr="005E7BE6" w:rsidRDefault="00CF307C" w:rsidP="00CF307C">
      <w:pPr>
        <w:tabs>
          <w:tab w:val="left" w:pos="284"/>
          <w:tab w:val="right" w:pos="9531"/>
        </w:tabs>
        <w:spacing w:before="120"/>
        <w:rPr>
          <w:b/>
          <w:sz w:val="24"/>
          <w:szCs w:val="24"/>
          <w:lang w:val="en-US"/>
        </w:rPr>
      </w:pPr>
      <w:r>
        <w:rPr>
          <w:b/>
          <w:sz w:val="24"/>
          <w:szCs w:val="24"/>
          <w:lang w:val="en-US"/>
        </w:rPr>
        <w:t xml:space="preserve">7. </w:t>
      </w:r>
      <w:r w:rsidR="002E606A" w:rsidRPr="00A26DB9">
        <w:rPr>
          <w:b/>
          <w:sz w:val="24"/>
          <w:szCs w:val="24"/>
          <w:lang w:val="en-US"/>
        </w:rPr>
        <w:t xml:space="preserve">Tipul </w:t>
      </w:r>
      <w:r w:rsidR="00AC2788" w:rsidRPr="00A26DB9">
        <w:rPr>
          <w:b/>
          <w:sz w:val="24"/>
          <w:szCs w:val="24"/>
          <w:lang w:val="en-US"/>
        </w:rPr>
        <w:t>autorită</w:t>
      </w:r>
      <w:r w:rsidR="00A26DB9" w:rsidRPr="00A26DB9">
        <w:rPr>
          <w:b/>
          <w:sz w:val="24"/>
          <w:szCs w:val="24"/>
          <w:lang w:val="en-US"/>
        </w:rPr>
        <w:t>ţ</w:t>
      </w:r>
      <w:r w:rsidR="00AC2788" w:rsidRPr="00A26DB9">
        <w:rPr>
          <w:b/>
          <w:sz w:val="24"/>
          <w:szCs w:val="24"/>
          <w:lang w:val="en-US"/>
        </w:rPr>
        <w:t>ii</w:t>
      </w:r>
      <w:r w:rsidR="002E606A" w:rsidRPr="00A26DB9">
        <w:rPr>
          <w:b/>
          <w:sz w:val="24"/>
          <w:szCs w:val="24"/>
          <w:lang w:val="en-US"/>
        </w:rPr>
        <w:t xml:space="preserve"> contractante </w:t>
      </w:r>
      <w:r w:rsidR="00A26DB9">
        <w:rPr>
          <w:b/>
          <w:sz w:val="24"/>
          <w:szCs w:val="24"/>
          <w:lang w:val="en-US"/>
        </w:rPr>
        <w:t>ş</w:t>
      </w:r>
      <w:r w:rsidR="00AC2788" w:rsidRPr="00A26DB9">
        <w:rPr>
          <w:b/>
          <w:sz w:val="24"/>
          <w:szCs w:val="24"/>
          <w:lang w:val="en-US"/>
        </w:rPr>
        <w:t>i</w:t>
      </w:r>
      <w:r w:rsidR="002E606A" w:rsidRPr="00A26DB9">
        <w:rPr>
          <w:b/>
          <w:sz w:val="24"/>
          <w:szCs w:val="24"/>
          <w:lang w:val="en-US"/>
        </w:rPr>
        <w:t xml:space="preserve"> obiectul principal de activitate (dacă este cazul, </w:t>
      </w:r>
      <w:r w:rsidR="00AC2788" w:rsidRPr="00A26DB9">
        <w:rPr>
          <w:b/>
          <w:sz w:val="24"/>
          <w:szCs w:val="24"/>
          <w:lang w:val="en-US"/>
        </w:rPr>
        <w:t>men</w:t>
      </w:r>
      <w:r w:rsidR="00A26DB9" w:rsidRPr="00A26DB9">
        <w:rPr>
          <w:b/>
          <w:sz w:val="24"/>
          <w:szCs w:val="24"/>
          <w:lang w:val="en-US"/>
        </w:rPr>
        <w:t>ţ</w:t>
      </w:r>
      <w:r w:rsidR="00AC2788" w:rsidRPr="00A26DB9">
        <w:rPr>
          <w:b/>
          <w:sz w:val="24"/>
          <w:szCs w:val="24"/>
          <w:lang w:val="en-US"/>
        </w:rPr>
        <w:t>iunea</w:t>
      </w:r>
      <w:r w:rsidR="002E606A" w:rsidRPr="00A26DB9">
        <w:rPr>
          <w:b/>
          <w:sz w:val="24"/>
          <w:szCs w:val="24"/>
          <w:lang w:val="en-US"/>
        </w:rPr>
        <w:t xml:space="preserve"> că autoritatea contractantă este o autoritate centrală de </w:t>
      </w:r>
      <w:r w:rsidR="00AC2788" w:rsidRPr="00A26DB9">
        <w:rPr>
          <w:b/>
          <w:sz w:val="24"/>
          <w:szCs w:val="24"/>
          <w:lang w:val="en-US"/>
        </w:rPr>
        <w:t>achizi</w:t>
      </w:r>
      <w:r w:rsidR="00A26DB9" w:rsidRPr="00A26DB9">
        <w:rPr>
          <w:b/>
          <w:sz w:val="24"/>
          <w:szCs w:val="24"/>
          <w:lang w:val="en-US"/>
        </w:rPr>
        <w:t>ţ</w:t>
      </w:r>
      <w:r w:rsidR="00AC2788" w:rsidRPr="00A26DB9">
        <w:rPr>
          <w:b/>
          <w:sz w:val="24"/>
          <w:szCs w:val="24"/>
          <w:lang w:val="en-US"/>
        </w:rPr>
        <w:t>ie</w:t>
      </w:r>
      <w:r w:rsidR="002E606A" w:rsidRPr="00A26DB9">
        <w:rPr>
          <w:b/>
          <w:sz w:val="24"/>
          <w:szCs w:val="24"/>
          <w:lang w:val="en-US"/>
        </w:rPr>
        <w:t xml:space="preserve"> sau că </w:t>
      </w:r>
      <w:r w:rsidR="00AC2788" w:rsidRPr="00A26DB9">
        <w:rPr>
          <w:b/>
          <w:sz w:val="24"/>
          <w:szCs w:val="24"/>
          <w:lang w:val="en-US"/>
        </w:rPr>
        <w:t>achizi</w:t>
      </w:r>
      <w:r w:rsidR="00A26DB9" w:rsidRPr="00A26DB9">
        <w:rPr>
          <w:b/>
          <w:sz w:val="24"/>
          <w:szCs w:val="24"/>
          <w:lang w:val="en-US"/>
        </w:rPr>
        <w:t>ţ</w:t>
      </w:r>
      <w:r w:rsidR="00AC2788" w:rsidRPr="00A26DB9">
        <w:rPr>
          <w:b/>
          <w:sz w:val="24"/>
          <w:szCs w:val="24"/>
          <w:lang w:val="en-US"/>
        </w:rPr>
        <w:t>ia</w:t>
      </w:r>
      <w:r w:rsidR="002E606A" w:rsidRPr="00A26DB9">
        <w:rPr>
          <w:b/>
          <w:sz w:val="24"/>
          <w:szCs w:val="24"/>
          <w:lang w:val="en-US"/>
        </w:rPr>
        <w:t xml:space="preserve"> implică o altă formă de </w:t>
      </w:r>
      <w:r w:rsidR="00AC2788" w:rsidRPr="00A26DB9">
        <w:rPr>
          <w:b/>
          <w:sz w:val="24"/>
          <w:szCs w:val="24"/>
          <w:lang w:val="en-US"/>
        </w:rPr>
        <w:t>achizi</w:t>
      </w:r>
      <w:r w:rsidR="00A26DB9" w:rsidRPr="00A26DB9">
        <w:rPr>
          <w:b/>
          <w:sz w:val="24"/>
          <w:szCs w:val="24"/>
          <w:lang w:val="en-US"/>
        </w:rPr>
        <w:t>ţ</w:t>
      </w:r>
      <w:r w:rsidR="00AC2788" w:rsidRPr="00A26DB9">
        <w:rPr>
          <w:b/>
          <w:sz w:val="24"/>
          <w:szCs w:val="24"/>
          <w:lang w:val="en-US"/>
        </w:rPr>
        <w:t>ie</w:t>
      </w:r>
      <w:r w:rsidR="002E606A" w:rsidRPr="00A26DB9">
        <w:rPr>
          <w:b/>
          <w:sz w:val="24"/>
          <w:szCs w:val="24"/>
          <w:lang w:val="en-US"/>
        </w:rPr>
        <w:t xml:space="preserve"> comună): </w:t>
      </w:r>
      <w:r w:rsidR="002E606A" w:rsidRPr="005E7BE6">
        <w:rPr>
          <w:b/>
          <w:sz w:val="24"/>
          <w:szCs w:val="24"/>
          <w:shd w:val="clear" w:color="auto" w:fill="FFFF00"/>
          <w:lang w:val="en-US"/>
        </w:rPr>
        <w:t>_</w:t>
      </w:r>
      <w:r w:rsidR="00C160B4" w:rsidRPr="005E7BE6">
        <w:rPr>
          <w:b/>
          <w:sz w:val="24"/>
          <w:szCs w:val="24"/>
          <w:shd w:val="clear" w:color="auto" w:fill="FFFF00"/>
          <w:lang w:val="en-US"/>
        </w:rPr>
        <w:t>Autoritate contractantă</w:t>
      </w:r>
      <w:r w:rsidR="008876C3" w:rsidRPr="005E7BE6">
        <w:rPr>
          <w:b/>
          <w:sz w:val="24"/>
          <w:szCs w:val="24"/>
          <w:shd w:val="clear" w:color="auto" w:fill="FFFF00"/>
          <w:lang w:val="en-US"/>
        </w:rPr>
        <w:t>_</w:t>
      </w:r>
    </w:p>
    <w:p w14:paraId="49E209C4" w14:textId="75D17B77" w:rsidR="00857462" w:rsidRDefault="00CF307C" w:rsidP="00CF307C">
      <w:pPr>
        <w:tabs>
          <w:tab w:val="left" w:pos="284"/>
          <w:tab w:val="right" w:pos="426"/>
        </w:tabs>
        <w:spacing w:before="120"/>
        <w:rPr>
          <w:b/>
          <w:sz w:val="24"/>
          <w:szCs w:val="24"/>
          <w:lang w:val="en-US"/>
        </w:rPr>
      </w:pPr>
      <w:r>
        <w:rPr>
          <w:b/>
          <w:sz w:val="24"/>
          <w:szCs w:val="24"/>
          <w:lang w:val="en-US"/>
        </w:rPr>
        <w:t xml:space="preserve">8. </w:t>
      </w:r>
      <w:r w:rsidR="0062221E" w:rsidRPr="00C44A41">
        <w:rPr>
          <w:b/>
          <w:sz w:val="24"/>
          <w:szCs w:val="24"/>
          <w:lang w:val="en-US"/>
        </w:rPr>
        <w:t xml:space="preserve">Cumpărătorul invită operatorii economici </w:t>
      </w:r>
      <w:r w:rsidR="00AC2788" w:rsidRPr="00C44A41">
        <w:rPr>
          <w:b/>
          <w:sz w:val="24"/>
          <w:szCs w:val="24"/>
          <w:lang w:val="en-US"/>
        </w:rPr>
        <w:t>interesa</w:t>
      </w:r>
      <w:r w:rsidR="00A26DB9" w:rsidRPr="00C44A41">
        <w:rPr>
          <w:b/>
          <w:sz w:val="24"/>
          <w:szCs w:val="24"/>
          <w:lang w:val="en-US"/>
        </w:rPr>
        <w:t>ţ</w:t>
      </w:r>
      <w:r w:rsidR="00AC2788" w:rsidRPr="00C44A41">
        <w:rPr>
          <w:b/>
          <w:sz w:val="24"/>
          <w:szCs w:val="24"/>
          <w:lang w:val="en-US"/>
        </w:rPr>
        <w:t>i</w:t>
      </w:r>
      <w:r w:rsidR="0062221E" w:rsidRPr="00C44A41">
        <w:rPr>
          <w:b/>
          <w:sz w:val="24"/>
          <w:szCs w:val="24"/>
          <w:lang w:val="en-US"/>
        </w:rPr>
        <w:t xml:space="preserve">, care îi pot satisface </w:t>
      </w:r>
      <w:r w:rsidR="00AC2788" w:rsidRPr="00C44A41">
        <w:rPr>
          <w:b/>
          <w:sz w:val="24"/>
          <w:szCs w:val="24"/>
          <w:lang w:val="en-US"/>
        </w:rPr>
        <w:t>necesită</w:t>
      </w:r>
      <w:r w:rsidR="00A26DB9" w:rsidRPr="00C44A41">
        <w:rPr>
          <w:b/>
          <w:sz w:val="24"/>
          <w:szCs w:val="24"/>
          <w:lang w:val="en-US"/>
        </w:rPr>
        <w:t>ţ</w:t>
      </w:r>
      <w:r w:rsidR="00AC2788" w:rsidRPr="00C44A41">
        <w:rPr>
          <w:b/>
          <w:sz w:val="24"/>
          <w:szCs w:val="24"/>
          <w:lang w:val="en-US"/>
        </w:rPr>
        <w:t>ile</w:t>
      </w:r>
      <w:r w:rsidR="0062221E" w:rsidRPr="00C44A41">
        <w:rPr>
          <w:b/>
          <w:sz w:val="24"/>
          <w:szCs w:val="24"/>
          <w:lang w:val="en-US"/>
        </w:rPr>
        <w:t>, să participe la procedura de achizi</w:t>
      </w:r>
      <w:r w:rsidR="00A26DB9" w:rsidRPr="00C44A41">
        <w:rPr>
          <w:b/>
          <w:sz w:val="24"/>
          <w:szCs w:val="24"/>
          <w:lang w:val="en-US"/>
        </w:rPr>
        <w:t>ţ</w:t>
      </w:r>
      <w:r w:rsidR="0062221E" w:rsidRPr="00C44A41">
        <w:rPr>
          <w:b/>
          <w:sz w:val="24"/>
          <w:szCs w:val="24"/>
          <w:lang w:val="en-US"/>
        </w:rPr>
        <w:t>ie privind livrarea următoarelor bunuri :</w:t>
      </w:r>
    </w:p>
    <w:p w14:paraId="007A705B" w14:textId="77777777" w:rsidR="001D5B88" w:rsidRPr="00C44A41" w:rsidRDefault="001D5B88" w:rsidP="00CF307C">
      <w:pPr>
        <w:tabs>
          <w:tab w:val="left" w:pos="284"/>
          <w:tab w:val="right" w:pos="426"/>
        </w:tabs>
        <w:spacing w:before="120"/>
        <w:rPr>
          <w:b/>
          <w:sz w:val="24"/>
          <w:szCs w:val="24"/>
          <w:lang w:val="en-US"/>
        </w:rPr>
      </w:pPr>
    </w:p>
    <w:tbl>
      <w:tblPr>
        <w:tblW w:w="9356" w:type="dxa"/>
        <w:tblInd w:w="108" w:type="dxa"/>
        <w:tblLayout w:type="fixed"/>
        <w:tblLook w:val="04A0" w:firstRow="1" w:lastRow="0" w:firstColumn="1" w:lastColumn="0" w:noHBand="0" w:noVBand="1"/>
      </w:tblPr>
      <w:tblGrid>
        <w:gridCol w:w="993"/>
        <w:gridCol w:w="1417"/>
        <w:gridCol w:w="1843"/>
        <w:gridCol w:w="1329"/>
        <w:gridCol w:w="984"/>
        <w:gridCol w:w="1313"/>
        <w:gridCol w:w="1477"/>
      </w:tblGrid>
      <w:tr w:rsidR="003867B2" w:rsidRPr="00066125" w14:paraId="26921B99" w14:textId="77777777" w:rsidTr="009053A0">
        <w:trPr>
          <w:trHeight w:val="15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9D77D2" w14:textId="77777777" w:rsidR="003917F4" w:rsidRPr="009053A0" w:rsidRDefault="003917F4" w:rsidP="003B2EBC">
            <w:pPr>
              <w:spacing w:before="120"/>
              <w:jc w:val="center"/>
              <w:rPr>
                <w:b/>
                <w:sz w:val="22"/>
                <w:szCs w:val="22"/>
              </w:rPr>
            </w:pPr>
            <w:r w:rsidRPr="009053A0">
              <w:rPr>
                <w:b/>
                <w:sz w:val="22"/>
                <w:szCs w:val="22"/>
              </w:rPr>
              <w:t>Nr. d/o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ED2968" w14:textId="77777777" w:rsidR="00C9291A" w:rsidRPr="009053A0" w:rsidRDefault="00C9291A" w:rsidP="003B2EBC">
            <w:pPr>
              <w:spacing w:before="120"/>
              <w:jc w:val="center"/>
              <w:rPr>
                <w:b/>
                <w:sz w:val="22"/>
                <w:szCs w:val="22"/>
              </w:rPr>
            </w:pPr>
          </w:p>
          <w:p w14:paraId="69BE7F5C" w14:textId="77777777" w:rsidR="00C9291A" w:rsidRPr="009053A0" w:rsidRDefault="00C9291A" w:rsidP="003B2EBC">
            <w:pPr>
              <w:spacing w:before="120"/>
              <w:jc w:val="center"/>
              <w:rPr>
                <w:b/>
                <w:sz w:val="22"/>
                <w:szCs w:val="22"/>
              </w:rPr>
            </w:pPr>
          </w:p>
          <w:p w14:paraId="570AA867" w14:textId="525A3560" w:rsidR="003917F4" w:rsidRPr="009053A0" w:rsidRDefault="003917F4" w:rsidP="003B2EBC">
            <w:pPr>
              <w:spacing w:before="120"/>
              <w:jc w:val="center"/>
              <w:rPr>
                <w:b/>
                <w:sz w:val="22"/>
                <w:szCs w:val="22"/>
                <w:lang w:val="en-US"/>
              </w:rPr>
            </w:pPr>
            <w:r w:rsidRPr="009053A0">
              <w:rPr>
                <w:b/>
                <w:sz w:val="22"/>
                <w:szCs w:val="22"/>
              </w:rPr>
              <w:t>Cod CPV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B4DA9" w14:textId="77777777" w:rsidR="003917F4" w:rsidRPr="009053A0" w:rsidRDefault="003917F4" w:rsidP="003624A0">
            <w:pPr>
              <w:spacing w:before="120"/>
              <w:rPr>
                <w:b/>
                <w:sz w:val="22"/>
                <w:szCs w:val="22"/>
                <w:lang w:val="en-US"/>
              </w:rPr>
            </w:pPr>
            <w:r w:rsidRPr="009053A0">
              <w:rPr>
                <w:b/>
                <w:sz w:val="22"/>
                <w:szCs w:val="22"/>
                <w:lang w:val="en-US"/>
              </w:rPr>
              <w:t>Denumirea bunurilor solicitate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40F28DB" w14:textId="77777777" w:rsidR="003917F4" w:rsidRPr="009053A0" w:rsidRDefault="003917F4" w:rsidP="003B2EBC">
            <w:pPr>
              <w:spacing w:before="120"/>
              <w:jc w:val="center"/>
              <w:rPr>
                <w:b/>
                <w:sz w:val="22"/>
                <w:szCs w:val="22"/>
              </w:rPr>
            </w:pPr>
            <w:r w:rsidRPr="009053A0">
              <w:rPr>
                <w:b/>
                <w:sz w:val="22"/>
                <w:szCs w:val="22"/>
              </w:rPr>
              <w:t>Unitatea de măsură</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49F38F1" w14:textId="77777777" w:rsidR="003917F4" w:rsidRPr="009053A0" w:rsidRDefault="003917F4" w:rsidP="003B2EBC">
            <w:pPr>
              <w:spacing w:before="120"/>
              <w:jc w:val="center"/>
              <w:rPr>
                <w:b/>
                <w:sz w:val="22"/>
                <w:szCs w:val="22"/>
              </w:rPr>
            </w:pPr>
            <w:r w:rsidRPr="009053A0">
              <w:rPr>
                <w:b/>
                <w:sz w:val="22"/>
                <w:szCs w:val="22"/>
              </w:rPr>
              <w:t>Cantitatea</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2B585828" w14:textId="77777777" w:rsidR="003917F4" w:rsidRPr="009053A0" w:rsidRDefault="003917F4" w:rsidP="003B2EBC">
            <w:pPr>
              <w:spacing w:before="120"/>
              <w:jc w:val="center"/>
              <w:rPr>
                <w:b/>
                <w:sz w:val="22"/>
                <w:szCs w:val="22"/>
                <w:lang w:val="en-US"/>
              </w:rPr>
            </w:pPr>
            <w:r w:rsidRPr="009053A0">
              <w:rPr>
                <w:b/>
                <w:sz w:val="22"/>
                <w:szCs w:val="22"/>
                <w:lang w:val="en-US"/>
              </w:rPr>
              <w:t>Specificarea tehnică deplină solicitată, Standarde de referinţă</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73AD1DE" w14:textId="77777777" w:rsidR="003917F4" w:rsidRPr="009053A0" w:rsidRDefault="003917F4" w:rsidP="003B2EBC">
            <w:pPr>
              <w:spacing w:before="120"/>
              <w:jc w:val="center"/>
              <w:rPr>
                <w:b/>
                <w:sz w:val="22"/>
                <w:szCs w:val="22"/>
                <w:lang w:val="en-US"/>
              </w:rPr>
            </w:pPr>
            <w:r w:rsidRPr="009053A0">
              <w:rPr>
                <w:b/>
                <w:sz w:val="22"/>
                <w:szCs w:val="22"/>
                <w:lang w:val="en-US"/>
              </w:rPr>
              <w:t>Valoarea estimată</w:t>
            </w:r>
            <w:r w:rsidRPr="009053A0">
              <w:rPr>
                <w:b/>
                <w:sz w:val="22"/>
                <w:szCs w:val="22"/>
                <w:lang w:val="en-US"/>
              </w:rPr>
              <w:br/>
              <w:t>(se va indica pentru fiecare lot în parte, lei</w:t>
            </w:r>
          </w:p>
        </w:tc>
      </w:tr>
      <w:tr w:rsidR="00210DCA" w:rsidRPr="00A52005" w14:paraId="493500B3" w14:textId="77777777" w:rsidTr="009053A0">
        <w:trPr>
          <w:trHeight w:val="383"/>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05BA98" w14:textId="5EAE8881" w:rsidR="00210DCA" w:rsidRPr="009053A0" w:rsidRDefault="00210DCA" w:rsidP="00C9291A">
            <w:pPr>
              <w:spacing w:before="120"/>
              <w:rPr>
                <w:sz w:val="22"/>
                <w:szCs w:val="22"/>
                <w:lang w:val="en-US"/>
              </w:rPr>
            </w:pPr>
            <w:r w:rsidRPr="009053A0">
              <w:rPr>
                <w:sz w:val="22"/>
                <w:szCs w:val="22"/>
                <w:lang w:val="en-US"/>
              </w:rPr>
              <w:t>Lotul 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D41C6D" w14:textId="6C9E4436" w:rsidR="00210DCA" w:rsidRPr="009053A0" w:rsidRDefault="000046BD" w:rsidP="0082691E">
            <w:pPr>
              <w:spacing w:before="120"/>
              <w:jc w:val="center"/>
              <w:rPr>
                <w:sz w:val="22"/>
                <w:szCs w:val="22"/>
                <w:lang w:val="en-US"/>
              </w:rPr>
            </w:pPr>
            <w:r>
              <w:rPr>
                <w:sz w:val="22"/>
                <w:szCs w:val="22"/>
                <w:lang w:val="en-US"/>
              </w:rPr>
              <w:t>15511000-3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2537F2E" w14:textId="5FD20F45" w:rsidR="00210DCA" w:rsidRPr="009053A0" w:rsidRDefault="00210DCA" w:rsidP="00297155">
            <w:pPr>
              <w:rPr>
                <w:sz w:val="22"/>
                <w:szCs w:val="22"/>
                <w:lang w:val="en-US"/>
              </w:rPr>
            </w:pPr>
            <w:r w:rsidRPr="009053A0">
              <w:rPr>
                <w:sz w:val="22"/>
                <w:szCs w:val="22"/>
                <w:lang w:val="en-US"/>
              </w:rPr>
              <w:t>Lapte dulce- 1,5%</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842D99C" w14:textId="3760494A" w:rsidR="00210DCA" w:rsidRPr="009053A0" w:rsidRDefault="00210DCA" w:rsidP="003867B2">
            <w:pPr>
              <w:spacing w:before="120"/>
              <w:rPr>
                <w:sz w:val="22"/>
                <w:szCs w:val="22"/>
                <w:lang w:val="ro-RO"/>
              </w:rPr>
            </w:pPr>
            <w:r w:rsidRPr="009053A0">
              <w:rPr>
                <w:sz w:val="22"/>
                <w:szCs w:val="22"/>
                <w:lang w:val="ro-RO"/>
              </w:rPr>
              <w:t>Ambalaj a câte 500 ml</w:t>
            </w:r>
          </w:p>
        </w:tc>
        <w:tc>
          <w:tcPr>
            <w:tcW w:w="984" w:type="dxa"/>
            <w:tcBorders>
              <w:top w:val="single" w:sz="4" w:space="0" w:color="auto"/>
              <w:left w:val="nil"/>
              <w:bottom w:val="single" w:sz="4" w:space="0" w:color="auto"/>
              <w:right w:val="single" w:sz="4" w:space="0" w:color="auto"/>
            </w:tcBorders>
            <w:shd w:val="clear" w:color="auto" w:fill="FFFFFF" w:themeFill="background1"/>
          </w:tcPr>
          <w:p w14:paraId="57A2FD9A" w14:textId="1661DA5F" w:rsidR="00210DCA" w:rsidRPr="009053A0" w:rsidRDefault="00066125" w:rsidP="0082691E">
            <w:pPr>
              <w:spacing w:before="120"/>
              <w:jc w:val="center"/>
              <w:rPr>
                <w:b/>
                <w:bCs/>
                <w:sz w:val="22"/>
                <w:szCs w:val="22"/>
                <w:lang w:val="ro-RO"/>
              </w:rPr>
            </w:pPr>
            <w:r>
              <w:rPr>
                <w:b/>
                <w:bCs/>
                <w:sz w:val="22"/>
                <w:szCs w:val="22"/>
                <w:lang w:val="ro-RO"/>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7E52C" w14:textId="35CBCA47" w:rsidR="00210DCA" w:rsidRPr="009053A0" w:rsidRDefault="00210DCA" w:rsidP="00CD2AE8">
            <w:pPr>
              <w:spacing w:before="120"/>
              <w:rPr>
                <w:sz w:val="22"/>
                <w:szCs w:val="22"/>
                <w:lang w:val="en-US"/>
              </w:rPr>
            </w:pPr>
            <w:r w:rsidRPr="009053A0">
              <w:rPr>
                <w:sz w:val="22"/>
                <w:szCs w:val="22"/>
                <w:lang w:val="en-US"/>
              </w:rPr>
              <w:t>Lapte dulce</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F95DD" w14:textId="210A4514" w:rsidR="00210DCA" w:rsidRPr="009053A0" w:rsidRDefault="00066125" w:rsidP="0082691E">
            <w:pPr>
              <w:spacing w:before="120"/>
              <w:jc w:val="center"/>
              <w:rPr>
                <w:b/>
                <w:bCs/>
                <w:sz w:val="22"/>
                <w:szCs w:val="22"/>
                <w:lang w:val="ro-RO"/>
              </w:rPr>
            </w:pPr>
            <w:r>
              <w:rPr>
                <w:b/>
                <w:bCs/>
                <w:sz w:val="22"/>
                <w:szCs w:val="22"/>
                <w:lang w:val="ro-RO"/>
              </w:rPr>
              <w:t>13530,00</w:t>
            </w:r>
          </w:p>
        </w:tc>
      </w:tr>
      <w:tr w:rsidR="009053A0" w:rsidRPr="00A52005" w14:paraId="1AF905BA" w14:textId="77777777" w:rsidTr="006F23F6">
        <w:trPr>
          <w:trHeight w:val="383"/>
        </w:trPr>
        <w:tc>
          <w:tcPr>
            <w:tcW w:w="78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2DE8F0" w14:textId="575BA715" w:rsidR="009053A0" w:rsidRPr="009053A0" w:rsidRDefault="009053A0" w:rsidP="00CD2AE8">
            <w:pPr>
              <w:spacing w:before="120"/>
              <w:rPr>
                <w:b/>
                <w:bCs/>
                <w:sz w:val="22"/>
                <w:szCs w:val="22"/>
                <w:lang w:val="en-US"/>
              </w:rPr>
            </w:pPr>
            <w:r>
              <w:rPr>
                <w:sz w:val="22"/>
                <w:szCs w:val="22"/>
                <w:lang w:val="en-US"/>
              </w:rPr>
              <w:t xml:space="preserve">  </w:t>
            </w:r>
            <w:r w:rsidRPr="009053A0">
              <w:rPr>
                <w:b/>
                <w:bCs/>
                <w:sz w:val="22"/>
                <w:szCs w:val="22"/>
                <w:lang w:val="en-US"/>
              </w:rPr>
              <w:t>Total valoarea fără TVA:</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F4DE938" w14:textId="6FFFB4AC" w:rsidR="009053A0" w:rsidRPr="009053A0" w:rsidRDefault="00066125" w:rsidP="0082691E">
            <w:pPr>
              <w:spacing w:before="120"/>
              <w:jc w:val="center"/>
              <w:rPr>
                <w:b/>
                <w:bCs/>
                <w:sz w:val="22"/>
                <w:szCs w:val="22"/>
                <w:lang w:val="ro-RO"/>
              </w:rPr>
            </w:pPr>
            <w:r>
              <w:rPr>
                <w:b/>
                <w:bCs/>
                <w:sz w:val="22"/>
                <w:szCs w:val="22"/>
                <w:lang w:val="ro-RO"/>
              </w:rPr>
              <w:t>13530,00</w:t>
            </w:r>
          </w:p>
        </w:tc>
      </w:tr>
    </w:tbl>
    <w:p w14:paraId="48843C99" w14:textId="77777777" w:rsidR="00CF307C" w:rsidRDefault="00CF307C" w:rsidP="00CF307C">
      <w:pPr>
        <w:tabs>
          <w:tab w:val="right" w:pos="426"/>
        </w:tabs>
        <w:spacing w:before="120"/>
        <w:ind w:left="142"/>
        <w:rPr>
          <w:b/>
          <w:sz w:val="24"/>
          <w:szCs w:val="24"/>
          <w:lang w:val="en-US"/>
        </w:rPr>
      </w:pPr>
      <w:r>
        <w:rPr>
          <w:b/>
          <w:sz w:val="24"/>
          <w:szCs w:val="24"/>
          <w:lang w:val="en-US"/>
        </w:rPr>
        <w:t xml:space="preserve">9. </w:t>
      </w:r>
      <w:r w:rsidR="003917F4" w:rsidRPr="00157803">
        <w:rPr>
          <w:b/>
          <w:sz w:val="24"/>
          <w:szCs w:val="24"/>
          <w:lang w:val="en-US"/>
        </w:rPr>
        <w:t>În cazul în care contractul este împărțit pe loturi u</w:t>
      </w:r>
      <w:r w:rsidR="00AD20DE" w:rsidRPr="00157803">
        <w:rPr>
          <w:b/>
          <w:sz w:val="24"/>
          <w:szCs w:val="24"/>
          <w:lang w:val="en-US"/>
        </w:rPr>
        <w:t>n o</w:t>
      </w:r>
      <w:r w:rsidR="00602AC3" w:rsidRPr="00157803">
        <w:rPr>
          <w:b/>
          <w:sz w:val="24"/>
          <w:szCs w:val="24"/>
          <w:lang w:val="en-US"/>
        </w:rPr>
        <w:t>perator economic poate depune oferta</w:t>
      </w:r>
      <w:r w:rsidR="003917F4" w:rsidRPr="00157803">
        <w:rPr>
          <w:b/>
          <w:sz w:val="24"/>
          <w:szCs w:val="24"/>
          <w:lang w:val="en-US"/>
        </w:rPr>
        <w:t xml:space="preserve">: </w:t>
      </w:r>
      <w:r w:rsidR="003917F4" w:rsidRPr="00157803">
        <w:rPr>
          <w:b/>
          <w:sz w:val="24"/>
          <w:szCs w:val="24"/>
          <w:highlight w:val="yellow"/>
          <w:lang w:val="en-US"/>
        </w:rPr>
        <w:t>Pentru un singur lot</w:t>
      </w:r>
      <w:r w:rsidR="00CD5853">
        <w:rPr>
          <w:b/>
          <w:sz w:val="24"/>
          <w:szCs w:val="24"/>
          <w:highlight w:val="yellow"/>
          <w:lang w:val="en-US"/>
        </w:rPr>
        <w:t xml:space="preserve"> sau pentru toate loturile;</w:t>
      </w:r>
    </w:p>
    <w:p w14:paraId="025F6835" w14:textId="142AD429" w:rsidR="001224DA" w:rsidRPr="00CF307C" w:rsidRDefault="00CF307C" w:rsidP="00CF307C">
      <w:pPr>
        <w:tabs>
          <w:tab w:val="right" w:pos="426"/>
        </w:tabs>
        <w:spacing w:before="120"/>
        <w:ind w:left="142"/>
        <w:rPr>
          <w:b/>
          <w:sz w:val="24"/>
          <w:szCs w:val="24"/>
          <w:highlight w:val="yellow"/>
          <w:lang w:val="en-US"/>
        </w:rPr>
      </w:pPr>
      <w:r>
        <w:rPr>
          <w:b/>
          <w:sz w:val="24"/>
          <w:szCs w:val="24"/>
          <w:lang w:val="en-US"/>
        </w:rPr>
        <w:t xml:space="preserve">10. </w:t>
      </w:r>
      <w:r w:rsidR="001224DA" w:rsidRPr="00A26DB9">
        <w:rPr>
          <w:b/>
          <w:sz w:val="24"/>
          <w:szCs w:val="24"/>
          <w:lang w:val="en-US"/>
        </w:rPr>
        <w:t xml:space="preserve">Admiterea sau interzicerea ofertelor alternative: </w:t>
      </w:r>
      <w:r w:rsidR="001224DA" w:rsidRPr="004B062F">
        <w:rPr>
          <w:b/>
          <w:sz w:val="24"/>
          <w:szCs w:val="24"/>
          <w:u w:val="single"/>
          <w:shd w:val="clear" w:color="auto" w:fill="FFFF00"/>
          <w:lang w:val="en-US"/>
        </w:rPr>
        <w:t>__</w:t>
      </w:r>
      <w:r w:rsidR="004B062F" w:rsidRPr="004B062F">
        <w:rPr>
          <w:b/>
          <w:sz w:val="24"/>
          <w:szCs w:val="24"/>
          <w:u w:val="single"/>
          <w:shd w:val="clear" w:color="auto" w:fill="FFFF00"/>
          <w:lang w:val="en-US"/>
        </w:rPr>
        <w:t>Nu se admite</w:t>
      </w:r>
      <w:r w:rsidR="001224DA" w:rsidRPr="00A26DB9">
        <w:rPr>
          <w:b/>
          <w:sz w:val="24"/>
          <w:szCs w:val="24"/>
          <w:shd w:val="clear" w:color="auto" w:fill="FFFF00"/>
          <w:lang w:val="en-US"/>
        </w:rPr>
        <w:t>_</w:t>
      </w:r>
    </w:p>
    <w:p w14:paraId="212D6517" w14:textId="77777777" w:rsidR="00193507" w:rsidRPr="00A26DB9" w:rsidRDefault="007C160E" w:rsidP="007C160E">
      <w:pPr>
        <w:tabs>
          <w:tab w:val="right" w:pos="426"/>
        </w:tabs>
        <w:rPr>
          <w:szCs w:val="24"/>
          <w:lang w:val="en-US"/>
        </w:rPr>
      </w:pPr>
      <w:r>
        <w:rPr>
          <w:szCs w:val="24"/>
          <w:lang w:val="en-US"/>
        </w:rPr>
        <w:t xml:space="preserve">                                                                                                  </w:t>
      </w:r>
      <w:r w:rsidR="00193507" w:rsidRPr="00A26DB9">
        <w:rPr>
          <w:szCs w:val="24"/>
          <w:lang w:val="en-US"/>
        </w:rPr>
        <w:t>(indica</w:t>
      </w:r>
      <w:r w:rsidR="00A26DB9" w:rsidRPr="00A26DB9">
        <w:rPr>
          <w:szCs w:val="24"/>
          <w:lang w:val="en-US"/>
        </w:rPr>
        <w:t>ţ</w:t>
      </w:r>
      <w:r w:rsidR="00193507" w:rsidRPr="00A26DB9">
        <w:rPr>
          <w:szCs w:val="24"/>
          <w:lang w:val="en-US"/>
        </w:rPr>
        <w:t>i se admite sau nu se admite)</w:t>
      </w:r>
    </w:p>
    <w:p w14:paraId="48EBC981" w14:textId="19B49400" w:rsidR="00B2149E" w:rsidRDefault="00CF307C" w:rsidP="00B2149E">
      <w:pPr>
        <w:rPr>
          <w:rFonts w:ascii="Baltica RR" w:hAnsi="Baltica RR"/>
          <w:b/>
          <w:color w:val="000000" w:themeColor="text1"/>
          <w:sz w:val="24"/>
          <w:lang w:val="ro-RO"/>
        </w:rPr>
      </w:pPr>
      <w:r>
        <w:rPr>
          <w:b/>
          <w:sz w:val="24"/>
          <w:szCs w:val="24"/>
          <w:lang w:val="en-US"/>
        </w:rPr>
        <w:t xml:space="preserve">11. </w:t>
      </w:r>
      <w:r w:rsidR="00193507" w:rsidRPr="00A26DB9">
        <w:rPr>
          <w:b/>
          <w:sz w:val="24"/>
          <w:szCs w:val="24"/>
          <w:lang w:val="en-US"/>
        </w:rPr>
        <w:t>Termenii</w:t>
      </w:r>
      <w:r w:rsidR="001224DA" w:rsidRPr="00A26DB9">
        <w:rPr>
          <w:b/>
          <w:sz w:val="24"/>
          <w:szCs w:val="24"/>
          <w:lang w:val="en-US"/>
        </w:rPr>
        <w:t xml:space="preserve"> </w:t>
      </w:r>
      <w:r w:rsidR="00A26DB9">
        <w:rPr>
          <w:b/>
          <w:sz w:val="24"/>
          <w:szCs w:val="24"/>
          <w:lang w:val="en-US"/>
        </w:rPr>
        <w:t>ş</w:t>
      </w:r>
      <w:r w:rsidR="001224DA" w:rsidRPr="00A26DB9">
        <w:rPr>
          <w:b/>
          <w:sz w:val="24"/>
          <w:szCs w:val="24"/>
          <w:lang w:val="en-US"/>
        </w:rPr>
        <w:t>i condi</w:t>
      </w:r>
      <w:r w:rsidR="00A26DB9" w:rsidRPr="00A26DB9">
        <w:rPr>
          <w:b/>
          <w:sz w:val="24"/>
          <w:szCs w:val="24"/>
          <w:lang w:val="en-US"/>
        </w:rPr>
        <w:t>ţ</w:t>
      </w:r>
      <w:r w:rsidR="001224DA" w:rsidRPr="00A26DB9">
        <w:rPr>
          <w:b/>
          <w:sz w:val="24"/>
          <w:szCs w:val="24"/>
          <w:lang w:val="en-US"/>
        </w:rPr>
        <w:t>iile de livr</w:t>
      </w:r>
      <w:r w:rsidR="00193507" w:rsidRPr="00A26DB9">
        <w:rPr>
          <w:b/>
          <w:sz w:val="24"/>
          <w:szCs w:val="24"/>
          <w:lang w:val="en-US"/>
        </w:rPr>
        <w:t xml:space="preserve">are </w:t>
      </w:r>
      <w:r w:rsidR="00193507" w:rsidRPr="009468E3">
        <w:rPr>
          <w:b/>
          <w:color w:val="000000" w:themeColor="text1"/>
          <w:sz w:val="24"/>
          <w:szCs w:val="24"/>
          <w:lang w:val="en-US"/>
        </w:rPr>
        <w:t>solicita</w:t>
      </w:r>
      <w:r w:rsidR="00A26DB9" w:rsidRPr="009468E3">
        <w:rPr>
          <w:b/>
          <w:color w:val="000000" w:themeColor="text1"/>
          <w:sz w:val="24"/>
          <w:szCs w:val="24"/>
          <w:lang w:val="en-US"/>
        </w:rPr>
        <w:t>ţ</w:t>
      </w:r>
      <w:r w:rsidR="00193507" w:rsidRPr="009468E3">
        <w:rPr>
          <w:b/>
          <w:color w:val="000000" w:themeColor="text1"/>
          <w:sz w:val="24"/>
          <w:szCs w:val="24"/>
          <w:lang w:val="en-US"/>
        </w:rPr>
        <w:t>i</w:t>
      </w:r>
      <w:r w:rsidR="009468E3">
        <w:rPr>
          <w:b/>
          <w:color w:val="000000" w:themeColor="text1"/>
          <w:sz w:val="24"/>
          <w:szCs w:val="24"/>
          <w:lang w:val="en-US"/>
        </w:rPr>
        <w:t>:</w:t>
      </w:r>
      <w:r w:rsidR="00B2149E" w:rsidRPr="009468E3">
        <w:rPr>
          <w:rFonts w:ascii="Baltica RR" w:hAnsi="Baltica RR"/>
          <w:b/>
          <w:color w:val="000000" w:themeColor="text1"/>
          <w:sz w:val="24"/>
          <w:lang w:val="ro-RO"/>
        </w:rPr>
        <w:t xml:space="preserve"> Livrarea se efectuează  în blocul Centrului Consultativ Diagnostic, IMSP AMT Centru în zilele de marţi şi joi, orele 09.00, intrarea din str. Armenească în laboratorul Imunologic, la persoana responsabilă, O.Glinschi. Comanda  pentru cantitatea necesară se efectuează  la telefon în zilele de luni şi miercuri, conform ofertei propuse</w:t>
      </w:r>
      <w:r w:rsidR="009468E3">
        <w:rPr>
          <w:rFonts w:ascii="Baltica RR" w:hAnsi="Baltica RR"/>
          <w:b/>
          <w:color w:val="000000" w:themeColor="text1"/>
          <w:sz w:val="24"/>
          <w:lang w:val="ro-RO"/>
        </w:rPr>
        <w:t>.</w:t>
      </w:r>
      <w:r w:rsidR="00B2149E" w:rsidRPr="009468E3">
        <w:rPr>
          <w:rFonts w:ascii="Baltica RR" w:hAnsi="Baltica RR"/>
          <w:b/>
          <w:color w:val="000000" w:themeColor="text1"/>
          <w:sz w:val="24"/>
          <w:lang w:val="ro-RO"/>
        </w:rPr>
        <w:t xml:space="preserve">  </w:t>
      </w:r>
    </w:p>
    <w:p w14:paraId="1BFC1B44" w14:textId="77777777" w:rsidR="009468E3" w:rsidRPr="009468E3" w:rsidRDefault="009468E3" w:rsidP="00B2149E">
      <w:pPr>
        <w:rPr>
          <w:rFonts w:ascii="Baltica RR" w:hAnsi="Baltica RR"/>
          <w:b/>
          <w:color w:val="000000" w:themeColor="text1"/>
          <w:sz w:val="24"/>
          <w:lang w:val="ro-RO"/>
        </w:rPr>
      </w:pPr>
    </w:p>
    <w:p w14:paraId="423BE0DB" w14:textId="6247F534" w:rsidR="00086B34" w:rsidRPr="00CF307C" w:rsidRDefault="00CF307C" w:rsidP="00CF307C">
      <w:pPr>
        <w:tabs>
          <w:tab w:val="left" w:pos="0"/>
          <w:tab w:val="left" w:pos="284"/>
          <w:tab w:val="left" w:pos="426"/>
        </w:tabs>
        <w:spacing w:before="120"/>
        <w:rPr>
          <w:b/>
          <w:sz w:val="24"/>
          <w:szCs w:val="24"/>
          <w:highlight w:val="yellow"/>
          <w:lang w:val="en-US"/>
        </w:rPr>
      </w:pPr>
      <w:r>
        <w:rPr>
          <w:b/>
          <w:sz w:val="24"/>
          <w:szCs w:val="24"/>
          <w:lang w:val="en-US"/>
        </w:rPr>
        <w:t xml:space="preserve">12. </w:t>
      </w:r>
      <w:r w:rsidR="001224DA" w:rsidRPr="00A26DB9">
        <w:rPr>
          <w:b/>
          <w:sz w:val="24"/>
          <w:szCs w:val="24"/>
          <w:lang w:val="en-US"/>
        </w:rPr>
        <w:t>Termenul de valabilitate a contractului</w:t>
      </w:r>
      <w:r w:rsidR="001224DA" w:rsidRPr="00A26DB9">
        <w:rPr>
          <w:b/>
          <w:sz w:val="24"/>
          <w:szCs w:val="24"/>
          <w:shd w:val="clear" w:color="auto" w:fill="FFFF00"/>
          <w:lang w:val="en-US"/>
        </w:rPr>
        <w:t>:_</w:t>
      </w:r>
      <w:r w:rsidR="00BA4F19">
        <w:rPr>
          <w:b/>
          <w:sz w:val="24"/>
          <w:szCs w:val="24"/>
          <w:shd w:val="clear" w:color="auto" w:fill="FFFF00"/>
          <w:lang w:val="en-US"/>
        </w:rPr>
        <w:t>31.12.20</w:t>
      </w:r>
      <w:r w:rsidR="00F715BA">
        <w:rPr>
          <w:b/>
          <w:sz w:val="24"/>
          <w:szCs w:val="24"/>
          <w:shd w:val="clear" w:color="auto" w:fill="FFFF00"/>
          <w:lang w:val="en-US"/>
        </w:rPr>
        <w:t>2</w:t>
      </w:r>
      <w:r w:rsidR="00950CA5">
        <w:rPr>
          <w:b/>
          <w:sz w:val="24"/>
          <w:szCs w:val="24"/>
          <w:shd w:val="clear" w:color="auto" w:fill="FFFF00"/>
          <w:lang w:val="en-US"/>
        </w:rPr>
        <w:t>2</w:t>
      </w:r>
    </w:p>
    <w:p w14:paraId="0E2DF6DF" w14:textId="2B6F412E" w:rsidR="00086B34" w:rsidRPr="00032FBA" w:rsidRDefault="00CF307C" w:rsidP="00CF307C">
      <w:pPr>
        <w:tabs>
          <w:tab w:val="right" w:pos="426"/>
        </w:tabs>
        <w:spacing w:before="120"/>
        <w:rPr>
          <w:b/>
          <w:sz w:val="24"/>
          <w:szCs w:val="24"/>
          <w:lang w:val="en-US"/>
        </w:rPr>
      </w:pPr>
      <w:r>
        <w:rPr>
          <w:b/>
          <w:sz w:val="24"/>
          <w:szCs w:val="24"/>
          <w:lang w:val="en-US"/>
        </w:rPr>
        <w:t xml:space="preserve">13. </w:t>
      </w:r>
      <w:r w:rsidR="00086B34" w:rsidRPr="00A26DB9">
        <w:rPr>
          <w:b/>
          <w:sz w:val="24"/>
          <w:szCs w:val="24"/>
          <w:lang w:val="en-US"/>
        </w:rPr>
        <w:t>Contract de achizi</w:t>
      </w:r>
      <w:r w:rsidR="00A26DB9" w:rsidRPr="00A26DB9">
        <w:rPr>
          <w:b/>
          <w:sz w:val="24"/>
          <w:szCs w:val="24"/>
          <w:lang w:val="en-US"/>
        </w:rPr>
        <w:t>ţ</w:t>
      </w:r>
      <w:r w:rsidR="00086B34" w:rsidRPr="00A26DB9">
        <w:rPr>
          <w:b/>
          <w:sz w:val="24"/>
          <w:szCs w:val="24"/>
          <w:lang w:val="en-US"/>
        </w:rPr>
        <w:t>ie rezervat atelierelor protejate sau că acesta poate fi executat numai în cadrul unor programe de angajare protejată</w:t>
      </w:r>
      <w:r w:rsidR="00444B84" w:rsidRPr="00A26DB9">
        <w:rPr>
          <w:b/>
          <w:sz w:val="24"/>
          <w:szCs w:val="24"/>
          <w:lang w:val="en-US"/>
        </w:rPr>
        <w:t xml:space="preserve"> (după caz)</w:t>
      </w:r>
      <w:r w:rsidR="00086B34" w:rsidRPr="00A26DB9">
        <w:rPr>
          <w:b/>
          <w:sz w:val="24"/>
          <w:szCs w:val="24"/>
          <w:lang w:val="en-US"/>
        </w:rPr>
        <w:t xml:space="preserve">: </w:t>
      </w:r>
      <w:r w:rsidR="00086B34" w:rsidRPr="00032FBA">
        <w:rPr>
          <w:b/>
          <w:sz w:val="24"/>
          <w:szCs w:val="24"/>
          <w:lang w:val="en-US"/>
        </w:rPr>
        <w:t>__</w:t>
      </w:r>
      <w:r w:rsidR="00394550" w:rsidRPr="00DD4C49">
        <w:rPr>
          <w:b/>
          <w:sz w:val="24"/>
          <w:szCs w:val="24"/>
          <w:highlight w:val="yellow"/>
          <w:lang w:val="en-US"/>
        </w:rPr>
        <w:t>NU</w:t>
      </w:r>
      <w:r w:rsidR="00444B84" w:rsidRPr="00DD4C49">
        <w:rPr>
          <w:b/>
          <w:sz w:val="24"/>
          <w:szCs w:val="24"/>
          <w:highlight w:val="yellow"/>
          <w:lang w:val="en-US"/>
        </w:rPr>
        <w:t>_</w:t>
      </w:r>
    </w:p>
    <w:p w14:paraId="14647D2A" w14:textId="77777777" w:rsidR="006C11CA" w:rsidRPr="00E25A31" w:rsidRDefault="00394550" w:rsidP="00394550">
      <w:pPr>
        <w:tabs>
          <w:tab w:val="right" w:pos="426"/>
        </w:tabs>
        <w:rPr>
          <w:szCs w:val="24"/>
          <w:lang w:val="en-US"/>
        </w:rPr>
      </w:pPr>
      <w:r w:rsidRPr="00032FBA">
        <w:rPr>
          <w:szCs w:val="24"/>
          <w:lang w:val="ro-RO"/>
        </w:rPr>
        <w:t xml:space="preserve">                                                                                                                       </w:t>
      </w:r>
      <w:r w:rsidR="006C11CA" w:rsidRPr="00E25A31">
        <w:rPr>
          <w:szCs w:val="24"/>
          <w:lang w:val="en-US"/>
        </w:rPr>
        <w:t>(indica</w:t>
      </w:r>
      <w:r w:rsidR="00A26DB9" w:rsidRPr="00E25A31">
        <w:rPr>
          <w:szCs w:val="24"/>
          <w:lang w:val="en-US"/>
        </w:rPr>
        <w:t>ţ</w:t>
      </w:r>
      <w:r w:rsidR="006C11CA" w:rsidRPr="00E25A31">
        <w:rPr>
          <w:szCs w:val="24"/>
          <w:lang w:val="en-US"/>
        </w:rPr>
        <w:t>i da sau nu)</w:t>
      </w:r>
    </w:p>
    <w:p w14:paraId="6E2277EA" w14:textId="0A13F373" w:rsidR="00444B84" w:rsidRPr="00032FBA" w:rsidRDefault="00CF307C" w:rsidP="00CF307C">
      <w:pPr>
        <w:tabs>
          <w:tab w:val="right" w:pos="426"/>
        </w:tabs>
        <w:spacing w:before="120"/>
        <w:rPr>
          <w:b/>
          <w:sz w:val="24"/>
          <w:szCs w:val="24"/>
          <w:lang w:val="en-US"/>
        </w:rPr>
      </w:pPr>
      <w:r>
        <w:rPr>
          <w:b/>
          <w:sz w:val="24"/>
          <w:szCs w:val="24"/>
          <w:lang w:val="en-US"/>
        </w:rPr>
        <w:t xml:space="preserve">14.  </w:t>
      </w:r>
      <w:r w:rsidR="00444B84" w:rsidRPr="00032FBA">
        <w:rPr>
          <w:b/>
          <w:sz w:val="24"/>
          <w:szCs w:val="24"/>
          <w:lang w:val="en-US"/>
        </w:rPr>
        <w:t>P</w:t>
      </w:r>
      <w:r w:rsidR="00086B34" w:rsidRPr="00032FBA">
        <w:rPr>
          <w:b/>
          <w:sz w:val="24"/>
          <w:szCs w:val="24"/>
          <w:lang w:val="en-US"/>
        </w:rPr>
        <w:t xml:space="preserve">restarea serviciului este rezervată unei anumite profesii în temeiul unor acte cu putere de lege </w:t>
      </w:r>
      <w:r w:rsidR="006C11CA" w:rsidRPr="00032FBA">
        <w:rPr>
          <w:b/>
          <w:sz w:val="24"/>
          <w:szCs w:val="24"/>
          <w:lang w:val="en-US"/>
        </w:rPr>
        <w:t xml:space="preserve">sau al unor acte administrative </w:t>
      </w:r>
      <w:r w:rsidR="00444B84" w:rsidRPr="00032FBA">
        <w:rPr>
          <w:b/>
          <w:sz w:val="24"/>
          <w:szCs w:val="24"/>
          <w:lang w:val="en-US"/>
        </w:rPr>
        <w:t xml:space="preserve">(după caz): </w:t>
      </w:r>
      <w:r w:rsidR="00444B84" w:rsidRPr="00DD4C49">
        <w:rPr>
          <w:b/>
          <w:sz w:val="24"/>
          <w:szCs w:val="24"/>
          <w:highlight w:val="yellow"/>
          <w:lang w:val="en-US"/>
        </w:rPr>
        <w:t>_</w:t>
      </w:r>
      <w:r w:rsidR="00514EE9" w:rsidRPr="00DD4C49">
        <w:rPr>
          <w:b/>
          <w:sz w:val="24"/>
          <w:szCs w:val="24"/>
          <w:highlight w:val="yellow"/>
          <w:lang w:val="en-US"/>
        </w:rPr>
        <w:t>NU</w:t>
      </w:r>
      <w:r w:rsidR="004F6142" w:rsidRPr="00DD4C49">
        <w:rPr>
          <w:b/>
          <w:sz w:val="24"/>
          <w:szCs w:val="24"/>
          <w:highlight w:val="yellow"/>
          <w:lang w:val="en-US"/>
        </w:rPr>
        <w:t>_</w:t>
      </w:r>
    </w:p>
    <w:p w14:paraId="3B5F4D09" w14:textId="77777777" w:rsidR="006C11CA" w:rsidRPr="00A26DB9" w:rsidRDefault="006C11CA" w:rsidP="006C11CA">
      <w:pPr>
        <w:pStyle w:val="Listparagraf"/>
        <w:tabs>
          <w:tab w:val="right" w:pos="426"/>
        </w:tabs>
        <w:ind w:left="0"/>
        <w:jc w:val="center"/>
        <w:rPr>
          <w:szCs w:val="24"/>
          <w:lang w:val="en-US"/>
        </w:rPr>
      </w:pPr>
      <w:r w:rsidRPr="00A26DB9">
        <w:rPr>
          <w:szCs w:val="24"/>
          <w:lang w:val="en-US"/>
        </w:rPr>
        <w:t xml:space="preserve">(se </w:t>
      </w:r>
      <w:r w:rsidR="004225A2" w:rsidRPr="00A26DB9">
        <w:rPr>
          <w:szCs w:val="24"/>
          <w:lang w:val="en-US"/>
        </w:rPr>
        <w:t>men</w:t>
      </w:r>
      <w:r w:rsidR="00A26DB9" w:rsidRPr="00A26DB9">
        <w:rPr>
          <w:szCs w:val="24"/>
          <w:lang w:val="en-US"/>
        </w:rPr>
        <w:t>ţ</w:t>
      </w:r>
      <w:r w:rsidR="004225A2" w:rsidRPr="00A26DB9">
        <w:rPr>
          <w:szCs w:val="24"/>
          <w:lang w:val="en-US"/>
        </w:rPr>
        <w:t>ionează</w:t>
      </w:r>
      <w:r w:rsidRPr="00A26DB9">
        <w:rPr>
          <w:szCs w:val="24"/>
          <w:lang w:val="en-US"/>
        </w:rPr>
        <w:t xml:space="preserve"> respectivele acte cu putere de lege </w:t>
      </w:r>
      <w:r w:rsidR="00A26DB9">
        <w:rPr>
          <w:szCs w:val="24"/>
          <w:lang w:val="en-US"/>
        </w:rPr>
        <w:t>ş</w:t>
      </w:r>
      <w:r w:rsidR="00AC2788" w:rsidRPr="00A26DB9">
        <w:rPr>
          <w:szCs w:val="24"/>
          <w:lang w:val="en-US"/>
        </w:rPr>
        <w:t>i</w:t>
      </w:r>
      <w:r w:rsidRPr="00A26DB9">
        <w:rPr>
          <w:szCs w:val="24"/>
          <w:lang w:val="en-US"/>
        </w:rPr>
        <w:t xml:space="preserve"> acte administrative)</w:t>
      </w:r>
    </w:p>
    <w:p w14:paraId="76418DCF" w14:textId="74350ABA" w:rsidR="00857462" w:rsidRDefault="00CF307C" w:rsidP="00CF307C">
      <w:pPr>
        <w:tabs>
          <w:tab w:val="right" w:pos="426"/>
        </w:tabs>
        <w:spacing w:before="120"/>
        <w:rPr>
          <w:b/>
          <w:sz w:val="24"/>
          <w:szCs w:val="24"/>
          <w:lang w:val="en-US"/>
        </w:rPr>
      </w:pPr>
      <w:r>
        <w:rPr>
          <w:b/>
          <w:sz w:val="24"/>
          <w:szCs w:val="24"/>
          <w:lang w:val="en-US"/>
        </w:rPr>
        <w:t xml:space="preserve">15.  </w:t>
      </w:r>
      <w:r w:rsidR="004225A2" w:rsidRPr="00C44A41">
        <w:rPr>
          <w:b/>
          <w:sz w:val="24"/>
          <w:szCs w:val="24"/>
          <w:lang w:val="en-US"/>
        </w:rPr>
        <w:t>Scurta descriere a criteriilor</w:t>
      </w:r>
      <w:r w:rsidR="006C11CA" w:rsidRPr="00C44A41">
        <w:rPr>
          <w:b/>
          <w:sz w:val="24"/>
          <w:szCs w:val="24"/>
          <w:lang w:val="en-US"/>
        </w:rPr>
        <w:t xml:space="preserve"> privind eligibilitatea operatorilor economici care pot determina eliminarea acestora </w:t>
      </w:r>
      <w:r w:rsidR="00A26DB9" w:rsidRPr="00C44A41">
        <w:rPr>
          <w:b/>
          <w:sz w:val="24"/>
          <w:szCs w:val="24"/>
          <w:lang w:val="en-US"/>
        </w:rPr>
        <w:t>ş</w:t>
      </w:r>
      <w:r w:rsidR="00AC2788" w:rsidRPr="00C44A41">
        <w:rPr>
          <w:b/>
          <w:sz w:val="24"/>
          <w:szCs w:val="24"/>
          <w:lang w:val="en-US"/>
        </w:rPr>
        <w:t>i</w:t>
      </w:r>
      <w:r w:rsidR="006C11CA" w:rsidRPr="00C44A41">
        <w:rPr>
          <w:b/>
          <w:sz w:val="24"/>
          <w:szCs w:val="24"/>
          <w:lang w:val="en-US"/>
        </w:rPr>
        <w:t xml:space="preserve"> a criteriilor de </w:t>
      </w:r>
      <w:r w:rsidR="00AC2788" w:rsidRPr="00C44A41">
        <w:rPr>
          <w:b/>
          <w:sz w:val="24"/>
          <w:szCs w:val="24"/>
          <w:lang w:val="en-US"/>
        </w:rPr>
        <w:t>selec</w:t>
      </w:r>
      <w:r w:rsidR="00A26DB9" w:rsidRPr="00C44A41">
        <w:rPr>
          <w:b/>
          <w:sz w:val="24"/>
          <w:szCs w:val="24"/>
          <w:lang w:val="en-US"/>
        </w:rPr>
        <w:t>ţ</w:t>
      </w:r>
      <w:r w:rsidR="00AC2788" w:rsidRPr="00C44A41">
        <w:rPr>
          <w:b/>
          <w:sz w:val="24"/>
          <w:szCs w:val="24"/>
          <w:lang w:val="en-US"/>
        </w:rPr>
        <w:t>ie</w:t>
      </w:r>
      <w:r w:rsidR="00157803" w:rsidRPr="00C44A41">
        <w:rPr>
          <w:b/>
          <w:sz w:val="24"/>
          <w:szCs w:val="24"/>
          <w:lang w:val="en-US"/>
        </w:rPr>
        <w:t xml:space="preserve"> (Documentele solicitate și alte cerințe obligatorii).</w:t>
      </w:r>
    </w:p>
    <w:p w14:paraId="31E98034" w14:textId="77777777" w:rsidR="001D5B88" w:rsidRDefault="001D5B88" w:rsidP="00CF307C">
      <w:pPr>
        <w:tabs>
          <w:tab w:val="right" w:pos="426"/>
        </w:tabs>
        <w:spacing w:before="120"/>
        <w:rPr>
          <w:b/>
          <w:sz w:val="24"/>
          <w:szCs w:val="24"/>
          <w:lang w:val="en-US"/>
        </w:rPr>
      </w:pPr>
    </w:p>
    <w:p w14:paraId="6057E472" w14:textId="26E3C2F5" w:rsidR="0082691E" w:rsidRDefault="0082691E" w:rsidP="00CF307C">
      <w:pPr>
        <w:tabs>
          <w:tab w:val="right" w:pos="426"/>
        </w:tabs>
        <w:spacing w:before="120"/>
        <w:rPr>
          <w:b/>
          <w:sz w:val="24"/>
          <w:szCs w:val="24"/>
          <w:lang w:val="en-US"/>
        </w:rPr>
      </w:pPr>
    </w:p>
    <w:p w14:paraId="0ABAE6CE" w14:textId="77777777" w:rsidR="0082691E" w:rsidRPr="00C44A41" w:rsidRDefault="0082691E" w:rsidP="00CF307C">
      <w:pPr>
        <w:tabs>
          <w:tab w:val="right" w:pos="426"/>
        </w:tabs>
        <w:spacing w:before="120"/>
        <w:rPr>
          <w:b/>
          <w:sz w:val="24"/>
          <w:szCs w:val="24"/>
          <w:lang w:val="en-US"/>
        </w:rPr>
      </w:pPr>
    </w:p>
    <w:tbl>
      <w:tblPr>
        <w:tblStyle w:val="Tabelgril"/>
        <w:tblW w:w="0" w:type="auto"/>
        <w:tblLook w:val="04A0" w:firstRow="1" w:lastRow="0" w:firstColumn="1" w:lastColumn="0" w:noHBand="0" w:noVBand="1"/>
      </w:tblPr>
      <w:tblGrid>
        <w:gridCol w:w="603"/>
        <w:gridCol w:w="2199"/>
        <w:gridCol w:w="5558"/>
        <w:gridCol w:w="1494"/>
      </w:tblGrid>
      <w:tr w:rsidR="00444B84" w:rsidRPr="004225A2" w14:paraId="15685694" w14:textId="77777777" w:rsidTr="00C44A41">
        <w:trPr>
          <w:trHeight w:val="410"/>
        </w:trPr>
        <w:tc>
          <w:tcPr>
            <w:tcW w:w="603" w:type="dxa"/>
            <w:shd w:val="clear" w:color="auto" w:fill="D9D9D9" w:themeFill="background1" w:themeFillShade="D9"/>
          </w:tcPr>
          <w:p w14:paraId="4BEA2EAB" w14:textId="77777777" w:rsidR="00444B84" w:rsidRPr="004225A2" w:rsidRDefault="00444B84" w:rsidP="008876C3">
            <w:pPr>
              <w:tabs>
                <w:tab w:val="left" w:pos="612"/>
              </w:tabs>
              <w:spacing w:before="120" w:after="120"/>
              <w:rPr>
                <w:b/>
                <w:iCs/>
              </w:rPr>
            </w:pPr>
            <w:r w:rsidRPr="004225A2">
              <w:rPr>
                <w:b/>
                <w:iCs/>
              </w:rPr>
              <w:t>Nr. d/o</w:t>
            </w:r>
          </w:p>
        </w:tc>
        <w:tc>
          <w:tcPr>
            <w:tcW w:w="2199" w:type="dxa"/>
            <w:shd w:val="clear" w:color="auto" w:fill="D9D9D9" w:themeFill="background1" w:themeFillShade="D9"/>
          </w:tcPr>
          <w:p w14:paraId="720D2252" w14:textId="77777777" w:rsidR="00444B84" w:rsidRPr="004225A2" w:rsidRDefault="006C11CA" w:rsidP="006C11CA">
            <w:pPr>
              <w:tabs>
                <w:tab w:val="left" w:pos="612"/>
              </w:tabs>
              <w:spacing w:before="120" w:after="120"/>
              <w:jc w:val="center"/>
              <w:rPr>
                <w:b/>
                <w:iCs/>
              </w:rPr>
            </w:pPr>
            <w:r w:rsidRPr="004225A2">
              <w:rPr>
                <w:b/>
                <w:iCs/>
              </w:rPr>
              <w:t>Descrierea criteriului/cerin</w:t>
            </w:r>
            <w:r w:rsidR="00A26DB9">
              <w:rPr>
                <w:b/>
                <w:iCs/>
              </w:rPr>
              <w:t>ţ</w:t>
            </w:r>
            <w:r w:rsidRPr="004225A2">
              <w:rPr>
                <w:b/>
                <w:iCs/>
              </w:rPr>
              <w:t>ei</w:t>
            </w:r>
          </w:p>
        </w:tc>
        <w:tc>
          <w:tcPr>
            <w:tcW w:w="5558" w:type="dxa"/>
            <w:shd w:val="clear" w:color="auto" w:fill="D9D9D9" w:themeFill="background1" w:themeFillShade="D9"/>
          </w:tcPr>
          <w:p w14:paraId="7CEA9993" w14:textId="77777777" w:rsidR="00444B84" w:rsidRPr="00A26DB9" w:rsidRDefault="00444B84" w:rsidP="008876C3">
            <w:pPr>
              <w:tabs>
                <w:tab w:val="left" w:pos="612"/>
              </w:tabs>
              <w:spacing w:before="120" w:after="120"/>
              <w:rPr>
                <w:b/>
                <w:iCs/>
                <w:lang w:val="en-US"/>
              </w:rPr>
            </w:pPr>
            <w:r w:rsidRPr="00A26DB9">
              <w:rPr>
                <w:b/>
                <w:iCs/>
                <w:lang w:val="en-US"/>
              </w:rPr>
              <w:t xml:space="preserve">Mod de demonstrare a îndeplinirii </w:t>
            </w:r>
            <w:r w:rsidR="006C11CA" w:rsidRPr="00A26DB9">
              <w:rPr>
                <w:b/>
                <w:iCs/>
                <w:lang w:val="en-US"/>
              </w:rPr>
              <w:t>criteriului/</w:t>
            </w:r>
            <w:r w:rsidR="007F1077" w:rsidRPr="00A26DB9">
              <w:rPr>
                <w:b/>
                <w:iCs/>
                <w:lang w:val="en-US"/>
              </w:rPr>
              <w:t>cerin</w:t>
            </w:r>
            <w:r w:rsidR="00A26DB9" w:rsidRPr="00A26DB9">
              <w:rPr>
                <w:b/>
                <w:iCs/>
                <w:lang w:val="en-US"/>
              </w:rPr>
              <w:t>ţ</w:t>
            </w:r>
            <w:r w:rsidR="007F1077" w:rsidRPr="00A26DB9">
              <w:rPr>
                <w:b/>
                <w:iCs/>
                <w:lang w:val="en-US"/>
              </w:rPr>
              <w:t>ei</w:t>
            </w:r>
            <w:r w:rsidRPr="00A26DB9">
              <w:rPr>
                <w:b/>
                <w:iCs/>
                <w:lang w:val="en-US"/>
              </w:rPr>
              <w:t>:</w:t>
            </w:r>
          </w:p>
        </w:tc>
        <w:tc>
          <w:tcPr>
            <w:tcW w:w="1494" w:type="dxa"/>
            <w:shd w:val="clear" w:color="auto" w:fill="D9D9D9" w:themeFill="background1" w:themeFillShade="D9"/>
          </w:tcPr>
          <w:p w14:paraId="4F128AEC" w14:textId="77777777" w:rsidR="00444B84" w:rsidRPr="004225A2" w:rsidRDefault="006C11CA" w:rsidP="006C11CA">
            <w:pPr>
              <w:tabs>
                <w:tab w:val="left" w:pos="612"/>
              </w:tabs>
              <w:spacing w:before="120" w:after="120"/>
              <w:jc w:val="center"/>
              <w:rPr>
                <w:b/>
                <w:iCs/>
              </w:rPr>
            </w:pPr>
            <w:r w:rsidRPr="004225A2">
              <w:rPr>
                <w:b/>
                <w:iCs/>
              </w:rPr>
              <w:t>Nivelul minim/</w:t>
            </w:r>
            <w:r w:rsidR="007F1077" w:rsidRPr="004225A2">
              <w:rPr>
                <w:b/>
                <w:iCs/>
              </w:rPr>
              <w:br/>
            </w:r>
            <w:r w:rsidR="00444B84" w:rsidRPr="004225A2">
              <w:rPr>
                <w:b/>
                <w:iCs/>
              </w:rPr>
              <w:t>Obligativitatea</w:t>
            </w:r>
          </w:p>
        </w:tc>
      </w:tr>
      <w:tr w:rsidR="00BB7F8B" w:rsidRPr="00F715BA" w14:paraId="35AE61EA" w14:textId="77777777" w:rsidTr="00445888">
        <w:trPr>
          <w:trHeight w:val="705"/>
        </w:trPr>
        <w:tc>
          <w:tcPr>
            <w:tcW w:w="603" w:type="dxa"/>
            <w:shd w:val="clear" w:color="auto" w:fill="auto"/>
          </w:tcPr>
          <w:p w14:paraId="5ECE333F" w14:textId="77777777" w:rsidR="00BB7F8B" w:rsidRDefault="00BB7F8B" w:rsidP="00BB7F8B">
            <w:pPr>
              <w:tabs>
                <w:tab w:val="left" w:pos="612"/>
              </w:tabs>
              <w:spacing w:before="120" w:after="120"/>
              <w:rPr>
                <w:iCs/>
                <w:sz w:val="24"/>
                <w:szCs w:val="24"/>
                <w:lang w:val="ro-RO"/>
              </w:rPr>
            </w:pPr>
            <w:r>
              <w:rPr>
                <w:iCs/>
                <w:sz w:val="24"/>
                <w:szCs w:val="24"/>
                <w:lang w:val="ro-RO"/>
              </w:rPr>
              <w:t>1</w:t>
            </w:r>
          </w:p>
        </w:tc>
        <w:tc>
          <w:tcPr>
            <w:tcW w:w="2199" w:type="dxa"/>
            <w:shd w:val="clear" w:color="auto" w:fill="FFFFFF"/>
          </w:tcPr>
          <w:p w14:paraId="2790DCAB" w14:textId="02A4A953" w:rsidR="00BB7F8B" w:rsidRPr="00E25A31" w:rsidRDefault="00BB7F8B" w:rsidP="00BB7F8B">
            <w:pPr>
              <w:rPr>
                <w:color w:val="000000"/>
                <w:sz w:val="24"/>
                <w:szCs w:val="24"/>
                <w:lang w:val="en-US"/>
              </w:rPr>
            </w:pPr>
            <w:r>
              <w:rPr>
                <w:iCs/>
                <w:sz w:val="22"/>
                <w:szCs w:val="22"/>
                <w:lang w:val="ro-RO"/>
              </w:rPr>
              <w:t xml:space="preserve">Oferta-specificații tehnice și de preț </w:t>
            </w:r>
          </w:p>
        </w:tc>
        <w:tc>
          <w:tcPr>
            <w:tcW w:w="5558" w:type="dxa"/>
            <w:shd w:val="clear" w:color="auto" w:fill="FFFFFF"/>
          </w:tcPr>
          <w:p w14:paraId="51B76842" w14:textId="77777777" w:rsidR="00BB7F8B" w:rsidRPr="00E25A31" w:rsidRDefault="00BB7F8B" w:rsidP="00BB7F8B">
            <w:pPr>
              <w:tabs>
                <w:tab w:val="left" w:pos="612"/>
              </w:tabs>
              <w:spacing w:before="120" w:after="120"/>
              <w:rPr>
                <w:iCs/>
                <w:lang w:val="en-US"/>
              </w:rPr>
            </w:pPr>
            <w:r>
              <w:rPr>
                <w:color w:val="000000" w:themeColor="text1"/>
                <w:lang w:val="ro-MD"/>
              </w:rPr>
              <w:t>A</w:t>
            </w:r>
            <w:r w:rsidRPr="00EB31E1">
              <w:rPr>
                <w:color w:val="000000" w:themeColor="text1"/>
                <w:lang w:val="ro-MD"/>
              </w:rPr>
              <w:t xml:space="preserve">nexa nr. </w:t>
            </w:r>
            <w:r>
              <w:rPr>
                <w:color w:val="000000" w:themeColor="text1"/>
                <w:lang w:val="ro-MD"/>
              </w:rPr>
              <w:t xml:space="preserve">22 și 23 din </w:t>
            </w:r>
            <w:r w:rsidRPr="0003591A">
              <w:rPr>
                <w:lang w:val="it-IT"/>
              </w:rPr>
              <w:t xml:space="preserve"> </w:t>
            </w:r>
            <w:r>
              <w:rPr>
                <w:lang w:val="it-IT"/>
              </w:rPr>
              <w:t xml:space="preserve">Documentația standard nr.115 </w:t>
            </w:r>
            <w:r w:rsidRPr="0003591A">
              <w:rPr>
                <w:lang w:val="it-IT"/>
              </w:rPr>
              <w:t>din “</w:t>
            </w:r>
            <w:r>
              <w:rPr>
                <w:lang w:val="it-IT"/>
              </w:rPr>
              <w:t>15</w:t>
            </w:r>
            <w:r w:rsidRPr="0003591A">
              <w:rPr>
                <w:lang w:val="it-IT"/>
              </w:rPr>
              <w:t xml:space="preserve">” </w:t>
            </w:r>
            <w:r>
              <w:rPr>
                <w:lang w:val="it-IT"/>
              </w:rPr>
              <w:t>09.</w:t>
            </w:r>
            <w:r w:rsidRPr="0003591A">
              <w:rPr>
                <w:lang w:val="it-IT"/>
              </w:rPr>
              <w:t xml:space="preserve"> 20</w:t>
            </w:r>
            <w:r>
              <w:rPr>
                <w:lang w:val="it-IT"/>
              </w:rPr>
              <w:t>21</w:t>
            </w:r>
            <w:r>
              <w:rPr>
                <w:color w:val="000000" w:themeColor="text1"/>
                <w:lang w:val="ro-MD"/>
              </w:rPr>
              <w:t xml:space="preserve">, </w:t>
            </w:r>
            <w:r w:rsidRPr="00E25A31">
              <w:rPr>
                <w:iCs/>
                <w:lang w:val="en-US"/>
              </w:rPr>
              <w:t xml:space="preserve"> confirmată prin semnătura electronică</w:t>
            </w:r>
          </w:p>
          <w:p w14:paraId="7B6E4B5B" w14:textId="1E4886E3" w:rsidR="00BB7F8B" w:rsidRPr="00CA441B" w:rsidRDefault="00BB7F8B" w:rsidP="00BB7F8B">
            <w:pPr>
              <w:tabs>
                <w:tab w:val="left" w:pos="612"/>
              </w:tabs>
              <w:spacing w:before="120" w:after="120"/>
              <w:rPr>
                <w:iCs/>
                <w:lang w:val="ro-RO"/>
              </w:rPr>
            </w:pPr>
            <w:r w:rsidRPr="00701B8E">
              <w:rPr>
                <w:i/>
                <w:color w:val="000000"/>
                <w:sz w:val="22"/>
                <w:szCs w:val="22"/>
                <w:highlight w:val="yellow"/>
                <w:lang w:val="en-US"/>
              </w:rPr>
              <w:t>Notă: După licitația electronica, operatorul economic cu cel mai mic preț va transmite OFERTA FINALĂ  cu aplicarea semnăturii electronice pe adresa                              e-mail:amtcentru.plan@gmail.com</w:t>
            </w:r>
          </w:p>
        </w:tc>
        <w:tc>
          <w:tcPr>
            <w:tcW w:w="1494" w:type="dxa"/>
            <w:shd w:val="clear" w:color="auto" w:fill="FFFFFF"/>
          </w:tcPr>
          <w:p w14:paraId="514DEDF3" w14:textId="2AC8EFED" w:rsidR="00BB7F8B" w:rsidRDefault="00BB7F8B" w:rsidP="00BB7F8B">
            <w:pPr>
              <w:tabs>
                <w:tab w:val="left" w:pos="612"/>
              </w:tabs>
              <w:spacing w:before="120" w:after="120"/>
              <w:rPr>
                <w:iCs/>
                <w:sz w:val="24"/>
                <w:szCs w:val="24"/>
                <w:lang w:val="en-US"/>
              </w:rPr>
            </w:pPr>
            <w:r w:rsidRPr="00CB1947">
              <w:rPr>
                <w:iCs/>
              </w:rPr>
              <w:t>Obligatoriu</w:t>
            </w:r>
          </w:p>
        </w:tc>
      </w:tr>
      <w:tr w:rsidR="00BB7F8B" w:rsidRPr="004225A2" w14:paraId="0C6555AF" w14:textId="77777777" w:rsidTr="0026299D">
        <w:trPr>
          <w:trHeight w:val="847"/>
        </w:trPr>
        <w:tc>
          <w:tcPr>
            <w:tcW w:w="603" w:type="dxa"/>
            <w:shd w:val="clear" w:color="auto" w:fill="auto"/>
          </w:tcPr>
          <w:p w14:paraId="7DEF114A" w14:textId="77777777" w:rsidR="00BB7F8B" w:rsidRPr="00032FBA" w:rsidRDefault="00BB7F8B" w:rsidP="00BB7F8B">
            <w:pPr>
              <w:tabs>
                <w:tab w:val="left" w:pos="612"/>
              </w:tabs>
              <w:spacing w:before="120" w:after="120"/>
              <w:rPr>
                <w:iCs/>
                <w:sz w:val="24"/>
                <w:szCs w:val="24"/>
                <w:lang w:val="ro-RO"/>
              </w:rPr>
            </w:pPr>
            <w:r>
              <w:rPr>
                <w:iCs/>
                <w:sz w:val="24"/>
                <w:szCs w:val="24"/>
                <w:lang w:val="ro-RO"/>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cPr>
          <w:p w14:paraId="5777486E" w14:textId="0C222566" w:rsidR="00BB7F8B" w:rsidRPr="00032FBA" w:rsidRDefault="00BB7F8B" w:rsidP="00BB7F8B">
            <w:pPr>
              <w:tabs>
                <w:tab w:val="left" w:pos="612"/>
              </w:tabs>
              <w:spacing w:before="120" w:after="120"/>
              <w:rPr>
                <w:iCs/>
                <w:sz w:val="24"/>
                <w:szCs w:val="24"/>
                <w:lang w:val="ro-RO"/>
              </w:rPr>
            </w:pPr>
            <w:r w:rsidRPr="00EB31E1">
              <w:rPr>
                <w:color w:val="000000" w:themeColor="text1"/>
                <w:lang w:val="ro-MD"/>
              </w:rPr>
              <w:t>Cerere de participare</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14:paraId="16228A3E" w14:textId="1501836A" w:rsidR="00BB7F8B" w:rsidRPr="00032FBA" w:rsidRDefault="00BB7F8B" w:rsidP="00BB7F8B">
            <w:pPr>
              <w:tabs>
                <w:tab w:val="left" w:pos="612"/>
              </w:tabs>
              <w:spacing w:before="120" w:after="120"/>
              <w:rPr>
                <w:iCs/>
                <w:lang w:val="ro-RO"/>
              </w:rPr>
            </w:pPr>
            <w:r>
              <w:rPr>
                <w:color w:val="000000" w:themeColor="text1"/>
                <w:lang w:val="ro-MD"/>
              </w:rPr>
              <w:t>A</w:t>
            </w:r>
            <w:r w:rsidRPr="00EB31E1">
              <w:rPr>
                <w:color w:val="000000" w:themeColor="text1"/>
                <w:lang w:val="ro-MD"/>
              </w:rPr>
              <w:t>nexa nr. 7</w:t>
            </w:r>
            <w:r w:rsidRPr="0003591A">
              <w:rPr>
                <w:lang w:val="it-IT"/>
              </w:rPr>
              <w:t xml:space="preserve"> la </w:t>
            </w:r>
            <w:r>
              <w:rPr>
                <w:lang w:val="it-IT"/>
              </w:rPr>
              <w:t xml:space="preserve">Documentația standard nr.115 </w:t>
            </w:r>
            <w:r w:rsidRPr="0003591A">
              <w:rPr>
                <w:lang w:val="it-IT"/>
              </w:rPr>
              <w:t>din “</w:t>
            </w:r>
            <w:r>
              <w:rPr>
                <w:lang w:val="it-IT"/>
              </w:rPr>
              <w:t>15</w:t>
            </w:r>
            <w:r w:rsidRPr="0003591A">
              <w:rPr>
                <w:lang w:val="it-IT"/>
              </w:rPr>
              <w:t xml:space="preserve">” </w:t>
            </w:r>
            <w:r>
              <w:rPr>
                <w:lang w:val="it-IT"/>
              </w:rPr>
              <w:t>09.</w:t>
            </w:r>
            <w:r w:rsidRPr="0003591A">
              <w:rPr>
                <w:lang w:val="it-IT"/>
              </w:rPr>
              <w:t xml:space="preserve"> 20</w:t>
            </w:r>
            <w:r>
              <w:rPr>
                <w:lang w:val="it-IT"/>
              </w:rPr>
              <w:t>21</w:t>
            </w:r>
            <w:r>
              <w:rPr>
                <w:color w:val="000000" w:themeColor="text1"/>
                <w:lang w:val="ro-MD"/>
              </w:rPr>
              <w:t xml:space="preserve">, </w:t>
            </w:r>
            <w:r w:rsidRPr="00CB1947">
              <w:rPr>
                <w:iCs/>
              </w:rPr>
              <w:t xml:space="preserve"> </w:t>
            </w:r>
            <w:r>
              <w:rPr>
                <w:iCs/>
              </w:rPr>
              <w:t>c</w:t>
            </w:r>
            <w:r w:rsidRPr="00CB1947">
              <w:rPr>
                <w:iCs/>
              </w:rPr>
              <w:t>onfirmată prin semnătura electronică</w:t>
            </w:r>
          </w:p>
        </w:tc>
        <w:tc>
          <w:tcPr>
            <w:tcW w:w="1494" w:type="dxa"/>
            <w:shd w:val="clear" w:color="auto" w:fill="FFFFFF"/>
          </w:tcPr>
          <w:p w14:paraId="461E1DAD" w14:textId="66D36661" w:rsidR="00BB7F8B" w:rsidRPr="00032FBA" w:rsidRDefault="00BB7F8B" w:rsidP="00BB7F8B">
            <w:pPr>
              <w:tabs>
                <w:tab w:val="left" w:pos="612"/>
              </w:tabs>
              <w:spacing w:before="120" w:after="120"/>
              <w:rPr>
                <w:iCs/>
                <w:sz w:val="24"/>
                <w:szCs w:val="24"/>
                <w:lang w:val="en-US"/>
              </w:rPr>
            </w:pPr>
            <w:r w:rsidRPr="00CB1947">
              <w:rPr>
                <w:iCs/>
              </w:rPr>
              <w:t>Obligatoriu</w:t>
            </w:r>
          </w:p>
        </w:tc>
      </w:tr>
      <w:tr w:rsidR="00BB7F8B" w:rsidRPr="004225A2" w14:paraId="3740E375" w14:textId="77777777" w:rsidTr="0026299D">
        <w:trPr>
          <w:trHeight w:val="132"/>
        </w:trPr>
        <w:tc>
          <w:tcPr>
            <w:tcW w:w="603" w:type="dxa"/>
            <w:shd w:val="clear" w:color="auto" w:fill="auto"/>
          </w:tcPr>
          <w:p w14:paraId="2694DA44" w14:textId="77777777" w:rsidR="00BB7F8B" w:rsidRPr="00032FBA" w:rsidRDefault="00BB7F8B" w:rsidP="00BB7F8B">
            <w:pPr>
              <w:tabs>
                <w:tab w:val="left" w:pos="612"/>
              </w:tabs>
              <w:spacing w:before="120" w:after="120"/>
              <w:rPr>
                <w:iCs/>
                <w:sz w:val="24"/>
                <w:szCs w:val="24"/>
                <w:lang w:val="en-US"/>
              </w:rPr>
            </w:pPr>
            <w:r>
              <w:rPr>
                <w:iCs/>
                <w:sz w:val="24"/>
                <w:szCs w:val="24"/>
                <w:lang w:val="en-US"/>
              </w:rPr>
              <w:t>3</w:t>
            </w:r>
          </w:p>
        </w:tc>
        <w:tc>
          <w:tcPr>
            <w:tcW w:w="2199" w:type="dxa"/>
            <w:shd w:val="clear" w:color="auto" w:fill="FFFFFF"/>
          </w:tcPr>
          <w:p w14:paraId="37862551" w14:textId="0A99BCBB" w:rsidR="00BB7F8B" w:rsidRPr="00032FBA" w:rsidRDefault="00BB7F8B" w:rsidP="00BB7F8B">
            <w:pPr>
              <w:tabs>
                <w:tab w:val="left" w:pos="612"/>
              </w:tabs>
              <w:spacing w:before="120" w:after="120"/>
              <w:rPr>
                <w:iCs/>
                <w:sz w:val="24"/>
                <w:szCs w:val="24"/>
                <w:lang w:val="en-US"/>
              </w:rPr>
            </w:pPr>
            <w:r>
              <w:rPr>
                <w:iCs/>
                <w:sz w:val="22"/>
                <w:szCs w:val="22"/>
                <w:lang w:val="ro-RO"/>
              </w:rPr>
              <w:t>DECLARAȚIE privind valabilitatea ofertei</w:t>
            </w:r>
          </w:p>
        </w:tc>
        <w:tc>
          <w:tcPr>
            <w:tcW w:w="5558" w:type="dxa"/>
            <w:shd w:val="clear" w:color="auto" w:fill="FFFFFF"/>
          </w:tcPr>
          <w:p w14:paraId="30525A43" w14:textId="1E08FA59" w:rsidR="00BB7F8B" w:rsidRPr="00032FBA" w:rsidRDefault="00BB7F8B" w:rsidP="00BB7F8B">
            <w:pPr>
              <w:tabs>
                <w:tab w:val="left" w:pos="612"/>
              </w:tabs>
              <w:spacing w:before="120" w:after="120"/>
              <w:rPr>
                <w:iCs/>
                <w:lang w:val="en-US"/>
              </w:rPr>
            </w:pPr>
            <w:r>
              <w:rPr>
                <w:color w:val="000000" w:themeColor="text1"/>
                <w:lang w:val="ro-MD"/>
              </w:rPr>
              <w:t>A</w:t>
            </w:r>
            <w:r w:rsidRPr="00EB31E1">
              <w:rPr>
                <w:color w:val="000000" w:themeColor="text1"/>
                <w:lang w:val="ro-MD"/>
              </w:rPr>
              <w:t xml:space="preserve">nexa nr. </w:t>
            </w:r>
            <w:r>
              <w:rPr>
                <w:color w:val="000000" w:themeColor="text1"/>
                <w:lang w:val="ro-MD"/>
              </w:rPr>
              <w:t>8</w:t>
            </w:r>
            <w:r w:rsidRPr="0003591A">
              <w:rPr>
                <w:lang w:val="it-IT"/>
              </w:rPr>
              <w:t xml:space="preserve"> la </w:t>
            </w:r>
            <w:r>
              <w:rPr>
                <w:lang w:val="it-IT"/>
              </w:rPr>
              <w:t xml:space="preserve">Documentația standard nr.115 </w:t>
            </w:r>
            <w:r w:rsidRPr="0003591A">
              <w:rPr>
                <w:lang w:val="it-IT"/>
              </w:rPr>
              <w:t>din “</w:t>
            </w:r>
            <w:r>
              <w:rPr>
                <w:lang w:val="it-IT"/>
              </w:rPr>
              <w:t>15</w:t>
            </w:r>
            <w:r w:rsidRPr="0003591A">
              <w:rPr>
                <w:lang w:val="it-IT"/>
              </w:rPr>
              <w:t xml:space="preserve">” </w:t>
            </w:r>
            <w:r>
              <w:rPr>
                <w:lang w:val="it-IT"/>
              </w:rPr>
              <w:t>09.</w:t>
            </w:r>
            <w:r w:rsidRPr="0003591A">
              <w:rPr>
                <w:lang w:val="it-IT"/>
              </w:rPr>
              <w:t xml:space="preserve"> 20</w:t>
            </w:r>
            <w:r>
              <w:rPr>
                <w:lang w:val="it-IT"/>
              </w:rPr>
              <w:t>21</w:t>
            </w:r>
            <w:r>
              <w:rPr>
                <w:color w:val="000000" w:themeColor="text1"/>
                <w:lang w:val="ro-MD"/>
              </w:rPr>
              <w:t xml:space="preserve">, </w:t>
            </w:r>
            <w:r w:rsidRPr="00CB1947">
              <w:rPr>
                <w:iCs/>
              </w:rPr>
              <w:t xml:space="preserve"> </w:t>
            </w:r>
            <w:r>
              <w:rPr>
                <w:iCs/>
              </w:rPr>
              <w:t>c</w:t>
            </w:r>
            <w:r w:rsidRPr="00CB1947">
              <w:rPr>
                <w:iCs/>
              </w:rPr>
              <w:t>onfirmată prin semnătura electronică</w:t>
            </w:r>
          </w:p>
        </w:tc>
        <w:tc>
          <w:tcPr>
            <w:tcW w:w="1494" w:type="dxa"/>
            <w:shd w:val="clear" w:color="auto" w:fill="FFFFFF"/>
          </w:tcPr>
          <w:p w14:paraId="625D7AE7" w14:textId="719E28A7" w:rsidR="00BB7F8B" w:rsidRPr="00032FBA" w:rsidRDefault="00BB7F8B" w:rsidP="00BB7F8B">
            <w:pPr>
              <w:tabs>
                <w:tab w:val="left" w:pos="612"/>
              </w:tabs>
              <w:spacing w:before="120" w:after="120"/>
              <w:rPr>
                <w:iCs/>
                <w:sz w:val="24"/>
                <w:szCs w:val="24"/>
                <w:lang w:val="en-US"/>
              </w:rPr>
            </w:pPr>
            <w:r w:rsidRPr="00696135">
              <w:rPr>
                <w:iCs/>
                <w:sz w:val="22"/>
                <w:szCs w:val="22"/>
                <w:lang w:val="en-US"/>
              </w:rPr>
              <w:t>Obligatoriu</w:t>
            </w:r>
          </w:p>
        </w:tc>
      </w:tr>
      <w:tr w:rsidR="00BB7F8B" w:rsidRPr="004225A2" w14:paraId="7D60DA83" w14:textId="77777777" w:rsidTr="00A05B41">
        <w:trPr>
          <w:trHeight w:val="815"/>
        </w:trPr>
        <w:tc>
          <w:tcPr>
            <w:tcW w:w="603" w:type="dxa"/>
            <w:shd w:val="clear" w:color="auto" w:fill="auto"/>
          </w:tcPr>
          <w:p w14:paraId="4F62DCCA" w14:textId="77777777" w:rsidR="00BB7F8B" w:rsidRPr="00032FBA" w:rsidRDefault="00BB7F8B" w:rsidP="00BB7F8B">
            <w:pPr>
              <w:tabs>
                <w:tab w:val="left" w:pos="612"/>
              </w:tabs>
              <w:spacing w:before="120" w:after="120"/>
              <w:rPr>
                <w:iCs/>
                <w:sz w:val="24"/>
                <w:szCs w:val="24"/>
                <w:lang w:val="en-US"/>
              </w:rPr>
            </w:pPr>
            <w:r>
              <w:rPr>
                <w:iCs/>
                <w:sz w:val="24"/>
                <w:szCs w:val="24"/>
                <w:lang w:val="en-US"/>
              </w:rPr>
              <w:t>4</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cPr>
          <w:p w14:paraId="1EBD10B2" w14:textId="37C7C934" w:rsidR="00BB7F8B" w:rsidRPr="00B15E77" w:rsidRDefault="00BB7F8B" w:rsidP="00BB7F8B">
            <w:pPr>
              <w:tabs>
                <w:tab w:val="left" w:pos="612"/>
              </w:tabs>
              <w:spacing w:before="120" w:after="120"/>
              <w:rPr>
                <w:iCs/>
                <w:sz w:val="24"/>
                <w:szCs w:val="24"/>
                <w:lang w:val="ro-RO"/>
              </w:rPr>
            </w:pPr>
            <w:r w:rsidRPr="00B15E77">
              <w:rPr>
                <w:lang w:val="en-US"/>
              </w:rPr>
              <w:t>Informații generale despre ofertant</w:t>
            </w:r>
            <w:r w:rsidR="00B15E77">
              <w:rPr>
                <w:lang w:val="ro-RO"/>
              </w:rPr>
              <w:t>.Rechizitele bancare.</w:t>
            </w:r>
          </w:p>
        </w:tc>
        <w:tc>
          <w:tcPr>
            <w:tcW w:w="5558" w:type="dxa"/>
            <w:shd w:val="clear" w:color="auto" w:fill="FFFFFF"/>
          </w:tcPr>
          <w:p w14:paraId="563631F0" w14:textId="47A6DA5F" w:rsidR="00BB7F8B" w:rsidRPr="00032FBA" w:rsidRDefault="00BB7F8B" w:rsidP="00BB7F8B">
            <w:pPr>
              <w:tabs>
                <w:tab w:val="left" w:pos="612"/>
              </w:tabs>
              <w:spacing w:before="120" w:after="120"/>
              <w:rPr>
                <w:iCs/>
                <w:lang w:val="ro-RO"/>
              </w:rPr>
            </w:pPr>
            <w:r w:rsidRPr="00B15E77">
              <w:rPr>
                <w:iCs/>
                <w:lang w:val="en-US"/>
              </w:rPr>
              <w:t xml:space="preserve"> </w:t>
            </w:r>
            <w:r>
              <w:rPr>
                <w:iCs/>
              </w:rPr>
              <w:t>c</w:t>
            </w:r>
            <w:r w:rsidRPr="00CB1947">
              <w:rPr>
                <w:iCs/>
              </w:rPr>
              <w:t>onfirmată prin semnătura electronică</w:t>
            </w:r>
          </w:p>
        </w:tc>
        <w:tc>
          <w:tcPr>
            <w:tcW w:w="1494" w:type="dxa"/>
            <w:shd w:val="clear" w:color="auto" w:fill="FFFFFF"/>
          </w:tcPr>
          <w:p w14:paraId="7826A3A5" w14:textId="6C0B249A" w:rsidR="00BB7F8B" w:rsidRPr="00032FBA" w:rsidRDefault="00BB7F8B" w:rsidP="00BB7F8B">
            <w:pPr>
              <w:tabs>
                <w:tab w:val="left" w:pos="612"/>
              </w:tabs>
              <w:spacing w:before="120" w:after="120"/>
              <w:rPr>
                <w:iCs/>
                <w:sz w:val="24"/>
                <w:szCs w:val="24"/>
                <w:lang w:val="en-US"/>
              </w:rPr>
            </w:pPr>
            <w:r w:rsidRPr="00CB1947">
              <w:rPr>
                <w:iCs/>
              </w:rPr>
              <w:t>Obligatoriu</w:t>
            </w:r>
          </w:p>
        </w:tc>
      </w:tr>
      <w:tr w:rsidR="00BB7F8B" w:rsidRPr="00CC0A56" w14:paraId="0EA29A17" w14:textId="77777777" w:rsidTr="00905B50">
        <w:tc>
          <w:tcPr>
            <w:tcW w:w="603" w:type="dxa"/>
            <w:shd w:val="clear" w:color="auto" w:fill="auto"/>
          </w:tcPr>
          <w:p w14:paraId="07ABD140" w14:textId="77777777" w:rsidR="00BB7F8B" w:rsidRPr="00032FBA" w:rsidRDefault="00BB7F8B" w:rsidP="00BB7F8B">
            <w:pPr>
              <w:tabs>
                <w:tab w:val="left" w:pos="612"/>
              </w:tabs>
              <w:spacing w:before="120" w:after="120"/>
              <w:rPr>
                <w:iCs/>
                <w:sz w:val="24"/>
                <w:szCs w:val="24"/>
                <w:lang w:val="ro-RO"/>
              </w:rPr>
            </w:pPr>
            <w:r>
              <w:rPr>
                <w:iCs/>
                <w:sz w:val="24"/>
                <w:szCs w:val="24"/>
                <w:lang w:val="ro-RO"/>
              </w:rPr>
              <w:t>5</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cPr>
          <w:p w14:paraId="658728E3" w14:textId="33B0F893" w:rsidR="00BB7F8B" w:rsidRPr="00032FBA" w:rsidRDefault="00BB7F8B" w:rsidP="00BB7F8B">
            <w:pPr>
              <w:rPr>
                <w:color w:val="000000"/>
                <w:sz w:val="22"/>
                <w:szCs w:val="22"/>
                <w:lang w:val="en-US"/>
              </w:rPr>
            </w:pPr>
            <w:r w:rsidRPr="00CB1947">
              <w:rPr>
                <w:color w:val="000000"/>
                <w:lang w:val="en-US"/>
              </w:rPr>
              <w:t>Certificat de înregistrare/Decizie de inregistrare a intreprinderii/Extras din Registrul de Stat al persoanelor juridice</w:t>
            </w:r>
            <w:r>
              <w:rPr>
                <w:color w:val="000000"/>
                <w:lang w:val="en-US"/>
              </w:rPr>
              <w:t>/Licența de activitate/</w:t>
            </w:r>
            <w:r w:rsidRPr="00E25A31">
              <w:rPr>
                <w:lang w:val="en-US"/>
              </w:rPr>
              <w:t xml:space="preserve"> Actul care atestă dreptul de a livra bunuri</w:t>
            </w:r>
            <w:r>
              <w:rPr>
                <w:lang w:val="ro-RO"/>
              </w:rPr>
              <w:t>le solicitate</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14:paraId="0D3885DA" w14:textId="65C5D8A3" w:rsidR="00BB7F8B" w:rsidRPr="00032FBA" w:rsidRDefault="00BB7F8B" w:rsidP="00BB7F8B">
            <w:pPr>
              <w:rPr>
                <w:color w:val="000000"/>
                <w:lang w:val="en-US"/>
              </w:rPr>
            </w:pPr>
            <w:r w:rsidRPr="00CB1947">
              <w:rPr>
                <w:color w:val="000000"/>
                <w:lang w:val="en-US"/>
              </w:rPr>
              <w:t xml:space="preserve">copie – emis de Camera Înregistrării de Stat (MDI), </w:t>
            </w:r>
            <w:r w:rsidRPr="009E0C94">
              <w:rPr>
                <w:color w:val="000000"/>
                <w:lang w:val="en-US"/>
              </w:rPr>
              <w:t>Confirmată prin semnătura electronică</w:t>
            </w:r>
          </w:p>
        </w:tc>
        <w:tc>
          <w:tcPr>
            <w:tcW w:w="1494" w:type="dxa"/>
            <w:shd w:val="clear" w:color="auto" w:fill="FFFFFF"/>
          </w:tcPr>
          <w:p w14:paraId="4C73B990" w14:textId="3C706BDD" w:rsidR="00BB7F8B" w:rsidRPr="00032FBA" w:rsidRDefault="00BB7F8B" w:rsidP="00BB7F8B">
            <w:pPr>
              <w:tabs>
                <w:tab w:val="left" w:pos="612"/>
              </w:tabs>
              <w:spacing w:before="120" w:after="120"/>
              <w:rPr>
                <w:iCs/>
                <w:sz w:val="24"/>
                <w:szCs w:val="24"/>
                <w:lang w:val="en-US"/>
              </w:rPr>
            </w:pPr>
            <w:r w:rsidRPr="00696135">
              <w:rPr>
                <w:iCs/>
                <w:sz w:val="22"/>
                <w:szCs w:val="22"/>
                <w:lang w:val="en-US"/>
              </w:rPr>
              <w:t>Obligatoriu</w:t>
            </w:r>
          </w:p>
        </w:tc>
      </w:tr>
      <w:tr w:rsidR="00CD5853" w:rsidRPr="00CC0A56" w14:paraId="03D3ADE0" w14:textId="77777777" w:rsidTr="00032FBA">
        <w:trPr>
          <w:trHeight w:val="683"/>
        </w:trPr>
        <w:tc>
          <w:tcPr>
            <w:tcW w:w="603" w:type="dxa"/>
            <w:shd w:val="clear" w:color="auto" w:fill="auto"/>
          </w:tcPr>
          <w:p w14:paraId="68BE941B" w14:textId="2544FBF8" w:rsidR="00CD5853" w:rsidRDefault="00BB7F8B" w:rsidP="00160B24">
            <w:pPr>
              <w:tabs>
                <w:tab w:val="left" w:pos="612"/>
              </w:tabs>
              <w:spacing w:before="120" w:after="120"/>
              <w:rPr>
                <w:iCs/>
                <w:sz w:val="24"/>
                <w:szCs w:val="24"/>
                <w:lang w:val="en-US"/>
              </w:rPr>
            </w:pPr>
            <w:r>
              <w:rPr>
                <w:iCs/>
                <w:sz w:val="24"/>
                <w:szCs w:val="24"/>
                <w:lang w:val="en-US"/>
              </w:rPr>
              <w:t>6</w:t>
            </w:r>
          </w:p>
        </w:tc>
        <w:tc>
          <w:tcPr>
            <w:tcW w:w="2199" w:type="dxa"/>
            <w:shd w:val="clear" w:color="auto" w:fill="auto"/>
          </w:tcPr>
          <w:p w14:paraId="7244BC3A" w14:textId="77777777" w:rsidR="00CD5853" w:rsidRPr="00032FBA" w:rsidRDefault="00CD5853" w:rsidP="00160B24">
            <w:pPr>
              <w:tabs>
                <w:tab w:val="left" w:pos="612"/>
              </w:tabs>
              <w:spacing w:before="120" w:after="120"/>
              <w:rPr>
                <w:color w:val="000000"/>
                <w:sz w:val="18"/>
                <w:szCs w:val="18"/>
                <w:lang w:val="en-US"/>
              </w:rPr>
            </w:pPr>
            <w:r>
              <w:rPr>
                <w:color w:val="000000"/>
                <w:sz w:val="18"/>
                <w:szCs w:val="18"/>
                <w:lang w:val="en-US"/>
              </w:rPr>
              <w:t>Mostre</w:t>
            </w:r>
          </w:p>
        </w:tc>
        <w:tc>
          <w:tcPr>
            <w:tcW w:w="5558" w:type="dxa"/>
            <w:shd w:val="clear" w:color="auto" w:fill="auto"/>
          </w:tcPr>
          <w:p w14:paraId="51F5F6E7" w14:textId="1C35F09D" w:rsidR="00CD5853" w:rsidRDefault="00BB7F8B" w:rsidP="00CD5853">
            <w:pPr>
              <w:tabs>
                <w:tab w:val="left" w:pos="612"/>
              </w:tabs>
              <w:spacing w:before="120" w:after="120"/>
              <w:rPr>
                <w:color w:val="000000"/>
                <w:sz w:val="22"/>
                <w:szCs w:val="22"/>
                <w:lang w:val="en-US"/>
              </w:rPr>
            </w:pPr>
            <w:r>
              <w:rPr>
                <w:color w:val="000000"/>
                <w:sz w:val="22"/>
                <w:szCs w:val="22"/>
                <w:lang w:val="en-US"/>
              </w:rPr>
              <w:t xml:space="preserve">La solicitare operatorul economic va prezenta mostrele </w:t>
            </w:r>
            <w:r w:rsidR="00D941BE">
              <w:rPr>
                <w:color w:val="000000"/>
                <w:sz w:val="22"/>
                <w:szCs w:val="22"/>
                <w:lang w:val="en-US"/>
              </w:rPr>
              <w:t>în termen de 2 zile.</w:t>
            </w:r>
          </w:p>
        </w:tc>
        <w:tc>
          <w:tcPr>
            <w:tcW w:w="1494" w:type="dxa"/>
            <w:shd w:val="clear" w:color="auto" w:fill="auto"/>
          </w:tcPr>
          <w:p w14:paraId="640DE33E" w14:textId="77777777" w:rsidR="00CD5853" w:rsidRPr="00032FBA" w:rsidRDefault="00CD5853" w:rsidP="00160B24">
            <w:pPr>
              <w:tabs>
                <w:tab w:val="left" w:pos="612"/>
              </w:tabs>
              <w:spacing w:before="120" w:after="120"/>
              <w:rPr>
                <w:iCs/>
                <w:sz w:val="24"/>
                <w:szCs w:val="24"/>
                <w:lang w:val="en-US"/>
              </w:rPr>
            </w:pPr>
            <w:r>
              <w:rPr>
                <w:iCs/>
                <w:sz w:val="24"/>
                <w:szCs w:val="24"/>
                <w:lang w:val="en-US"/>
              </w:rPr>
              <w:t>DA</w:t>
            </w:r>
          </w:p>
        </w:tc>
      </w:tr>
    </w:tbl>
    <w:p w14:paraId="6AC21083" w14:textId="0C8CFD49" w:rsidR="00F53932" w:rsidRPr="00A26DB9" w:rsidRDefault="00CF307C" w:rsidP="00CF307C">
      <w:pPr>
        <w:tabs>
          <w:tab w:val="right" w:pos="426"/>
        </w:tabs>
        <w:spacing w:before="120"/>
        <w:rPr>
          <w:b/>
          <w:sz w:val="24"/>
          <w:szCs w:val="24"/>
          <w:lang w:val="en-US"/>
        </w:rPr>
      </w:pPr>
      <w:r>
        <w:rPr>
          <w:b/>
          <w:sz w:val="24"/>
          <w:szCs w:val="24"/>
          <w:lang w:val="en-US"/>
        </w:rPr>
        <w:t xml:space="preserve">16.  </w:t>
      </w:r>
      <w:r w:rsidR="00F53932" w:rsidRPr="00A26DB9">
        <w:rPr>
          <w:b/>
          <w:sz w:val="24"/>
          <w:szCs w:val="24"/>
          <w:lang w:val="en-US"/>
        </w:rPr>
        <w:t xml:space="preserve">Motivul recurgerii la procedura accelerată (în cazul </w:t>
      </w:r>
      <w:r w:rsidR="00AC2788" w:rsidRPr="00A26DB9">
        <w:rPr>
          <w:b/>
          <w:sz w:val="24"/>
          <w:szCs w:val="24"/>
          <w:lang w:val="en-US"/>
        </w:rPr>
        <w:t>licita</w:t>
      </w:r>
      <w:r w:rsidR="00A26DB9" w:rsidRPr="00A26DB9">
        <w:rPr>
          <w:b/>
          <w:sz w:val="24"/>
          <w:szCs w:val="24"/>
          <w:lang w:val="en-US"/>
        </w:rPr>
        <w:t>ţ</w:t>
      </w:r>
      <w:r w:rsidR="00AC2788" w:rsidRPr="00A26DB9">
        <w:rPr>
          <w:b/>
          <w:sz w:val="24"/>
          <w:szCs w:val="24"/>
          <w:lang w:val="en-US"/>
        </w:rPr>
        <w:t>iei</w:t>
      </w:r>
      <w:r w:rsidR="00F53932" w:rsidRPr="00A26DB9">
        <w:rPr>
          <w:b/>
          <w:sz w:val="24"/>
          <w:szCs w:val="24"/>
          <w:lang w:val="en-US"/>
        </w:rPr>
        <w:t xml:space="preserve"> deschise, restrînse </w:t>
      </w:r>
      <w:r w:rsidR="00A26DB9">
        <w:rPr>
          <w:b/>
          <w:sz w:val="24"/>
          <w:szCs w:val="24"/>
          <w:lang w:val="en-US"/>
        </w:rPr>
        <w:t>ş</w:t>
      </w:r>
      <w:r w:rsidR="00AC2788" w:rsidRPr="00A26DB9">
        <w:rPr>
          <w:b/>
          <w:sz w:val="24"/>
          <w:szCs w:val="24"/>
          <w:lang w:val="en-US"/>
        </w:rPr>
        <w:t>i</w:t>
      </w:r>
      <w:r w:rsidR="00F53932" w:rsidRPr="00A26DB9">
        <w:rPr>
          <w:b/>
          <w:sz w:val="24"/>
          <w:szCs w:val="24"/>
          <w:lang w:val="en-US"/>
        </w:rPr>
        <w:t xml:space="preserve"> al </w:t>
      </w:r>
      <w:r w:rsidR="007F1077" w:rsidRPr="00A26DB9">
        <w:rPr>
          <w:b/>
          <w:sz w:val="24"/>
          <w:szCs w:val="24"/>
          <w:lang w:val="en-US"/>
        </w:rPr>
        <w:t>procedurii negociate), după caz</w:t>
      </w:r>
      <w:r w:rsidR="00157803">
        <w:rPr>
          <w:b/>
          <w:sz w:val="24"/>
          <w:szCs w:val="24"/>
          <w:lang w:val="en-US"/>
        </w:rPr>
        <w:t>:</w:t>
      </w:r>
      <w:r w:rsidR="00F53932" w:rsidRPr="00A26DB9">
        <w:rPr>
          <w:b/>
          <w:sz w:val="24"/>
          <w:szCs w:val="24"/>
          <w:shd w:val="clear" w:color="auto" w:fill="FFFF00"/>
          <w:lang w:val="en-US"/>
        </w:rPr>
        <w:t>_</w:t>
      </w:r>
      <w:r w:rsidR="00E84D70">
        <w:rPr>
          <w:b/>
          <w:sz w:val="24"/>
          <w:szCs w:val="24"/>
          <w:shd w:val="clear" w:color="auto" w:fill="FFFF00"/>
          <w:lang w:val="en-US"/>
        </w:rPr>
        <w:t>Nu se aplică</w:t>
      </w:r>
      <w:r w:rsidR="00F53932" w:rsidRPr="00A26DB9">
        <w:rPr>
          <w:b/>
          <w:sz w:val="24"/>
          <w:szCs w:val="24"/>
          <w:shd w:val="clear" w:color="auto" w:fill="FFFF00"/>
          <w:lang w:val="en-US"/>
        </w:rPr>
        <w:t>__</w:t>
      </w:r>
    </w:p>
    <w:p w14:paraId="32005CE3" w14:textId="309ED801" w:rsidR="00EF7226" w:rsidRPr="00A26DB9" w:rsidRDefault="00CF307C" w:rsidP="00CF307C">
      <w:pPr>
        <w:tabs>
          <w:tab w:val="right" w:pos="426"/>
        </w:tabs>
        <w:spacing w:before="120"/>
        <w:rPr>
          <w:b/>
          <w:sz w:val="24"/>
          <w:szCs w:val="24"/>
          <w:lang w:val="en-US"/>
        </w:rPr>
      </w:pPr>
      <w:r>
        <w:rPr>
          <w:b/>
          <w:sz w:val="24"/>
          <w:szCs w:val="24"/>
          <w:lang w:val="en-US"/>
        </w:rPr>
        <w:t xml:space="preserve">17.  </w:t>
      </w:r>
      <w:r w:rsidR="00EF7226" w:rsidRPr="00A26DB9">
        <w:rPr>
          <w:b/>
          <w:sz w:val="24"/>
          <w:szCs w:val="24"/>
          <w:lang w:val="en-US"/>
        </w:rPr>
        <w:t xml:space="preserve">Tehnici </w:t>
      </w:r>
      <w:r w:rsidR="00A26DB9">
        <w:rPr>
          <w:b/>
          <w:sz w:val="24"/>
          <w:szCs w:val="24"/>
          <w:lang w:val="en-US"/>
        </w:rPr>
        <w:t>ş</w:t>
      </w:r>
      <w:r w:rsidR="00EF7226" w:rsidRPr="00A26DB9">
        <w:rPr>
          <w:b/>
          <w:sz w:val="24"/>
          <w:szCs w:val="24"/>
          <w:lang w:val="en-US"/>
        </w:rPr>
        <w:t>i instrumente specifice de atribuire (dacă este cazul</w:t>
      </w:r>
      <w:r w:rsidR="007F1077" w:rsidRPr="00A26DB9">
        <w:rPr>
          <w:b/>
          <w:sz w:val="24"/>
          <w:szCs w:val="24"/>
          <w:lang w:val="en-US"/>
        </w:rPr>
        <w:t xml:space="preserve"> specifica</w:t>
      </w:r>
      <w:r w:rsidR="00A26DB9" w:rsidRPr="00A26DB9">
        <w:rPr>
          <w:b/>
          <w:sz w:val="24"/>
          <w:szCs w:val="24"/>
          <w:lang w:val="en-US"/>
        </w:rPr>
        <w:t>ţ</w:t>
      </w:r>
      <w:r w:rsidR="007F1077" w:rsidRPr="00A26DB9">
        <w:rPr>
          <w:b/>
          <w:sz w:val="24"/>
          <w:szCs w:val="24"/>
          <w:lang w:val="en-US"/>
        </w:rPr>
        <w:t>i dacă se va utiliza acordul-cadru, sistemul dinamic de achizi</w:t>
      </w:r>
      <w:r w:rsidR="00A26DB9" w:rsidRPr="00A26DB9">
        <w:rPr>
          <w:b/>
          <w:sz w:val="24"/>
          <w:szCs w:val="24"/>
          <w:lang w:val="en-US"/>
        </w:rPr>
        <w:t>ţ</w:t>
      </w:r>
      <w:r w:rsidR="007F1077" w:rsidRPr="00A26DB9">
        <w:rPr>
          <w:b/>
          <w:sz w:val="24"/>
          <w:szCs w:val="24"/>
          <w:lang w:val="en-US"/>
        </w:rPr>
        <w:t>ie sau licita</w:t>
      </w:r>
      <w:r w:rsidR="00A26DB9" w:rsidRPr="00A26DB9">
        <w:rPr>
          <w:b/>
          <w:sz w:val="24"/>
          <w:szCs w:val="24"/>
          <w:lang w:val="en-US"/>
        </w:rPr>
        <w:t>ţ</w:t>
      </w:r>
      <w:r w:rsidR="007F1077" w:rsidRPr="00A26DB9">
        <w:rPr>
          <w:b/>
          <w:sz w:val="24"/>
          <w:szCs w:val="24"/>
          <w:lang w:val="en-US"/>
        </w:rPr>
        <w:t>ia electronică</w:t>
      </w:r>
      <w:r w:rsidR="00EF7226" w:rsidRPr="00A26DB9">
        <w:rPr>
          <w:b/>
          <w:sz w:val="24"/>
          <w:szCs w:val="24"/>
          <w:lang w:val="en-US"/>
        </w:rPr>
        <w:t xml:space="preserve">): </w:t>
      </w:r>
      <w:r w:rsidR="004F6142" w:rsidRPr="00A26DB9">
        <w:rPr>
          <w:b/>
          <w:sz w:val="24"/>
          <w:szCs w:val="24"/>
          <w:shd w:val="clear" w:color="auto" w:fill="FFFF00"/>
          <w:lang w:val="en-US"/>
        </w:rPr>
        <w:t>_</w:t>
      </w:r>
      <w:r w:rsidR="00E84D70">
        <w:rPr>
          <w:b/>
          <w:sz w:val="24"/>
          <w:szCs w:val="24"/>
          <w:shd w:val="clear" w:color="auto" w:fill="FFFF00"/>
          <w:lang w:val="en-US"/>
        </w:rPr>
        <w:t>Nu se aplică</w:t>
      </w:r>
    </w:p>
    <w:p w14:paraId="52F84E80" w14:textId="3CAD646B" w:rsidR="00654065" w:rsidRPr="00A26DB9" w:rsidRDefault="00CF307C" w:rsidP="00CF307C">
      <w:pPr>
        <w:tabs>
          <w:tab w:val="right" w:pos="426"/>
        </w:tabs>
        <w:spacing w:before="120"/>
        <w:rPr>
          <w:b/>
          <w:sz w:val="24"/>
          <w:szCs w:val="24"/>
          <w:lang w:val="en-US"/>
        </w:rPr>
      </w:pPr>
      <w:r>
        <w:rPr>
          <w:b/>
          <w:sz w:val="24"/>
          <w:szCs w:val="24"/>
          <w:lang w:val="en-US"/>
        </w:rPr>
        <w:t xml:space="preserve">18.  </w:t>
      </w:r>
      <w:r w:rsidR="004225A2" w:rsidRPr="00A26DB9">
        <w:rPr>
          <w:b/>
          <w:sz w:val="24"/>
          <w:szCs w:val="24"/>
          <w:lang w:val="en-US"/>
        </w:rPr>
        <w:t>Condi</w:t>
      </w:r>
      <w:r w:rsidR="00A26DB9" w:rsidRPr="00A26DB9">
        <w:rPr>
          <w:b/>
          <w:sz w:val="24"/>
          <w:szCs w:val="24"/>
          <w:lang w:val="en-US"/>
        </w:rPr>
        <w:t>ţ</w:t>
      </w:r>
      <w:r w:rsidR="004225A2" w:rsidRPr="00A26DB9">
        <w:rPr>
          <w:b/>
          <w:sz w:val="24"/>
          <w:szCs w:val="24"/>
          <w:lang w:val="en-US"/>
        </w:rPr>
        <w:t>ii</w:t>
      </w:r>
      <w:r w:rsidR="00654065" w:rsidRPr="00A26DB9">
        <w:rPr>
          <w:b/>
          <w:sz w:val="24"/>
          <w:szCs w:val="24"/>
          <w:lang w:val="en-US"/>
        </w:rPr>
        <w:t xml:space="preserve"> speciale de care depinde îndeplinirea contractului (</w:t>
      </w:r>
      <w:r w:rsidR="007F1077" w:rsidRPr="00A26DB9">
        <w:rPr>
          <w:sz w:val="24"/>
          <w:szCs w:val="24"/>
          <w:lang w:val="en-US"/>
        </w:rPr>
        <w:t>indica</w:t>
      </w:r>
      <w:r w:rsidR="00A26DB9" w:rsidRPr="00A26DB9">
        <w:rPr>
          <w:sz w:val="24"/>
          <w:szCs w:val="24"/>
          <w:lang w:val="en-US"/>
        </w:rPr>
        <w:t>ţ</w:t>
      </w:r>
      <w:r w:rsidR="007F1077" w:rsidRPr="00A26DB9">
        <w:rPr>
          <w:sz w:val="24"/>
          <w:szCs w:val="24"/>
          <w:lang w:val="en-US"/>
        </w:rPr>
        <w:t>i după caz</w:t>
      </w:r>
      <w:r w:rsidR="007F1077" w:rsidRPr="00A26DB9">
        <w:rPr>
          <w:b/>
          <w:sz w:val="24"/>
          <w:szCs w:val="24"/>
          <w:lang w:val="en-US"/>
        </w:rPr>
        <w:t xml:space="preserve">): </w:t>
      </w:r>
      <w:r w:rsidR="007F1077" w:rsidRPr="00A26DB9">
        <w:rPr>
          <w:b/>
          <w:sz w:val="24"/>
          <w:szCs w:val="24"/>
          <w:shd w:val="clear" w:color="auto" w:fill="FFFF00"/>
          <w:lang w:val="en-US"/>
        </w:rPr>
        <w:t>_______</w:t>
      </w:r>
      <w:r w:rsidR="00654065" w:rsidRPr="00A26DB9">
        <w:rPr>
          <w:b/>
          <w:sz w:val="24"/>
          <w:szCs w:val="24"/>
          <w:shd w:val="clear" w:color="auto" w:fill="FFFF00"/>
          <w:lang w:val="en-US"/>
        </w:rPr>
        <w:t>________________________________________________________________________</w:t>
      </w:r>
    </w:p>
    <w:p w14:paraId="1AE85CC5" w14:textId="08C556FF" w:rsidR="00654065" w:rsidRPr="00A26DB9" w:rsidRDefault="00CF307C" w:rsidP="00CF307C">
      <w:pPr>
        <w:tabs>
          <w:tab w:val="right" w:pos="426"/>
        </w:tabs>
        <w:spacing w:before="120"/>
        <w:rPr>
          <w:b/>
          <w:sz w:val="24"/>
          <w:szCs w:val="24"/>
          <w:lang w:val="en-US"/>
        </w:rPr>
      </w:pPr>
      <w:r>
        <w:rPr>
          <w:b/>
          <w:sz w:val="24"/>
          <w:szCs w:val="24"/>
          <w:lang w:val="en-US"/>
        </w:rPr>
        <w:t xml:space="preserve">19.  </w:t>
      </w:r>
      <w:r w:rsidR="00654065" w:rsidRPr="000629DB">
        <w:rPr>
          <w:b/>
          <w:sz w:val="24"/>
          <w:szCs w:val="24"/>
          <w:lang w:val="en-US"/>
        </w:rPr>
        <w:t>Criteriul de evaluare aplicat pentr</w:t>
      </w:r>
      <w:r w:rsidR="0074622B" w:rsidRPr="000629DB">
        <w:rPr>
          <w:b/>
          <w:sz w:val="24"/>
          <w:szCs w:val="24"/>
          <w:lang w:val="en-US"/>
        </w:rPr>
        <w:t>u adjudecarea contractului</w:t>
      </w:r>
      <w:r w:rsidR="00654065" w:rsidRPr="000629DB">
        <w:rPr>
          <w:b/>
          <w:sz w:val="24"/>
          <w:szCs w:val="24"/>
          <w:lang w:val="en-US"/>
        </w:rPr>
        <w:t xml:space="preserve">: </w:t>
      </w:r>
      <w:r w:rsidR="00160B24" w:rsidRPr="000629DB">
        <w:rPr>
          <w:b/>
          <w:sz w:val="24"/>
          <w:szCs w:val="24"/>
          <w:highlight w:val="yellow"/>
          <w:u w:val="single"/>
          <w:lang w:val="en-US"/>
        </w:rPr>
        <w:t xml:space="preserve">cel mai mic preț </w:t>
      </w:r>
      <w:r w:rsidR="00160B24" w:rsidRPr="000629DB">
        <w:rPr>
          <w:b/>
          <w:sz w:val="24"/>
          <w:szCs w:val="24"/>
          <w:highlight w:val="yellow"/>
          <w:u w:val="single"/>
          <w:shd w:val="clear" w:color="auto" w:fill="FFFF00"/>
          <w:lang w:val="en-US"/>
        </w:rPr>
        <w:t xml:space="preserve"> pe lot</w:t>
      </w:r>
      <w:r w:rsidR="00160B24" w:rsidRPr="000629DB">
        <w:rPr>
          <w:b/>
          <w:sz w:val="24"/>
          <w:szCs w:val="24"/>
          <w:highlight w:val="yellow"/>
          <w:u w:val="single"/>
          <w:lang w:val="en-US"/>
        </w:rPr>
        <w:t xml:space="preserve"> conform cerințelor solicitate </w:t>
      </w:r>
      <w:r w:rsidR="000629DB">
        <w:rPr>
          <w:b/>
          <w:sz w:val="24"/>
          <w:szCs w:val="24"/>
          <w:u w:val="single"/>
          <w:lang w:val="en-US"/>
        </w:rPr>
        <w:t>.</w:t>
      </w:r>
    </w:p>
    <w:p w14:paraId="5F3BA3FE" w14:textId="0728C694" w:rsidR="00654065" w:rsidRPr="00837106" w:rsidRDefault="00CF307C" w:rsidP="00CF307C">
      <w:pPr>
        <w:tabs>
          <w:tab w:val="right" w:pos="426"/>
        </w:tabs>
        <w:spacing w:before="120"/>
        <w:rPr>
          <w:b/>
          <w:sz w:val="24"/>
          <w:szCs w:val="24"/>
          <w:highlight w:val="yellow"/>
          <w:lang w:val="en-US"/>
        </w:rPr>
      </w:pPr>
      <w:r>
        <w:rPr>
          <w:b/>
          <w:sz w:val="24"/>
          <w:szCs w:val="24"/>
          <w:lang w:val="en-US"/>
        </w:rPr>
        <w:t xml:space="preserve">20.  </w:t>
      </w:r>
      <w:r w:rsidR="00654065" w:rsidRPr="00A26DB9">
        <w:rPr>
          <w:b/>
          <w:sz w:val="24"/>
          <w:szCs w:val="24"/>
          <w:lang w:val="en-US"/>
        </w:rPr>
        <w:t xml:space="preserve">Factorii de evaluare a ofertei celei mai avantajoase din punct de vedere economic, precum </w:t>
      </w:r>
      <w:r w:rsidR="00A26DB9">
        <w:rPr>
          <w:b/>
          <w:sz w:val="24"/>
          <w:szCs w:val="24"/>
          <w:lang w:val="en-US"/>
        </w:rPr>
        <w:t>ş</w:t>
      </w:r>
      <w:r w:rsidR="00AC2788" w:rsidRPr="00A26DB9">
        <w:rPr>
          <w:b/>
          <w:sz w:val="24"/>
          <w:szCs w:val="24"/>
          <w:lang w:val="en-US"/>
        </w:rPr>
        <w:t>i</w:t>
      </w:r>
      <w:r w:rsidR="00654065" w:rsidRPr="00A26DB9">
        <w:rPr>
          <w:b/>
          <w:sz w:val="24"/>
          <w:szCs w:val="24"/>
          <w:lang w:val="en-US"/>
        </w:rPr>
        <w:t xml:space="preserve"> ponderile lor:</w:t>
      </w:r>
      <w:r w:rsidR="00837106">
        <w:rPr>
          <w:b/>
          <w:sz w:val="24"/>
          <w:szCs w:val="24"/>
          <w:lang w:val="en-US"/>
        </w:rPr>
        <w:t xml:space="preserve"> </w:t>
      </w:r>
      <w:r w:rsidR="00837106" w:rsidRPr="00837106">
        <w:rPr>
          <w:b/>
          <w:sz w:val="24"/>
          <w:szCs w:val="24"/>
          <w:highlight w:val="yellow"/>
          <w:lang w:val="en-US"/>
        </w:rPr>
        <w:t>Nu se aplică</w:t>
      </w:r>
    </w:p>
    <w:p w14:paraId="0E0F2A7B" w14:textId="6811357D" w:rsidR="00297F99" w:rsidRPr="00A26DB9" w:rsidRDefault="00CF307C" w:rsidP="00CF307C">
      <w:pPr>
        <w:tabs>
          <w:tab w:val="right" w:pos="426"/>
        </w:tabs>
        <w:spacing w:before="120"/>
        <w:rPr>
          <w:b/>
          <w:sz w:val="24"/>
          <w:szCs w:val="24"/>
          <w:lang w:val="en-US"/>
        </w:rPr>
      </w:pPr>
      <w:r>
        <w:rPr>
          <w:b/>
          <w:sz w:val="24"/>
          <w:szCs w:val="24"/>
          <w:lang w:val="en-US"/>
        </w:rPr>
        <w:t xml:space="preserve">21.  </w:t>
      </w:r>
      <w:r w:rsidR="00297F99" w:rsidRPr="00A26DB9">
        <w:rPr>
          <w:b/>
          <w:sz w:val="24"/>
          <w:szCs w:val="24"/>
          <w:lang w:val="en-US"/>
        </w:rPr>
        <w:t>Termenul</w:t>
      </w:r>
      <w:r w:rsidR="0074622B" w:rsidRPr="00A26DB9">
        <w:rPr>
          <w:b/>
          <w:sz w:val="24"/>
          <w:szCs w:val="24"/>
          <w:lang w:val="en-US"/>
        </w:rPr>
        <w:t xml:space="preserve"> limită</w:t>
      </w:r>
      <w:r w:rsidR="00297F99" w:rsidRPr="00A26DB9">
        <w:rPr>
          <w:b/>
          <w:sz w:val="24"/>
          <w:szCs w:val="24"/>
          <w:lang w:val="en-US"/>
        </w:rPr>
        <w:t xml:space="preserve"> de depunere/deschidere a ofertelor:</w:t>
      </w:r>
    </w:p>
    <w:p w14:paraId="76DD770A" w14:textId="77777777" w:rsidR="00837106" w:rsidRPr="00AA2C6C" w:rsidRDefault="004225A2" w:rsidP="00837106">
      <w:pPr>
        <w:pStyle w:val="Listparagraf"/>
        <w:numPr>
          <w:ilvl w:val="0"/>
          <w:numId w:val="20"/>
        </w:numPr>
        <w:tabs>
          <w:tab w:val="right" w:pos="426"/>
        </w:tabs>
        <w:spacing w:before="120"/>
        <w:contextualSpacing w:val="0"/>
        <w:rPr>
          <w:b/>
          <w:sz w:val="24"/>
          <w:szCs w:val="24"/>
          <w:lang w:val="en-US"/>
        </w:rPr>
      </w:pPr>
      <w:r w:rsidRPr="00837106">
        <w:rPr>
          <w:b/>
          <w:sz w:val="24"/>
          <w:szCs w:val="24"/>
          <w:lang w:val="en-US"/>
        </w:rPr>
        <w:t>până</w:t>
      </w:r>
      <w:r w:rsidR="00297F99" w:rsidRPr="00837106">
        <w:rPr>
          <w:b/>
          <w:sz w:val="24"/>
          <w:szCs w:val="24"/>
          <w:lang w:val="en-US"/>
        </w:rPr>
        <w:t xml:space="preserve"> la: </w:t>
      </w:r>
      <w:r w:rsidR="00297F99" w:rsidRPr="00837106">
        <w:rPr>
          <w:b/>
          <w:i/>
          <w:sz w:val="24"/>
          <w:szCs w:val="24"/>
          <w:lang w:val="en-US"/>
        </w:rPr>
        <w:t>[ora exactă]</w:t>
      </w:r>
      <w:r w:rsidR="00297F99" w:rsidRPr="00837106">
        <w:rPr>
          <w:b/>
          <w:sz w:val="24"/>
          <w:szCs w:val="24"/>
          <w:lang w:val="en-US"/>
        </w:rPr>
        <w:t xml:space="preserve"> </w:t>
      </w:r>
      <w:r w:rsidR="00837106">
        <w:rPr>
          <w:b/>
          <w:sz w:val="24"/>
          <w:szCs w:val="24"/>
          <w:shd w:val="clear" w:color="auto" w:fill="FFFF00"/>
          <w:lang w:val="ro-RO"/>
        </w:rPr>
        <w:t>Conform informaţiei din SIA RSAP „Mtender”</w:t>
      </w:r>
    </w:p>
    <w:p w14:paraId="292CA9FA" w14:textId="267F0E56" w:rsidR="00837106" w:rsidRPr="004935BE" w:rsidRDefault="00297F99" w:rsidP="00837106">
      <w:pPr>
        <w:pStyle w:val="Listparagraf"/>
        <w:numPr>
          <w:ilvl w:val="0"/>
          <w:numId w:val="20"/>
        </w:numPr>
        <w:tabs>
          <w:tab w:val="right" w:pos="426"/>
        </w:tabs>
        <w:spacing w:before="120"/>
        <w:contextualSpacing w:val="0"/>
        <w:rPr>
          <w:b/>
          <w:sz w:val="24"/>
          <w:szCs w:val="24"/>
          <w:lang w:val="en-US"/>
        </w:rPr>
      </w:pPr>
      <w:r w:rsidRPr="00837106">
        <w:rPr>
          <w:b/>
          <w:sz w:val="24"/>
          <w:szCs w:val="24"/>
          <w:lang w:val="en-US"/>
        </w:rPr>
        <w:t xml:space="preserve">pe: </w:t>
      </w:r>
      <w:r w:rsidRPr="00837106">
        <w:rPr>
          <w:b/>
          <w:i/>
          <w:sz w:val="24"/>
          <w:szCs w:val="24"/>
          <w:lang w:val="en-US"/>
        </w:rPr>
        <w:t>[data]</w:t>
      </w:r>
      <w:r w:rsidRPr="00837106">
        <w:rPr>
          <w:b/>
          <w:sz w:val="24"/>
          <w:szCs w:val="24"/>
          <w:lang w:val="en-US"/>
        </w:rPr>
        <w:t xml:space="preserve"> </w:t>
      </w:r>
      <w:r w:rsidRPr="00837106">
        <w:rPr>
          <w:b/>
          <w:sz w:val="24"/>
          <w:szCs w:val="24"/>
          <w:shd w:val="clear" w:color="auto" w:fill="FFFF00"/>
          <w:lang w:val="en-US"/>
        </w:rPr>
        <w:t>__</w:t>
      </w:r>
      <w:r w:rsidR="00837106" w:rsidRPr="00837106">
        <w:rPr>
          <w:b/>
          <w:sz w:val="24"/>
          <w:szCs w:val="24"/>
          <w:shd w:val="clear" w:color="auto" w:fill="FFFF00"/>
          <w:lang w:val="ro-RO"/>
        </w:rPr>
        <w:t xml:space="preserve"> </w:t>
      </w:r>
      <w:r w:rsidR="00837106">
        <w:rPr>
          <w:b/>
          <w:sz w:val="24"/>
          <w:szCs w:val="24"/>
          <w:shd w:val="clear" w:color="auto" w:fill="FFFF00"/>
          <w:lang w:val="ro-RO"/>
        </w:rPr>
        <w:t>Conform informaţiei din SIA RSAP „Mtender”</w:t>
      </w:r>
    </w:p>
    <w:p w14:paraId="421001BB" w14:textId="77777777" w:rsidR="004935BE" w:rsidRPr="004935BE" w:rsidRDefault="004935BE" w:rsidP="004935BE">
      <w:pPr>
        <w:tabs>
          <w:tab w:val="right" w:pos="426"/>
        </w:tabs>
        <w:spacing w:before="120"/>
        <w:rPr>
          <w:b/>
          <w:sz w:val="24"/>
          <w:szCs w:val="24"/>
          <w:lang w:val="en-US"/>
        </w:rPr>
      </w:pPr>
    </w:p>
    <w:p w14:paraId="3181B2AA" w14:textId="3D9A856B" w:rsidR="003647B8" w:rsidRPr="00A26DB9" w:rsidRDefault="00CF307C" w:rsidP="00CF307C">
      <w:pPr>
        <w:tabs>
          <w:tab w:val="right" w:pos="426"/>
        </w:tabs>
        <w:spacing w:before="120"/>
        <w:rPr>
          <w:b/>
          <w:sz w:val="24"/>
          <w:szCs w:val="24"/>
          <w:lang w:val="en-US"/>
        </w:rPr>
      </w:pPr>
      <w:r>
        <w:rPr>
          <w:b/>
          <w:sz w:val="24"/>
          <w:szCs w:val="24"/>
          <w:lang w:val="en-US"/>
        </w:rPr>
        <w:t xml:space="preserve">22.  </w:t>
      </w:r>
      <w:r w:rsidR="003647B8" w:rsidRPr="00A26DB9">
        <w:rPr>
          <w:b/>
          <w:sz w:val="24"/>
          <w:szCs w:val="24"/>
          <w:lang w:val="en-US"/>
        </w:rPr>
        <w:t>Adresa la care trebuie transmise ofertele sau cererile de participare</w:t>
      </w:r>
      <w:r w:rsidR="0096527B" w:rsidRPr="00A26DB9">
        <w:rPr>
          <w:b/>
          <w:sz w:val="24"/>
          <w:szCs w:val="24"/>
          <w:lang w:val="en-US"/>
        </w:rPr>
        <w:t xml:space="preserve">: </w:t>
      </w:r>
    </w:p>
    <w:p w14:paraId="57AFEB3D" w14:textId="77777777" w:rsidR="0096527B" w:rsidRDefault="003647B8" w:rsidP="00700A2F">
      <w:pPr>
        <w:tabs>
          <w:tab w:val="right" w:pos="426"/>
        </w:tabs>
        <w:spacing w:before="120"/>
        <w:ind w:left="450"/>
        <w:rPr>
          <w:b/>
          <w:i/>
          <w:sz w:val="24"/>
          <w:szCs w:val="24"/>
          <w:lang w:val="en-US"/>
        </w:rPr>
      </w:pPr>
      <w:r w:rsidRPr="00A26DB9">
        <w:rPr>
          <w:b/>
          <w:i/>
          <w:sz w:val="24"/>
          <w:szCs w:val="24"/>
          <w:lang w:val="en-US"/>
        </w:rPr>
        <w:lastRenderedPageBreak/>
        <w:t>Ofertele</w:t>
      </w:r>
      <w:r w:rsidR="008876C3" w:rsidRPr="00A26DB9">
        <w:rPr>
          <w:b/>
          <w:i/>
          <w:sz w:val="24"/>
          <w:szCs w:val="24"/>
          <w:lang w:val="en-US"/>
        </w:rPr>
        <w:t xml:space="preserve"> sau cererile de participare</w:t>
      </w:r>
      <w:r w:rsidRPr="00A26DB9">
        <w:rPr>
          <w:b/>
          <w:i/>
          <w:sz w:val="24"/>
          <w:szCs w:val="24"/>
          <w:lang w:val="en-US"/>
        </w:rPr>
        <w:t xml:space="preserve"> vor fi depuse electronic prin intermediul SIA RSAP</w:t>
      </w:r>
    </w:p>
    <w:p w14:paraId="12E067F1" w14:textId="061128D3" w:rsidR="00B86AD1" w:rsidRPr="00A26DB9" w:rsidRDefault="00CF307C" w:rsidP="00CF307C">
      <w:pPr>
        <w:tabs>
          <w:tab w:val="right" w:pos="426"/>
        </w:tabs>
        <w:spacing w:before="120"/>
        <w:rPr>
          <w:b/>
          <w:sz w:val="24"/>
          <w:szCs w:val="24"/>
          <w:lang w:val="en-US"/>
        </w:rPr>
      </w:pPr>
      <w:r>
        <w:rPr>
          <w:b/>
          <w:sz w:val="24"/>
          <w:szCs w:val="24"/>
          <w:lang w:val="en-US"/>
        </w:rPr>
        <w:t xml:space="preserve">23.   </w:t>
      </w:r>
      <w:r w:rsidR="00B86AD1" w:rsidRPr="00A26DB9">
        <w:rPr>
          <w:b/>
          <w:sz w:val="24"/>
          <w:szCs w:val="24"/>
          <w:lang w:val="en-US"/>
        </w:rPr>
        <w:t xml:space="preserve">Termenul de valabilitate a ofertelor: </w:t>
      </w:r>
      <w:r w:rsidR="00B86AD1" w:rsidRPr="00A26DB9">
        <w:rPr>
          <w:b/>
          <w:sz w:val="24"/>
          <w:szCs w:val="24"/>
          <w:shd w:val="clear" w:color="auto" w:fill="FFFF00"/>
          <w:lang w:val="en-US"/>
        </w:rPr>
        <w:t>__</w:t>
      </w:r>
      <w:r w:rsidR="00E41770">
        <w:rPr>
          <w:b/>
          <w:sz w:val="24"/>
          <w:szCs w:val="24"/>
          <w:shd w:val="clear" w:color="auto" w:fill="FFFF00"/>
          <w:lang w:val="en-US"/>
        </w:rPr>
        <w:t>6</w:t>
      </w:r>
      <w:r w:rsidR="00C272DB">
        <w:rPr>
          <w:b/>
          <w:sz w:val="24"/>
          <w:szCs w:val="24"/>
          <w:shd w:val="clear" w:color="auto" w:fill="FFFF00"/>
          <w:lang w:val="en-US"/>
        </w:rPr>
        <w:t>0</w:t>
      </w:r>
      <w:r w:rsidR="00B86AD1" w:rsidRPr="00A26DB9">
        <w:rPr>
          <w:b/>
          <w:sz w:val="24"/>
          <w:szCs w:val="24"/>
          <w:shd w:val="clear" w:color="auto" w:fill="FFFF00"/>
          <w:lang w:val="en-US"/>
        </w:rPr>
        <w:t>_</w:t>
      </w:r>
      <w:r w:rsidR="00C272DB">
        <w:rPr>
          <w:b/>
          <w:sz w:val="24"/>
          <w:szCs w:val="24"/>
          <w:shd w:val="clear" w:color="auto" w:fill="FFFF00"/>
          <w:lang w:val="en-US"/>
        </w:rPr>
        <w:t>zile</w:t>
      </w:r>
    </w:p>
    <w:p w14:paraId="460047CA" w14:textId="77777777" w:rsidR="0074622B" w:rsidRPr="00C272DB" w:rsidRDefault="0074622B" w:rsidP="00C272DB">
      <w:pPr>
        <w:pStyle w:val="Listparagraf"/>
        <w:numPr>
          <w:ilvl w:val="0"/>
          <w:numId w:val="20"/>
        </w:numPr>
        <w:tabs>
          <w:tab w:val="right" w:pos="426"/>
        </w:tabs>
        <w:spacing w:before="120"/>
        <w:contextualSpacing w:val="0"/>
        <w:rPr>
          <w:b/>
          <w:sz w:val="24"/>
          <w:szCs w:val="24"/>
          <w:lang w:val="en-US"/>
        </w:rPr>
      </w:pPr>
      <w:r w:rsidRPr="00C272DB">
        <w:rPr>
          <w:b/>
          <w:sz w:val="24"/>
          <w:szCs w:val="24"/>
          <w:lang w:val="en-US"/>
        </w:rPr>
        <w:t>L</w:t>
      </w:r>
      <w:r w:rsidR="00B86AD1" w:rsidRPr="00C272DB">
        <w:rPr>
          <w:b/>
          <w:sz w:val="24"/>
          <w:szCs w:val="24"/>
          <w:lang w:val="en-US"/>
        </w:rPr>
        <w:t xml:space="preserve">ocul deschiderii ofertelor: </w:t>
      </w:r>
      <w:r w:rsidR="00B86AD1" w:rsidRPr="00C272DB">
        <w:rPr>
          <w:b/>
          <w:sz w:val="24"/>
          <w:szCs w:val="24"/>
          <w:shd w:val="clear" w:color="auto" w:fill="FFFF00"/>
          <w:lang w:val="en-US"/>
        </w:rPr>
        <w:t>____</w:t>
      </w:r>
      <w:r w:rsidR="00C272DB" w:rsidRPr="00C272DB">
        <w:rPr>
          <w:b/>
          <w:sz w:val="24"/>
          <w:szCs w:val="24"/>
          <w:shd w:val="clear" w:color="auto" w:fill="FFFF00"/>
          <w:lang w:val="ro-RO"/>
        </w:rPr>
        <w:t xml:space="preserve"> </w:t>
      </w:r>
      <w:r w:rsidR="00C272DB">
        <w:rPr>
          <w:b/>
          <w:sz w:val="24"/>
          <w:szCs w:val="24"/>
          <w:shd w:val="clear" w:color="auto" w:fill="FFFF00"/>
          <w:lang w:val="ro-RO"/>
        </w:rPr>
        <w:t>SIA RSAP „Mtender”</w:t>
      </w:r>
    </w:p>
    <w:p w14:paraId="13CEF5EA" w14:textId="77777777" w:rsidR="00B86AD1" w:rsidRPr="00A26DB9" w:rsidRDefault="00C272DB" w:rsidP="00C272DB">
      <w:pPr>
        <w:pStyle w:val="Listparagraf"/>
        <w:tabs>
          <w:tab w:val="right" w:pos="426"/>
        </w:tabs>
        <w:ind w:left="3240"/>
        <w:rPr>
          <w:szCs w:val="24"/>
          <w:lang w:val="en-US"/>
        </w:rPr>
      </w:pPr>
      <w:r>
        <w:rPr>
          <w:szCs w:val="24"/>
          <w:lang w:val="en-US"/>
        </w:rPr>
        <w:t xml:space="preserve">         </w:t>
      </w:r>
      <w:r w:rsidR="0074622B" w:rsidRPr="00A26DB9">
        <w:rPr>
          <w:szCs w:val="24"/>
          <w:lang w:val="en-US"/>
        </w:rPr>
        <w:t>(SIA RSAP sau adresa deschiderii)</w:t>
      </w:r>
    </w:p>
    <w:p w14:paraId="05BCCA35" w14:textId="77777777" w:rsidR="00B86AD1" w:rsidRPr="00A26DB9" w:rsidRDefault="00B86AD1" w:rsidP="00700A2F">
      <w:pPr>
        <w:pStyle w:val="Listparagraf"/>
        <w:tabs>
          <w:tab w:val="left" w:pos="360"/>
          <w:tab w:val="left" w:pos="1800"/>
          <w:tab w:val="left" w:pos="3240"/>
        </w:tabs>
        <w:spacing w:after="120"/>
        <w:ind w:left="360"/>
        <w:contextualSpacing w:val="0"/>
        <w:rPr>
          <w:b/>
          <w:i/>
          <w:sz w:val="24"/>
          <w:szCs w:val="24"/>
          <w:lang w:val="en-US"/>
        </w:rPr>
      </w:pPr>
      <w:r w:rsidRPr="00974993">
        <w:rPr>
          <w:b/>
          <w:i/>
          <w:lang w:val="en-US"/>
        </w:rPr>
        <w:t>Ofertele întîrziate vor fi respinse</w:t>
      </w:r>
      <w:r w:rsidRPr="00A26DB9">
        <w:rPr>
          <w:b/>
          <w:i/>
          <w:sz w:val="24"/>
          <w:szCs w:val="24"/>
          <w:lang w:val="en-US"/>
        </w:rPr>
        <w:t xml:space="preserve">. </w:t>
      </w:r>
    </w:p>
    <w:p w14:paraId="36A60F92" w14:textId="3E45A06F" w:rsidR="00B86AD1" w:rsidRPr="00A26DB9" w:rsidRDefault="00CF307C" w:rsidP="00CF307C">
      <w:pPr>
        <w:tabs>
          <w:tab w:val="right" w:pos="426"/>
        </w:tabs>
        <w:spacing w:before="120"/>
        <w:rPr>
          <w:b/>
          <w:sz w:val="24"/>
          <w:szCs w:val="24"/>
          <w:lang w:val="en-US"/>
        </w:rPr>
      </w:pPr>
      <w:r>
        <w:rPr>
          <w:b/>
          <w:sz w:val="24"/>
          <w:szCs w:val="24"/>
          <w:lang w:val="en-US"/>
        </w:rPr>
        <w:t xml:space="preserve">24.    </w:t>
      </w:r>
      <w:r w:rsidR="00B86AD1" w:rsidRPr="00A26DB9">
        <w:rPr>
          <w:b/>
          <w:sz w:val="24"/>
          <w:szCs w:val="24"/>
          <w:lang w:val="en-US"/>
        </w:rPr>
        <w:t xml:space="preserve">Persoanele autorizate să asiste la deschiderea ofertelor: </w:t>
      </w:r>
      <w:r w:rsidR="00207B3C" w:rsidRPr="00A26DB9">
        <w:rPr>
          <w:b/>
          <w:sz w:val="24"/>
          <w:szCs w:val="24"/>
          <w:lang w:val="en-US"/>
        </w:rPr>
        <w:br/>
      </w:r>
      <w:r w:rsidR="00AC2788" w:rsidRPr="00A26DB9">
        <w:rPr>
          <w:b/>
          <w:i/>
          <w:sz w:val="24"/>
          <w:szCs w:val="24"/>
          <w:lang w:val="en-US"/>
        </w:rPr>
        <w:t>Ofertan</w:t>
      </w:r>
      <w:r w:rsidR="00A26DB9" w:rsidRPr="00A26DB9">
        <w:rPr>
          <w:b/>
          <w:i/>
          <w:sz w:val="24"/>
          <w:szCs w:val="24"/>
          <w:lang w:val="en-US"/>
        </w:rPr>
        <w:t>ţ</w:t>
      </w:r>
      <w:r w:rsidR="00AC2788" w:rsidRPr="00A26DB9">
        <w:rPr>
          <w:b/>
          <w:i/>
          <w:sz w:val="24"/>
          <w:szCs w:val="24"/>
          <w:lang w:val="en-US"/>
        </w:rPr>
        <w:t>ii</w:t>
      </w:r>
      <w:r w:rsidR="00207B3C" w:rsidRPr="00A26DB9">
        <w:rPr>
          <w:b/>
          <w:i/>
          <w:sz w:val="24"/>
          <w:szCs w:val="24"/>
          <w:lang w:val="en-US"/>
        </w:rPr>
        <w:t xml:space="preserve"> sau </w:t>
      </w:r>
      <w:r w:rsidR="00AC2788" w:rsidRPr="00A26DB9">
        <w:rPr>
          <w:b/>
          <w:i/>
          <w:sz w:val="24"/>
          <w:szCs w:val="24"/>
          <w:lang w:val="en-US"/>
        </w:rPr>
        <w:t>reprezentan</w:t>
      </w:r>
      <w:r w:rsidR="00A26DB9" w:rsidRPr="00A26DB9">
        <w:rPr>
          <w:b/>
          <w:i/>
          <w:sz w:val="24"/>
          <w:szCs w:val="24"/>
          <w:lang w:val="en-US"/>
        </w:rPr>
        <w:t>ţ</w:t>
      </w:r>
      <w:r w:rsidR="00AC2788" w:rsidRPr="00A26DB9">
        <w:rPr>
          <w:b/>
          <w:i/>
          <w:sz w:val="24"/>
          <w:szCs w:val="24"/>
          <w:lang w:val="en-US"/>
        </w:rPr>
        <w:t>ii</w:t>
      </w:r>
      <w:r w:rsidR="00207B3C" w:rsidRPr="00A26DB9">
        <w:rPr>
          <w:b/>
          <w:i/>
          <w:sz w:val="24"/>
          <w:szCs w:val="24"/>
          <w:lang w:val="en-US"/>
        </w:rPr>
        <w:t xml:space="preserve"> acestora au dreptul să participe la deschiderea ofertelor, cu </w:t>
      </w:r>
      <w:r w:rsidR="00AC2788" w:rsidRPr="00A26DB9">
        <w:rPr>
          <w:b/>
          <w:i/>
          <w:sz w:val="24"/>
          <w:szCs w:val="24"/>
          <w:lang w:val="en-US"/>
        </w:rPr>
        <w:t>excep</w:t>
      </w:r>
      <w:r w:rsidR="00A26DB9" w:rsidRPr="00A26DB9">
        <w:rPr>
          <w:b/>
          <w:i/>
          <w:sz w:val="24"/>
          <w:szCs w:val="24"/>
          <w:lang w:val="en-US"/>
        </w:rPr>
        <w:t>ţ</w:t>
      </w:r>
      <w:r w:rsidR="00AC2788" w:rsidRPr="00A26DB9">
        <w:rPr>
          <w:b/>
          <w:i/>
          <w:sz w:val="24"/>
          <w:szCs w:val="24"/>
          <w:lang w:val="en-US"/>
        </w:rPr>
        <w:t>ia</w:t>
      </w:r>
      <w:r w:rsidR="00207B3C" w:rsidRPr="00A26DB9">
        <w:rPr>
          <w:b/>
          <w:i/>
          <w:sz w:val="24"/>
          <w:szCs w:val="24"/>
          <w:lang w:val="en-US"/>
        </w:rPr>
        <w:t xml:space="preserve"> cazului cînd ofertele au fost depuse prin SIA “RSAP”</w:t>
      </w:r>
      <w:r w:rsidR="00B86AD1" w:rsidRPr="00A26DB9">
        <w:rPr>
          <w:b/>
          <w:sz w:val="24"/>
          <w:szCs w:val="24"/>
          <w:lang w:val="en-US"/>
        </w:rPr>
        <w:t>.</w:t>
      </w:r>
    </w:p>
    <w:p w14:paraId="1BB03659" w14:textId="628A9E8A" w:rsidR="005140ED" w:rsidRPr="00A26DB9" w:rsidRDefault="00CF307C" w:rsidP="00CF307C">
      <w:pPr>
        <w:tabs>
          <w:tab w:val="right" w:pos="426"/>
        </w:tabs>
        <w:spacing w:before="120"/>
        <w:rPr>
          <w:b/>
          <w:sz w:val="24"/>
          <w:szCs w:val="24"/>
          <w:lang w:val="en-US"/>
        </w:rPr>
      </w:pPr>
      <w:r>
        <w:rPr>
          <w:b/>
          <w:sz w:val="24"/>
          <w:szCs w:val="24"/>
          <w:lang w:val="en-US"/>
        </w:rPr>
        <w:t xml:space="preserve">25.   </w:t>
      </w:r>
      <w:r w:rsidR="000056FD" w:rsidRPr="00A26DB9">
        <w:rPr>
          <w:b/>
          <w:sz w:val="24"/>
          <w:szCs w:val="24"/>
          <w:lang w:val="en-US"/>
        </w:rPr>
        <w:t>Limba sau limbile în care trebuie redactate ofertele sau cererile de participare</w:t>
      </w:r>
      <w:r w:rsidR="004F6142" w:rsidRPr="00A26DB9">
        <w:rPr>
          <w:b/>
          <w:sz w:val="24"/>
          <w:szCs w:val="24"/>
          <w:lang w:val="en-US"/>
        </w:rPr>
        <w:t xml:space="preserve">: </w:t>
      </w:r>
      <w:r w:rsidR="004F6142" w:rsidRPr="00A26DB9">
        <w:rPr>
          <w:b/>
          <w:sz w:val="24"/>
          <w:szCs w:val="24"/>
          <w:shd w:val="clear" w:color="auto" w:fill="FFFF00"/>
          <w:lang w:val="en-US"/>
        </w:rPr>
        <w:t>__</w:t>
      </w:r>
      <w:r w:rsidR="000056FD" w:rsidRPr="00A26DB9">
        <w:rPr>
          <w:b/>
          <w:sz w:val="24"/>
          <w:szCs w:val="24"/>
          <w:shd w:val="clear" w:color="auto" w:fill="FFFF00"/>
          <w:lang w:val="en-US"/>
        </w:rPr>
        <w:t>_</w:t>
      </w:r>
      <w:r w:rsidR="00C272DB">
        <w:rPr>
          <w:b/>
          <w:sz w:val="24"/>
          <w:szCs w:val="24"/>
          <w:shd w:val="clear" w:color="auto" w:fill="FFFF00"/>
          <w:lang w:val="en-US"/>
        </w:rPr>
        <w:t>Limba de stat</w:t>
      </w:r>
      <w:r w:rsidR="0074622B" w:rsidRPr="00A26DB9">
        <w:rPr>
          <w:b/>
          <w:sz w:val="24"/>
          <w:szCs w:val="24"/>
          <w:shd w:val="clear" w:color="auto" w:fill="FFFF00"/>
          <w:lang w:val="en-US"/>
        </w:rPr>
        <w:t>_</w:t>
      </w:r>
      <w:r w:rsidR="005140ED" w:rsidRPr="00A26DB9">
        <w:rPr>
          <w:b/>
          <w:sz w:val="24"/>
          <w:szCs w:val="24"/>
          <w:lang w:val="en-US"/>
        </w:rPr>
        <w:t xml:space="preserve"> </w:t>
      </w:r>
    </w:p>
    <w:p w14:paraId="5221B3CC" w14:textId="59CF449B" w:rsidR="0074622B" w:rsidRPr="00A26DB9" w:rsidRDefault="00CF307C" w:rsidP="00CF307C">
      <w:pPr>
        <w:tabs>
          <w:tab w:val="right" w:pos="426"/>
        </w:tabs>
        <w:spacing w:before="120"/>
        <w:rPr>
          <w:b/>
          <w:sz w:val="24"/>
          <w:szCs w:val="24"/>
          <w:lang w:val="en-US"/>
        </w:rPr>
      </w:pPr>
      <w:r>
        <w:rPr>
          <w:b/>
          <w:sz w:val="24"/>
          <w:szCs w:val="24"/>
          <w:lang w:val="en-US"/>
        </w:rPr>
        <w:t xml:space="preserve">26.   </w:t>
      </w:r>
      <w:r w:rsidR="005140ED" w:rsidRPr="00A26DB9">
        <w:rPr>
          <w:b/>
          <w:sz w:val="24"/>
          <w:szCs w:val="24"/>
          <w:lang w:val="en-US"/>
        </w:rPr>
        <w:t xml:space="preserve">Respectivul contract se referă la un proiect </w:t>
      </w:r>
      <w:r w:rsidR="00A26DB9">
        <w:rPr>
          <w:b/>
          <w:sz w:val="24"/>
          <w:szCs w:val="24"/>
          <w:lang w:val="en-US"/>
        </w:rPr>
        <w:t>ş</w:t>
      </w:r>
      <w:r w:rsidR="00AC2788" w:rsidRPr="00A26DB9">
        <w:rPr>
          <w:b/>
          <w:sz w:val="24"/>
          <w:szCs w:val="24"/>
          <w:lang w:val="en-US"/>
        </w:rPr>
        <w:t>i</w:t>
      </w:r>
      <w:r w:rsidR="005140ED" w:rsidRPr="00A26DB9">
        <w:rPr>
          <w:b/>
          <w:sz w:val="24"/>
          <w:szCs w:val="24"/>
          <w:lang w:val="en-US"/>
        </w:rPr>
        <w:t xml:space="preserve">/sau program </w:t>
      </w:r>
      <w:r w:rsidR="004225A2" w:rsidRPr="00A26DB9">
        <w:rPr>
          <w:b/>
          <w:sz w:val="24"/>
          <w:szCs w:val="24"/>
          <w:lang w:val="en-US"/>
        </w:rPr>
        <w:t>finan</w:t>
      </w:r>
      <w:r w:rsidR="00A26DB9" w:rsidRPr="00A26DB9">
        <w:rPr>
          <w:b/>
          <w:sz w:val="24"/>
          <w:szCs w:val="24"/>
          <w:lang w:val="en-US"/>
        </w:rPr>
        <w:t>ţ</w:t>
      </w:r>
      <w:r w:rsidR="004225A2" w:rsidRPr="00A26DB9">
        <w:rPr>
          <w:b/>
          <w:sz w:val="24"/>
          <w:szCs w:val="24"/>
          <w:lang w:val="en-US"/>
        </w:rPr>
        <w:t>at</w:t>
      </w:r>
      <w:r w:rsidR="005140ED" w:rsidRPr="00A26DB9">
        <w:rPr>
          <w:b/>
          <w:sz w:val="24"/>
          <w:szCs w:val="24"/>
          <w:lang w:val="en-US"/>
        </w:rPr>
        <w:t xml:space="preserve"> din fonduri ale Uniunii Europene: </w:t>
      </w:r>
      <w:r w:rsidR="005140ED" w:rsidRPr="00A26DB9">
        <w:rPr>
          <w:b/>
          <w:sz w:val="24"/>
          <w:szCs w:val="24"/>
          <w:shd w:val="clear" w:color="auto" w:fill="FFFF00"/>
          <w:lang w:val="en-US"/>
        </w:rPr>
        <w:t>__</w:t>
      </w:r>
      <w:r w:rsidR="005B51DC">
        <w:rPr>
          <w:b/>
          <w:sz w:val="24"/>
          <w:szCs w:val="24"/>
          <w:shd w:val="clear" w:color="auto" w:fill="FFFF00"/>
          <w:lang w:val="en-US"/>
        </w:rPr>
        <w:t>NU</w:t>
      </w:r>
      <w:r w:rsidR="0074622B" w:rsidRPr="00A26DB9">
        <w:rPr>
          <w:b/>
          <w:sz w:val="24"/>
          <w:szCs w:val="24"/>
          <w:shd w:val="clear" w:color="auto" w:fill="FFFF00"/>
          <w:lang w:val="en-US"/>
        </w:rPr>
        <w:t>___</w:t>
      </w:r>
    </w:p>
    <w:p w14:paraId="71FB6D2D" w14:textId="77777777" w:rsidR="0074622B" w:rsidRPr="00A26DB9" w:rsidRDefault="0074622B" w:rsidP="0074622B">
      <w:pPr>
        <w:pStyle w:val="Listparagraf"/>
        <w:tabs>
          <w:tab w:val="right" w:pos="426"/>
        </w:tabs>
        <w:ind w:left="1980"/>
        <w:jc w:val="center"/>
        <w:rPr>
          <w:szCs w:val="24"/>
          <w:lang w:val="en-US"/>
        </w:rPr>
      </w:pPr>
      <w:r w:rsidRPr="00A26DB9">
        <w:rPr>
          <w:szCs w:val="24"/>
          <w:lang w:val="en-US"/>
        </w:rPr>
        <w:t xml:space="preserve">(se specifică </w:t>
      </w:r>
      <w:r w:rsidR="00207B3C" w:rsidRPr="00A26DB9">
        <w:rPr>
          <w:szCs w:val="24"/>
          <w:lang w:val="en-US"/>
        </w:rPr>
        <w:t>denumirea</w:t>
      </w:r>
      <w:r w:rsidR="00207B3C" w:rsidRPr="00A26DB9">
        <w:rPr>
          <w:sz w:val="24"/>
          <w:szCs w:val="24"/>
          <w:lang w:val="en-US"/>
        </w:rPr>
        <w:t xml:space="preserve"> </w:t>
      </w:r>
      <w:r w:rsidR="00207B3C" w:rsidRPr="00A26DB9">
        <w:rPr>
          <w:szCs w:val="24"/>
          <w:lang w:val="en-US"/>
        </w:rPr>
        <w:t xml:space="preserve">proiectului </w:t>
      </w:r>
      <w:r w:rsidR="00A26DB9">
        <w:rPr>
          <w:szCs w:val="24"/>
          <w:lang w:val="en-US"/>
        </w:rPr>
        <w:t>ş</w:t>
      </w:r>
      <w:r w:rsidR="00AC2788" w:rsidRPr="00A26DB9">
        <w:rPr>
          <w:szCs w:val="24"/>
          <w:lang w:val="en-US"/>
        </w:rPr>
        <w:t>i</w:t>
      </w:r>
      <w:r w:rsidR="00207B3C" w:rsidRPr="00A26DB9">
        <w:rPr>
          <w:szCs w:val="24"/>
          <w:lang w:val="en-US"/>
        </w:rPr>
        <w:t>/sau programului</w:t>
      </w:r>
      <w:r w:rsidRPr="00A26DB9">
        <w:rPr>
          <w:szCs w:val="24"/>
          <w:lang w:val="en-US"/>
        </w:rPr>
        <w:t>)</w:t>
      </w:r>
    </w:p>
    <w:p w14:paraId="55984FE8" w14:textId="4A77D0E0" w:rsidR="005140ED" w:rsidRPr="00A26DB9" w:rsidRDefault="00CF307C" w:rsidP="00CF307C">
      <w:pPr>
        <w:tabs>
          <w:tab w:val="right" w:pos="426"/>
        </w:tabs>
        <w:spacing w:before="120"/>
        <w:rPr>
          <w:b/>
          <w:sz w:val="24"/>
          <w:szCs w:val="24"/>
          <w:lang w:val="en-US"/>
        </w:rPr>
      </w:pPr>
      <w:r>
        <w:rPr>
          <w:b/>
          <w:sz w:val="24"/>
          <w:szCs w:val="24"/>
          <w:lang w:val="en-US"/>
        </w:rPr>
        <w:t xml:space="preserve">27.   </w:t>
      </w:r>
      <w:r w:rsidR="005140ED" w:rsidRPr="00A26DB9">
        <w:rPr>
          <w:b/>
          <w:sz w:val="24"/>
          <w:szCs w:val="24"/>
          <w:lang w:val="en-US"/>
        </w:rPr>
        <w:t xml:space="preserve">Denumirea </w:t>
      </w:r>
      <w:r w:rsidR="00A26DB9">
        <w:rPr>
          <w:b/>
          <w:sz w:val="24"/>
          <w:szCs w:val="24"/>
          <w:lang w:val="en-US"/>
        </w:rPr>
        <w:t>ş</w:t>
      </w:r>
      <w:r w:rsidR="00AC2788" w:rsidRPr="00A26DB9">
        <w:rPr>
          <w:b/>
          <w:sz w:val="24"/>
          <w:szCs w:val="24"/>
          <w:lang w:val="en-US"/>
        </w:rPr>
        <w:t>i</w:t>
      </w:r>
      <w:r w:rsidR="005140ED" w:rsidRPr="00A26DB9">
        <w:rPr>
          <w:b/>
          <w:sz w:val="24"/>
          <w:szCs w:val="24"/>
          <w:lang w:val="en-US"/>
        </w:rPr>
        <w:t xml:space="preserve"> adresa organismului competent de solu</w:t>
      </w:r>
      <w:r w:rsidR="00A26DB9" w:rsidRPr="00A26DB9">
        <w:rPr>
          <w:b/>
          <w:sz w:val="24"/>
          <w:szCs w:val="24"/>
          <w:lang w:val="en-US"/>
        </w:rPr>
        <w:t>ţ</w:t>
      </w:r>
      <w:r w:rsidR="005140ED" w:rsidRPr="00A26DB9">
        <w:rPr>
          <w:b/>
          <w:sz w:val="24"/>
          <w:szCs w:val="24"/>
          <w:lang w:val="en-US"/>
        </w:rPr>
        <w:t xml:space="preserve">ionare a </w:t>
      </w:r>
      <w:r w:rsidR="00AC2788" w:rsidRPr="00A26DB9">
        <w:rPr>
          <w:b/>
          <w:sz w:val="24"/>
          <w:szCs w:val="24"/>
          <w:lang w:val="en-US"/>
        </w:rPr>
        <w:t>contesta</w:t>
      </w:r>
      <w:r w:rsidR="00A26DB9" w:rsidRPr="00A26DB9">
        <w:rPr>
          <w:b/>
          <w:sz w:val="24"/>
          <w:szCs w:val="24"/>
          <w:lang w:val="en-US"/>
        </w:rPr>
        <w:t>ţ</w:t>
      </w:r>
      <w:r w:rsidR="00AC2788" w:rsidRPr="00A26DB9">
        <w:rPr>
          <w:b/>
          <w:sz w:val="24"/>
          <w:szCs w:val="24"/>
          <w:lang w:val="en-US"/>
        </w:rPr>
        <w:t>iilor</w:t>
      </w:r>
      <w:r w:rsidR="005140ED" w:rsidRPr="00A26DB9">
        <w:rPr>
          <w:b/>
          <w:sz w:val="24"/>
          <w:szCs w:val="24"/>
          <w:lang w:val="en-US"/>
        </w:rPr>
        <w:t xml:space="preserve">: </w:t>
      </w:r>
    </w:p>
    <w:p w14:paraId="4F3E5B29" w14:textId="77777777" w:rsidR="005140ED" w:rsidRPr="00A26DB9" w:rsidRDefault="005140ED" w:rsidP="00700A2F">
      <w:pPr>
        <w:tabs>
          <w:tab w:val="right" w:pos="426"/>
        </w:tabs>
        <w:ind w:left="450"/>
        <w:rPr>
          <w:b/>
          <w:i/>
          <w:sz w:val="24"/>
          <w:szCs w:val="24"/>
          <w:lang w:val="en-US"/>
        </w:rPr>
      </w:pPr>
      <w:r w:rsidRPr="00A26DB9">
        <w:rPr>
          <w:b/>
          <w:i/>
          <w:sz w:val="24"/>
          <w:szCs w:val="24"/>
          <w:lang w:val="en-US"/>
        </w:rPr>
        <w:t>Agen</w:t>
      </w:r>
      <w:r w:rsidR="00A26DB9" w:rsidRPr="00A26DB9">
        <w:rPr>
          <w:b/>
          <w:i/>
          <w:sz w:val="24"/>
          <w:szCs w:val="24"/>
          <w:lang w:val="en-US"/>
        </w:rPr>
        <w:t>ţ</w:t>
      </w:r>
      <w:r w:rsidRPr="00A26DB9">
        <w:rPr>
          <w:b/>
          <w:i/>
          <w:sz w:val="24"/>
          <w:szCs w:val="24"/>
          <w:lang w:val="en-US"/>
        </w:rPr>
        <w:t>ia Na</w:t>
      </w:r>
      <w:r w:rsidR="00A26DB9" w:rsidRPr="00A26DB9">
        <w:rPr>
          <w:b/>
          <w:i/>
          <w:sz w:val="24"/>
          <w:szCs w:val="24"/>
          <w:lang w:val="en-US"/>
        </w:rPr>
        <w:t>ţ</w:t>
      </w:r>
      <w:r w:rsidRPr="00A26DB9">
        <w:rPr>
          <w:b/>
          <w:i/>
          <w:sz w:val="24"/>
          <w:szCs w:val="24"/>
          <w:lang w:val="en-US"/>
        </w:rPr>
        <w:t>ională pentru Solu</w:t>
      </w:r>
      <w:r w:rsidR="00A26DB9" w:rsidRPr="00A26DB9">
        <w:rPr>
          <w:b/>
          <w:i/>
          <w:sz w:val="24"/>
          <w:szCs w:val="24"/>
          <w:lang w:val="en-US"/>
        </w:rPr>
        <w:t>ţ</w:t>
      </w:r>
      <w:r w:rsidRPr="00A26DB9">
        <w:rPr>
          <w:b/>
          <w:i/>
          <w:sz w:val="24"/>
          <w:szCs w:val="24"/>
          <w:lang w:val="en-US"/>
        </w:rPr>
        <w:t>ionarea Contesta</w:t>
      </w:r>
      <w:r w:rsidR="00A26DB9" w:rsidRPr="00A26DB9">
        <w:rPr>
          <w:b/>
          <w:i/>
          <w:sz w:val="24"/>
          <w:szCs w:val="24"/>
          <w:lang w:val="en-US"/>
        </w:rPr>
        <w:t>ţ</w:t>
      </w:r>
      <w:r w:rsidRPr="00A26DB9">
        <w:rPr>
          <w:b/>
          <w:i/>
          <w:sz w:val="24"/>
          <w:szCs w:val="24"/>
          <w:lang w:val="en-US"/>
        </w:rPr>
        <w:t>iilor</w:t>
      </w:r>
    </w:p>
    <w:p w14:paraId="263C129B" w14:textId="77777777" w:rsidR="005140ED" w:rsidRPr="00A26DB9" w:rsidRDefault="005140ED" w:rsidP="00700A2F">
      <w:pPr>
        <w:tabs>
          <w:tab w:val="right" w:pos="426"/>
        </w:tabs>
        <w:ind w:left="450"/>
        <w:rPr>
          <w:b/>
          <w:i/>
          <w:sz w:val="24"/>
          <w:szCs w:val="24"/>
          <w:lang w:val="en-US"/>
        </w:rPr>
      </w:pPr>
      <w:r w:rsidRPr="00A26DB9">
        <w:rPr>
          <w:b/>
          <w:i/>
          <w:sz w:val="24"/>
          <w:szCs w:val="24"/>
          <w:lang w:val="en-US"/>
        </w:rPr>
        <w:t>Adresa: mun. Chi</w:t>
      </w:r>
      <w:r w:rsidR="00A26DB9">
        <w:rPr>
          <w:b/>
          <w:i/>
          <w:sz w:val="24"/>
          <w:szCs w:val="24"/>
          <w:lang w:val="en-US"/>
        </w:rPr>
        <w:t>ş</w:t>
      </w:r>
      <w:r w:rsidRPr="00A26DB9">
        <w:rPr>
          <w:b/>
          <w:i/>
          <w:sz w:val="24"/>
          <w:szCs w:val="24"/>
          <w:lang w:val="en-US"/>
        </w:rPr>
        <w:t xml:space="preserve">inău, bd. </w:t>
      </w:r>
      <w:r w:rsidR="00A26DB9">
        <w:rPr>
          <w:b/>
          <w:i/>
          <w:sz w:val="24"/>
          <w:szCs w:val="24"/>
          <w:lang w:val="en-US"/>
        </w:rPr>
        <w:t>Ş</w:t>
      </w:r>
      <w:r w:rsidRPr="00A26DB9">
        <w:rPr>
          <w:b/>
          <w:i/>
          <w:sz w:val="24"/>
          <w:szCs w:val="24"/>
          <w:lang w:val="en-US"/>
        </w:rPr>
        <w:t xml:space="preserve">tefan cel Mare </w:t>
      </w:r>
      <w:r w:rsidR="00A26DB9">
        <w:rPr>
          <w:b/>
          <w:i/>
          <w:sz w:val="24"/>
          <w:szCs w:val="24"/>
          <w:lang w:val="en-US"/>
        </w:rPr>
        <w:t>ş</w:t>
      </w:r>
      <w:r w:rsidRPr="00A26DB9">
        <w:rPr>
          <w:b/>
          <w:i/>
          <w:sz w:val="24"/>
          <w:szCs w:val="24"/>
          <w:lang w:val="en-US"/>
        </w:rPr>
        <w:t>i Sfânt nr.124 (et.4), MD 2001;</w:t>
      </w:r>
    </w:p>
    <w:p w14:paraId="69A28E8F" w14:textId="77777777" w:rsidR="000056FD" w:rsidRPr="00A26DB9" w:rsidRDefault="005140ED" w:rsidP="00700A2F">
      <w:pPr>
        <w:tabs>
          <w:tab w:val="right" w:pos="426"/>
        </w:tabs>
        <w:ind w:left="450"/>
        <w:rPr>
          <w:b/>
          <w:i/>
          <w:sz w:val="24"/>
          <w:szCs w:val="24"/>
          <w:lang w:val="en-US"/>
        </w:rPr>
      </w:pPr>
      <w:r w:rsidRPr="00A26DB9">
        <w:rPr>
          <w:b/>
          <w:i/>
          <w:sz w:val="24"/>
          <w:szCs w:val="24"/>
          <w:lang w:val="en-US"/>
        </w:rPr>
        <w:t>Tel/Fax/email:</w:t>
      </w:r>
      <w:r w:rsidRPr="00A26DB9">
        <w:rPr>
          <w:b/>
          <w:i/>
          <w:color w:val="000000"/>
          <w:sz w:val="27"/>
          <w:szCs w:val="27"/>
          <w:shd w:val="clear" w:color="auto" w:fill="FFFFFF"/>
          <w:lang w:val="en-US"/>
        </w:rPr>
        <w:t xml:space="preserve"> </w:t>
      </w:r>
      <w:r w:rsidRPr="00A26DB9">
        <w:rPr>
          <w:b/>
          <w:i/>
          <w:sz w:val="24"/>
          <w:szCs w:val="24"/>
          <w:lang w:val="en-US"/>
        </w:rPr>
        <w:t>022-820 652, 022 820-651, contestatii@ansc.md</w:t>
      </w:r>
    </w:p>
    <w:p w14:paraId="1C440461" w14:textId="5CDC2F94" w:rsidR="005140ED" w:rsidRPr="00A26DB9" w:rsidRDefault="00CF307C" w:rsidP="00CF307C">
      <w:pPr>
        <w:tabs>
          <w:tab w:val="right" w:pos="426"/>
        </w:tabs>
        <w:spacing w:before="120"/>
        <w:rPr>
          <w:b/>
          <w:sz w:val="24"/>
          <w:szCs w:val="24"/>
          <w:lang w:val="en-US"/>
        </w:rPr>
      </w:pPr>
      <w:r>
        <w:rPr>
          <w:b/>
          <w:sz w:val="24"/>
          <w:szCs w:val="24"/>
          <w:lang w:val="en-US"/>
        </w:rPr>
        <w:t xml:space="preserve">28.   </w:t>
      </w:r>
      <w:r w:rsidR="005140ED" w:rsidRPr="00A26DB9">
        <w:rPr>
          <w:b/>
          <w:sz w:val="24"/>
          <w:szCs w:val="24"/>
          <w:lang w:val="en-US"/>
        </w:rPr>
        <w:t xml:space="preserve">Data (datele) </w:t>
      </w:r>
      <w:r w:rsidR="00A26DB9">
        <w:rPr>
          <w:b/>
          <w:sz w:val="24"/>
          <w:szCs w:val="24"/>
          <w:lang w:val="en-US"/>
        </w:rPr>
        <w:t>ş</w:t>
      </w:r>
      <w:r w:rsidR="00AC2788" w:rsidRPr="00A26DB9">
        <w:rPr>
          <w:b/>
          <w:sz w:val="24"/>
          <w:szCs w:val="24"/>
          <w:lang w:val="en-US"/>
        </w:rPr>
        <w:t>i</w:t>
      </w:r>
      <w:r w:rsidR="005140ED" w:rsidRPr="00A26DB9">
        <w:rPr>
          <w:b/>
          <w:sz w:val="24"/>
          <w:szCs w:val="24"/>
          <w:lang w:val="en-US"/>
        </w:rPr>
        <w:t xml:space="preserve"> </w:t>
      </w:r>
      <w:r w:rsidR="00AC2788" w:rsidRPr="00A26DB9">
        <w:rPr>
          <w:b/>
          <w:sz w:val="24"/>
          <w:szCs w:val="24"/>
          <w:lang w:val="en-US"/>
        </w:rPr>
        <w:t>referin</w:t>
      </w:r>
      <w:r w:rsidR="00A26DB9" w:rsidRPr="00A26DB9">
        <w:rPr>
          <w:b/>
          <w:sz w:val="24"/>
          <w:szCs w:val="24"/>
          <w:lang w:val="en-US"/>
        </w:rPr>
        <w:t>ţ</w:t>
      </w:r>
      <w:r w:rsidR="00AC2788" w:rsidRPr="00A26DB9">
        <w:rPr>
          <w:b/>
          <w:sz w:val="24"/>
          <w:szCs w:val="24"/>
          <w:lang w:val="en-US"/>
        </w:rPr>
        <w:t>a</w:t>
      </w:r>
      <w:r w:rsidR="005140ED" w:rsidRPr="00A26DB9">
        <w:rPr>
          <w:b/>
          <w:sz w:val="24"/>
          <w:szCs w:val="24"/>
          <w:lang w:val="en-US"/>
        </w:rPr>
        <w:t xml:space="preserve"> (</w:t>
      </w:r>
      <w:r w:rsidR="00AC2788" w:rsidRPr="00A26DB9">
        <w:rPr>
          <w:b/>
          <w:sz w:val="24"/>
          <w:szCs w:val="24"/>
          <w:lang w:val="en-US"/>
        </w:rPr>
        <w:t>referin</w:t>
      </w:r>
      <w:r w:rsidR="00A26DB9" w:rsidRPr="00A26DB9">
        <w:rPr>
          <w:b/>
          <w:sz w:val="24"/>
          <w:szCs w:val="24"/>
          <w:lang w:val="en-US"/>
        </w:rPr>
        <w:t>ţ</w:t>
      </w:r>
      <w:r w:rsidR="00AC2788" w:rsidRPr="00A26DB9">
        <w:rPr>
          <w:b/>
          <w:sz w:val="24"/>
          <w:szCs w:val="24"/>
          <w:lang w:val="en-US"/>
        </w:rPr>
        <w:t>ele</w:t>
      </w:r>
      <w:r w:rsidR="005140ED" w:rsidRPr="00A26DB9">
        <w:rPr>
          <w:b/>
          <w:sz w:val="24"/>
          <w:szCs w:val="24"/>
          <w:lang w:val="en-US"/>
        </w:rPr>
        <w:t xml:space="preserve">) publicărilor anterioare în Jurnalul Oficial al Uniunii Europene privind contractul (contractele) la care se referă </w:t>
      </w:r>
      <w:r w:rsidR="00AC2788" w:rsidRPr="00A26DB9">
        <w:rPr>
          <w:b/>
          <w:sz w:val="24"/>
          <w:szCs w:val="24"/>
          <w:lang w:val="en-US"/>
        </w:rPr>
        <w:t>anun</w:t>
      </w:r>
      <w:r w:rsidR="00A26DB9" w:rsidRPr="00A26DB9">
        <w:rPr>
          <w:b/>
          <w:sz w:val="24"/>
          <w:szCs w:val="24"/>
          <w:lang w:val="en-US"/>
        </w:rPr>
        <w:t>ţ</w:t>
      </w:r>
      <w:r w:rsidR="00AC2788" w:rsidRPr="00A26DB9">
        <w:rPr>
          <w:b/>
          <w:sz w:val="24"/>
          <w:szCs w:val="24"/>
          <w:lang w:val="en-US"/>
        </w:rPr>
        <w:t>ul</w:t>
      </w:r>
      <w:r w:rsidR="005140ED" w:rsidRPr="00A26DB9">
        <w:rPr>
          <w:b/>
          <w:sz w:val="24"/>
          <w:szCs w:val="24"/>
          <w:lang w:val="en-US"/>
        </w:rPr>
        <w:t xml:space="preserve"> respective</w:t>
      </w:r>
      <w:r w:rsidR="00207B3C" w:rsidRPr="00A26DB9">
        <w:rPr>
          <w:b/>
          <w:sz w:val="24"/>
          <w:szCs w:val="24"/>
          <w:lang w:val="en-US"/>
        </w:rPr>
        <w:t xml:space="preserve"> (dacă este cazul</w:t>
      </w:r>
      <w:r w:rsidR="00207B3C" w:rsidRPr="00A26DB9">
        <w:rPr>
          <w:b/>
          <w:sz w:val="24"/>
          <w:szCs w:val="24"/>
          <w:shd w:val="clear" w:color="auto" w:fill="FFFF00"/>
          <w:lang w:val="en-US"/>
        </w:rPr>
        <w:t>)</w:t>
      </w:r>
      <w:r w:rsidR="005140ED" w:rsidRPr="00A26DB9">
        <w:rPr>
          <w:b/>
          <w:sz w:val="24"/>
          <w:szCs w:val="24"/>
          <w:shd w:val="clear" w:color="auto" w:fill="FFFF00"/>
          <w:lang w:val="en-US"/>
        </w:rPr>
        <w:t>:__</w:t>
      </w:r>
      <w:r w:rsidR="005B51DC">
        <w:rPr>
          <w:b/>
          <w:sz w:val="24"/>
          <w:szCs w:val="24"/>
          <w:shd w:val="clear" w:color="auto" w:fill="FFFF00"/>
          <w:lang w:val="en-US"/>
        </w:rPr>
        <w:t>NU</w:t>
      </w:r>
      <w:r w:rsidR="00207B3C" w:rsidRPr="00A26DB9">
        <w:rPr>
          <w:b/>
          <w:sz w:val="24"/>
          <w:szCs w:val="24"/>
          <w:shd w:val="clear" w:color="auto" w:fill="FFFF00"/>
          <w:lang w:val="en-US"/>
        </w:rPr>
        <w:t>_</w:t>
      </w:r>
    </w:p>
    <w:p w14:paraId="7868BD73" w14:textId="69015D7E" w:rsidR="005140ED" w:rsidRPr="00A26DB9" w:rsidRDefault="00CF307C" w:rsidP="00CF307C">
      <w:pPr>
        <w:tabs>
          <w:tab w:val="right" w:pos="426"/>
        </w:tabs>
        <w:spacing w:before="120"/>
        <w:rPr>
          <w:b/>
          <w:sz w:val="24"/>
          <w:szCs w:val="24"/>
          <w:lang w:val="en-US"/>
        </w:rPr>
      </w:pPr>
      <w:r>
        <w:rPr>
          <w:b/>
          <w:sz w:val="24"/>
          <w:szCs w:val="24"/>
          <w:lang w:val="en-US"/>
        </w:rPr>
        <w:t xml:space="preserve">29.  </w:t>
      </w:r>
      <w:r w:rsidR="005140ED" w:rsidRPr="00A26DB9">
        <w:rPr>
          <w:b/>
          <w:sz w:val="24"/>
          <w:szCs w:val="24"/>
          <w:lang w:val="en-US"/>
        </w:rPr>
        <w:t xml:space="preserve">În cazul </w:t>
      </w:r>
      <w:r w:rsidR="00AC2788" w:rsidRPr="00A26DB9">
        <w:rPr>
          <w:b/>
          <w:sz w:val="24"/>
          <w:szCs w:val="24"/>
          <w:lang w:val="en-US"/>
        </w:rPr>
        <w:t>achizi</w:t>
      </w:r>
      <w:r w:rsidR="00A26DB9" w:rsidRPr="00A26DB9">
        <w:rPr>
          <w:b/>
          <w:sz w:val="24"/>
          <w:szCs w:val="24"/>
          <w:lang w:val="en-US"/>
        </w:rPr>
        <w:t>ţ</w:t>
      </w:r>
      <w:r w:rsidR="00AC2788" w:rsidRPr="00A26DB9">
        <w:rPr>
          <w:b/>
          <w:sz w:val="24"/>
          <w:szCs w:val="24"/>
          <w:lang w:val="en-US"/>
        </w:rPr>
        <w:t>iilor</w:t>
      </w:r>
      <w:r w:rsidR="005140ED" w:rsidRPr="00A26DB9">
        <w:rPr>
          <w:b/>
          <w:sz w:val="24"/>
          <w:szCs w:val="24"/>
          <w:lang w:val="en-US"/>
        </w:rPr>
        <w:t xml:space="preserve"> periodice, calendarul estimat pentru publicarea </w:t>
      </w:r>
      <w:r w:rsidR="00AC2788" w:rsidRPr="00A26DB9">
        <w:rPr>
          <w:b/>
          <w:sz w:val="24"/>
          <w:szCs w:val="24"/>
          <w:lang w:val="en-US"/>
        </w:rPr>
        <w:t>anun</w:t>
      </w:r>
      <w:r w:rsidR="00A26DB9" w:rsidRPr="00A26DB9">
        <w:rPr>
          <w:b/>
          <w:sz w:val="24"/>
          <w:szCs w:val="24"/>
          <w:lang w:val="en-US"/>
        </w:rPr>
        <w:t>ţ</w:t>
      </w:r>
      <w:r w:rsidR="00AC2788" w:rsidRPr="00A26DB9">
        <w:rPr>
          <w:b/>
          <w:sz w:val="24"/>
          <w:szCs w:val="24"/>
          <w:lang w:val="en-US"/>
        </w:rPr>
        <w:t>urilor</w:t>
      </w:r>
      <w:r w:rsidR="005140ED" w:rsidRPr="00A26DB9">
        <w:rPr>
          <w:b/>
          <w:sz w:val="24"/>
          <w:szCs w:val="24"/>
          <w:lang w:val="en-US"/>
        </w:rPr>
        <w:t xml:space="preserve"> viitoare</w:t>
      </w:r>
      <w:r w:rsidR="00207B3C" w:rsidRPr="00A26DB9">
        <w:rPr>
          <w:b/>
          <w:sz w:val="24"/>
          <w:szCs w:val="24"/>
          <w:shd w:val="clear" w:color="auto" w:fill="FFFF00"/>
          <w:lang w:val="en-US"/>
        </w:rPr>
        <w:t>:</w:t>
      </w:r>
      <w:r w:rsidR="005140ED" w:rsidRPr="00A26DB9">
        <w:rPr>
          <w:b/>
          <w:sz w:val="24"/>
          <w:szCs w:val="24"/>
          <w:shd w:val="clear" w:color="auto" w:fill="FFFF00"/>
          <w:lang w:val="en-US"/>
        </w:rPr>
        <w:t>__</w:t>
      </w:r>
      <w:r w:rsidR="005B51DC">
        <w:rPr>
          <w:b/>
          <w:sz w:val="24"/>
          <w:szCs w:val="24"/>
          <w:shd w:val="clear" w:color="auto" w:fill="FFFF00"/>
          <w:lang w:val="en-US"/>
        </w:rPr>
        <w:t>NU</w:t>
      </w:r>
      <w:r w:rsidR="004F6142" w:rsidRPr="00A26DB9">
        <w:rPr>
          <w:b/>
          <w:sz w:val="24"/>
          <w:szCs w:val="24"/>
          <w:shd w:val="clear" w:color="auto" w:fill="FFFF00"/>
          <w:lang w:val="en-US"/>
        </w:rPr>
        <w:t>_</w:t>
      </w:r>
    </w:p>
    <w:p w14:paraId="6538D82A" w14:textId="133421F7" w:rsidR="005140ED" w:rsidRPr="002A7837" w:rsidRDefault="00CF307C" w:rsidP="00CF307C">
      <w:pPr>
        <w:tabs>
          <w:tab w:val="right" w:pos="426"/>
        </w:tabs>
        <w:spacing w:before="120"/>
        <w:rPr>
          <w:b/>
          <w:sz w:val="24"/>
          <w:szCs w:val="24"/>
          <w:lang w:val="en-US"/>
        </w:rPr>
      </w:pPr>
      <w:r>
        <w:rPr>
          <w:b/>
          <w:sz w:val="24"/>
          <w:szCs w:val="24"/>
          <w:lang w:val="en-US"/>
        </w:rPr>
        <w:t xml:space="preserve">30.  </w:t>
      </w:r>
      <w:r w:rsidR="005140ED" w:rsidRPr="002A7837">
        <w:rPr>
          <w:b/>
          <w:sz w:val="24"/>
          <w:szCs w:val="24"/>
          <w:lang w:val="en-US"/>
        </w:rPr>
        <w:t xml:space="preserve">Data publicării </w:t>
      </w:r>
      <w:r w:rsidR="00AC2788" w:rsidRPr="002A7837">
        <w:rPr>
          <w:b/>
          <w:sz w:val="24"/>
          <w:szCs w:val="24"/>
          <w:lang w:val="en-US"/>
        </w:rPr>
        <w:t>anun</w:t>
      </w:r>
      <w:r w:rsidR="00A26DB9" w:rsidRPr="002A7837">
        <w:rPr>
          <w:b/>
          <w:sz w:val="24"/>
          <w:szCs w:val="24"/>
          <w:lang w:val="en-US"/>
        </w:rPr>
        <w:t>ţ</w:t>
      </w:r>
      <w:r w:rsidR="00AC2788" w:rsidRPr="002A7837">
        <w:rPr>
          <w:b/>
          <w:sz w:val="24"/>
          <w:szCs w:val="24"/>
          <w:lang w:val="en-US"/>
        </w:rPr>
        <w:t>ului</w:t>
      </w:r>
      <w:r w:rsidR="005140ED" w:rsidRPr="002A7837">
        <w:rPr>
          <w:b/>
          <w:sz w:val="24"/>
          <w:szCs w:val="24"/>
          <w:lang w:val="en-US"/>
        </w:rPr>
        <w:t xml:space="preserve"> de </w:t>
      </w:r>
      <w:r w:rsidR="00AC2788" w:rsidRPr="002A7837">
        <w:rPr>
          <w:b/>
          <w:sz w:val="24"/>
          <w:szCs w:val="24"/>
          <w:lang w:val="en-US"/>
        </w:rPr>
        <w:t>inten</w:t>
      </w:r>
      <w:r w:rsidR="00A26DB9" w:rsidRPr="002A7837">
        <w:rPr>
          <w:b/>
          <w:sz w:val="24"/>
          <w:szCs w:val="24"/>
          <w:lang w:val="en-US"/>
        </w:rPr>
        <w:t>ţ</w:t>
      </w:r>
      <w:r w:rsidR="00AC2788" w:rsidRPr="002A7837">
        <w:rPr>
          <w:b/>
          <w:sz w:val="24"/>
          <w:szCs w:val="24"/>
          <w:lang w:val="en-US"/>
        </w:rPr>
        <w:t>ie</w:t>
      </w:r>
      <w:r w:rsidR="005140ED" w:rsidRPr="002A7837">
        <w:rPr>
          <w:b/>
          <w:sz w:val="24"/>
          <w:szCs w:val="24"/>
          <w:lang w:val="en-US"/>
        </w:rPr>
        <w:t xml:space="preserve"> sau, după caz, precizarea că nu a fost publicat un astfel de anunţ</w:t>
      </w:r>
      <w:r w:rsidR="002A7837">
        <w:rPr>
          <w:b/>
          <w:sz w:val="24"/>
          <w:szCs w:val="24"/>
          <w:lang w:val="en-US"/>
        </w:rPr>
        <w:t xml:space="preserve"> </w:t>
      </w:r>
      <w:r w:rsidR="002A7837" w:rsidRPr="002A7837">
        <w:rPr>
          <w:b/>
          <w:sz w:val="24"/>
          <w:szCs w:val="24"/>
          <w:lang w:val="en-US"/>
        </w:rPr>
        <w:t xml:space="preserve"> transmis  e-mail : </w:t>
      </w:r>
      <w:r w:rsidR="00D941BE">
        <w:rPr>
          <w:b/>
          <w:sz w:val="24"/>
          <w:szCs w:val="24"/>
          <w:lang w:val="en-US"/>
        </w:rPr>
        <w:t>Nu este</w:t>
      </w:r>
    </w:p>
    <w:p w14:paraId="50C9B8F8" w14:textId="10DF7852" w:rsidR="005140ED" w:rsidRPr="00CB50A4" w:rsidRDefault="00CF307C" w:rsidP="00CF307C">
      <w:pPr>
        <w:tabs>
          <w:tab w:val="right" w:pos="426"/>
        </w:tabs>
        <w:spacing w:before="120"/>
        <w:rPr>
          <w:b/>
          <w:sz w:val="24"/>
          <w:szCs w:val="24"/>
          <w:lang w:val="en-US"/>
        </w:rPr>
      </w:pPr>
      <w:r>
        <w:rPr>
          <w:b/>
          <w:sz w:val="24"/>
          <w:szCs w:val="24"/>
          <w:lang w:val="en-US"/>
        </w:rPr>
        <w:t xml:space="preserve">31.  </w:t>
      </w:r>
      <w:r w:rsidR="005140ED" w:rsidRPr="00A26DB9">
        <w:rPr>
          <w:b/>
          <w:sz w:val="24"/>
          <w:szCs w:val="24"/>
          <w:lang w:val="en-US"/>
        </w:rPr>
        <w:t xml:space="preserve">Data transmiterii spre publicare a </w:t>
      </w:r>
      <w:r w:rsidR="00AC2788" w:rsidRPr="00A26DB9">
        <w:rPr>
          <w:b/>
          <w:sz w:val="24"/>
          <w:szCs w:val="24"/>
          <w:lang w:val="en-US"/>
        </w:rPr>
        <w:t>anun</w:t>
      </w:r>
      <w:r w:rsidR="00A26DB9" w:rsidRPr="00A26DB9">
        <w:rPr>
          <w:b/>
          <w:sz w:val="24"/>
          <w:szCs w:val="24"/>
          <w:lang w:val="en-US"/>
        </w:rPr>
        <w:t>ţ</w:t>
      </w:r>
      <w:r w:rsidR="00AC2788" w:rsidRPr="00A26DB9">
        <w:rPr>
          <w:b/>
          <w:sz w:val="24"/>
          <w:szCs w:val="24"/>
          <w:lang w:val="en-US"/>
        </w:rPr>
        <w:t>ului</w:t>
      </w:r>
      <w:r w:rsidR="005140ED" w:rsidRPr="00A26DB9">
        <w:rPr>
          <w:b/>
          <w:sz w:val="24"/>
          <w:szCs w:val="24"/>
          <w:lang w:val="en-US"/>
        </w:rPr>
        <w:t xml:space="preserve"> de participare</w:t>
      </w:r>
      <w:r w:rsidR="005140ED" w:rsidRPr="00A26DB9">
        <w:rPr>
          <w:b/>
          <w:sz w:val="24"/>
          <w:szCs w:val="24"/>
          <w:shd w:val="clear" w:color="auto" w:fill="FFFF00"/>
          <w:lang w:val="en-US"/>
        </w:rPr>
        <w:t>:</w:t>
      </w:r>
      <w:r w:rsidR="00E935F7">
        <w:rPr>
          <w:b/>
          <w:sz w:val="24"/>
          <w:szCs w:val="24"/>
          <w:shd w:val="clear" w:color="auto" w:fill="FFFF00"/>
          <w:lang w:val="en-US"/>
        </w:rPr>
        <w:t xml:space="preserve"> </w:t>
      </w:r>
      <w:r w:rsidR="00B15E77">
        <w:rPr>
          <w:b/>
          <w:sz w:val="24"/>
          <w:szCs w:val="24"/>
          <w:shd w:val="clear" w:color="auto" w:fill="FFFF00"/>
          <w:lang w:val="en-US"/>
        </w:rPr>
        <w:t>_________2022</w:t>
      </w:r>
    </w:p>
    <w:p w14:paraId="65C9E9A5" w14:textId="7BFC721C" w:rsidR="00207B3C" w:rsidRDefault="00CF307C" w:rsidP="00CF307C">
      <w:pPr>
        <w:tabs>
          <w:tab w:val="right" w:pos="426"/>
        </w:tabs>
        <w:spacing w:before="120"/>
        <w:rPr>
          <w:b/>
          <w:sz w:val="24"/>
          <w:szCs w:val="24"/>
          <w:lang w:val="en-US"/>
        </w:rPr>
      </w:pPr>
      <w:r>
        <w:rPr>
          <w:b/>
          <w:sz w:val="24"/>
          <w:szCs w:val="24"/>
          <w:lang w:val="en-US"/>
        </w:rPr>
        <w:t xml:space="preserve">32.  </w:t>
      </w:r>
      <w:r w:rsidR="00700A2F" w:rsidRPr="00A26DB9">
        <w:rPr>
          <w:b/>
          <w:sz w:val="24"/>
          <w:szCs w:val="24"/>
          <w:lang w:val="en-US"/>
        </w:rPr>
        <w:t xml:space="preserve">În cadrul procedurii de </w:t>
      </w:r>
      <w:r w:rsidR="004225A2" w:rsidRPr="00A26DB9">
        <w:rPr>
          <w:b/>
          <w:sz w:val="24"/>
          <w:szCs w:val="24"/>
          <w:lang w:val="en-US"/>
        </w:rPr>
        <w:t>achizi</w:t>
      </w:r>
      <w:r w:rsidR="00A26DB9" w:rsidRPr="00A26DB9">
        <w:rPr>
          <w:b/>
          <w:sz w:val="24"/>
          <w:szCs w:val="24"/>
          <w:lang w:val="en-US"/>
        </w:rPr>
        <w:t>ţ</w:t>
      </w:r>
      <w:r w:rsidR="004225A2" w:rsidRPr="00A26DB9">
        <w:rPr>
          <w:b/>
          <w:sz w:val="24"/>
          <w:szCs w:val="24"/>
          <w:lang w:val="en-US"/>
        </w:rPr>
        <w:t>ie publică se va utiliza</w:t>
      </w:r>
      <w:r w:rsidR="00700A2F" w:rsidRPr="00A26DB9">
        <w:rPr>
          <w:b/>
          <w:sz w:val="24"/>
          <w:szCs w:val="24"/>
          <w:lang w:val="en-US"/>
        </w:rPr>
        <w:t>/accepta</w:t>
      </w:r>
      <w:r w:rsidR="00207B3C" w:rsidRPr="00A26DB9">
        <w:rPr>
          <w:b/>
          <w:sz w:val="24"/>
          <w:szCs w:val="24"/>
          <w:lang w:val="en-US"/>
        </w:rPr>
        <w:t>:</w:t>
      </w:r>
    </w:p>
    <w:tbl>
      <w:tblPr>
        <w:tblStyle w:val="Tabelgril"/>
        <w:tblW w:w="0" w:type="auto"/>
        <w:tblInd w:w="445" w:type="dxa"/>
        <w:tblLook w:val="04A0" w:firstRow="1" w:lastRow="0" w:firstColumn="1" w:lastColumn="0" w:noHBand="0" w:noVBand="1"/>
      </w:tblPr>
      <w:tblGrid>
        <w:gridCol w:w="6467"/>
        <w:gridCol w:w="2623"/>
      </w:tblGrid>
      <w:tr w:rsidR="00700A2F" w:rsidRPr="00066125" w14:paraId="0BF7FA59" w14:textId="77777777" w:rsidTr="00974993">
        <w:tc>
          <w:tcPr>
            <w:tcW w:w="6467" w:type="dxa"/>
            <w:shd w:val="clear" w:color="auto" w:fill="E7E6E6" w:themeFill="background2"/>
          </w:tcPr>
          <w:p w14:paraId="5F586084" w14:textId="77777777" w:rsidR="00700A2F" w:rsidRPr="004225A2" w:rsidRDefault="00700A2F" w:rsidP="00C14F9F">
            <w:pPr>
              <w:tabs>
                <w:tab w:val="right" w:pos="426"/>
              </w:tabs>
              <w:rPr>
                <w:b/>
                <w:sz w:val="24"/>
                <w:szCs w:val="24"/>
              </w:rPr>
            </w:pPr>
            <w:r w:rsidRPr="004225A2">
              <w:rPr>
                <w:b/>
                <w:sz w:val="24"/>
                <w:szCs w:val="24"/>
              </w:rPr>
              <w:t>Denumirea instrumentului electronic</w:t>
            </w:r>
          </w:p>
        </w:tc>
        <w:tc>
          <w:tcPr>
            <w:tcW w:w="2623" w:type="dxa"/>
            <w:shd w:val="clear" w:color="auto" w:fill="E7E6E6" w:themeFill="background2"/>
          </w:tcPr>
          <w:p w14:paraId="5C7B945F" w14:textId="77777777" w:rsidR="00700A2F" w:rsidRPr="00A26DB9" w:rsidRDefault="00700A2F" w:rsidP="00C14F9F">
            <w:pPr>
              <w:tabs>
                <w:tab w:val="right" w:pos="426"/>
              </w:tabs>
              <w:rPr>
                <w:b/>
                <w:sz w:val="24"/>
                <w:szCs w:val="24"/>
                <w:lang w:val="en-US"/>
              </w:rPr>
            </w:pPr>
            <w:r w:rsidRPr="00A26DB9">
              <w:rPr>
                <w:b/>
                <w:sz w:val="24"/>
                <w:szCs w:val="24"/>
                <w:lang w:val="en-US"/>
              </w:rPr>
              <w:t>Se va utiliza/accepta sau nu</w:t>
            </w:r>
          </w:p>
        </w:tc>
      </w:tr>
      <w:tr w:rsidR="00700A2F" w:rsidRPr="00C14F9F" w14:paraId="651295F0" w14:textId="77777777" w:rsidTr="00974993">
        <w:tc>
          <w:tcPr>
            <w:tcW w:w="6467" w:type="dxa"/>
          </w:tcPr>
          <w:p w14:paraId="434BE925" w14:textId="77777777" w:rsidR="00700A2F" w:rsidRPr="00A26DB9" w:rsidRDefault="00700A2F" w:rsidP="00C14F9F">
            <w:pPr>
              <w:tabs>
                <w:tab w:val="right" w:pos="426"/>
              </w:tabs>
              <w:rPr>
                <w:sz w:val="24"/>
                <w:szCs w:val="24"/>
                <w:lang w:val="en-US"/>
              </w:rPr>
            </w:pPr>
            <w:r w:rsidRPr="00A26DB9">
              <w:rPr>
                <w:sz w:val="24"/>
                <w:szCs w:val="24"/>
                <w:lang w:val="en-US"/>
              </w:rPr>
              <w:t>depunerea electronică a ofertelor sau a cererilor de participare</w:t>
            </w:r>
          </w:p>
        </w:tc>
        <w:tc>
          <w:tcPr>
            <w:tcW w:w="2623" w:type="dxa"/>
            <w:shd w:val="clear" w:color="auto" w:fill="auto"/>
          </w:tcPr>
          <w:p w14:paraId="523C0EDA" w14:textId="77777777" w:rsidR="00700A2F" w:rsidRPr="00A26DB9" w:rsidRDefault="00315701" w:rsidP="00C14F9F">
            <w:pPr>
              <w:tabs>
                <w:tab w:val="right" w:pos="426"/>
              </w:tabs>
              <w:rPr>
                <w:sz w:val="24"/>
                <w:szCs w:val="24"/>
                <w:lang w:val="en-US"/>
              </w:rPr>
            </w:pPr>
            <w:r>
              <w:rPr>
                <w:sz w:val="24"/>
                <w:szCs w:val="24"/>
                <w:lang w:val="en-US"/>
              </w:rPr>
              <w:t>DA</w:t>
            </w:r>
          </w:p>
        </w:tc>
      </w:tr>
      <w:tr w:rsidR="00700A2F" w:rsidRPr="004225A2" w14:paraId="2CCEFCFD" w14:textId="77777777" w:rsidTr="00974993">
        <w:tc>
          <w:tcPr>
            <w:tcW w:w="6467" w:type="dxa"/>
          </w:tcPr>
          <w:p w14:paraId="150F02BD" w14:textId="77777777" w:rsidR="00700A2F" w:rsidRPr="004225A2" w:rsidRDefault="00700A2F" w:rsidP="00C14F9F">
            <w:pPr>
              <w:tabs>
                <w:tab w:val="right" w:pos="426"/>
              </w:tabs>
              <w:rPr>
                <w:sz w:val="24"/>
                <w:szCs w:val="24"/>
              </w:rPr>
            </w:pPr>
            <w:r w:rsidRPr="004225A2">
              <w:rPr>
                <w:sz w:val="24"/>
                <w:szCs w:val="24"/>
              </w:rPr>
              <w:t>sistemul de comenzi electronice</w:t>
            </w:r>
          </w:p>
        </w:tc>
        <w:tc>
          <w:tcPr>
            <w:tcW w:w="2623" w:type="dxa"/>
            <w:shd w:val="clear" w:color="auto" w:fill="auto"/>
          </w:tcPr>
          <w:p w14:paraId="7BE8CB5F" w14:textId="77777777" w:rsidR="00700A2F" w:rsidRPr="00DD417C" w:rsidRDefault="00DD417C" w:rsidP="00C14F9F">
            <w:pPr>
              <w:tabs>
                <w:tab w:val="right" w:pos="426"/>
              </w:tabs>
              <w:rPr>
                <w:sz w:val="24"/>
                <w:szCs w:val="24"/>
                <w:lang w:val="ro-RO"/>
              </w:rPr>
            </w:pPr>
            <w:r>
              <w:rPr>
                <w:sz w:val="24"/>
                <w:szCs w:val="24"/>
                <w:lang w:val="ro-RO"/>
              </w:rPr>
              <w:t>NU</w:t>
            </w:r>
          </w:p>
        </w:tc>
      </w:tr>
      <w:tr w:rsidR="00700A2F" w:rsidRPr="004225A2" w14:paraId="2EC5719F" w14:textId="77777777" w:rsidTr="00974993">
        <w:tc>
          <w:tcPr>
            <w:tcW w:w="6467" w:type="dxa"/>
          </w:tcPr>
          <w:p w14:paraId="1BCC4AF5" w14:textId="77777777" w:rsidR="00700A2F" w:rsidRPr="004225A2" w:rsidRDefault="00700A2F" w:rsidP="00C14F9F">
            <w:pPr>
              <w:tabs>
                <w:tab w:val="right" w:pos="426"/>
              </w:tabs>
              <w:rPr>
                <w:sz w:val="24"/>
                <w:szCs w:val="24"/>
              </w:rPr>
            </w:pPr>
            <w:r w:rsidRPr="004225A2">
              <w:rPr>
                <w:sz w:val="24"/>
                <w:szCs w:val="24"/>
              </w:rPr>
              <w:t>facturarea electronică</w:t>
            </w:r>
          </w:p>
        </w:tc>
        <w:tc>
          <w:tcPr>
            <w:tcW w:w="2623" w:type="dxa"/>
            <w:shd w:val="clear" w:color="auto" w:fill="auto"/>
          </w:tcPr>
          <w:p w14:paraId="076452B4" w14:textId="77777777" w:rsidR="00700A2F" w:rsidRPr="00DD417C" w:rsidRDefault="00DD417C" w:rsidP="00C14F9F">
            <w:pPr>
              <w:tabs>
                <w:tab w:val="right" w:pos="426"/>
              </w:tabs>
              <w:rPr>
                <w:sz w:val="24"/>
                <w:szCs w:val="24"/>
                <w:lang w:val="ro-RO"/>
              </w:rPr>
            </w:pPr>
            <w:r>
              <w:rPr>
                <w:sz w:val="24"/>
                <w:szCs w:val="24"/>
                <w:lang w:val="ro-RO"/>
              </w:rPr>
              <w:t>DA</w:t>
            </w:r>
          </w:p>
        </w:tc>
      </w:tr>
      <w:tr w:rsidR="00700A2F" w:rsidRPr="004225A2" w14:paraId="7F020FBD" w14:textId="77777777" w:rsidTr="00974993">
        <w:tc>
          <w:tcPr>
            <w:tcW w:w="6467" w:type="dxa"/>
          </w:tcPr>
          <w:p w14:paraId="67A4BD5F" w14:textId="77777777" w:rsidR="00700A2F" w:rsidRPr="004225A2" w:rsidRDefault="00AC2788" w:rsidP="00C14F9F">
            <w:pPr>
              <w:tabs>
                <w:tab w:val="right" w:pos="426"/>
              </w:tabs>
              <w:rPr>
                <w:sz w:val="24"/>
                <w:szCs w:val="24"/>
              </w:rPr>
            </w:pPr>
            <w:r w:rsidRPr="004225A2">
              <w:rPr>
                <w:sz w:val="24"/>
                <w:szCs w:val="24"/>
              </w:rPr>
              <w:t>plă</w:t>
            </w:r>
            <w:r w:rsidR="00A26DB9">
              <w:rPr>
                <w:sz w:val="24"/>
                <w:szCs w:val="24"/>
              </w:rPr>
              <w:t>ţ</w:t>
            </w:r>
            <w:r w:rsidRPr="004225A2">
              <w:rPr>
                <w:sz w:val="24"/>
                <w:szCs w:val="24"/>
              </w:rPr>
              <w:t>ile</w:t>
            </w:r>
            <w:r w:rsidR="00700A2F" w:rsidRPr="004225A2">
              <w:rPr>
                <w:sz w:val="24"/>
                <w:szCs w:val="24"/>
              </w:rPr>
              <w:t xml:space="preserve"> electronice</w:t>
            </w:r>
          </w:p>
        </w:tc>
        <w:tc>
          <w:tcPr>
            <w:tcW w:w="2623" w:type="dxa"/>
            <w:shd w:val="clear" w:color="auto" w:fill="auto"/>
          </w:tcPr>
          <w:p w14:paraId="3601D2D5" w14:textId="77777777" w:rsidR="00700A2F" w:rsidRPr="00DD417C" w:rsidRDefault="00DD417C" w:rsidP="00C14F9F">
            <w:pPr>
              <w:tabs>
                <w:tab w:val="right" w:pos="426"/>
              </w:tabs>
              <w:rPr>
                <w:sz w:val="24"/>
                <w:szCs w:val="24"/>
                <w:lang w:val="ro-RO"/>
              </w:rPr>
            </w:pPr>
            <w:r>
              <w:rPr>
                <w:sz w:val="24"/>
                <w:szCs w:val="24"/>
                <w:lang w:val="ro-RO"/>
              </w:rPr>
              <w:t>DA</w:t>
            </w:r>
          </w:p>
        </w:tc>
      </w:tr>
    </w:tbl>
    <w:p w14:paraId="0D22C81D" w14:textId="51E6E1B4" w:rsidR="00207B3C" w:rsidRPr="005E7BE6" w:rsidRDefault="00CF307C" w:rsidP="00CF307C">
      <w:pPr>
        <w:tabs>
          <w:tab w:val="right" w:pos="426"/>
        </w:tabs>
        <w:spacing w:before="120"/>
        <w:ind w:left="142"/>
        <w:rPr>
          <w:b/>
          <w:sz w:val="24"/>
          <w:szCs w:val="24"/>
          <w:lang w:val="en-US"/>
        </w:rPr>
      </w:pPr>
      <w:r>
        <w:rPr>
          <w:b/>
          <w:sz w:val="24"/>
          <w:szCs w:val="24"/>
          <w:lang w:val="en-US"/>
        </w:rPr>
        <w:t xml:space="preserve">33.  </w:t>
      </w:r>
      <w:r w:rsidR="00207B3C" w:rsidRPr="00A26DB9">
        <w:rPr>
          <w:b/>
          <w:sz w:val="24"/>
          <w:szCs w:val="24"/>
          <w:lang w:val="en-US"/>
        </w:rPr>
        <w:t>Contractul intră sub inciden</w:t>
      </w:r>
      <w:r w:rsidR="00A26DB9" w:rsidRPr="00A26DB9">
        <w:rPr>
          <w:b/>
          <w:sz w:val="24"/>
          <w:szCs w:val="24"/>
          <w:lang w:val="en-US"/>
        </w:rPr>
        <w:t>ţ</w:t>
      </w:r>
      <w:r w:rsidR="00207B3C" w:rsidRPr="00A26DB9">
        <w:rPr>
          <w:b/>
          <w:sz w:val="24"/>
          <w:szCs w:val="24"/>
          <w:lang w:val="en-US"/>
        </w:rPr>
        <w:t xml:space="preserve">a Acordului privind </w:t>
      </w:r>
      <w:r w:rsidR="00AC2788" w:rsidRPr="00A26DB9">
        <w:rPr>
          <w:b/>
          <w:sz w:val="24"/>
          <w:szCs w:val="24"/>
          <w:lang w:val="en-US"/>
        </w:rPr>
        <w:t>achizi</w:t>
      </w:r>
      <w:r w:rsidR="00A26DB9" w:rsidRPr="00A26DB9">
        <w:rPr>
          <w:b/>
          <w:sz w:val="24"/>
          <w:szCs w:val="24"/>
          <w:lang w:val="en-US"/>
        </w:rPr>
        <w:t>ţ</w:t>
      </w:r>
      <w:r w:rsidR="00AC2788" w:rsidRPr="00A26DB9">
        <w:rPr>
          <w:b/>
          <w:sz w:val="24"/>
          <w:szCs w:val="24"/>
          <w:lang w:val="en-US"/>
        </w:rPr>
        <w:t>iile</w:t>
      </w:r>
      <w:r w:rsidR="00207B3C" w:rsidRPr="00A26DB9">
        <w:rPr>
          <w:b/>
          <w:sz w:val="24"/>
          <w:szCs w:val="24"/>
          <w:lang w:val="en-US"/>
        </w:rPr>
        <w:t xml:space="preserve"> guvernamentale al </w:t>
      </w:r>
      <w:r w:rsidR="00AC2788" w:rsidRPr="00A26DB9">
        <w:rPr>
          <w:b/>
          <w:sz w:val="24"/>
          <w:szCs w:val="24"/>
          <w:lang w:val="en-US"/>
        </w:rPr>
        <w:t>Organiza</w:t>
      </w:r>
      <w:r w:rsidR="00A26DB9" w:rsidRPr="00A26DB9">
        <w:rPr>
          <w:b/>
          <w:sz w:val="24"/>
          <w:szCs w:val="24"/>
          <w:lang w:val="en-US"/>
        </w:rPr>
        <w:t>ţ</w:t>
      </w:r>
      <w:r w:rsidR="00AC2788" w:rsidRPr="00A26DB9">
        <w:rPr>
          <w:b/>
          <w:sz w:val="24"/>
          <w:szCs w:val="24"/>
          <w:lang w:val="en-US"/>
        </w:rPr>
        <w:t>iei</w:t>
      </w:r>
      <w:r w:rsidR="00207B3C" w:rsidRPr="00A26DB9">
        <w:rPr>
          <w:b/>
          <w:sz w:val="24"/>
          <w:szCs w:val="24"/>
          <w:lang w:val="en-US"/>
        </w:rPr>
        <w:t xml:space="preserve"> Mondiale a </w:t>
      </w:r>
      <w:r w:rsidR="00AC2788" w:rsidRPr="00A26DB9">
        <w:rPr>
          <w:b/>
          <w:sz w:val="24"/>
          <w:szCs w:val="24"/>
          <w:lang w:val="en-US"/>
        </w:rPr>
        <w:t>Comer</w:t>
      </w:r>
      <w:r w:rsidR="00A26DB9" w:rsidRPr="00A26DB9">
        <w:rPr>
          <w:b/>
          <w:sz w:val="24"/>
          <w:szCs w:val="24"/>
          <w:lang w:val="en-US"/>
        </w:rPr>
        <w:t>ţ</w:t>
      </w:r>
      <w:r w:rsidR="00AC2788" w:rsidRPr="00A26DB9">
        <w:rPr>
          <w:b/>
          <w:sz w:val="24"/>
          <w:szCs w:val="24"/>
          <w:lang w:val="en-US"/>
        </w:rPr>
        <w:t>ului</w:t>
      </w:r>
      <w:r w:rsidR="00207B3C" w:rsidRPr="00A26DB9">
        <w:rPr>
          <w:b/>
          <w:sz w:val="24"/>
          <w:szCs w:val="24"/>
          <w:lang w:val="en-US"/>
        </w:rPr>
        <w:t xml:space="preserve"> (numai în cazul </w:t>
      </w:r>
      <w:r w:rsidR="00AC2788" w:rsidRPr="00A26DB9">
        <w:rPr>
          <w:b/>
          <w:sz w:val="24"/>
          <w:szCs w:val="24"/>
          <w:lang w:val="en-US"/>
        </w:rPr>
        <w:t>anun</w:t>
      </w:r>
      <w:r w:rsidR="00A26DB9" w:rsidRPr="00A26DB9">
        <w:rPr>
          <w:b/>
          <w:sz w:val="24"/>
          <w:szCs w:val="24"/>
          <w:lang w:val="en-US"/>
        </w:rPr>
        <w:t>ţ</w:t>
      </w:r>
      <w:r w:rsidR="00AC2788" w:rsidRPr="00A26DB9">
        <w:rPr>
          <w:b/>
          <w:sz w:val="24"/>
          <w:szCs w:val="24"/>
          <w:lang w:val="en-US"/>
        </w:rPr>
        <w:t>urilor</w:t>
      </w:r>
      <w:r w:rsidR="00207B3C" w:rsidRPr="00A26DB9">
        <w:rPr>
          <w:b/>
          <w:sz w:val="24"/>
          <w:szCs w:val="24"/>
          <w:lang w:val="en-US"/>
        </w:rPr>
        <w:t xml:space="preserve"> transmise spre publicare în Jurnalul Oficial al Uniunii Europene</w:t>
      </w:r>
      <w:r w:rsidR="00207B3C" w:rsidRPr="00032FBA">
        <w:rPr>
          <w:b/>
          <w:sz w:val="24"/>
          <w:szCs w:val="24"/>
          <w:lang w:val="en-US"/>
        </w:rPr>
        <w:t xml:space="preserve">): </w:t>
      </w:r>
      <w:r w:rsidR="004F6142" w:rsidRPr="005E7BE6">
        <w:rPr>
          <w:b/>
          <w:sz w:val="24"/>
          <w:szCs w:val="24"/>
          <w:shd w:val="clear" w:color="auto" w:fill="FFFF00"/>
          <w:lang w:val="en-US"/>
        </w:rPr>
        <w:t>__</w:t>
      </w:r>
      <w:r w:rsidR="00DD417C" w:rsidRPr="005E7BE6">
        <w:rPr>
          <w:b/>
          <w:sz w:val="24"/>
          <w:szCs w:val="24"/>
          <w:shd w:val="clear" w:color="auto" w:fill="FFFF00"/>
          <w:lang w:val="en-US"/>
        </w:rPr>
        <w:t>NU</w:t>
      </w:r>
      <w:r w:rsidR="00207B3C" w:rsidRPr="005E7BE6">
        <w:rPr>
          <w:b/>
          <w:sz w:val="24"/>
          <w:szCs w:val="24"/>
          <w:shd w:val="clear" w:color="auto" w:fill="FFFF00"/>
          <w:lang w:val="en-US"/>
        </w:rPr>
        <w:t>_</w:t>
      </w:r>
    </w:p>
    <w:p w14:paraId="0A63BD28" w14:textId="77777777" w:rsidR="00B1222A" w:rsidRPr="00A26DB9" w:rsidRDefault="00207B3C" w:rsidP="007C160E">
      <w:pPr>
        <w:pStyle w:val="Listparagraf"/>
        <w:tabs>
          <w:tab w:val="right" w:pos="426"/>
        </w:tabs>
        <w:ind w:left="3960"/>
        <w:rPr>
          <w:szCs w:val="24"/>
          <w:lang w:val="en-US"/>
        </w:rPr>
      </w:pPr>
      <w:r w:rsidRPr="00A26DB9">
        <w:rPr>
          <w:szCs w:val="24"/>
          <w:lang w:val="en-US"/>
        </w:rPr>
        <w:t>(se specifică da sau nu)</w:t>
      </w:r>
    </w:p>
    <w:p w14:paraId="2F5C58FC" w14:textId="2023D42D" w:rsidR="00700A2F" w:rsidRPr="00E25A31" w:rsidRDefault="00CF307C" w:rsidP="00CF307C">
      <w:pPr>
        <w:tabs>
          <w:tab w:val="right" w:pos="426"/>
        </w:tabs>
        <w:spacing w:before="120"/>
        <w:rPr>
          <w:b/>
          <w:sz w:val="24"/>
          <w:szCs w:val="24"/>
          <w:lang w:val="en-US"/>
        </w:rPr>
      </w:pPr>
      <w:r>
        <w:rPr>
          <w:b/>
          <w:sz w:val="24"/>
          <w:szCs w:val="24"/>
          <w:lang w:val="ro-RO"/>
        </w:rPr>
        <w:t xml:space="preserve">34.   </w:t>
      </w:r>
      <w:r w:rsidR="00700A2F" w:rsidRPr="00E25A31">
        <w:rPr>
          <w:b/>
          <w:sz w:val="24"/>
          <w:szCs w:val="24"/>
          <w:lang w:val="en-US"/>
        </w:rPr>
        <w:t xml:space="preserve">Alte </w:t>
      </w:r>
      <w:r w:rsidR="00AC2788" w:rsidRPr="00E25A31">
        <w:rPr>
          <w:b/>
          <w:sz w:val="24"/>
          <w:szCs w:val="24"/>
          <w:lang w:val="en-US"/>
        </w:rPr>
        <w:t>informa</w:t>
      </w:r>
      <w:r w:rsidR="00A26DB9" w:rsidRPr="00E25A31">
        <w:rPr>
          <w:b/>
          <w:sz w:val="24"/>
          <w:szCs w:val="24"/>
          <w:lang w:val="en-US"/>
        </w:rPr>
        <w:t>ţ</w:t>
      </w:r>
      <w:r w:rsidR="00AC2788" w:rsidRPr="00E25A31">
        <w:rPr>
          <w:b/>
          <w:sz w:val="24"/>
          <w:szCs w:val="24"/>
          <w:lang w:val="en-US"/>
        </w:rPr>
        <w:t>ii</w:t>
      </w:r>
      <w:r w:rsidR="00700A2F" w:rsidRPr="00E25A31">
        <w:rPr>
          <w:b/>
          <w:sz w:val="24"/>
          <w:szCs w:val="24"/>
          <w:lang w:val="en-US"/>
        </w:rPr>
        <w:t xml:space="preserve"> relevante: __</w:t>
      </w:r>
      <w:r w:rsidR="00B35CA0" w:rsidRPr="00032FBA">
        <w:rPr>
          <w:b/>
          <w:sz w:val="24"/>
          <w:szCs w:val="24"/>
          <w:lang w:val="ro-RO"/>
        </w:rPr>
        <w:t>NU</w:t>
      </w:r>
      <w:r w:rsidR="00700A2F" w:rsidRPr="00E25A31">
        <w:rPr>
          <w:b/>
          <w:sz w:val="24"/>
          <w:szCs w:val="24"/>
          <w:lang w:val="en-US"/>
        </w:rPr>
        <w:t>___________________________________</w:t>
      </w:r>
    </w:p>
    <w:p w14:paraId="326BFC60" w14:textId="77777777" w:rsidR="00CC51E1" w:rsidRDefault="00CC51E1" w:rsidP="008876C3">
      <w:pPr>
        <w:spacing w:before="120" w:after="120"/>
        <w:rPr>
          <w:b/>
          <w:sz w:val="24"/>
          <w:szCs w:val="24"/>
          <w:lang w:val="en-US"/>
        </w:rPr>
      </w:pPr>
    </w:p>
    <w:p w14:paraId="69E40CCD" w14:textId="77777777" w:rsidR="00EF51DB" w:rsidRDefault="00EF51DB" w:rsidP="008876C3">
      <w:pPr>
        <w:spacing w:before="120" w:after="120"/>
        <w:rPr>
          <w:b/>
          <w:sz w:val="24"/>
          <w:szCs w:val="24"/>
          <w:lang w:val="en-US"/>
        </w:rPr>
      </w:pPr>
    </w:p>
    <w:p w14:paraId="1DC909DB" w14:textId="64B1F7B2" w:rsidR="007542F4" w:rsidRDefault="00EF51DB" w:rsidP="008876C3">
      <w:pPr>
        <w:spacing w:before="120" w:after="120"/>
        <w:rPr>
          <w:b/>
          <w:sz w:val="24"/>
          <w:szCs w:val="24"/>
          <w:lang w:val="en-US"/>
        </w:rPr>
      </w:pPr>
      <w:r>
        <w:rPr>
          <w:b/>
          <w:sz w:val="24"/>
          <w:szCs w:val="24"/>
          <w:lang w:val="en-US"/>
        </w:rPr>
        <w:t>Președintele grupului de lucru</w:t>
      </w:r>
      <w:r w:rsidR="00AA14E6" w:rsidRPr="00032FBA">
        <w:rPr>
          <w:b/>
          <w:sz w:val="24"/>
          <w:szCs w:val="24"/>
          <w:lang w:val="en-US"/>
        </w:rPr>
        <w:t xml:space="preserve">: </w:t>
      </w:r>
      <w:r w:rsidR="007542F4">
        <w:rPr>
          <w:b/>
          <w:sz w:val="24"/>
          <w:szCs w:val="24"/>
          <w:lang w:val="en-US"/>
        </w:rPr>
        <w:t xml:space="preserve">                            </w:t>
      </w:r>
      <w:r w:rsidR="00FC39E7">
        <w:rPr>
          <w:b/>
          <w:sz w:val="24"/>
          <w:szCs w:val="24"/>
          <w:lang w:val="en-US"/>
        </w:rPr>
        <w:t xml:space="preserve">                                </w:t>
      </w:r>
      <w:r w:rsidR="007542F4">
        <w:rPr>
          <w:b/>
          <w:sz w:val="24"/>
          <w:szCs w:val="24"/>
          <w:lang w:val="en-US"/>
        </w:rPr>
        <w:t xml:space="preserve"> </w:t>
      </w:r>
      <w:r w:rsidR="00AA14E6" w:rsidRPr="00032FBA">
        <w:rPr>
          <w:b/>
          <w:sz w:val="24"/>
          <w:szCs w:val="24"/>
          <w:lang w:val="en-US"/>
        </w:rPr>
        <w:t xml:space="preserve"> </w:t>
      </w:r>
      <w:r w:rsidR="00B15E77">
        <w:rPr>
          <w:b/>
          <w:sz w:val="24"/>
          <w:szCs w:val="24"/>
          <w:lang w:val="en-US"/>
        </w:rPr>
        <w:t>Rita Țurcanu</w:t>
      </w:r>
    </w:p>
    <w:p w14:paraId="51A1B25E" w14:textId="07CB11DD" w:rsidR="00D06E18" w:rsidRDefault="007542F4" w:rsidP="008876C3">
      <w:pPr>
        <w:spacing w:before="120" w:after="120"/>
        <w:rPr>
          <w:b/>
          <w:sz w:val="24"/>
          <w:szCs w:val="24"/>
          <w:lang w:val="en-US"/>
        </w:rPr>
      </w:pPr>
      <w:r>
        <w:rPr>
          <w:b/>
          <w:sz w:val="24"/>
          <w:szCs w:val="24"/>
          <w:lang w:val="en-US"/>
        </w:rPr>
        <w:t xml:space="preserve">                                            </w:t>
      </w:r>
      <w:r w:rsidR="00081285" w:rsidRPr="00A26DB9">
        <w:rPr>
          <w:b/>
          <w:sz w:val="24"/>
          <w:szCs w:val="24"/>
          <w:lang w:val="en-US"/>
        </w:rPr>
        <w:t xml:space="preserve">             </w:t>
      </w:r>
      <w:r>
        <w:rPr>
          <w:b/>
          <w:sz w:val="24"/>
          <w:szCs w:val="24"/>
          <w:lang w:val="en-US"/>
        </w:rPr>
        <w:t xml:space="preserve">                                         </w:t>
      </w:r>
      <w:r w:rsidR="00FC39E7">
        <w:rPr>
          <w:b/>
          <w:sz w:val="24"/>
          <w:szCs w:val="24"/>
          <w:lang w:val="en-US"/>
        </w:rPr>
        <w:t xml:space="preserve">                      </w:t>
      </w:r>
      <w:r>
        <w:rPr>
          <w:b/>
          <w:sz w:val="24"/>
          <w:szCs w:val="24"/>
          <w:lang w:val="en-US"/>
        </w:rPr>
        <w:t xml:space="preserve">  </w:t>
      </w:r>
      <w:r w:rsidR="00081285" w:rsidRPr="00A26DB9">
        <w:rPr>
          <w:b/>
          <w:sz w:val="24"/>
          <w:szCs w:val="24"/>
          <w:lang w:val="en-US"/>
        </w:rPr>
        <w:t xml:space="preserve"> L.</w:t>
      </w:r>
      <w:r w:rsidR="00A26DB9">
        <w:rPr>
          <w:b/>
          <w:sz w:val="24"/>
          <w:szCs w:val="24"/>
          <w:lang w:val="en-US"/>
        </w:rPr>
        <w:t>Ş</w:t>
      </w:r>
      <w:r w:rsidR="00081285" w:rsidRPr="00A26DB9">
        <w:rPr>
          <w:b/>
          <w:sz w:val="24"/>
          <w:szCs w:val="24"/>
          <w:lang w:val="en-US"/>
        </w:rPr>
        <w:t>.</w:t>
      </w:r>
    </w:p>
    <w:p w14:paraId="43449F62" w14:textId="77777777" w:rsidR="00160B24" w:rsidRDefault="00160B24" w:rsidP="008876C3">
      <w:pPr>
        <w:spacing w:before="120" w:after="120"/>
        <w:rPr>
          <w:b/>
          <w:sz w:val="24"/>
          <w:szCs w:val="24"/>
          <w:lang w:val="en-US"/>
        </w:rPr>
      </w:pPr>
    </w:p>
    <w:sectPr w:rsidR="00160B24" w:rsidSect="00857462">
      <w:footerReference w:type="default" r:id="rId8"/>
      <w:pgSz w:w="11906" w:h="16838"/>
      <w:pgMar w:top="709"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2191" w14:textId="77777777" w:rsidR="009E2293" w:rsidRDefault="009E2293">
      <w:r>
        <w:separator/>
      </w:r>
    </w:p>
  </w:endnote>
  <w:endnote w:type="continuationSeparator" w:id="0">
    <w:p w14:paraId="1847CE63" w14:textId="77777777" w:rsidR="009E2293" w:rsidRDefault="009E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703" w14:textId="77777777" w:rsidR="009E2293" w:rsidRDefault="009E2293" w:rsidP="00C14F9F">
    <w:pPr>
      <w:pStyle w:val="Subsol"/>
      <w:jc w:val="center"/>
    </w:pPr>
    <w:r>
      <w:fldChar w:fldCharType="begin"/>
    </w:r>
    <w:r>
      <w:instrText xml:space="preserve"> PAGE   \* MERGEFORMAT </w:instrText>
    </w:r>
    <w:r>
      <w:fldChar w:fldCharType="separate"/>
    </w:r>
    <w:r w:rsidR="007D30C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4745" w14:textId="77777777" w:rsidR="009E2293" w:rsidRDefault="009E2293">
      <w:r>
        <w:separator/>
      </w:r>
    </w:p>
  </w:footnote>
  <w:footnote w:type="continuationSeparator" w:id="0">
    <w:p w14:paraId="73CF7423" w14:textId="77777777" w:rsidR="009E2293" w:rsidRDefault="009E2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A76"/>
    <w:multiLevelType w:val="hybridMultilevel"/>
    <w:tmpl w:val="4BFA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E3D6768"/>
    <w:multiLevelType w:val="hybridMultilevel"/>
    <w:tmpl w:val="19F2B626"/>
    <w:lvl w:ilvl="0" w:tplc="85D47A1E">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99582633">
    <w:abstractNumId w:val="9"/>
  </w:num>
  <w:num w:numId="2" w16cid:durableId="1285234889">
    <w:abstractNumId w:val="14"/>
  </w:num>
  <w:num w:numId="3" w16cid:durableId="1271275925">
    <w:abstractNumId w:val="12"/>
  </w:num>
  <w:num w:numId="4" w16cid:durableId="675575864">
    <w:abstractNumId w:val="15"/>
  </w:num>
  <w:num w:numId="5" w16cid:durableId="859200060">
    <w:abstractNumId w:val="13"/>
  </w:num>
  <w:num w:numId="6" w16cid:durableId="527449115">
    <w:abstractNumId w:val="1"/>
  </w:num>
  <w:num w:numId="7" w16cid:durableId="1919438285">
    <w:abstractNumId w:val="7"/>
  </w:num>
  <w:num w:numId="8" w16cid:durableId="1411580950">
    <w:abstractNumId w:val="17"/>
  </w:num>
  <w:num w:numId="9" w16cid:durableId="1707026945">
    <w:abstractNumId w:val="2"/>
  </w:num>
  <w:num w:numId="10" w16cid:durableId="2053072344">
    <w:abstractNumId w:val="4"/>
  </w:num>
  <w:num w:numId="11" w16cid:durableId="547842588">
    <w:abstractNumId w:val="10"/>
  </w:num>
  <w:num w:numId="12" w16cid:durableId="1304772495">
    <w:abstractNumId w:val="19"/>
  </w:num>
  <w:num w:numId="13" w16cid:durableId="292910019">
    <w:abstractNumId w:val="16"/>
  </w:num>
  <w:num w:numId="14" w16cid:durableId="1324622470">
    <w:abstractNumId w:val="20"/>
  </w:num>
  <w:num w:numId="15" w16cid:durableId="2111047513">
    <w:abstractNumId w:val="11"/>
  </w:num>
  <w:num w:numId="16" w16cid:durableId="672489610">
    <w:abstractNumId w:val="6"/>
  </w:num>
  <w:num w:numId="17" w16cid:durableId="753861334">
    <w:abstractNumId w:val="3"/>
  </w:num>
  <w:num w:numId="18" w16cid:durableId="439422136">
    <w:abstractNumId w:val="5"/>
  </w:num>
  <w:num w:numId="19" w16cid:durableId="1553620119">
    <w:abstractNumId w:val="8"/>
  </w:num>
  <w:num w:numId="20" w16cid:durableId="120854045">
    <w:abstractNumId w:val="18"/>
  </w:num>
  <w:num w:numId="21" w16cid:durableId="2008944248">
    <w:abstractNumId w:val="0"/>
  </w:num>
  <w:num w:numId="22" w16cid:durableId="1546334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244E"/>
    <w:rsid w:val="000046BD"/>
    <w:rsid w:val="000056FD"/>
    <w:rsid w:val="00007D0B"/>
    <w:rsid w:val="0001047A"/>
    <w:rsid w:val="00024921"/>
    <w:rsid w:val="00032FBA"/>
    <w:rsid w:val="000629DB"/>
    <w:rsid w:val="00066125"/>
    <w:rsid w:val="00081285"/>
    <w:rsid w:val="00082348"/>
    <w:rsid w:val="00086B34"/>
    <w:rsid w:val="000B2D7E"/>
    <w:rsid w:val="000B4282"/>
    <w:rsid w:val="000D1F26"/>
    <w:rsid w:val="000D4503"/>
    <w:rsid w:val="000F1F8A"/>
    <w:rsid w:val="000F4373"/>
    <w:rsid w:val="001224DA"/>
    <w:rsid w:val="001262DD"/>
    <w:rsid w:val="00143F7A"/>
    <w:rsid w:val="00157803"/>
    <w:rsid w:val="00160B24"/>
    <w:rsid w:val="00160CBE"/>
    <w:rsid w:val="001820B7"/>
    <w:rsid w:val="00187A9F"/>
    <w:rsid w:val="00193032"/>
    <w:rsid w:val="0019310B"/>
    <w:rsid w:val="00193507"/>
    <w:rsid w:val="00195A29"/>
    <w:rsid w:val="001A0ACF"/>
    <w:rsid w:val="001A6ED7"/>
    <w:rsid w:val="001D2C51"/>
    <w:rsid w:val="001D48E7"/>
    <w:rsid w:val="001D5B88"/>
    <w:rsid w:val="001E3949"/>
    <w:rsid w:val="001E3AEB"/>
    <w:rsid w:val="001F244D"/>
    <w:rsid w:val="00207B3C"/>
    <w:rsid w:val="00210DCA"/>
    <w:rsid w:val="00247807"/>
    <w:rsid w:val="002546EC"/>
    <w:rsid w:val="00296754"/>
    <w:rsid w:val="00297155"/>
    <w:rsid w:val="00297F99"/>
    <w:rsid w:val="002A074C"/>
    <w:rsid w:val="002A33F2"/>
    <w:rsid w:val="002A7837"/>
    <w:rsid w:val="002D66C0"/>
    <w:rsid w:val="002E597F"/>
    <w:rsid w:val="002E606A"/>
    <w:rsid w:val="002F3A0C"/>
    <w:rsid w:val="002F3A70"/>
    <w:rsid w:val="00300021"/>
    <w:rsid w:val="00301B14"/>
    <w:rsid w:val="00315701"/>
    <w:rsid w:val="003329A5"/>
    <w:rsid w:val="00340BA2"/>
    <w:rsid w:val="00353A69"/>
    <w:rsid w:val="003624A0"/>
    <w:rsid w:val="003647B8"/>
    <w:rsid w:val="003867B2"/>
    <w:rsid w:val="003917F4"/>
    <w:rsid w:val="00394550"/>
    <w:rsid w:val="003B2EBC"/>
    <w:rsid w:val="003B7F1D"/>
    <w:rsid w:val="003D196E"/>
    <w:rsid w:val="003F1287"/>
    <w:rsid w:val="004031BE"/>
    <w:rsid w:val="00403FE6"/>
    <w:rsid w:val="004065C6"/>
    <w:rsid w:val="0041000F"/>
    <w:rsid w:val="004169C2"/>
    <w:rsid w:val="004225A2"/>
    <w:rsid w:val="0042484E"/>
    <w:rsid w:val="004261EF"/>
    <w:rsid w:val="00437062"/>
    <w:rsid w:val="00443919"/>
    <w:rsid w:val="00444B84"/>
    <w:rsid w:val="00447F5A"/>
    <w:rsid w:val="00454A00"/>
    <w:rsid w:val="0045517F"/>
    <w:rsid w:val="004935BE"/>
    <w:rsid w:val="004B062F"/>
    <w:rsid w:val="004B4236"/>
    <w:rsid w:val="004C5BB0"/>
    <w:rsid w:val="004E06FF"/>
    <w:rsid w:val="004F2840"/>
    <w:rsid w:val="004F54D6"/>
    <w:rsid w:val="004F6142"/>
    <w:rsid w:val="00506D5A"/>
    <w:rsid w:val="005140ED"/>
    <w:rsid w:val="00514EE9"/>
    <w:rsid w:val="005160EE"/>
    <w:rsid w:val="005421FA"/>
    <w:rsid w:val="005432C8"/>
    <w:rsid w:val="00543646"/>
    <w:rsid w:val="00546A9F"/>
    <w:rsid w:val="005518F6"/>
    <w:rsid w:val="005560D1"/>
    <w:rsid w:val="00585530"/>
    <w:rsid w:val="005A5C30"/>
    <w:rsid w:val="005B0108"/>
    <w:rsid w:val="005B51DC"/>
    <w:rsid w:val="005D2F0B"/>
    <w:rsid w:val="005E0210"/>
    <w:rsid w:val="005E2215"/>
    <w:rsid w:val="005E7BE6"/>
    <w:rsid w:val="005F49CF"/>
    <w:rsid w:val="005F61AE"/>
    <w:rsid w:val="005F74F9"/>
    <w:rsid w:val="00602821"/>
    <w:rsid w:val="00602AC3"/>
    <w:rsid w:val="00610EA1"/>
    <w:rsid w:val="0062221E"/>
    <w:rsid w:val="00622FB3"/>
    <w:rsid w:val="006466C0"/>
    <w:rsid w:val="00652FD3"/>
    <w:rsid w:val="00654065"/>
    <w:rsid w:val="00662C7D"/>
    <w:rsid w:val="006658E5"/>
    <w:rsid w:val="0069001F"/>
    <w:rsid w:val="00695175"/>
    <w:rsid w:val="006A6405"/>
    <w:rsid w:val="006C11CA"/>
    <w:rsid w:val="00700A2F"/>
    <w:rsid w:val="00701B8E"/>
    <w:rsid w:val="007201DC"/>
    <w:rsid w:val="0072330A"/>
    <w:rsid w:val="00725EDD"/>
    <w:rsid w:val="00730A33"/>
    <w:rsid w:val="00731B63"/>
    <w:rsid w:val="0074622B"/>
    <w:rsid w:val="007542F4"/>
    <w:rsid w:val="00754F31"/>
    <w:rsid w:val="00794748"/>
    <w:rsid w:val="00794E2A"/>
    <w:rsid w:val="00796324"/>
    <w:rsid w:val="007C160E"/>
    <w:rsid w:val="007D30C1"/>
    <w:rsid w:val="007F1077"/>
    <w:rsid w:val="0080659F"/>
    <w:rsid w:val="0082691E"/>
    <w:rsid w:val="00837106"/>
    <w:rsid w:val="00857462"/>
    <w:rsid w:val="008831B6"/>
    <w:rsid w:val="008876C3"/>
    <w:rsid w:val="00892BD2"/>
    <w:rsid w:val="008C2969"/>
    <w:rsid w:val="008E080A"/>
    <w:rsid w:val="0090083E"/>
    <w:rsid w:val="009053A0"/>
    <w:rsid w:val="009110ED"/>
    <w:rsid w:val="00936455"/>
    <w:rsid w:val="00936B7E"/>
    <w:rsid w:val="009468E3"/>
    <w:rsid w:val="00950CA5"/>
    <w:rsid w:val="0096527B"/>
    <w:rsid w:val="00974993"/>
    <w:rsid w:val="009A0A39"/>
    <w:rsid w:val="009D5F69"/>
    <w:rsid w:val="009E2293"/>
    <w:rsid w:val="009E244E"/>
    <w:rsid w:val="00A02472"/>
    <w:rsid w:val="00A26DB9"/>
    <w:rsid w:val="00A459D5"/>
    <w:rsid w:val="00A52005"/>
    <w:rsid w:val="00A61F2B"/>
    <w:rsid w:val="00A70AB9"/>
    <w:rsid w:val="00A8791D"/>
    <w:rsid w:val="00A93CC3"/>
    <w:rsid w:val="00AA14E6"/>
    <w:rsid w:val="00AC2788"/>
    <w:rsid w:val="00AD20DE"/>
    <w:rsid w:val="00AF26D3"/>
    <w:rsid w:val="00AF44E7"/>
    <w:rsid w:val="00AF6482"/>
    <w:rsid w:val="00B072A5"/>
    <w:rsid w:val="00B07EB3"/>
    <w:rsid w:val="00B1222A"/>
    <w:rsid w:val="00B15E77"/>
    <w:rsid w:val="00B1606A"/>
    <w:rsid w:val="00B2149E"/>
    <w:rsid w:val="00B35CA0"/>
    <w:rsid w:val="00B479A9"/>
    <w:rsid w:val="00B53265"/>
    <w:rsid w:val="00B65472"/>
    <w:rsid w:val="00B65510"/>
    <w:rsid w:val="00B8424A"/>
    <w:rsid w:val="00B86AD1"/>
    <w:rsid w:val="00B94606"/>
    <w:rsid w:val="00BA2EEF"/>
    <w:rsid w:val="00BA4F19"/>
    <w:rsid w:val="00BB7F8B"/>
    <w:rsid w:val="00BC3DE8"/>
    <w:rsid w:val="00BE3E39"/>
    <w:rsid w:val="00C03320"/>
    <w:rsid w:val="00C14F9F"/>
    <w:rsid w:val="00C160B4"/>
    <w:rsid w:val="00C22322"/>
    <w:rsid w:val="00C272DB"/>
    <w:rsid w:val="00C44A41"/>
    <w:rsid w:val="00C55B3E"/>
    <w:rsid w:val="00C55C40"/>
    <w:rsid w:val="00C72B83"/>
    <w:rsid w:val="00C9291A"/>
    <w:rsid w:val="00CA441B"/>
    <w:rsid w:val="00CB50A4"/>
    <w:rsid w:val="00CC0A56"/>
    <w:rsid w:val="00CC51E1"/>
    <w:rsid w:val="00CD2AE8"/>
    <w:rsid w:val="00CD5853"/>
    <w:rsid w:val="00CE0B58"/>
    <w:rsid w:val="00CF307C"/>
    <w:rsid w:val="00D06E18"/>
    <w:rsid w:val="00D10289"/>
    <w:rsid w:val="00D17B85"/>
    <w:rsid w:val="00D85B8C"/>
    <w:rsid w:val="00D91EC5"/>
    <w:rsid w:val="00D941BE"/>
    <w:rsid w:val="00D96845"/>
    <w:rsid w:val="00DB2922"/>
    <w:rsid w:val="00DB2FA4"/>
    <w:rsid w:val="00DB5E6C"/>
    <w:rsid w:val="00DC0300"/>
    <w:rsid w:val="00DC0704"/>
    <w:rsid w:val="00DD417C"/>
    <w:rsid w:val="00DD4C49"/>
    <w:rsid w:val="00DD6A5F"/>
    <w:rsid w:val="00DE22D2"/>
    <w:rsid w:val="00DE4CFE"/>
    <w:rsid w:val="00E14010"/>
    <w:rsid w:val="00E176D4"/>
    <w:rsid w:val="00E25A31"/>
    <w:rsid w:val="00E41770"/>
    <w:rsid w:val="00E50DA0"/>
    <w:rsid w:val="00E55E71"/>
    <w:rsid w:val="00E6243E"/>
    <w:rsid w:val="00E84D70"/>
    <w:rsid w:val="00E92194"/>
    <w:rsid w:val="00E935F7"/>
    <w:rsid w:val="00EC0BD2"/>
    <w:rsid w:val="00ED4D8D"/>
    <w:rsid w:val="00ED6BD8"/>
    <w:rsid w:val="00EE4A09"/>
    <w:rsid w:val="00EF51DB"/>
    <w:rsid w:val="00EF7226"/>
    <w:rsid w:val="00F131BB"/>
    <w:rsid w:val="00F1644B"/>
    <w:rsid w:val="00F307D0"/>
    <w:rsid w:val="00F33CA7"/>
    <w:rsid w:val="00F37FB9"/>
    <w:rsid w:val="00F424E8"/>
    <w:rsid w:val="00F53932"/>
    <w:rsid w:val="00F539AB"/>
    <w:rsid w:val="00F715BA"/>
    <w:rsid w:val="00FB00D7"/>
    <w:rsid w:val="00FB099F"/>
    <w:rsid w:val="00FC39E7"/>
    <w:rsid w:val="00FD69A6"/>
    <w:rsid w:val="00FF34EB"/>
    <w:rsid w:val="00FF76D2"/>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51D9"/>
  <w15:docId w15:val="{193B91E1-F554-497E-AEA0-069E8A43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Titlu1">
    <w:name w:val="heading 1"/>
    <w:basedOn w:val="Corptext"/>
    <w:next w:val="Normal"/>
    <w:link w:val="Titlu1Caracter"/>
    <w:qFormat/>
    <w:rsid w:val="009E244E"/>
    <w:pPr>
      <w:spacing w:after="0"/>
      <w:jc w:val="center"/>
      <w:outlineLvl w:val="0"/>
    </w:pPr>
    <w:rPr>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rsid w:val="009E244E"/>
    <w:pPr>
      <w:tabs>
        <w:tab w:val="center" w:pos="4677"/>
        <w:tab w:val="right" w:pos="9355"/>
      </w:tabs>
    </w:pPr>
  </w:style>
  <w:style w:type="character" w:customStyle="1" w:styleId="SubsolCaracter">
    <w:name w:val="Subsol Caracter"/>
    <w:basedOn w:val="Fontdeparagrafimplicit"/>
    <w:link w:val="Subsol"/>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iPriority w:val="99"/>
    <w:semiHidden/>
    <w:unhideWhenUsed/>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Tabelgril">
    <w:name w:val="Table Grid"/>
    <w:basedOn w:val="TabelNormal"/>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paragraph" w:styleId="Antet">
    <w:name w:val="header"/>
    <w:basedOn w:val="Normal"/>
    <w:link w:val="AntetCaracter"/>
    <w:uiPriority w:val="99"/>
    <w:unhideWhenUsed/>
    <w:rsid w:val="00CE0B58"/>
    <w:pPr>
      <w:tabs>
        <w:tab w:val="center" w:pos="4536"/>
        <w:tab w:val="right" w:pos="9072"/>
      </w:tabs>
    </w:pPr>
  </w:style>
  <w:style w:type="character" w:customStyle="1" w:styleId="AntetCaracter">
    <w:name w:val="Antet Caracter"/>
    <w:basedOn w:val="Fontdeparagrafimplicit"/>
    <w:link w:val="Antet"/>
    <w:uiPriority w:val="99"/>
    <w:rsid w:val="00CE0B58"/>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179">
      <w:bodyDiv w:val="1"/>
      <w:marLeft w:val="0"/>
      <w:marRight w:val="0"/>
      <w:marTop w:val="0"/>
      <w:marBottom w:val="0"/>
      <w:divBdr>
        <w:top w:val="none" w:sz="0" w:space="0" w:color="auto"/>
        <w:left w:val="none" w:sz="0" w:space="0" w:color="auto"/>
        <w:bottom w:val="none" w:sz="0" w:space="0" w:color="auto"/>
        <w:right w:val="none" w:sz="0" w:space="0" w:color="auto"/>
      </w:divBdr>
    </w:div>
    <w:div w:id="17052517">
      <w:bodyDiv w:val="1"/>
      <w:marLeft w:val="0"/>
      <w:marRight w:val="0"/>
      <w:marTop w:val="0"/>
      <w:marBottom w:val="0"/>
      <w:divBdr>
        <w:top w:val="none" w:sz="0" w:space="0" w:color="auto"/>
        <w:left w:val="none" w:sz="0" w:space="0" w:color="auto"/>
        <w:bottom w:val="none" w:sz="0" w:space="0" w:color="auto"/>
        <w:right w:val="none" w:sz="0" w:space="0" w:color="auto"/>
      </w:divBdr>
    </w:div>
    <w:div w:id="113670501">
      <w:bodyDiv w:val="1"/>
      <w:marLeft w:val="0"/>
      <w:marRight w:val="0"/>
      <w:marTop w:val="0"/>
      <w:marBottom w:val="0"/>
      <w:divBdr>
        <w:top w:val="none" w:sz="0" w:space="0" w:color="auto"/>
        <w:left w:val="none" w:sz="0" w:space="0" w:color="auto"/>
        <w:bottom w:val="none" w:sz="0" w:space="0" w:color="auto"/>
        <w:right w:val="none" w:sz="0" w:space="0" w:color="auto"/>
      </w:divBdr>
    </w:div>
    <w:div w:id="123815863">
      <w:bodyDiv w:val="1"/>
      <w:marLeft w:val="0"/>
      <w:marRight w:val="0"/>
      <w:marTop w:val="0"/>
      <w:marBottom w:val="0"/>
      <w:divBdr>
        <w:top w:val="none" w:sz="0" w:space="0" w:color="auto"/>
        <w:left w:val="none" w:sz="0" w:space="0" w:color="auto"/>
        <w:bottom w:val="none" w:sz="0" w:space="0" w:color="auto"/>
        <w:right w:val="none" w:sz="0" w:space="0" w:color="auto"/>
      </w:divBdr>
    </w:div>
    <w:div w:id="182938872">
      <w:bodyDiv w:val="1"/>
      <w:marLeft w:val="0"/>
      <w:marRight w:val="0"/>
      <w:marTop w:val="0"/>
      <w:marBottom w:val="0"/>
      <w:divBdr>
        <w:top w:val="none" w:sz="0" w:space="0" w:color="auto"/>
        <w:left w:val="none" w:sz="0" w:space="0" w:color="auto"/>
        <w:bottom w:val="none" w:sz="0" w:space="0" w:color="auto"/>
        <w:right w:val="none" w:sz="0" w:space="0" w:color="auto"/>
      </w:divBdr>
    </w:div>
    <w:div w:id="206454986">
      <w:bodyDiv w:val="1"/>
      <w:marLeft w:val="0"/>
      <w:marRight w:val="0"/>
      <w:marTop w:val="0"/>
      <w:marBottom w:val="0"/>
      <w:divBdr>
        <w:top w:val="none" w:sz="0" w:space="0" w:color="auto"/>
        <w:left w:val="none" w:sz="0" w:space="0" w:color="auto"/>
        <w:bottom w:val="none" w:sz="0" w:space="0" w:color="auto"/>
        <w:right w:val="none" w:sz="0" w:space="0" w:color="auto"/>
      </w:divBdr>
    </w:div>
    <w:div w:id="211162186">
      <w:bodyDiv w:val="1"/>
      <w:marLeft w:val="0"/>
      <w:marRight w:val="0"/>
      <w:marTop w:val="0"/>
      <w:marBottom w:val="0"/>
      <w:divBdr>
        <w:top w:val="none" w:sz="0" w:space="0" w:color="auto"/>
        <w:left w:val="none" w:sz="0" w:space="0" w:color="auto"/>
        <w:bottom w:val="none" w:sz="0" w:space="0" w:color="auto"/>
        <w:right w:val="none" w:sz="0" w:space="0" w:color="auto"/>
      </w:divBdr>
    </w:div>
    <w:div w:id="237982899">
      <w:bodyDiv w:val="1"/>
      <w:marLeft w:val="0"/>
      <w:marRight w:val="0"/>
      <w:marTop w:val="0"/>
      <w:marBottom w:val="0"/>
      <w:divBdr>
        <w:top w:val="none" w:sz="0" w:space="0" w:color="auto"/>
        <w:left w:val="none" w:sz="0" w:space="0" w:color="auto"/>
        <w:bottom w:val="none" w:sz="0" w:space="0" w:color="auto"/>
        <w:right w:val="none" w:sz="0" w:space="0" w:color="auto"/>
      </w:divBdr>
    </w:div>
    <w:div w:id="347678465">
      <w:bodyDiv w:val="1"/>
      <w:marLeft w:val="0"/>
      <w:marRight w:val="0"/>
      <w:marTop w:val="0"/>
      <w:marBottom w:val="0"/>
      <w:divBdr>
        <w:top w:val="none" w:sz="0" w:space="0" w:color="auto"/>
        <w:left w:val="none" w:sz="0" w:space="0" w:color="auto"/>
        <w:bottom w:val="none" w:sz="0" w:space="0" w:color="auto"/>
        <w:right w:val="none" w:sz="0" w:space="0" w:color="auto"/>
      </w:divBdr>
    </w:div>
    <w:div w:id="423301226">
      <w:bodyDiv w:val="1"/>
      <w:marLeft w:val="0"/>
      <w:marRight w:val="0"/>
      <w:marTop w:val="0"/>
      <w:marBottom w:val="0"/>
      <w:divBdr>
        <w:top w:val="none" w:sz="0" w:space="0" w:color="auto"/>
        <w:left w:val="none" w:sz="0" w:space="0" w:color="auto"/>
        <w:bottom w:val="none" w:sz="0" w:space="0" w:color="auto"/>
        <w:right w:val="none" w:sz="0" w:space="0" w:color="auto"/>
      </w:divBdr>
    </w:div>
    <w:div w:id="428694266">
      <w:bodyDiv w:val="1"/>
      <w:marLeft w:val="0"/>
      <w:marRight w:val="0"/>
      <w:marTop w:val="0"/>
      <w:marBottom w:val="0"/>
      <w:divBdr>
        <w:top w:val="none" w:sz="0" w:space="0" w:color="auto"/>
        <w:left w:val="none" w:sz="0" w:space="0" w:color="auto"/>
        <w:bottom w:val="none" w:sz="0" w:space="0" w:color="auto"/>
        <w:right w:val="none" w:sz="0" w:space="0" w:color="auto"/>
      </w:divBdr>
    </w:div>
    <w:div w:id="440342489">
      <w:bodyDiv w:val="1"/>
      <w:marLeft w:val="0"/>
      <w:marRight w:val="0"/>
      <w:marTop w:val="0"/>
      <w:marBottom w:val="0"/>
      <w:divBdr>
        <w:top w:val="none" w:sz="0" w:space="0" w:color="auto"/>
        <w:left w:val="none" w:sz="0" w:space="0" w:color="auto"/>
        <w:bottom w:val="none" w:sz="0" w:space="0" w:color="auto"/>
        <w:right w:val="none" w:sz="0" w:space="0" w:color="auto"/>
      </w:divBdr>
    </w:div>
    <w:div w:id="496310033">
      <w:bodyDiv w:val="1"/>
      <w:marLeft w:val="0"/>
      <w:marRight w:val="0"/>
      <w:marTop w:val="0"/>
      <w:marBottom w:val="0"/>
      <w:divBdr>
        <w:top w:val="none" w:sz="0" w:space="0" w:color="auto"/>
        <w:left w:val="none" w:sz="0" w:space="0" w:color="auto"/>
        <w:bottom w:val="none" w:sz="0" w:space="0" w:color="auto"/>
        <w:right w:val="none" w:sz="0" w:space="0" w:color="auto"/>
      </w:divBdr>
    </w:div>
    <w:div w:id="558706746">
      <w:bodyDiv w:val="1"/>
      <w:marLeft w:val="0"/>
      <w:marRight w:val="0"/>
      <w:marTop w:val="0"/>
      <w:marBottom w:val="0"/>
      <w:divBdr>
        <w:top w:val="none" w:sz="0" w:space="0" w:color="auto"/>
        <w:left w:val="none" w:sz="0" w:space="0" w:color="auto"/>
        <w:bottom w:val="none" w:sz="0" w:space="0" w:color="auto"/>
        <w:right w:val="none" w:sz="0" w:space="0" w:color="auto"/>
      </w:divBdr>
    </w:div>
    <w:div w:id="780730622">
      <w:bodyDiv w:val="1"/>
      <w:marLeft w:val="0"/>
      <w:marRight w:val="0"/>
      <w:marTop w:val="0"/>
      <w:marBottom w:val="0"/>
      <w:divBdr>
        <w:top w:val="none" w:sz="0" w:space="0" w:color="auto"/>
        <w:left w:val="none" w:sz="0" w:space="0" w:color="auto"/>
        <w:bottom w:val="none" w:sz="0" w:space="0" w:color="auto"/>
        <w:right w:val="none" w:sz="0" w:space="0" w:color="auto"/>
      </w:divBdr>
    </w:div>
    <w:div w:id="840893251">
      <w:bodyDiv w:val="1"/>
      <w:marLeft w:val="0"/>
      <w:marRight w:val="0"/>
      <w:marTop w:val="0"/>
      <w:marBottom w:val="0"/>
      <w:divBdr>
        <w:top w:val="none" w:sz="0" w:space="0" w:color="auto"/>
        <w:left w:val="none" w:sz="0" w:space="0" w:color="auto"/>
        <w:bottom w:val="none" w:sz="0" w:space="0" w:color="auto"/>
        <w:right w:val="none" w:sz="0" w:space="0" w:color="auto"/>
      </w:divBdr>
    </w:div>
    <w:div w:id="868644228">
      <w:bodyDiv w:val="1"/>
      <w:marLeft w:val="0"/>
      <w:marRight w:val="0"/>
      <w:marTop w:val="0"/>
      <w:marBottom w:val="0"/>
      <w:divBdr>
        <w:top w:val="none" w:sz="0" w:space="0" w:color="auto"/>
        <w:left w:val="none" w:sz="0" w:space="0" w:color="auto"/>
        <w:bottom w:val="none" w:sz="0" w:space="0" w:color="auto"/>
        <w:right w:val="none" w:sz="0" w:space="0" w:color="auto"/>
      </w:divBdr>
    </w:div>
    <w:div w:id="939801509">
      <w:bodyDiv w:val="1"/>
      <w:marLeft w:val="0"/>
      <w:marRight w:val="0"/>
      <w:marTop w:val="0"/>
      <w:marBottom w:val="0"/>
      <w:divBdr>
        <w:top w:val="none" w:sz="0" w:space="0" w:color="auto"/>
        <w:left w:val="none" w:sz="0" w:space="0" w:color="auto"/>
        <w:bottom w:val="none" w:sz="0" w:space="0" w:color="auto"/>
        <w:right w:val="none" w:sz="0" w:space="0" w:color="auto"/>
      </w:divBdr>
    </w:div>
    <w:div w:id="1017729075">
      <w:bodyDiv w:val="1"/>
      <w:marLeft w:val="0"/>
      <w:marRight w:val="0"/>
      <w:marTop w:val="0"/>
      <w:marBottom w:val="0"/>
      <w:divBdr>
        <w:top w:val="none" w:sz="0" w:space="0" w:color="auto"/>
        <w:left w:val="none" w:sz="0" w:space="0" w:color="auto"/>
        <w:bottom w:val="none" w:sz="0" w:space="0" w:color="auto"/>
        <w:right w:val="none" w:sz="0" w:space="0" w:color="auto"/>
      </w:divBdr>
    </w:div>
    <w:div w:id="1026101351">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04514741">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31191050">
      <w:bodyDiv w:val="1"/>
      <w:marLeft w:val="0"/>
      <w:marRight w:val="0"/>
      <w:marTop w:val="0"/>
      <w:marBottom w:val="0"/>
      <w:divBdr>
        <w:top w:val="none" w:sz="0" w:space="0" w:color="auto"/>
        <w:left w:val="none" w:sz="0" w:space="0" w:color="auto"/>
        <w:bottom w:val="none" w:sz="0" w:space="0" w:color="auto"/>
        <w:right w:val="none" w:sz="0" w:space="0" w:color="auto"/>
      </w:divBdr>
    </w:div>
    <w:div w:id="1350791199">
      <w:bodyDiv w:val="1"/>
      <w:marLeft w:val="0"/>
      <w:marRight w:val="0"/>
      <w:marTop w:val="0"/>
      <w:marBottom w:val="0"/>
      <w:divBdr>
        <w:top w:val="none" w:sz="0" w:space="0" w:color="auto"/>
        <w:left w:val="none" w:sz="0" w:space="0" w:color="auto"/>
        <w:bottom w:val="none" w:sz="0" w:space="0" w:color="auto"/>
        <w:right w:val="none" w:sz="0" w:space="0" w:color="auto"/>
      </w:divBdr>
    </w:div>
    <w:div w:id="1424495039">
      <w:bodyDiv w:val="1"/>
      <w:marLeft w:val="0"/>
      <w:marRight w:val="0"/>
      <w:marTop w:val="0"/>
      <w:marBottom w:val="0"/>
      <w:divBdr>
        <w:top w:val="none" w:sz="0" w:space="0" w:color="auto"/>
        <w:left w:val="none" w:sz="0" w:space="0" w:color="auto"/>
        <w:bottom w:val="none" w:sz="0" w:space="0" w:color="auto"/>
        <w:right w:val="none" w:sz="0" w:space="0" w:color="auto"/>
      </w:divBdr>
    </w:div>
    <w:div w:id="1507407262">
      <w:bodyDiv w:val="1"/>
      <w:marLeft w:val="0"/>
      <w:marRight w:val="0"/>
      <w:marTop w:val="0"/>
      <w:marBottom w:val="0"/>
      <w:divBdr>
        <w:top w:val="none" w:sz="0" w:space="0" w:color="auto"/>
        <w:left w:val="none" w:sz="0" w:space="0" w:color="auto"/>
        <w:bottom w:val="none" w:sz="0" w:space="0" w:color="auto"/>
        <w:right w:val="none" w:sz="0" w:space="0" w:color="auto"/>
      </w:divBdr>
    </w:div>
    <w:div w:id="1726370752">
      <w:bodyDiv w:val="1"/>
      <w:marLeft w:val="0"/>
      <w:marRight w:val="0"/>
      <w:marTop w:val="0"/>
      <w:marBottom w:val="0"/>
      <w:divBdr>
        <w:top w:val="none" w:sz="0" w:space="0" w:color="auto"/>
        <w:left w:val="none" w:sz="0" w:space="0" w:color="auto"/>
        <w:bottom w:val="none" w:sz="0" w:space="0" w:color="auto"/>
        <w:right w:val="none" w:sz="0" w:space="0" w:color="auto"/>
      </w:divBdr>
    </w:div>
    <w:div w:id="1731924537">
      <w:bodyDiv w:val="1"/>
      <w:marLeft w:val="0"/>
      <w:marRight w:val="0"/>
      <w:marTop w:val="0"/>
      <w:marBottom w:val="0"/>
      <w:divBdr>
        <w:top w:val="none" w:sz="0" w:space="0" w:color="auto"/>
        <w:left w:val="none" w:sz="0" w:space="0" w:color="auto"/>
        <w:bottom w:val="none" w:sz="0" w:space="0" w:color="auto"/>
        <w:right w:val="none" w:sz="0" w:space="0" w:color="auto"/>
      </w:divBdr>
    </w:div>
    <w:div w:id="1927686445">
      <w:bodyDiv w:val="1"/>
      <w:marLeft w:val="0"/>
      <w:marRight w:val="0"/>
      <w:marTop w:val="0"/>
      <w:marBottom w:val="0"/>
      <w:divBdr>
        <w:top w:val="none" w:sz="0" w:space="0" w:color="auto"/>
        <w:left w:val="none" w:sz="0" w:space="0" w:color="auto"/>
        <w:bottom w:val="none" w:sz="0" w:space="0" w:color="auto"/>
        <w:right w:val="none" w:sz="0" w:space="0" w:color="auto"/>
      </w:divBdr>
    </w:div>
    <w:div w:id="2103914264">
      <w:bodyDiv w:val="1"/>
      <w:marLeft w:val="0"/>
      <w:marRight w:val="0"/>
      <w:marTop w:val="0"/>
      <w:marBottom w:val="0"/>
      <w:divBdr>
        <w:top w:val="none" w:sz="0" w:space="0" w:color="auto"/>
        <w:left w:val="none" w:sz="0" w:space="0" w:color="auto"/>
        <w:bottom w:val="none" w:sz="0" w:space="0" w:color="auto"/>
        <w:right w:val="none" w:sz="0" w:space="0" w:color="auto"/>
      </w:divBdr>
    </w:div>
    <w:div w:id="21187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80B4-A04C-455F-8769-D1543C72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3</Pages>
  <Words>1124</Words>
  <Characters>6524</Characters>
  <Application>Microsoft Office Word</Application>
  <DocSecurity>0</DocSecurity>
  <Lines>54</Lines>
  <Paragraphs>15</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AAP</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Savin Aliona</cp:lastModifiedBy>
  <cp:revision>58</cp:revision>
  <cp:lastPrinted>2022-05-05T11:27:00Z</cp:lastPrinted>
  <dcterms:created xsi:type="dcterms:W3CDTF">2018-10-19T13:45:00Z</dcterms:created>
  <dcterms:modified xsi:type="dcterms:W3CDTF">2022-05-05T12:12:00Z</dcterms:modified>
</cp:coreProperties>
</file>