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6C4" w:rsidRPr="00E65CF9" w:rsidRDefault="005D66C4" w:rsidP="005D66C4">
      <w:pPr>
        <w:spacing w:before="62"/>
        <w:ind w:right="419"/>
        <w:jc w:val="right"/>
        <w:rPr>
          <w:rFonts w:ascii="Times New Roman" w:hAnsi="Times New Roman" w:cs="Times New Roman"/>
          <w:i/>
          <w:color w:val="000000" w:themeColor="text1"/>
        </w:rPr>
      </w:pPr>
      <w:r w:rsidRPr="00E65CF9">
        <w:rPr>
          <w:rFonts w:ascii="Times New Roman" w:hAnsi="Times New Roman" w:cs="Times New Roman"/>
          <w:i/>
          <w:color w:val="000000" w:themeColor="text1"/>
        </w:rPr>
        <w:t>Anexa</w:t>
      </w:r>
      <w:r w:rsidRPr="00E65CF9">
        <w:rPr>
          <w:rFonts w:ascii="Times New Roman" w:hAnsi="Times New Roman" w:cs="Times New Roman"/>
          <w:i/>
          <w:color w:val="000000" w:themeColor="text1"/>
          <w:spacing w:val="1"/>
        </w:rPr>
        <w:t xml:space="preserve"> </w:t>
      </w:r>
      <w:r w:rsidRPr="00E65CF9">
        <w:rPr>
          <w:rFonts w:ascii="Times New Roman" w:hAnsi="Times New Roman" w:cs="Times New Roman"/>
          <w:i/>
          <w:color w:val="000000" w:themeColor="text1"/>
        </w:rPr>
        <w:t>1</w:t>
      </w:r>
    </w:p>
    <w:tbl>
      <w:tblPr>
        <w:tblStyle w:val="a5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5D66C4" w:rsidRPr="00E65CF9" w:rsidTr="00234EDB">
        <w:tc>
          <w:tcPr>
            <w:tcW w:w="4624" w:type="dxa"/>
          </w:tcPr>
          <w:p w:rsidR="005D66C4" w:rsidRPr="00E65CF9" w:rsidRDefault="005D66C4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E65CF9">
              <w:rPr>
                <w:kern w:val="1"/>
                <w:sz w:val="22"/>
                <w:szCs w:val="22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:rsidR="005D66C4" w:rsidRPr="00E65CF9" w:rsidRDefault="005D66C4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5D66C4" w:rsidRPr="00E65CF9" w:rsidTr="00234EDB">
        <w:tc>
          <w:tcPr>
            <w:tcW w:w="4624" w:type="dxa"/>
          </w:tcPr>
          <w:p w:rsidR="005D66C4" w:rsidRPr="00E65CF9" w:rsidRDefault="005D66C4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E65CF9">
              <w:rPr>
                <w:kern w:val="1"/>
                <w:sz w:val="22"/>
                <w:szCs w:val="22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:rsidR="005D66C4" w:rsidRPr="00E65CF9" w:rsidRDefault="005D66C4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5D66C4" w:rsidRPr="00E65CF9" w:rsidTr="00234EDB">
        <w:tc>
          <w:tcPr>
            <w:tcW w:w="4624" w:type="dxa"/>
          </w:tcPr>
          <w:p w:rsidR="005D66C4" w:rsidRPr="00E65CF9" w:rsidRDefault="005D66C4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E65CF9">
              <w:rPr>
                <w:kern w:val="1"/>
                <w:sz w:val="22"/>
                <w:szCs w:val="22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:rsidR="005D66C4" w:rsidRPr="00E65CF9" w:rsidRDefault="005D66C4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5D66C4" w:rsidRPr="00E65CF9" w:rsidTr="00234EDB">
        <w:tc>
          <w:tcPr>
            <w:tcW w:w="4624" w:type="dxa"/>
          </w:tcPr>
          <w:p w:rsidR="005D66C4" w:rsidRPr="00E65CF9" w:rsidRDefault="005D66C4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E65CF9">
              <w:rPr>
                <w:kern w:val="1"/>
                <w:sz w:val="22"/>
                <w:szCs w:val="22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:rsidR="005D66C4" w:rsidRPr="00E65CF9" w:rsidRDefault="005D66C4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5D66C4" w:rsidRPr="00E65CF9" w:rsidTr="00234EDB">
        <w:tc>
          <w:tcPr>
            <w:tcW w:w="4624" w:type="dxa"/>
          </w:tcPr>
          <w:p w:rsidR="005D66C4" w:rsidRPr="00E65CF9" w:rsidRDefault="005D66C4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E65CF9">
              <w:rPr>
                <w:kern w:val="1"/>
                <w:sz w:val="22"/>
                <w:szCs w:val="22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:rsidR="005D66C4" w:rsidRPr="00E65CF9" w:rsidRDefault="005D66C4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5D66C4" w:rsidRPr="00E65CF9" w:rsidTr="00234EDB">
        <w:tc>
          <w:tcPr>
            <w:tcW w:w="4624" w:type="dxa"/>
          </w:tcPr>
          <w:p w:rsidR="005D66C4" w:rsidRPr="00E65CF9" w:rsidRDefault="005D66C4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E65CF9">
              <w:rPr>
                <w:kern w:val="1"/>
                <w:sz w:val="22"/>
                <w:szCs w:val="22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:rsidR="005D66C4" w:rsidRPr="00E65CF9" w:rsidRDefault="005D66C4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5D66C4" w:rsidRPr="00E65CF9" w:rsidTr="00234EDB">
        <w:tc>
          <w:tcPr>
            <w:tcW w:w="4624" w:type="dxa"/>
          </w:tcPr>
          <w:p w:rsidR="005D66C4" w:rsidRPr="00E65CF9" w:rsidRDefault="005D66C4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E65CF9">
              <w:rPr>
                <w:kern w:val="1"/>
                <w:sz w:val="22"/>
                <w:szCs w:val="22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:rsidR="005D66C4" w:rsidRPr="00E65CF9" w:rsidRDefault="005D66C4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5D66C4" w:rsidRPr="00E65CF9" w:rsidTr="00234EDB">
        <w:tc>
          <w:tcPr>
            <w:tcW w:w="4624" w:type="dxa"/>
          </w:tcPr>
          <w:p w:rsidR="005D66C4" w:rsidRPr="00E65CF9" w:rsidRDefault="005D66C4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E65CF9">
              <w:rPr>
                <w:kern w:val="1"/>
                <w:sz w:val="22"/>
                <w:szCs w:val="22"/>
                <w:lang w:eastAsia="hi-IN" w:bidi="hi-IN"/>
              </w:rPr>
              <w:t xml:space="preserve">Reprezentantul operatorului economic </w:t>
            </w:r>
            <w:r w:rsidRPr="00E65CF9">
              <w:rPr>
                <w:i/>
                <w:kern w:val="1"/>
                <w:sz w:val="22"/>
                <w:szCs w:val="22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:rsidR="005D66C4" w:rsidRPr="00E65CF9" w:rsidRDefault="005D66C4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E65CF9">
              <w:rPr>
                <w:kern w:val="1"/>
                <w:sz w:val="22"/>
                <w:szCs w:val="22"/>
                <w:lang w:eastAsia="hi-IN" w:bidi="hi-IN"/>
              </w:rPr>
              <w:t>_____________________</w:t>
            </w:r>
          </w:p>
          <w:p w:rsidR="005D66C4" w:rsidRPr="00E65CF9" w:rsidRDefault="005D66C4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E65CF9">
              <w:rPr>
                <w:i/>
                <w:kern w:val="1"/>
                <w:sz w:val="22"/>
                <w:szCs w:val="22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:rsidR="005D66C4" w:rsidRPr="00E65CF9" w:rsidRDefault="005D66C4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E65CF9">
              <w:rPr>
                <w:kern w:val="1"/>
                <w:sz w:val="22"/>
                <w:szCs w:val="22"/>
                <w:lang w:eastAsia="hi-IN" w:bidi="hi-IN"/>
              </w:rPr>
              <w:t>___________________</w:t>
            </w:r>
          </w:p>
          <w:p w:rsidR="005D66C4" w:rsidRPr="00E65CF9" w:rsidRDefault="005D66C4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E65CF9">
              <w:rPr>
                <w:i/>
                <w:kern w:val="1"/>
                <w:sz w:val="22"/>
                <w:szCs w:val="22"/>
                <w:lang w:eastAsia="hi-IN" w:bidi="hi-IN"/>
              </w:rPr>
              <w:t>(Administrator)</w:t>
            </w:r>
          </w:p>
        </w:tc>
      </w:tr>
    </w:tbl>
    <w:p w:rsidR="005D66C4" w:rsidRPr="00E65CF9" w:rsidRDefault="005D66C4" w:rsidP="005D66C4">
      <w:pPr>
        <w:pStyle w:val="a3"/>
        <w:spacing w:before="1"/>
        <w:rPr>
          <w:color w:val="000000" w:themeColor="text1"/>
          <w:sz w:val="22"/>
          <w:szCs w:val="22"/>
        </w:rPr>
      </w:pPr>
    </w:p>
    <w:p w:rsidR="005D66C4" w:rsidRPr="00E65CF9" w:rsidRDefault="005D66C4" w:rsidP="005D66C4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E65CF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OFERTĂ</w:t>
      </w:r>
    </w:p>
    <w:p w:rsidR="005D66C4" w:rsidRPr="00E65CF9" w:rsidRDefault="005D66C4" w:rsidP="005D66C4">
      <w:pPr>
        <w:spacing w:before="137" w:line="275" w:lineRule="exact"/>
        <w:ind w:left="137"/>
        <w:rPr>
          <w:rFonts w:ascii="Times New Roman" w:hAnsi="Times New Roman" w:cs="Times New Roman"/>
          <w:b/>
          <w:color w:val="000000" w:themeColor="text1"/>
        </w:rPr>
      </w:pPr>
      <w:r w:rsidRPr="00E65CF9">
        <w:rPr>
          <w:rFonts w:ascii="Times New Roman" w:hAnsi="Times New Roman" w:cs="Times New Roman"/>
          <w:color w:val="000000" w:themeColor="text1"/>
          <w:spacing w:val="-3"/>
        </w:rPr>
        <w:t>Către:</w:t>
      </w:r>
      <w:r w:rsidRPr="00E65CF9">
        <w:rPr>
          <w:rFonts w:ascii="Times New Roman" w:hAnsi="Times New Roman" w:cs="Times New Roman"/>
          <w:color w:val="000000" w:themeColor="text1"/>
          <w:spacing w:val="3"/>
        </w:rPr>
        <w:t xml:space="preserve"> </w:t>
      </w:r>
      <w:r w:rsidRPr="00E65CF9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ÎS „Moldelectrica”,</w:t>
      </w:r>
      <w:r w:rsidRPr="00E65CF9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E65CF9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mun.</w:t>
      </w:r>
      <w:r w:rsidRPr="00E65CF9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E65CF9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Chișinău,</w:t>
      </w:r>
      <w:r w:rsidRPr="00E65CF9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E65CF9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str.</w:t>
      </w:r>
      <w:r w:rsidRPr="00E65CF9">
        <w:rPr>
          <w:rFonts w:ascii="Times New Roman" w:hAnsi="Times New Roman" w:cs="Times New Roman"/>
          <w:b/>
          <w:color w:val="000000" w:themeColor="text1"/>
          <w:spacing w:val="-1"/>
          <w:u w:val="single"/>
        </w:rPr>
        <w:t xml:space="preserve"> </w:t>
      </w:r>
      <w:r w:rsidRPr="00E65CF9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V.</w:t>
      </w:r>
      <w:r w:rsidRPr="00E65CF9">
        <w:rPr>
          <w:rFonts w:ascii="Times New Roman" w:hAnsi="Times New Roman" w:cs="Times New Roman"/>
          <w:b/>
          <w:color w:val="000000" w:themeColor="text1"/>
          <w:spacing w:val="-15"/>
          <w:u w:val="single"/>
        </w:rPr>
        <w:t xml:space="preserve"> </w:t>
      </w:r>
      <w:r w:rsidRPr="00E65CF9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Alecsandri</w:t>
      </w:r>
      <w:r w:rsidRPr="00E65CF9">
        <w:rPr>
          <w:rFonts w:ascii="Times New Roman" w:hAnsi="Times New Roman" w:cs="Times New Roman"/>
          <w:b/>
          <w:color w:val="000000" w:themeColor="text1"/>
          <w:spacing w:val="2"/>
          <w:u w:val="single"/>
        </w:rPr>
        <w:t xml:space="preserve"> </w:t>
      </w:r>
      <w:r w:rsidRPr="00E65CF9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nr.78</w:t>
      </w:r>
    </w:p>
    <w:p w:rsidR="005D66C4" w:rsidRPr="00E65CF9" w:rsidRDefault="005D66C4" w:rsidP="005D66C4">
      <w:pPr>
        <w:spacing w:line="275" w:lineRule="exact"/>
        <w:ind w:left="1577"/>
        <w:rPr>
          <w:rFonts w:ascii="Times New Roman" w:hAnsi="Times New Roman" w:cs="Times New Roman"/>
          <w:i/>
          <w:color w:val="000000" w:themeColor="text1"/>
        </w:rPr>
      </w:pPr>
      <w:r w:rsidRPr="00E65CF9">
        <w:rPr>
          <w:rFonts w:ascii="Times New Roman" w:hAnsi="Times New Roman" w:cs="Times New Roman"/>
          <w:i/>
          <w:color w:val="000000" w:themeColor="text1"/>
        </w:rPr>
        <w:t>(denumirea</w:t>
      </w:r>
      <w:r w:rsidRPr="00E65CF9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E65CF9">
        <w:rPr>
          <w:rFonts w:ascii="Times New Roman" w:hAnsi="Times New Roman" w:cs="Times New Roman"/>
          <w:i/>
          <w:color w:val="000000" w:themeColor="text1"/>
        </w:rPr>
        <w:t>beneficiarului</w:t>
      </w:r>
      <w:r w:rsidRPr="00E65CF9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proofErr w:type="spellStart"/>
      <w:r w:rsidRPr="00E65CF9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E65CF9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E65CF9">
        <w:rPr>
          <w:rFonts w:ascii="Times New Roman" w:hAnsi="Times New Roman" w:cs="Times New Roman"/>
          <w:i/>
          <w:color w:val="000000" w:themeColor="text1"/>
        </w:rPr>
        <w:t>adresa</w:t>
      </w:r>
      <w:r w:rsidRPr="00E65CF9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E65CF9">
        <w:rPr>
          <w:rFonts w:ascii="Times New Roman" w:hAnsi="Times New Roman" w:cs="Times New Roman"/>
          <w:i/>
          <w:color w:val="000000" w:themeColor="text1"/>
        </w:rPr>
        <w:t>completă)</w:t>
      </w:r>
    </w:p>
    <w:p w:rsidR="005D66C4" w:rsidRPr="00E65CF9" w:rsidRDefault="005D66C4" w:rsidP="005D66C4">
      <w:pPr>
        <w:pStyle w:val="a3"/>
        <w:ind w:left="137"/>
        <w:rPr>
          <w:color w:val="000000" w:themeColor="text1"/>
          <w:sz w:val="22"/>
          <w:szCs w:val="22"/>
        </w:rPr>
      </w:pPr>
      <w:r w:rsidRPr="00E65CF9">
        <w:rPr>
          <w:color w:val="000000" w:themeColor="text1"/>
          <w:sz w:val="22"/>
          <w:szCs w:val="22"/>
        </w:rPr>
        <w:t>Examinând</w:t>
      </w:r>
      <w:r w:rsidRPr="00E65CF9">
        <w:rPr>
          <w:color w:val="000000" w:themeColor="text1"/>
          <w:spacing w:val="-5"/>
          <w:sz w:val="22"/>
          <w:szCs w:val="22"/>
        </w:rPr>
        <w:t xml:space="preserve"> </w:t>
      </w:r>
      <w:r w:rsidRPr="00E65CF9">
        <w:rPr>
          <w:color w:val="000000" w:themeColor="text1"/>
          <w:sz w:val="22"/>
          <w:szCs w:val="22"/>
        </w:rPr>
        <w:t>documentația</w:t>
      </w:r>
      <w:r w:rsidRPr="00E65CF9">
        <w:rPr>
          <w:color w:val="000000" w:themeColor="text1"/>
          <w:spacing w:val="-5"/>
          <w:sz w:val="22"/>
          <w:szCs w:val="22"/>
        </w:rPr>
        <w:t xml:space="preserve"> </w:t>
      </w:r>
      <w:r w:rsidRPr="00E65CF9">
        <w:rPr>
          <w:color w:val="000000" w:themeColor="text1"/>
          <w:sz w:val="22"/>
          <w:szCs w:val="22"/>
        </w:rPr>
        <w:t>de</w:t>
      </w:r>
      <w:r w:rsidRPr="00E65CF9">
        <w:rPr>
          <w:color w:val="000000" w:themeColor="text1"/>
          <w:spacing w:val="-5"/>
          <w:sz w:val="22"/>
          <w:szCs w:val="22"/>
        </w:rPr>
        <w:t xml:space="preserve"> </w:t>
      </w:r>
      <w:r w:rsidRPr="00E65CF9">
        <w:rPr>
          <w:color w:val="000000" w:themeColor="text1"/>
          <w:sz w:val="22"/>
          <w:szCs w:val="22"/>
        </w:rPr>
        <w:t>achiziție</w:t>
      </w:r>
      <w:r w:rsidRPr="00E65CF9">
        <w:rPr>
          <w:color w:val="000000" w:themeColor="text1"/>
          <w:spacing w:val="-4"/>
          <w:sz w:val="22"/>
          <w:szCs w:val="22"/>
        </w:rPr>
        <w:t xml:space="preserve"> </w:t>
      </w:r>
      <w:r w:rsidRPr="00E65CF9">
        <w:rPr>
          <w:color w:val="000000" w:themeColor="text1"/>
          <w:sz w:val="22"/>
          <w:szCs w:val="22"/>
        </w:rPr>
        <w:t>referitor</w:t>
      </w:r>
      <w:r w:rsidRPr="00E65CF9">
        <w:rPr>
          <w:color w:val="000000" w:themeColor="text1"/>
          <w:spacing w:val="-4"/>
          <w:sz w:val="22"/>
          <w:szCs w:val="22"/>
        </w:rPr>
        <w:t xml:space="preserve"> </w:t>
      </w:r>
      <w:r w:rsidRPr="00E65CF9">
        <w:rPr>
          <w:color w:val="000000" w:themeColor="text1"/>
          <w:sz w:val="22"/>
          <w:szCs w:val="22"/>
        </w:rPr>
        <w:t>la</w:t>
      </w:r>
      <w:r w:rsidRPr="00E65CF9">
        <w:rPr>
          <w:color w:val="000000" w:themeColor="text1"/>
          <w:spacing w:val="-5"/>
          <w:sz w:val="22"/>
          <w:szCs w:val="22"/>
        </w:rPr>
        <w:t xml:space="preserve"> </w:t>
      </w:r>
      <w:r w:rsidRPr="00E65CF9">
        <w:rPr>
          <w:color w:val="000000" w:themeColor="text1"/>
          <w:sz w:val="22"/>
          <w:szCs w:val="22"/>
        </w:rPr>
        <w:t>achiziția:</w:t>
      </w:r>
    </w:p>
    <w:p w:rsidR="005D66C4" w:rsidRPr="00E65CF9" w:rsidRDefault="005D66C4" w:rsidP="005D66C4">
      <w:pPr>
        <w:pStyle w:val="1"/>
        <w:spacing w:before="163" w:line="237" w:lineRule="auto"/>
        <w:ind w:left="142" w:right="1017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E65CF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T-27/01-26</w:t>
      </w:r>
      <w:r w:rsidRPr="00E65CF9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Pr="00E65CF9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lang w:eastAsia="ru-RU"/>
        </w:rPr>
        <w:t>Articole sanitare în asortiment</w:t>
      </w:r>
    </w:p>
    <w:p w:rsidR="005D66C4" w:rsidRPr="00E65CF9" w:rsidRDefault="005D66C4" w:rsidP="005D66C4">
      <w:pPr>
        <w:spacing w:line="273" w:lineRule="exact"/>
        <w:ind w:left="137"/>
        <w:rPr>
          <w:rFonts w:ascii="Times New Roman" w:hAnsi="Times New Roman" w:cs="Times New Roman"/>
          <w:i/>
          <w:color w:val="000000" w:themeColor="text1"/>
        </w:rPr>
      </w:pPr>
      <w:r w:rsidRPr="00E65CF9">
        <w:rPr>
          <w:rFonts w:ascii="Times New Roman" w:hAnsi="Times New Roman" w:cs="Times New Roman"/>
          <w:i/>
          <w:color w:val="000000" w:themeColor="text1"/>
        </w:rPr>
        <w:t>(denumirea</w:t>
      </w:r>
      <w:r w:rsidRPr="00E65CF9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E65CF9">
        <w:rPr>
          <w:rFonts w:ascii="Times New Roman" w:hAnsi="Times New Roman" w:cs="Times New Roman"/>
          <w:i/>
          <w:color w:val="000000" w:themeColor="text1"/>
        </w:rPr>
        <w:t>contractului de achiziție</w:t>
      </w:r>
      <w:r w:rsidRPr="00E65CF9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E65CF9">
        <w:rPr>
          <w:rFonts w:ascii="Times New Roman" w:hAnsi="Times New Roman" w:cs="Times New Roman"/>
          <w:i/>
          <w:color w:val="000000" w:themeColor="text1"/>
        </w:rPr>
        <w:t>anunțate</w:t>
      </w:r>
      <w:r w:rsidRPr="00E65CF9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E65CF9">
        <w:rPr>
          <w:rFonts w:ascii="Times New Roman" w:hAnsi="Times New Roman" w:cs="Times New Roman"/>
          <w:i/>
          <w:color w:val="000000" w:themeColor="text1"/>
        </w:rPr>
        <w:t>de</w:t>
      </w:r>
      <w:r w:rsidRPr="00E65CF9">
        <w:rPr>
          <w:rFonts w:ascii="Times New Roman" w:hAnsi="Times New Roman" w:cs="Times New Roman"/>
          <w:i/>
          <w:color w:val="000000" w:themeColor="text1"/>
          <w:spacing w:val="-2"/>
        </w:rPr>
        <w:t xml:space="preserve"> </w:t>
      </w:r>
      <w:r w:rsidRPr="00E65CF9">
        <w:rPr>
          <w:rFonts w:ascii="Times New Roman" w:hAnsi="Times New Roman" w:cs="Times New Roman"/>
          <w:i/>
          <w:color w:val="000000" w:themeColor="text1"/>
        </w:rPr>
        <w:t>beneficiar)</w:t>
      </w:r>
    </w:p>
    <w:p w:rsidR="005D66C4" w:rsidRPr="00E65CF9" w:rsidRDefault="005D66C4" w:rsidP="005D66C4">
      <w:pPr>
        <w:pStyle w:val="a3"/>
        <w:spacing w:line="275" w:lineRule="exact"/>
        <w:ind w:left="137"/>
        <w:rPr>
          <w:color w:val="000000" w:themeColor="text1"/>
          <w:sz w:val="22"/>
          <w:szCs w:val="22"/>
        </w:rPr>
      </w:pPr>
      <w:r w:rsidRPr="00E65CF9">
        <w:rPr>
          <w:color w:val="000000" w:themeColor="text1"/>
          <w:sz w:val="22"/>
          <w:szCs w:val="22"/>
        </w:rPr>
        <w:t>prezentăm</w:t>
      </w:r>
      <w:r w:rsidRPr="00E65CF9">
        <w:rPr>
          <w:color w:val="000000" w:themeColor="text1"/>
          <w:spacing w:val="-10"/>
          <w:sz w:val="22"/>
          <w:szCs w:val="22"/>
        </w:rPr>
        <w:t xml:space="preserve"> </w:t>
      </w:r>
      <w:r w:rsidRPr="00E65CF9">
        <w:rPr>
          <w:color w:val="000000" w:themeColor="text1"/>
          <w:sz w:val="22"/>
          <w:szCs w:val="22"/>
        </w:rPr>
        <w:t>oferta</w:t>
      </w:r>
      <w:r w:rsidRPr="00E65CF9">
        <w:rPr>
          <w:color w:val="000000" w:themeColor="text1"/>
          <w:spacing w:val="-2"/>
          <w:sz w:val="22"/>
          <w:szCs w:val="22"/>
        </w:rPr>
        <w:t xml:space="preserve"> </w:t>
      </w:r>
      <w:r w:rsidRPr="00E65CF9">
        <w:rPr>
          <w:color w:val="000000" w:themeColor="text1"/>
          <w:sz w:val="22"/>
          <w:szCs w:val="22"/>
        </w:rPr>
        <w:t>privind</w:t>
      </w:r>
      <w:r w:rsidRPr="00E65CF9">
        <w:rPr>
          <w:color w:val="000000" w:themeColor="text1"/>
          <w:spacing w:val="-1"/>
          <w:sz w:val="22"/>
          <w:szCs w:val="22"/>
        </w:rPr>
        <w:t xml:space="preserve"> </w:t>
      </w:r>
      <w:r w:rsidRPr="00E65CF9">
        <w:rPr>
          <w:color w:val="000000" w:themeColor="text1"/>
          <w:sz w:val="22"/>
          <w:szCs w:val="22"/>
        </w:rPr>
        <w:t>executarea</w:t>
      </w:r>
      <w:r w:rsidRPr="00E65CF9">
        <w:rPr>
          <w:color w:val="000000" w:themeColor="text1"/>
          <w:spacing w:val="-2"/>
          <w:sz w:val="22"/>
          <w:szCs w:val="22"/>
        </w:rPr>
        <w:t xml:space="preserve"> </w:t>
      </w:r>
      <w:r w:rsidRPr="00E65CF9">
        <w:rPr>
          <w:color w:val="000000" w:themeColor="text1"/>
          <w:sz w:val="22"/>
          <w:szCs w:val="22"/>
        </w:rPr>
        <w:t>contractului</w:t>
      </w:r>
      <w:r w:rsidRPr="00E65CF9">
        <w:rPr>
          <w:color w:val="000000" w:themeColor="text1"/>
          <w:spacing w:val="-10"/>
          <w:sz w:val="22"/>
          <w:szCs w:val="22"/>
        </w:rPr>
        <w:t xml:space="preserve"> </w:t>
      </w:r>
      <w:r w:rsidRPr="00E65CF9">
        <w:rPr>
          <w:color w:val="000000" w:themeColor="text1"/>
          <w:sz w:val="22"/>
          <w:szCs w:val="22"/>
        </w:rPr>
        <w:t>de</w:t>
      </w:r>
      <w:r w:rsidRPr="00E65CF9">
        <w:rPr>
          <w:color w:val="000000" w:themeColor="text1"/>
          <w:spacing w:val="-2"/>
          <w:sz w:val="22"/>
          <w:szCs w:val="22"/>
        </w:rPr>
        <w:t xml:space="preserve"> </w:t>
      </w:r>
      <w:r w:rsidRPr="00E65CF9">
        <w:rPr>
          <w:color w:val="000000" w:themeColor="text1"/>
          <w:sz w:val="22"/>
          <w:szCs w:val="22"/>
        </w:rPr>
        <w:t>achiziție</w:t>
      </w:r>
      <w:r w:rsidRPr="00E65CF9">
        <w:rPr>
          <w:color w:val="000000" w:themeColor="text1"/>
          <w:spacing w:val="-2"/>
          <w:sz w:val="22"/>
          <w:szCs w:val="22"/>
        </w:rPr>
        <w:t xml:space="preserve"> </w:t>
      </w:r>
      <w:r w:rsidRPr="00E65CF9">
        <w:rPr>
          <w:color w:val="000000" w:themeColor="text1"/>
          <w:sz w:val="22"/>
          <w:szCs w:val="22"/>
        </w:rPr>
        <w:t>susmenționat,</w:t>
      </w:r>
      <w:r w:rsidRPr="00E65CF9">
        <w:rPr>
          <w:color w:val="000000" w:themeColor="text1"/>
          <w:spacing w:val="1"/>
          <w:sz w:val="22"/>
          <w:szCs w:val="22"/>
        </w:rPr>
        <w:t xml:space="preserve"> </w:t>
      </w:r>
      <w:r w:rsidRPr="00E65CF9">
        <w:rPr>
          <w:color w:val="000000" w:themeColor="text1"/>
          <w:sz w:val="22"/>
          <w:szCs w:val="22"/>
        </w:rPr>
        <w:t>și</w:t>
      </w:r>
      <w:r w:rsidRPr="00E65CF9">
        <w:rPr>
          <w:color w:val="000000" w:themeColor="text1"/>
          <w:spacing w:val="-10"/>
          <w:sz w:val="22"/>
          <w:szCs w:val="22"/>
        </w:rPr>
        <w:t xml:space="preserve"> </w:t>
      </w:r>
      <w:r w:rsidRPr="00E65CF9">
        <w:rPr>
          <w:color w:val="000000" w:themeColor="text1"/>
          <w:sz w:val="22"/>
          <w:szCs w:val="22"/>
        </w:rPr>
        <w:t>anume:</w:t>
      </w:r>
    </w:p>
    <w:p w:rsidR="005D66C4" w:rsidRPr="00E65CF9" w:rsidRDefault="005D66C4" w:rsidP="005D66C4">
      <w:pPr>
        <w:pStyle w:val="a6"/>
        <w:widowControl w:val="0"/>
        <w:numPr>
          <w:ilvl w:val="0"/>
          <w:numId w:val="1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  <w:color w:val="000000" w:themeColor="text1"/>
        </w:rPr>
      </w:pPr>
      <w:r w:rsidRPr="00E65CF9">
        <w:rPr>
          <w:rFonts w:ascii="Times New Roman" w:hAnsi="Times New Roman" w:cs="Times New Roman"/>
          <w:color w:val="000000" w:themeColor="text1"/>
        </w:rPr>
        <w:t>Furnizarea</w:t>
      </w:r>
      <w:r w:rsidRPr="00E65CF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E65CF9">
        <w:rPr>
          <w:rFonts w:ascii="Times New Roman" w:hAnsi="Times New Roman" w:cs="Times New Roman"/>
          <w:color w:val="000000" w:themeColor="text1"/>
        </w:rPr>
        <w:t>(executarea, prestarea):</w:t>
      </w:r>
    </w:p>
    <w:tbl>
      <w:tblPr>
        <w:tblStyle w:val="TableNormal"/>
        <w:tblW w:w="1048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9"/>
        <w:gridCol w:w="2837"/>
        <w:gridCol w:w="567"/>
        <w:gridCol w:w="708"/>
        <w:gridCol w:w="1418"/>
        <w:gridCol w:w="1559"/>
        <w:gridCol w:w="1701"/>
        <w:gridCol w:w="1276"/>
      </w:tblGrid>
      <w:tr w:rsidR="005D66C4" w:rsidRPr="00E65CF9" w:rsidTr="00234EDB">
        <w:trPr>
          <w:trHeight w:val="551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Nr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Denumirea</w:t>
            </w:r>
          </w:p>
        </w:tc>
        <w:tc>
          <w:tcPr>
            <w:tcW w:w="1275" w:type="dxa"/>
            <w:gridSpan w:val="2"/>
            <w:vAlign w:val="center"/>
          </w:tcPr>
          <w:p w:rsidR="005D66C4" w:rsidRPr="00E65CF9" w:rsidRDefault="005D66C4" w:rsidP="00234EDB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Cantitatea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Preț unitar, Lei fără TVA</w:t>
            </w: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Preț unitar, Lei cu TVA</w:t>
            </w:r>
          </w:p>
        </w:tc>
        <w:tc>
          <w:tcPr>
            <w:tcW w:w="1701" w:type="dxa"/>
            <w:vAlign w:val="center"/>
          </w:tcPr>
          <w:p w:rsidR="005D66C4" w:rsidRPr="00E65CF9" w:rsidRDefault="005D66C4" w:rsidP="00234EDB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Suma,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1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lei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</w:p>
          <w:p w:rsidR="005D66C4" w:rsidRPr="00E65CF9" w:rsidRDefault="005D66C4" w:rsidP="00234EDB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276" w:type="dxa"/>
            <w:vAlign w:val="center"/>
          </w:tcPr>
          <w:p w:rsidR="005D66C4" w:rsidRPr="00E65CF9" w:rsidRDefault="005D66C4" w:rsidP="00234EDB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Suma, lei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1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cu</w:t>
            </w:r>
          </w:p>
          <w:p w:rsidR="005D66C4" w:rsidRPr="00E65CF9" w:rsidRDefault="005D66C4" w:rsidP="00234EDB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</w:tr>
      <w:tr w:rsidR="005D66C4" w:rsidRPr="00E65CF9" w:rsidTr="00234EDB">
        <w:trPr>
          <w:trHeight w:val="99"/>
          <w:jc w:val="center"/>
        </w:trPr>
        <w:tc>
          <w:tcPr>
            <w:tcW w:w="10485" w:type="dxa"/>
            <w:gridSpan w:val="8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LOT 1: Lavoare, baterii și accesorii</w:t>
            </w: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837" w:type="dxa"/>
          </w:tcPr>
          <w:p w:rsidR="005D66C4" w:rsidRPr="00E65CF9" w:rsidRDefault="005D66C4" w:rsidP="00234EDB">
            <w:pPr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Amestecător (baterie) p/u duș</w:t>
            </w:r>
          </w:p>
        </w:tc>
        <w:tc>
          <w:tcPr>
            <w:tcW w:w="567" w:type="dxa"/>
            <w:vAlign w:val="center"/>
          </w:tcPr>
          <w:p w:rsidR="005D66C4" w:rsidRPr="00E65CF9" w:rsidRDefault="005D66C4" w:rsidP="00234EDB">
            <w:pPr>
              <w:jc w:val="center"/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6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pStyle w:val="a7"/>
              <w:jc w:val="center"/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837" w:type="dxa"/>
          </w:tcPr>
          <w:p w:rsidR="005D66C4" w:rsidRPr="00E65CF9" w:rsidRDefault="005D66C4" w:rsidP="00234EDB">
            <w:pPr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Baterie p/u lavoar cromată  mono comandă  lungime scurgere 150-200mm</w:t>
            </w:r>
          </w:p>
        </w:tc>
        <w:tc>
          <w:tcPr>
            <w:tcW w:w="567" w:type="dxa"/>
            <w:vAlign w:val="center"/>
          </w:tcPr>
          <w:p w:rsidR="005D66C4" w:rsidRPr="00E65CF9" w:rsidRDefault="005D66C4" w:rsidP="00234EDB">
            <w:pPr>
              <w:jc w:val="center"/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29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pStyle w:val="a7"/>
              <w:jc w:val="center"/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837" w:type="dxa"/>
          </w:tcPr>
          <w:p w:rsidR="005D66C4" w:rsidRPr="00E65CF9" w:rsidRDefault="005D66C4" w:rsidP="00234EDB">
            <w:pPr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Baterie pentru chiuvetă din inox (robinet)</w:t>
            </w:r>
          </w:p>
        </w:tc>
        <w:tc>
          <w:tcPr>
            <w:tcW w:w="567" w:type="dxa"/>
            <w:vAlign w:val="center"/>
          </w:tcPr>
          <w:p w:rsidR="005D66C4" w:rsidRPr="00E65CF9" w:rsidRDefault="005D66C4" w:rsidP="00234EDB">
            <w:pPr>
              <w:jc w:val="center"/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pStyle w:val="a7"/>
              <w:jc w:val="center"/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837" w:type="dxa"/>
          </w:tcPr>
          <w:p w:rsidR="005D66C4" w:rsidRPr="00E65CF9" w:rsidRDefault="005D66C4" w:rsidP="00234EDB">
            <w:pPr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Amestecător (baterie) p/u lavoar (lungimea scurgere 14 cm)</w:t>
            </w:r>
          </w:p>
        </w:tc>
        <w:tc>
          <w:tcPr>
            <w:tcW w:w="567" w:type="dxa"/>
            <w:vAlign w:val="center"/>
          </w:tcPr>
          <w:p w:rsidR="005D66C4" w:rsidRPr="00E65CF9" w:rsidRDefault="005D66C4" w:rsidP="00234EDB">
            <w:pPr>
              <w:jc w:val="center"/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pStyle w:val="a7"/>
              <w:jc w:val="center"/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837" w:type="dxa"/>
          </w:tcPr>
          <w:p w:rsidR="005D66C4" w:rsidRPr="00E65CF9" w:rsidRDefault="005D66C4" w:rsidP="00234EDB">
            <w:pPr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Baterie chiuvetă cu braț înalt 30cm</w:t>
            </w:r>
          </w:p>
        </w:tc>
        <w:tc>
          <w:tcPr>
            <w:tcW w:w="567" w:type="dxa"/>
            <w:vAlign w:val="center"/>
          </w:tcPr>
          <w:p w:rsidR="005D66C4" w:rsidRPr="00E65CF9" w:rsidRDefault="005D66C4" w:rsidP="00234EDB">
            <w:pPr>
              <w:jc w:val="center"/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6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pStyle w:val="a7"/>
              <w:jc w:val="center"/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2837" w:type="dxa"/>
          </w:tcPr>
          <w:p w:rsidR="005D66C4" w:rsidRPr="00E65CF9" w:rsidRDefault="005D66C4" w:rsidP="00234EDB">
            <w:pPr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Cartuș pentru baterie CERAMIC 40 mm S52 RR</w:t>
            </w:r>
          </w:p>
        </w:tc>
        <w:tc>
          <w:tcPr>
            <w:tcW w:w="567" w:type="dxa"/>
            <w:vAlign w:val="center"/>
          </w:tcPr>
          <w:p w:rsidR="005D66C4" w:rsidRPr="00E65CF9" w:rsidRDefault="005D66C4" w:rsidP="00234EDB">
            <w:pPr>
              <w:jc w:val="center"/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3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pStyle w:val="a7"/>
              <w:jc w:val="center"/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2837" w:type="dxa"/>
          </w:tcPr>
          <w:p w:rsidR="005D66C4" w:rsidRPr="00E65CF9" w:rsidRDefault="005D66C4" w:rsidP="00234EDB">
            <w:pPr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Lavoar suspendat cu picior din porțelan</w:t>
            </w:r>
          </w:p>
        </w:tc>
        <w:tc>
          <w:tcPr>
            <w:tcW w:w="567" w:type="dxa"/>
            <w:vAlign w:val="center"/>
          </w:tcPr>
          <w:p w:rsidR="005D66C4" w:rsidRPr="00E65CF9" w:rsidRDefault="005D66C4" w:rsidP="00234EDB">
            <w:pPr>
              <w:jc w:val="center"/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7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pStyle w:val="a7"/>
              <w:jc w:val="center"/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2837" w:type="dxa"/>
          </w:tcPr>
          <w:p w:rsidR="005D66C4" w:rsidRPr="00E65CF9" w:rsidRDefault="005D66C4" w:rsidP="00234EDB">
            <w:pPr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 xml:space="preserve">Sifon lavoar tip butelie 1 1/4"*40, lung cu tub </w:t>
            </w:r>
          </w:p>
        </w:tc>
        <w:tc>
          <w:tcPr>
            <w:tcW w:w="567" w:type="dxa"/>
            <w:vAlign w:val="center"/>
          </w:tcPr>
          <w:p w:rsidR="005D66C4" w:rsidRPr="00E65CF9" w:rsidRDefault="005D66C4" w:rsidP="00234EDB">
            <w:pPr>
              <w:jc w:val="center"/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23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pStyle w:val="a7"/>
              <w:jc w:val="center"/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7508" w:type="dxa"/>
            <w:gridSpan w:val="6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ofertă Lot 1, lei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10485" w:type="dxa"/>
            <w:gridSpan w:val="8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LOT 2: Robinete, mufe, teuri, conexiuni în asortiment</w:t>
            </w: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Robinet bila D. 1/2" FE/FI mâner fluture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47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Robinet bila D. 1/2" FI/FI mâner fluture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3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Robinet bila D. 3/4" FE/FI fluture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Robinet bila D. 1" FI/FI fluture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Robinet bila D. 1" FE/FI fluture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Robinet bila cu flanșe D. 20 otel  PN40SK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Robinet PEX-AL D. 16 x 1/2" FE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Robinet cu flanșă 3/4 FI-FI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Robinet  cu bilă D 40mm FE-FI cu miner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 xml:space="preserve">Mufa compresiune PN 10  25 / 25 mm 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Adaptor compresiune D. 25 x 3/4" FI / 10 A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Manșon compresiune D.63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13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Adaptor egal PEX-AL D. 16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26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Adaptor PEX-AL D. 16 x 1/2" FI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Adaptor PEX-AL D. 16 x 1/2" FE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TEU FONTA ZINCATA 1/2"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17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Teu redus PEX-AL  D26/16/26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Teu egal PEX-AL D. 16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Cot egal PEX-AL D. 16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 xml:space="preserve">Niplu de presare D16 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21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Regulator de presiune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22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Mufă redusă D. 2.1/2" x 1.1/4" galvanizata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Fiting filetat olandez direct D. 1.1/4" FE/FI alama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04"/>
          <w:jc w:val="center"/>
        </w:trPr>
        <w:tc>
          <w:tcPr>
            <w:tcW w:w="7508" w:type="dxa"/>
            <w:gridSpan w:val="6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ofertă Lot 2, lei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10"/>
          <w:jc w:val="center"/>
        </w:trPr>
        <w:tc>
          <w:tcPr>
            <w:tcW w:w="10485" w:type="dxa"/>
            <w:gridSpan w:val="8"/>
            <w:vAlign w:val="center"/>
          </w:tcPr>
          <w:p w:rsidR="005D66C4" w:rsidRPr="00E65CF9" w:rsidRDefault="005D66C4" w:rsidP="00234ED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E65CF9">
              <w:rPr>
                <w:b/>
                <w:color w:val="000000" w:themeColor="text1"/>
                <w:sz w:val="22"/>
                <w:szCs w:val="22"/>
              </w:rPr>
              <w:t>LOT 3: Articole sanitare PPR</w:t>
            </w: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Racord demontabil ”olandez” PPR D 20mm / FE ½”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Racord demontabil ”olandez” PPR D20mm / FI ½”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Trecere PPR D 20mm / FE ½”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Trecere PPR D 20mm / FI ½”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Țeavă PPR D20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6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Teu redus PPR D 25/20/25mm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Teu redus PPR D 25/20/20mm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Cot PPR D 20mm 90°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Robinet PPR D 20mm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Cot PPR cu flanșe D20 * 1/2 FI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Cot dublu PPR cu flanșe D 25 * 1/2 FI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7508" w:type="dxa"/>
            <w:gridSpan w:val="6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ofertă Lot 3, lei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10485" w:type="dxa"/>
            <w:gridSpan w:val="8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LOT 4: Articole pentru rețele de canalizare</w:t>
            </w: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Teu Ramificație  110 / 110 / mm  90°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 xml:space="preserve">Reducție  110mm/ 50mm 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 xml:space="preserve">Țeavă (tub) PP - canalizare  D 110 mm  L 1500mm 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Cot 110mm 45° ORANGE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 xml:space="preserve">Țeavă (tub) PP - canalizare  D 110 mm  L 4000mm 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7508" w:type="dxa"/>
            <w:gridSpan w:val="6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ofertă Lot 4, lei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10485" w:type="dxa"/>
            <w:gridSpan w:val="8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LOT 5: Furtun, țeavă, racorduri</w:t>
            </w: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Furtun PVC armat, galben, d=25 mm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 xml:space="preserve">Ace p/u baterie </w:t>
            </w:r>
            <w:proofErr w:type="spellStart"/>
            <w:r w:rsidRPr="00E65CF9">
              <w:rPr>
                <w:rStyle w:val="a8"/>
                <w:sz w:val="22"/>
                <w:szCs w:val="22"/>
                <w:lang w:eastAsia="ru-RU"/>
              </w:rPr>
              <w:t>flex</w:t>
            </w:r>
            <w:proofErr w:type="spellEnd"/>
            <w:r w:rsidRPr="00E65CF9">
              <w:rPr>
                <w:rStyle w:val="a8"/>
                <w:sz w:val="22"/>
                <w:szCs w:val="22"/>
                <w:lang w:eastAsia="ru-RU"/>
              </w:rPr>
              <w:t>. cu ștuț lung, material inox., 1/2 FI, L=60cm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Racord flexibil p/u apa 1/2 FI/FI  L-600mm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Țeavă PEX-AL D. 16 mm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 xml:space="preserve">Țeavă polietilenă D 25 mm 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1715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Izolație termică pentru țeavă D 22*9 mm L-2 m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Tub gofrat cu pereți dubli 450N D 40 mm roșu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7508" w:type="dxa"/>
            <w:gridSpan w:val="6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ofertă Lot 5, lei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10485" w:type="dxa"/>
            <w:gridSpan w:val="8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LOT 6: Closete, accesorii p/u closete</w:t>
            </w: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Closet (WC) compact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Racord extensibil gofrat pentru WC 300-500mm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Rezervor suspendat pentru closet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Capac P/U  veceu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5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Armatura p/u rezervor WC (conectare inferioară)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Armatura p/u rezervor WC (conectare laterală)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7508" w:type="dxa"/>
            <w:gridSpan w:val="6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ofertă Lot 6, lei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10485" w:type="dxa"/>
            <w:gridSpan w:val="8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LOT 7: Materiale pentru etanșare</w:t>
            </w: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Placă din cauciuc 4 mm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Set garnituri din cauciuc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Fonts w:eastAsia="Times New Roman"/>
                <w:sz w:val="22"/>
                <w:szCs w:val="22"/>
              </w:rPr>
              <w:t xml:space="preserve">Set pastă de etanșare + cânepă 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Cânepa p/u etanșare filete 100gr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85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pac.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Lenta FUM 19mm * 15m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47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7508" w:type="dxa"/>
            <w:gridSpan w:val="6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ofertă Lot 7, lei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10485" w:type="dxa"/>
            <w:gridSpan w:val="8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LOT 8: Pompe</w:t>
            </w: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 xml:space="preserve">Pompa centrifugă 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837" w:type="dxa"/>
            <w:vAlign w:val="center"/>
          </w:tcPr>
          <w:p w:rsidR="005D66C4" w:rsidRPr="00E65CF9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Pompa circulară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08" w:type="dxa"/>
            <w:vAlign w:val="center"/>
          </w:tcPr>
          <w:p w:rsidR="005D66C4" w:rsidRPr="00E65CF9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E65CF9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7508" w:type="dxa"/>
            <w:gridSpan w:val="6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ofertă Lot 8, lei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10485" w:type="dxa"/>
            <w:gridSpan w:val="8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LOT 9: Accesorii filtre apă</w:t>
            </w: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837" w:type="dxa"/>
          </w:tcPr>
          <w:p w:rsidR="005D66C4" w:rsidRPr="00E65CF9" w:rsidRDefault="005D66C4" w:rsidP="00234EDB">
            <w:pPr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Set de cartușe</w:t>
            </w:r>
          </w:p>
        </w:tc>
        <w:tc>
          <w:tcPr>
            <w:tcW w:w="567" w:type="dxa"/>
          </w:tcPr>
          <w:p w:rsidR="005D66C4" w:rsidRPr="00E65CF9" w:rsidRDefault="005D66C4" w:rsidP="00234EDB">
            <w:pPr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</w:tcPr>
          <w:p w:rsidR="005D66C4" w:rsidRPr="00E65CF9" w:rsidRDefault="005D66C4" w:rsidP="00234EDB">
            <w:pPr>
              <w:rPr>
                <w:sz w:val="22"/>
                <w:szCs w:val="22"/>
              </w:rPr>
            </w:pPr>
            <w:r w:rsidRPr="00E65CF9">
              <w:rPr>
                <w:sz w:val="22"/>
                <w:szCs w:val="22"/>
              </w:rPr>
              <w:t>set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7508" w:type="dxa"/>
            <w:gridSpan w:val="6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ofertă Lot 9, lei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10485" w:type="dxa"/>
            <w:gridSpan w:val="8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LOT 10: Accesorii</w:t>
            </w: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837" w:type="dxa"/>
            <w:vAlign w:val="center"/>
          </w:tcPr>
          <w:p w:rsidR="005D66C4" w:rsidRPr="00F82967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sz w:val="22"/>
                <w:szCs w:val="22"/>
                <w:lang w:eastAsia="ru-RU"/>
              </w:rPr>
              <w:t>Role pentru cabina de duș singur cu amortizator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08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419" w:type="dxa"/>
            <w:vAlign w:val="center"/>
          </w:tcPr>
          <w:p w:rsidR="005D66C4" w:rsidRPr="00E65CF9" w:rsidRDefault="005D66C4" w:rsidP="00234EDB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837" w:type="dxa"/>
            <w:vAlign w:val="center"/>
          </w:tcPr>
          <w:p w:rsidR="005D66C4" w:rsidRPr="00F82967" w:rsidRDefault="005D66C4" w:rsidP="00234EDB">
            <w:pPr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sz w:val="22"/>
                <w:szCs w:val="22"/>
                <w:lang w:eastAsia="ru-RU"/>
              </w:rPr>
              <w:t>Curelușă de prindere 4*200 mm</w:t>
            </w:r>
          </w:p>
        </w:tc>
        <w:tc>
          <w:tcPr>
            <w:tcW w:w="567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bCs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b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08" w:type="dxa"/>
            <w:vAlign w:val="center"/>
          </w:tcPr>
          <w:p w:rsidR="005D66C4" w:rsidRPr="00F82967" w:rsidRDefault="005D66C4" w:rsidP="00234EDB">
            <w:pPr>
              <w:jc w:val="center"/>
              <w:rPr>
                <w:rStyle w:val="a8"/>
                <w:i w:val="0"/>
                <w:iCs w:val="0"/>
                <w:sz w:val="22"/>
                <w:szCs w:val="22"/>
                <w:lang w:eastAsia="ru-RU"/>
              </w:rPr>
            </w:pPr>
            <w:r w:rsidRPr="00F82967">
              <w:rPr>
                <w:rStyle w:val="a8"/>
                <w:sz w:val="22"/>
                <w:szCs w:val="22"/>
                <w:lang w:eastAsia="ru-RU"/>
              </w:rPr>
              <w:t>pac</w:t>
            </w:r>
            <w:r>
              <w:rPr>
                <w:rStyle w:val="a8"/>
                <w:sz w:val="22"/>
                <w:szCs w:val="22"/>
                <w:lang w:eastAsia="ru-RU"/>
              </w:rPr>
              <w:t>hete</w:t>
            </w:r>
          </w:p>
        </w:tc>
        <w:tc>
          <w:tcPr>
            <w:tcW w:w="1418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7508" w:type="dxa"/>
            <w:gridSpan w:val="6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ofertă Lot 10, lei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D66C4" w:rsidRPr="00E65CF9" w:rsidTr="00234EDB">
        <w:trPr>
          <w:trHeight w:val="436"/>
          <w:jc w:val="center"/>
        </w:trPr>
        <w:tc>
          <w:tcPr>
            <w:tcW w:w="7508" w:type="dxa"/>
            <w:gridSpan w:val="6"/>
            <w:vAlign w:val="center"/>
          </w:tcPr>
          <w:p w:rsidR="005D66C4" w:rsidRPr="00E65CF9" w:rsidRDefault="005D66C4" w:rsidP="00234EDB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E65CF9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 ofertă, lei</w:t>
            </w:r>
          </w:p>
        </w:tc>
        <w:tc>
          <w:tcPr>
            <w:tcW w:w="1701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:rsidR="005D66C4" w:rsidRPr="00E65CF9" w:rsidRDefault="005D66C4" w:rsidP="00234EDB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</w:tbl>
    <w:p w:rsidR="005D66C4" w:rsidRPr="00E65CF9" w:rsidRDefault="005D66C4" w:rsidP="005D66C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28"/>
        <w:jc w:val="both"/>
        <w:rPr>
          <w:rFonts w:ascii="Times New Roman" w:hAnsi="Times New Roman" w:cs="Times New Roman"/>
          <w:kern w:val="1"/>
          <w:lang w:eastAsia="hi-IN" w:bidi="hi-IN"/>
        </w:rPr>
      </w:pPr>
      <w:r w:rsidRPr="00E65CF9">
        <w:rPr>
          <w:rFonts w:ascii="Times New Roman" w:hAnsi="Times New Roman" w:cs="Times New Roman"/>
          <w:kern w:val="1"/>
          <w:lang w:eastAsia="hi-IN" w:bidi="hi-IN"/>
        </w:rPr>
        <w:t xml:space="preserve">Livrare: Depozit Central IS “MOLDELECTRICA” – or. Chișinău, str. </w:t>
      </w:r>
      <w:proofErr w:type="spellStart"/>
      <w:r w:rsidRPr="00E65CF9">
        <w:rPr>
          <w:rFonts w:ascii="Times New Roman" w:hAnsi="Times New Roman" w:cs="Times New Roman"/>
          <w:kern w:val="1"/>
          <w:lang w:eastAsia="hi-IN" w:bidi="hi-IN"/>
        </w:rPr>
        <w:t>Ciocana</w:t>
      </w:r>
      <w:proofErr w:type="spellEnd"/>
      <w:r w:rsidRPr="00E65CF9">
        <w:rPr>
          <w:rFonts w:ascii="Times New Roman" w:hAnsi="Times New Roman" w:cs="Times New Roman"/>
          <w:kern w:val="1"/>
          <w:lang w:eastAsia="hi-IN" w:bidi="hi-IN"/>
        </w:rPr>
        <w:t xml:space="preserve"> 8.</w:t>
      </w:r>
    </w:p>
    <w:p w:rsidR="005D66C4" w:rsidRPr="00E65CF9" w:rsidRDefault="005D66C4" w:rsidP="005D66C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28"/>
        <w:jc w:val="both"/>
        <w:rPr>
          <w:rFonts w:ascii="Times New Roman" w:hAnsi="Times New Roman" w:cs="Times New Roman"/>
          <w:kern w:val="1"/>
          <w:lang w:eastAsia="hi-IN" w:bidi="hi-IN"/>
        </w:rPr>
      </w:pPr>
      <w:r w:rsidRPr="00E65CF9">
        <w:rPr>
          <w:rFonts w:ascii="Times New Roman" w:hAnsi="Times New Roman" w:cs="Times New Roman"/>
          <w:kern w:val="1"/>
          <w:lang w:eastAsia="hi-IN" w:bidi="hi-IN"/>
        </w:rPr>
        <w:t>Furnizorul prezintă oferta comercială cu transportarea bunurilor până la locul descărcării indicat.</w:t>
      </w:r>
    </w:p>
    <w:p w:rsidR="005D66C4" w:rsidRPr="00E65CF9" w:rsidRDefault="005D66C4" w:rsidP="005D66C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28"/>
        <w:jc w:val="both"/>
        <w:rPr>
          <w:rFonts w:ascii="Times New Roman" w:hAnsi="Times New Roman" w:cs="Times New Roman"/>
          <w:kern w:val="1"/>
          <w:lang w:eastAsia="hi-IN" w:bidi="hi-IN"/>
        </w:rPr>
      </w:pPr>
      <w:r w:rsidRPr="00E65CF9">
        <w:rPr>
          <w:rFonts w:ascii="Times New Roman" w:hAnsi="Times New Roman" w:cs="Times New Roman"/>
          <w:kern w:val="1"/>
          <w:lang w:eastAsia="hi-IN" w:bidi="hi-IN"/>
        </w:rPr>
        <w:t xml:space="preserve">Furnizorul trebuie să suporte toate cheltuielile și riscurile legate de aducerea bunurilor în acest loc. </w:t>
      </w:r>
    </w:p>
    <w:p w:rsidR="005D66C4" w:rsidRPr="00E65CF9" w:rsidRDefault="005D66C4" w:rsidP="005D66C4">
      <w:pPr>
        <w:spacing w:before="120" w:after="120" w:line="240" w:lineRule="auto"/>
        <w:rPr>
          <w:rFonts w:ascii="Times New Roman" w:hAnsi="Times New Roman" w:cs="Times New Roman"/>
          <w:color w:val="000000" w:themeColor="text1"/>
        </w:rPr>
      </w:pPr>
    </w:p>
    <w:p w:rsidR="005D66C4" w:rsidRPr="00E65CF9" w:rsidRDefault="005D66C4" w:rsidP="005D66C4">
      <w:pPr>
        <w:spacing w:before="120" w:after="120" w:line="240" w:lineRule="auto"/>
        <w:rPr>
          <w:rFonts w:ascii="Times New Roman" w:hAnsi="Times New Roman" w:cs="Times New Roman"/>
          <w:color w:val="000000" w:themeColor="text1"/>
        </w:rPr>
      </w:pPr>
      <w:r w:rsidRPr="00E65CF9">
        <w:rPr>
          <w:rFonts w:ascii="Times New Roman" w:hAnsi="Times New Roman" w:cs="Times New Roman"/>
          <w:color w:val="000000" w:themeColor="text1"/>
        </w:rPr>
        <w:t>II. Valoarea totală a ofertei privind executarea contractului de achiziții este:</w:t>
      </w:r>
    </w:p>
    <w:p w:rsidR="005D66C4" w:rsidRPr="00E65CF9" w:rsidRDefault="005D66C4" w:rsidP="005D66C4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E65CF9">
        <w:rPr>
          <w:rFonts w:ascii="Times New Roman" w:hAnsi="Times New Roman" w:cs="Times New Roman"/>
          <w:color w:val="000000" w:themeColor="text1"/>
        </w:rPr>
        <w:t>___________________________________________________________lei, fără TVA</w:t>
      </w:r>
    </w:p>
    <w:p w:rsidR="005D66C4" w:rsidRPr="00E65CF9" w:rsidRDefault="005D66C4" w:rsidP="005D66C4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</w:rPr>
      </w:pPr>
      <w:r w:rsidRPr="00E65CF9">
        <w:rPr>
          <w:rFonts w:ascii="Times New Roman" w:hAnsi="Times New Roman" w:cs="Times New Roman"/>
          <w:i/>
          <w:color w:val="000000" w:themeColor="text1"/>
        </w:rPr>
        <w:t xml:space="preserve">(suma în litere </w:t>
      </w:r>
      <w:proofErr w:type="spellStart"/>
      <w:r w:rsidRPr="00E65CF9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E65CF9">
        <w:rPr>
          <w:rFonts w:ascii="Times New Roman" w:hAnsi="Times New Roman" w:cs="Times New Roman"/>
          <w:i/>
          <w:color w:val="000000" w:themeColor="text1"/>
        </w:rPr>
        <w:t xml:space="preserve"> în cifre)</w:t>
      </w:r>
    </w:p>
    <w:p w:rsidR="005D66C4" w:rsidRPr="00E65CF9" w:rsidRDefault="005D66C4" w:rsidP="005D66C4">
      <w:pPr>
        <w:spacing w:after="0"/>
        <w:rPr>
          <w:rFonts w:ascii="Times New Roman" w:hAnsi="Times New Roman" w:cs="Times New Roman"/>
          <w:color w:val="000000" w:themeColor="text1"/>
        </w:rPr>
      </w:pPr>
      <w:r w:rsidRPr="00E65CF9">
        <w:rPr>
          <w:rFonts w:ascii="Times New Roman" w:hAnsi="Times New Roman" w:cs="Times New Roman"/>
          <w:color w:val="000000" w:themeColor="text1"/>
        </w:rPr>
        <w:t>la care se adaugă TVA în sumă de __________________________________________________lei,</w:t>
      </w:r>
    </w:p>
    <w:p w:rsidR="005D66C4" w:rsidRPr="00E65CF9" w:rsidRDefault="005D66C4" w:rsidP="005D66C4">
      <w:pPr>
        <w:spacing w:after="0"/>
        <w:jc w:val="center"/>
        <w:rPr>
          <w:rFonts w:ascii="Times New Roman" w:hAnsi="Times New Roman" w:cs="Times New Roman"/>
          <w:i/>
          <w:color w:val="000000" w:themeColor="text1"/>
        </w:rPr>
      </w:pPr>
      <w:r w:rsidRPr="00E65CF9">
        <w:rPr>
          <w:rFonts w:ascii="Times New Roman" w:hAnsi="Times New Roman" w:cs="Times New Roman"/>
          <w:i/>
          <w:color w:val="000000" w:themeColor="text1"/>
        </w:rPr>
        <w:t xml:space="preserve">(suma în litere </w:t>
      </w:r>
      <w:proofErr w:type="spellStart"/>
      <w:r w:rsidRPr="00E65CF9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E65CF9">
        <w:rPr>
          <w:rFonts w:ascii="Times New Roman" w:hAnsi="Times New Roman" w:cs="Times New Roman"/>
          <w:i/>
          <w:color w:val="000000" w:themeColor="text1"/>
        </w:rPr>
        <w:t xml:space="preserve"> în cifre)</w:t>
      </w:r>
    </w:p>
    <w:p w:rsidR="005D66C4" w:rsidRPr="00E65CF9" w:rsidRDefault="005D66C4" w:rsidP="005D66C4">
      <w:pPr>
        <w:pStyle w:val="a6"/>
        <w:numPr>
          <w:ilvl w:val="0"/>
          <w:numId w:val="1"/>
        </w:numPr>
        <w:spacing w:after="0"/>
        <w:ind w:hanging="848"/>
        <w:rPr>
          <w:rFonts w:ascii="Times New Roman" w:hAnsi="Times New Roman" w:cs="Times New Roman"/>
          <w:i/>
          <w:color w:val="000000" w:themeColor="text1"/>
        </w:rPr>
      </w:pPr>
      <w:r w:rsidRPr="00E65CF9">
        <w:rPr>
          <w:rFonts w:ascii="Times New Roman" w:hAnsi="Times New Roman" w:cs="Times New Roman"/>
          <w:color w:val="000000" w:themeColor="text1"/>
        </w:rPr>
        <w:t>Termen livrare: (</w:t>
      </w:r>
      <w:r w:rsidRPr="00E65CF9">
        <w:rPr>
          <w:rFonts w:ascii="Times New Roman" w:hAnsi="Times New Roman" w:cs="Times New Roman"/>
          <w:i/>
          <w:color w:val="000000" w:themeColor="text1"/>
        </w:rPr>
        <w:t>termen de livrare acceptat maxim 20 zile calendaristice din data semnării contractului)</w:t>
      </w:r>
    </w:p>
    <w:p w:rsidR="005D66C4" w:rsidRPr="00E65CF9" w:rsidRDefault="005D66C4" w:rsidP="005D66C4">
      <w:pPr>
        <w:pStyle w:val="a6"/>
        <w:spacing w:after="0"/>
        <w:ind w:left="848"/>
        <w:rPr>
          <w:rFonts w:ascii="Times New Roman" w:hAnsi="Times New Roman" w:cs="Times New Roman"/>
          <w:color w:val="000000" w:themeColor="text1"/>
        </w:rPr>
      </w:pPr>
      <w:r w:rsidRPr="00E65CF9">
        <w:rPr>
          <w:rFonts w:ascii="Times New Roman" w:hAnsi="Times New Roman" w:cs="Times New Roman"/>
          <w:color w:val="000000" w:themeColor="text1"/>
        </w:rPr>
        <w:lastRenderedPageBreak/>
        <w:t>_____________________________________________________</w:t>
      </w:r>
    </w:p>
    <w:p w:rsidR="005D66C4" w:rsidRPr="00E65CF9" w:rsidRDefault="005D66C4" w:rsidP="005D66C4">
      <w:pPr>
        <w:spacing w:after="0"/>
        <w:jc w:val="center"/>
        <w:rPr>
          <w:rFonts w:ascii="Times New Roman" w:hAnsi="Times New Roman" w:cs="Times New Roman"/>
          <w:i/>
          <w:color w:val="000000" w:themeColor="text1"/>
        </w:rPr>
      </w:pPr>
      <w:r w:rsidRPr="00E65CF9">
        <w:rPr>
          <w:rFonts w:ascii="Times New Roman" w:hAnsi="Times New Roman" w:cs="Times New Roman"/>
          <w:i/>
          <w:color w:val="000000" w:themeColor="text1"/>
        </w:rPr>
        <w:t xml:space="preserve">                                                         (se completează în mod obligatoriu)</w:t>
      </w:r>
    </w:p>
    <w:p w:rsidR="005D66C4" w:rsidRPr="00E65CF9" w:rsidRDefault="005D66C4" w:rsidP="005D66C4">
      <w:pPr>
        <w:spacing w:before="120" w:after="120"/>
        <w:rPr>
          <w:rFonts w:ascii="Times New Roman" w:hAnsi="Times New Roman" w:cs="Times New Roman"/>
          <w:color w:val="000000" w:themeColor="text1"/>
        </w:rPr>
      </w:pPr>
      <w:r w:rsidRPr="00E65CF9">
        <w:rPr>
          <w:rFonts w:ascii="Times New Roman" w:hAnsi="Times New Roman" w:cs="Times New Roman"/>
          <w:color w:val="000000" w:themeColor="text1"/>
        </w:rPr>
        <w:t>Data completării:______________</w:t>
      </w:r>
    </w:p>
    <w:p w:rsidR="005D66C4" w:rsidRPr="00E65CF9" w:rsidRDefault="005D66C4" w:rsidP="005D66C4">
      <w:pPr>
        <w:spacing w:after="0"/>
        <w:rPr>
          <w:rFonts w:ascii="Times New Roman" w:hAnsi="Times New Roman" w:cs="Times New Roman"/>
          <w:color w:val="000000" w:themeColor="text1"/>
        </w:rPr>
      </w:pPr>
      <w:r w:rsidRPr="00E65CF9">
        <w:rPr>
          <w:rFonts w:ascii="Times New Roman" w:hAnsi="Times New Roman" w:cs="Times New Roman"/>
          <w:color w:val="000000" w:themeColor="text1"/>
        </w:rPr>
        <w:t>__________________________________________________________</w:t>
      </w:r>
    </w:p>
    <w:p w:rsidR="005D66C4" w:rsidRPr="00E65CF9" w:rsidRDefault="005D66C4" w:rsidP="005D66C4">
      <w:pPr>
        <w:spacing w:after="0"/>
        <w:rPr>
          <w:rFonts w:ascii="Times New Roman" w:hAnsi="Times New Roman" w:cs="Times New Roman"/>
          <w:color w:val="000000" w:themeColor="text1"/>
        </w:rPr>
      </w:pPr>
      <w:r w:rsidRPr="00E65CF9">
        <w:rPr>
          <w:rFonts w:ascii="Times New Roman" w:hAnsi="Times New Roman" w:cs="Times New Roman"/>
          <w:color w:val="000000" w:themeColor="text1"/>
        </w:rPr>
        <w:t xml:space="preserve">(Numele, prenumele </w:t>
      </w:r>
      <w:proofErr w:type="spellStart"/>
      <w:r w:rsidRPr="00E65CF9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E65CF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E65CF9">
        <w:rPr>
          <w:rFonts w:ascii="Times New Roman" w:hAnsi="Times New Roman" w:cs="Times New Roman"/>
          <w:color w:val="000000" w:themeColor="text1"/>
        </w:rPr>
        <w:t>funcţia</w:t>
      </w:r>
      <w:proofErr w:type="spellEnd"/>
      <w:r w:rsidRPr="00E65CF9">
        <w:rPr>
          <w:rFonts w:ascii="Times New Roman" w:hAnsi="Times New Roman" w:cs="Times New Roman"/>
          <w:color w:val="000000" w:themeColor="text1"/>
        </w:rPr>
        <w:t xml:space="preserve"> persoanei autorizate să reprezinte operatorul economic)</w:t>
      </w:r>
    </w:p>
    <w:p w:rsidR="005D66C4" w:rsidRPr="00E65CF9" w:rsidRDefault="005D66C4" w:rsidP="005D66C4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5D66C4" w:rsidRPr="00E65CF9" w:rsidRDefault="005D66C4" w:rsidP="005D66C4">
      <w:pPr>
        <w:spacing w:after="0"/>
        <w:rPr>
          <w:rFonts w:ascii="Times New Roman" w:hAnsi="Times New Roman" w:cs="Times New Roman"/>
          <w:color w:val="000000" w:themeColor="text1"/>
        </w:rPr>
      </w:pPr>
      <w:r w:rsidRPr="00E65CF9">
        <w:rPr>
          <w:rFonts w:ascii="Times New Roman" w:hAnsi="Times New Roman" w:cs="Times New Roman"/>
          <w:color w:val="000000" w:themeColor="text1"/>
        </w:rPr>
        <w:t xml:space="preserve">(semnătura) </w:t>
      </w:r>
      <w:proofErr w:type="spellStart"/>
      <w:r w:rsidRPr="00E65CF9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E65CF9">
        <w:rPr>
          <w:rFonts w:ascii="Times New Roman" w:hAnsi="Times New Roman" w:cs="Times New Roman"/>
          <w:color w:val="000000" w:themeColor="text1"/>
        </w:rPr>
        <w:t xml:space="preserve"> L.Ş.</w:t>
      </w:r>
    </w:p>
    <w:p w:rsidR="005D66C4" w:rsidRPr="00E65CF9" w:rsidRDefault="005D66C4" w:rsidP="005D66C4">
      <w:pPr>
        <w:spacing w:after="0"/>
        <w:rPr>
          <w:rFonts w:ascii="Times New Roman" w:hAnsi="Times New Roman" w:cs="Times New Roman"/>
          <w:b/>
          <w:color w:val="000000" w:themeColor="text1"/>
        </w:rPr>
      </w:pPr>
      <w:r w:rsidRPr="00E65CF9">
        <w:rPr>
          <w:rFonts w:ascii="Times New Roman" w:hAnsi="Times New Roman" w:cs="Times New Roman"/>
          <w:b/>
          <w:color w:val="000000" w:themeColor="text1"/>
        </w:rPr>
        <w:t>_______________________________________________</w:t>
      </w:r>
    </w:p>
    <w:p w:rsidR="005D66C4" w:rsidRPr="00E65CF9" w:rsidRDefault="005D66C4" w:rsidP="005D66C4">
      <w:pPr>
        <w:rPr>
          <w:rFonts w:ascii="Times New Roman" w:hAnsi="Times New Roman" w:cs="Times New Roman"/>
          <w:color w:val="000000" w:themeColor="text1"/>
        </w:rPr>
      </w:pPr>
    </w:p>
    <w:p w:rsidR="009F154D" w:rsidRDefault="009F154D">
      <w:bookmarkStart w:id="0" w:name="_GoBack"/>
      <w:bookmarkEnd w:id="0"/>
    </w:p>
    <w:sectPr w:rsidR="009F154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283"/>
    <w:rsid w:val="005D66C4"/>
    <w:rsid w:val="009F154D"/>
    <w:rsid w:val="00AC7C8B"/>
    <w:rsid w:val="00BA2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F55CF8-5A7B-40CD-87D4-B024641D6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66C4"/>
    <w:rPr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rsid w:val="005D66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5D66C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3">
    <w:name w:val="Body Text"/>
    <w:basedOn w:val="a"/>
    <w:link w:val="a4"/>
    <w:uiPriority w:val="1"/>
    <w:qFormat/>
    <w:rsid w:val="005D66C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qFormat/>
    <w:rsid w:val="005D66C4"/>
    <w:rPr>
      <w:rFonts w:ascii="Times New Roman" w:eastAsia="Times New Roman" w:hAnsi="Times New Roman" w:cs="Times New Roman"/>
      <w:sz w:val="24"/>
      <w:szCs w:val="24"/>
      <w:lang w:val="ro-RO"/>
    </w:rPr>
  </w:style>
  <w:style w:type="table" w:styleId="a5">
    <w:name w:val="Table Grid"/>
    <w:basedOn w:val="a1"/>
    <w:uiPriority w:val="59"/>
    <w:qFormat/>
    <w:rsid w:val="005D66C4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autoRedefine/>
    <w:uiPriority w:val="34"/>
    <w:qFormat/>
    <w:rsid w:val="005D66C4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5D66C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rsid w:val="005D66C4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No Spacing"/>
    <w:uiPriority w:val="1"/>
    <w:qFormat/>
    <w:rsid w:val="005D66C4"/>
    <w:pPr>
      <w:spacing w:after="0" w:line="240" w:lineRule="auto"/>
    </w:pPr>
    <w:rPr>
      <w:lang w:val="ro-RO"/>
    </w:rPr>
  </w:style>
  <w:style w:type="character" w:styleId="a8">
    <w:name w:val="Emphasis"/>
    <w:basedOn w:val="a0"/>
    <w:uiPriority w:val="20"/>
    <w:qFormat/>
    <w:rsid w:val="005D66C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888</Words>
  <Characters>5065</Characters>
  <Application>Microsoft Office Word</Application>
  <DocSecurity>0</DocSecurity>
  <Lines>42</Lines>
  <Paragraphs>11</Paragraphs>
  <ScaleCrop>false</ScaleCrop>
  <Company>Moldelectrica</Company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2</cp:revision>
  <dcterms:created xsi:type="dcterms:W3CDTF">2026-01-28T07:59:00Z</dcterms:created>
  <dcterms:modified xsi:type="dcterms:W3CDTF">2026-01-28T07:59:00Z</dcterms:modified>
</cp:coreProperties>
</file>