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8A70" w14:textId="77777777" w:rsidR="00011908" w:rsidRPr="00011908" w:rsidRDefault="00011908" w:rsidP="0001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11908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CAIET DE SARCINI</w:t>
      </w:r>
    </w:p>
    <w:p w14:paraId="101DE4E6" w14:textId="77777777" w:rsidR="00011908" w:rsidRPr="00011908" w:rsidRDefault="00011908" w:rsidP="00011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65E308EB" w14:textId="77777777" w:rsidR="00011908" w:rsidRPr="00011908" w:rsidRDefault="00011908" w:rsidP="0001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Style w:val="a3"/>
        <w:tblW w:w="101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2"/>
        <w:gridCol w:w="6431"/>
        <w:gridCol w:w="1134"/>
        <w:gridCol w:w="1135"/>
      </w:tblGrid>
      <w:tr w:rsidR="00011908" w:rsidRPr="00011908" w14:paraId="64126449" w14:textId="77777777" w:rsidTr="00F4605A">
        <w:tc>
          <w:tcPr>
            <w:tcW w:w="1442" w:type="dxa"/>
            <w:vAlign w:val="center"/>
          </w:tcPr>
          <w:p w14:paraId="51DA1682" w14:textId="77777777" w:rsidR="00011908" w:rsidRPr="00011908" w:rsidRDefault="00011908" w:rsidP="00B00667">
            <w:pPr>
              <w:tabs>
                <w:tab w:val="left" w:pos="1605"/>
              </w:tabs>
              <w:ind w:left="-108"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1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bunului</w:t>
            </w:r>
          </w:p>
        </w:tc>
        <w:tc>
          <w:tcPr>
            <w:tcW w:w="6431" w:type="dxa"/>
            <w:vAlign w:val="center"/>
          </w:tcPr>
          <w:p w14:paraId="369E4BB9" w14:textId="77777777" w:rsidR="00011908" w:rsidRPr="00011908" w:rsidRDefault="00011908" w:rsidP="00B006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01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Specificaţii</w:t>
            </w:r>
            <w:proofErr w:type="spellEnd"/>
            <w:r w:rsidRPr="0001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tehnice</w:t>
            </w:r>
          </w:p>
        </w:tc>
        <w:tc>
          <w:tcPr>
            <w:tcW w:w="1134" w:type="dxa"/>
            <w:vAlign w:val="center"/>
          </w:tcPr>
          <w:p w14:paraId="71CBD185" w14:textId="77777777" w:rsidR="00011908" w:rsidRPr="00011908" w:rsidRDefault="00011908" w:rsidP="00B0066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1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             de măsură   (ambalaj)</w:t>
            </w:r>
          </w:p>
        </w:tc>
        <w:tc>
          <w:tcPr>
            <w:tcW w:w="1135" w:type="dxa"/>
            <w:vAlign w:val="center"/>
          </w:tcPr>
          <w:p w14:paraId="3331C8F0" w14:textId="77777777" w:rsidR="00011908" w:rsidRPr="00011908" w:rsidRDefault="00011908" w:rsidP="00B0066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1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Cantitatea</w:t>
            </w:r>
          </w:p>
        </w:tc>
      </w:tr>
      <w:tr w:rsidR="00011908" w:rsidRPr="00011908" w14:paraId="4EEC1A21" w14:textId="77777777" w:rsidTr="00F4605A">
        <w:trPr>
          <w:trHeight w:val="697"/>
        </w:trPr>
        <w:tc>
          <w:tcPr>
            <w:tcW w:w="1442" w:type="dxa"/>
          </w:tcPr>
          <w:p w14:paraId="309E24CE" w14:textId="77777777" w:rsidR="00011908" w:rsidRPr="00011908" w:rsidRDefault="00011908" w:rsidP="00B006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190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Mănuși de unică folosință</w:t>
            </w:r>
          </w:p>
        </w:tc>
        <w:tc>
          <w:tcPr>
            <w:tcW w:w="6431" w:type="dxa"/>
          </w:tcPr>
          <w:p w14:paraId="3DF6B5F9" w14:textId="77777777" w:rsidR="00011908" w:rsidRPr="00011908" w:rsidRDefault="00011908" w:rsidP="00011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190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Mănuși de unică folosință nesterile din latex (fără pudră) sau nitril Standard EN455 sau echivalent. Mărimile acceptate (L, XL).</w:t>
            </w:r>
          </w:p>
        </w:tc>
        <w:tc>
          <w:tcPr>
            <w:tcW w:w="1134" w:type="dxa"/>
          </w:tcPr>
          <w:p w14:paraId="3CAFE1B5" w14:textId="77777777" w:rsidR="00011908" w:rsidRPr="00011908" w:rsidRDefault="00011908" w:rsidP="00B00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190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Perechi</w:t>
            </w:r>
          </w:p>
        </w:tc>
        <w:tc>
          <w:tcPr>
            <w:tcW w:w="1135" w:type="dxa"/>
          </w:tcPr>
          <w:p w14:paraId="4272A4D6" w14:textId="77777777" w:rsidR="00011908" w:rsidRPr="00011908" w:rsidRDefault="00011908" w:rsidP="00B00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190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30 000</w:t>
            </w:r>
          </w:p>
        </w:tc>
      </w:tr>
      <w:tr w:rsidR="00011908" w:rsidRPr="00011908" w14:paraId="31080825" w14:textId="77777777" w:rsidTr="00F4605A">
        <w:tc>
          <w:tcPr>
            <w:tcW w:w="1442" w:type="dxa"/>
          </w:tcPr>
          <w:p w14:paraId="52B34C83" w14:textId="77777777" w:rsidR="00011908" w:rsidRPr="00011908" w:rsidRDefault="00011908" w:rsidP="00B006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190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Dezinfectant pentru mâini</w:t>
            </w:r>
          </w:p>
        </w:tc>
        <w:tc>
          <w:tcPr>
            <w:tcW w:w="6431" w:type="dxa"/>
            <w:vAlign w:val="center"/>
          </w:tcPr>
          <w:p w14:paraId="438B2657" w14:textId="77777777" w:rsidR="00011908" w:rsidRPr="00011908" w:rsidRDefault="00011908" w:rsidP="000119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1190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Acțiunea dezinfectantului: </w:t>
            </w:r>
            <w:proofErr w:type="spellStart"/>
            <w:r w:rsidRPr="0001190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virucidă</w:t>
            </w:r>
            <w:proofErr w:type="spellEnd"/>
            <w:r w:rsidRPr="0001190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bactericidă, fungicidă. Cerințe tehnice: pe bază de etanol, produs lichid, produs gata pentru utilizare, care nu provoacă alergii, iritații a pielii. Componența volumică de alcool etilic – 72,0% - 76,0%. Concentrație în masă de glicerină – nu mai puțin de 1,0%. </w:t>
            </w:r>
          </w:p>
          <w:p w14:paraId="4C4AAEE6" w14:textId="77777777" w:rsidR="00011908" w:rsidRPr="00011908" w:rsidRDefault="00011908" w:rsidP="000119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1190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Expoziția: ≤ 30 sec.</w:t>
            </w:r>
          </w:p>
          <w:p w14:paraId="6824787B" w14:textId="77777777" w:rsidR="00011908" w:rsidRPr="00011908" w:rsidRDefault="00011908" w:rsidP="000119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1190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Ambalaj în butelii de minim 5, maxim 10 litri.</w:t>
            </w:r>
            <w:r w:rsidRPr="000119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Termenul de valabilitate a produsului va fi nu mai mic de 80% din termenul total de valabilitate a acestuia.</w:t>
            </w:r>
          </w:p>
          <w:p w14:paraId="5A2EF919" w14:textId="77777777" w:rsidR="00011908" w:rsidRPr="00011908" w:rsidRDefault="00011908" w:rsidP="00011908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1190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o-RO"/>
              </w:rPr>
              <w:t>Certificări:</w:t>
            </w:r>
          </w:p>
          <w:p w14:paraId="57171BEE" w14:textId="77777777" w:rsidR="00011908" w:rsidRPr="00011908" w:rsidRDefault="00011908" w:rsidP="00011908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119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Certificat toxicologic confirmat prin aplicarea semnăturii electronice a participantului; </w:t>
            </w:r>
          </w:p>
          <w:p w14:paraId="2C977039" w14:textId="77777777" w:rsidR="00011908" w:rsidRPr="00011908" w:rsidRDefault="00011908" w:rsidP="00011908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119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Certificat de calitate.</w:t>
            </w:r>
          </w:p>
        </w:tc>
        <w:tc>
          <w:tcPr>
            <w:tcW w:w="1134" w:type="dxa"/>
          </w:tcPr>
          <w:p w14:paraId="48B910B9" w14:textId="77777777" w:rsidR="00011908" w:rsidRPr="00011908" w:rsidRDefault="00011908" w:rsidP="00B00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Litri</w:t>
            </w:r>
          </w:p>
        </w:tc>
        <w:tc>
          <w:tcPr>
            <w:tcW w:w="1135" w:type="dxa"/>
          </w:tcPr>
          <w:p w14:paraId="7EC37720" w14:textId="77777777" w:rsidR="00011908" w:rsidRPr="00011908" w:rsidRDefault="00011908" w:rsidP="00B00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190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2 000 </w:t>
            </w:r>
          </w:p>
        </w:tc>
      </w:tr>
      <w:tr w:rsidR="00011908" w:rsidRPr="00011908" w14:paraId="0B174FEB" w14:textId="77777777" w:rsidTr="00F4605A">
        <w:tc>
          <w:tcPr>
            <w:tcW w:w="1442" w:type="dxa"/>
          </w:tcPr>
          <w:p w14:paraId="1C2D40EB" w14:textId="77777777" w:rsidR="00011908" w:rsidRPr="00011908" w:rsidRDefault="00011908" w:rsidP="00B006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190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Măști de protecție în 3 straturi (filtrarea aerului min. 92%)</w:t>
            </w:r>
          </w:p>
        </w:tc>
        <w:tc>
          <w:tcPr>
            <w:tcW w:w="6431" w:type="dxa"/>
          </w:tcPr>
          <w:p w14:paraId="0F204A2C" w14:textId="77777777" w:rsidR="00011908" w:rsidRPr="00011908" w:rsidRDefault="00011908" w:rsidP="000119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1190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Certificate conform standardului GB/T 32610-2016 sau EN 14683 sau echivalent. Material: polipropilenă nețesut, trei straturi, trei pliuri;</w:t>
            </w:r>
          </w:p>
          <w:p w14:paraId="64CA2272" w14:textId="77777777" w:rsidR="00011908" w:rsidRPr="00011908" w:rsidRDefault="00011908" w:rsidP="00011908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</w:pPr>
            <w:r w:rsidRPr="000119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 xml:space="preserve">Eficientă filtrării bacteriene ≥95%; </w:t>
            </w:r>
          </w:p>
          <w:p w14:paraId="39984C8D" w14:textId="77777777" w:rsidR="00011908" w:rsidRPr="00011908" w:rsidRDefault="00011908" w:rsidP="00B00667">
            <w:pPr>
              <w:pStyle w:val="a4"/>
              <w:rPr>
                <w:iCs/>
                <w:color w:val="000000"/>
                <w:sz w:val="24"/>
                <w:szCs w:val="24"/>
                <w:lang w:val="ro-RO"/>
              </w:rPr>
            </w:pPr>
            <w:r w:rsidRPr="00011908">
              <w:rPr>
                <w:iCs/>
                <w:color w:val="000000"/>
                <w:sz w:val="24"/>
                <w:szCs w:val="24"/>
                <w:lang w:val="ro-RO"/>
              </w:rPr>
              <w:t xml:space="preserve">Nu conține fibră de sticlă și latex; </w:t>
            </w:r>
          </w:p>
          <w:p w14:paraId="22BD8E99" w14:textId="77777777" w:rsidR="00011908" w:rsidRPr="00011908" w:rsidRDefault="00011908" w:rsidP="00B00667">
            <w:pPr>
              <w:pStyle w:val="a4"/>
              <w:rPr>
                <w:iCs/>
                <w:color w:val="000000"/>
                <w:sz w:val="24"/>
                <w:szCs w:val="24"/>
                <w:lang w:val="ro-RO"/>
              </w:rPr>
            </w:pPr>
            <w:r w:rsidRPr="00011908">
              <w:rPr>
                <w:iCs/>
                <w:color w:val="000000"/>
                <w:sz w:val="24"/>
                <w:szCs w:val="24"/>
                <w:lang w:val="ro-RO"/>
              </w:rPr>
              <w:t>Clemă de nas din metal plastifiat 105 mm +-5%;</w:t>
            </w:r>
          </w:p>
          <w:p w14:paraId="5D144119" w14:textId="77777777" w:rsidR="00011908" w:rsidRPr="00011908" w:rsidRDefault="00011908" w:rsidP="000119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1190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1190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Hipoalergică</w:t>
            </w:r>
            <w:proofErr w:type="spellEnd"/>
            <w:r w:rsidRPr="0001190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;</w:t>
            </w:r>
          </w:p>
          <w:p w14:paraId="6D123ACA" w14:textId="77777777" w:rsidR="00011908" w:rsidRPr="00011908" w:rsidRDefault="00011908" w:rsidP="000119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1190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Fixare cu elastic. </w:t>
            </w:r>
          </w:p>
          <w:p w14:paraId="6F6647FF" w14:textId="77777777" w:rsidR="00011908" w:rsidRPr="00011908" w:rsidRDefault="00011908" w:rsidP="00011908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1190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o-RO"/>
              </w:rPr>
              <w:t>Certificări:</w:t>
            </w:r>
          </w:p>
          <w:p w14:paraId="41E50224" w14:textId="77777777" w:rsidR="00011908" w:rsidRPr="00011908" w:rsidRDefault="00011908" w:rsidP="00011908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</w:pPr>
            <w:r w:rsidRPr="000119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 xml:space="preserve"> Prezentarea obligatorie a documentelor ce ar confirma corespunderea standardelor EN 14683 sau alte standarde echivalente;</w:t>
            </w:r>
          </w:p>
          <w:p w14:paraId="098FE657" w14:textId="77777777" w:rsidR="00011908" w:rsidRPr="00011908" w:rsidRDefault="00011908" w:rsidP="00011908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</w:pPr>
            <w:r w:rsidRPr="000119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 xml:space="preserve">Prezentarea raportului de încercări ce ar confirma corespunderea standardelor  EN 14683 sau alte standarde echivalente.  </w:t>
            </w:r>
          </w:p>
        </w:tc>
        <w:tc>
          <w:tcPr>
            <w:tcW w:w="1134" w:type="dxa"/>
          </w:tcPr>
          <w:p w14:paraId="7084411D" w14:textId="77777777" w:rsidR="00011908" w:rsidRPr="00011908" w:rsidRDefault="00011908" w:rsidP="00B00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01190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Bucați</w:t>
            </w:r>
            <w:proofErr w:type="spellEnd"/>
          </w:p>
        </w:tc>
        <w:tc>
          <w:tcPr>
            <w:tcW w:w="1135" w:type="dxa"/>
          </w:tcPr>
          <w:p w14:paraId="1CC2E781" w14:textId="77777777" w:rsidR="00011908" w:rsidRPr="00011908" w:rsidRDefault="00011908" w:rsidP="00B00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190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300 000</w:t>
            </w:r>
          </w:p>
        </w:tc>
      </w:tr>
    </w:tbl>
    <w:p w14:paraId="43A053FF" w14:textId="77777777" w:rsidR="0034093A" w:rsidRPr="00011908" w:rsidRDefault="0034093A">
      <w:pPr>
        <w:rPr>
          <w:rFonts w:ascii="Times New Roman" w:hAnsi="Times New Roman" w:cs="Times New Roman"/>
          <w:sz w:val="24"/>
          <w:szCs w:val="24"/>
        </w:rPr>
      </w:pPr>
    </w:p>
    <w:sectPr w:rsidR="0034093A" w:rsidRPr="00011908" w:rsidSect="00414AE9">
      <w:pgSz w:w="11906" w:h="16838"/>
      <w:pgMar w:top="1138" w:right="1138" w:bottom="1138" w:left="1138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08"/>
    <w:rsid w:val="00011908"/>
    <w:rsid w:val="00254AFB"/>
    <w:rsid w:val="0034093A"/>
    <w:rsid w:val="00414AE9"/>
    <w:rsid w:val="00A85CB1"/>
    <w:rsid w:val="00F4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6AFA"/>
  <w15:chartTrackingRefBased/>
  <w15:docId w15:val="{AA3E180B-EE25-4CE7-97EB-A3250A35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90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90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1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Без интервала Знак"/>
    <w:link w:val="a4"/>
    <w:uiPriority w:val="1"/>
    <w:rsid w:val="0001190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 Belitei</dc:creator>
  <cp:keywords/>
  <dc:description/>
  <cp:lastModifiedBy>Nicu Belitei</cp:lastModifiedBy>
  <cp:revision>2</cp:revision>
  <dcterms:created xsi:type="dcterms:W3CDTF">2022-07-29T13:23:00Z</dcterms:created>
  <dcterms:modified xsi:type="dcterms:W3CDTF">2022-07-29T13:32:00Z</dcterms:modified>
</cp:coreProperties>
</file>