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AD0" w:rsidRPr="008C4AD0" w:rsidRDefault="002C78A7" w:rsidP="00E66467">
      <w:pPr>
        <w:jc w:val="center"/>
        <w:rPr>
          <w:b/>
          <w:sz w:val="28"/>
          <w:u w:val="single"/>
        </w:rPr>
      </w:pPr>
      <w:r w:rsidRPr="008C4AD0">
        <w:rPr>
          <w:b/>
          <w:sz w:val="28"/>
          <w:u w:val="single"/>
        </w:rPr>
        <w:t>Confectie metalic</w:t>
      </w:r>
      <w:r w:rsidR="002E0FC0">
        <w:rPr>
          <w:b/>
          <w:sz w:val="28"/>
          <w:u w:val="single"/>
        </w:rPr>
        <w:t>a pentru pilon intermediar, du</w:t>
      </w:r>
      <w:r w:rsidRPr="008C4AD0">
        <w:rPr>
          <w:b/>
          <w:sz w:val="28"/>
          <w:u w:val="single"/>
        </w:rPr>
        <w:t>lu circuit LEA 110 kV</w:t>
      </w:r>
    </w:p>
    <w:p w:rsidR="002C78A7" w:rsidRPr="008C4AD0" w:rsidRDefault="002E0FC0" w:rsidP="00E66467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 pe stilp tip </w:t>
      </w:r>
      <w:r w:rsidR="00AA55D8">
        <w:rPr>
          <w:b/>
          <w:sz w:val="28"/>
          <w:u w:val="single"/>
        </w:rPr>
        <w:t>SK 26.1-6.0 (</w:t>
      </w:r>
      <w:r>
        <w:rPr>
          <w:b/>
          <w:sz w:val="28"/>
          <w:u w:val="single"/>
        </w:rPr>
        <w:t>CK 26</w:t>
      </w:r>
      <w:r w:rsidR="002C78A7" w:rsidRPr="008C4AD0">
        <w:rPr>
          <w:b/>
          <w:sz w:val="28"/>
          <w:u w:val="single"/>
        </w:rPr>
        <w:t>.1-</w:t>
      </w:r>
      <w:r>
        <w:rPr>
          <w:b/>
          <w:sz w:val="28"/>
          <w:u w:val="single"/>
        </w:rPr>
        <w:t>6</w:t>
      </w:r>
      <w:r w:rsidR="002C78A7" w:rsidRPr="008C4AD0">
        <w:rPr>
          <w:b/>
          <w:sz w:val="28"/>
          <w:u w:val="single"/>
        </w:rPr>
        <w:t>.0</w:t>
      </w:r>
      <w:r w:rsidR="00AA55D8">
        <w:rPr>
          <w:b/>
          <w:sz w:val="28"/>
          <w:u w:val="single"/>
        </w:rPr>
        <w:t>)</w:t>
      </w:r>
    </w:p>
    <w:p w:rsidR="002C78A7" w:rsidRDefault="002C78A7"/>
    <w:tbl>
      <w:tblPr>
        <w:tblpPr w:leftFromText="180" w:rightFromText="180" w:vertAnchor="text" w:horzAnchor="margin" w:tblpXSpec="right" w:tblpY="661"/>
        <w:tblW w:w="4541" w:type="dxa"/>
        <w:tblLook w:val="04A0" w:firstRow="1" w:lastRow="0" w:firstColumn="1" w:lastColumn="0" w:noHBand="0" w:noVBand="1"/>
      </w:tblPr>
      <w:tblGrid>
        <w:gridCol w:w="491"/>
        <w:gridCol w:w="1270"/>
        <w:gridCol w:w="1380"/>
        <w:gridCol w:w="1400"/>
      </w:tblGrid>
      <w:tr w:rsidR="00911615" w:rsidRPr="00911615" w:rsidTr="00911615">
        <w:trPr>
          <w:trHeight w:val="615"/>
        </w:trPr>
        <w:tc>
          <w:tcPr>
            <w:tcW w:w="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Nr.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Codul constructiei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Nr. anexei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Cantitatea pentru un set</w:t>
            </w:r>
          </w:p>
        </w:tc>
      </w:tr>
      <w:tr w:rsidR="00911615" w:rsidRPr="00911615" w:rsidTr="00911615">
        <w:trPr>
          <w:trHeight w:val="300"/>
        </w:trPr>
        <w:tc>
          <w:tcPr>
            <w:tcW w:w="4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B4C-1</w:t>
            </w:r>
            <w:r w:rsidR="00AA55D8">
              <w:rPr>
                <w:rFonts w:ascii="Calibri" w:eastAsia="Times New Roman" w:hAnsi="Calibri" w:cs="Calibri"/>
                <w:color w:val="000000"/>
              </w:rPr>
              <w:t xml:space="preserve"> (</w:t>
            </w:r>
            <w:r w:rsidR="00AA55D8">
              <w:rPr>
                <w:rFonts w:ascii="Calibri" w:eastAsia="Times New Roman" w:hAnsi="Calibri" w:cs="Calibri"/>
                <w:color w:val="000000"/>
                <w:lang w:val="ru-RU"/>
              </w:rPr>
              <w:t>Б4С-1</w:t>
            </w:r>
            <w:r w:rsidR="00AA55D8">
              <w:rPr>
                <w:rFonts w:ascii="Calibri" w:eastAsia="Times New Roman" w:hAnsi="Calibri" w:cs="Calibri"/>
                <w:color w:val="000000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Anexa 1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1615" w:rsidRPr="00911615" w:rsidRDefault="002E0FC0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911615" w:rsidRPr="00911615" w:rsidTr="00911615">
        <w:trPr>
          <w:trHeight w:val="300"/>
        </w:trPr>
        <w:tc>
          <w:tcPr>
            <w:tcW w:w="4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615" w:rsidRPr="00AA55D8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B5C</w:t>
            </w:r>
            <w:r w:rsidR="00AA55D8">
              <w:rPr>
                <w:rFonts w:ascii="Calibri" w:eastAsia="Times New Roman" w:hAnsi="Calibri" w:cs="Calibri"/>
                <w:color w:val="000000"/>
                <w:lang w:val="ru-RU"/>
              </w:rPr>
              <w:t xml:space="preserve"> (Б5С)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Anexa 2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1615" w:rsidRPr="00911615" w:rsidRDefault="002E0FC0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911615" w:rsidRPr="00911615" w:rsidTr="00911615">
        <w:trPr>
          <w:trHeight w:val="300"/>
        </w:trPr>
        <w:tc>
          <w:tcPr>
            <w:tcW w:w="4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615" w:rsidRPr="00AA55D8" w:rsidRDefault="002E0FC0" w:rsidP="002E0F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B35</w:t>
            </w:r>
            <w:r w:rsidR="00AA55D8">
              <w:rPr>
                <w:rFonts w:ascii="Calibri" w:eastAsia="Times New Roman" w:hAnsi="Calibri" w:cs="Calibri"/>
                <w:color w:val="000000"/>
                <w:lang w:val="ru-RU"/>
              </w:rPr>
              <w:t xml:space="preserve"> (Б35)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2E0F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 xml:space="preserve">Anexa </w:t>
            </w:r>
            <w:r w:rsidR="002E0FC0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911615" w:rsidRPr="00911615" w:rsidTr="00911615">
        <w:trPr>
          <w:trHeight w:val="300"/>
        </w:trPr>
        <w:tc>
          <w:tcPr>
            <w:tcW w:w="4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615" w:rsidRPr="00AA55D8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D32</w:t>
            </w:r>
            <w:r w:rsidR="00AA55D8">
              <w:rPr>
                <w:rFonts w:ascii="Calibri" w:eastAsia="Times New Roman" w:hAnsi="Calibri" w:cs="Calibri"/>
                <w:color w:val="000000"/>
                <w:lang w:val="ru-RU"/>
              </w:rPr>
              <w:t xml:space="preserve"> (Д32)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Anexa 4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911615" w:rsidRPr="00911615" w:rsidTr="00911615">
        <w:trPr>
          <w:trHeight w:val="315"/>
        </w:trPr>
        <w:tc>
          <w:tcPr>
            <w:tcW w:w="49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615" w:rsidRPr="00AA55D8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ru-RU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B1056</w:t>
            </w:r>
            <w:r w:rsidR="00AA55D8">
              <w:rPr>
                <w:rFonts w:ascii="Calibri" w:eastAsia="Times New Roman" w:hAnsi="Calibri" w:cs="Calibri"/>
                <w:color w:val="000000"/>
                <w:lang w:val="ru-RU"/>
              </w:rPr>
              <w:t xml:space="preserve"> (Б1056)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11615">
              <w:rPr>
                <w:rFonts w:ascii="Calibri" w:eastAsia="Times New Roman" w:hAnsi="Calibri" w:cs="Calibri"/>
                <w:color w:val="000000"/>
              </w:rPr>
              <w:t>Anexa 4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11615" w:rsidRPr="00911615" w:rsidRDefault="003E3D2B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911615" w:rsidRPr="00911615" w:rsidTr="00911615">
        <w:trPr>
          <w:trHeight w:val="3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615" w:rsidRPr="00911615" w:rsidRDefault="00911615" w:rsidP="009116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615" w:rsidRPr="00911615" w:rsidRDefault="00911615" w:rsidP="0091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615" w:rsidRPr="00911615" w:rsidRDefault="00911615" w:rsidP="0091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615" w:rsidRPr="00911615" w:rsidRDefault="00911615" w:rsidP="0091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C78A7" w:rsidRDefault="00AA55D8">
      <w:r>
        <w:object w:dxaOrig="5280" w:dyaOrig="11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64pt;height:560.25pt" o:ole="">
            <v:imagedata r:id="rId6" o:title=""/>
          </v:shape>
          <o:OLEObject Type="Embed" ProgID="Visio.Drawing.15" ShapeID="_x0000_i1027" DrawAspect="Content" ObjectID="_1742649263" r:id="rId7"/>
        </w:object>
      </w:r>
      <w:bookmarkStart w:id="0" w:name="_GoBack"/>
      <w:bookmarkEnd w:id="0"/>
    </w:p>
    <w:p w:rsidR="00DA5036" w:rsidRDefault="00DA5036"/>
    <w:sectPr w:rsidR="00DA5036" w:rsidSect="00AA55D8">
      <w:pgSz w:w="12240" w:h="15840"/>
      <w:pgMar w:top="1134" w:right="758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96A" w:rsidRDefault="00DA296A" w:rsidP="002C78A7">
      <w:pPr>
        <w:spacing w:after="0" w:line="240" w:lineRule="auto"/>
      </w:pPr>
      <w:r>
        <w:separator/>
      </w:r>
    </w:p>
  </w:endnote>
  <w:endnote w:type="continuationSeparator" w:id="0">
    <w:p w:rsidR="00DA296A" w:rsidRDefault="00DA296A" w:rsidP="002C7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96A" w:rsidRDefault="00DA296A" w:rsidP="002C78A7">
      <w:pPr>
        <w:spacing w:after="0" w:line="240" w:lineRule="auto"/>
      </w:pPr>
      <w:r>
        <w:separator/>
      </w:r>
    </w:p>
  </w:footnote>
  <w:footnote w:type="continuationSeparator" w:id="0">
    <w:p w:rsidR="00DA296A" w:rsidRDefault="00DA296A" w:rsidP="002C78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07C"/>
    <w:rsid w:val="000B7B49"/>
    <w:rsid w:val="00245335"/>
    <w:rsid w:val="002C78A7"/>
    <w:rsid w:val="002E0FC0"/>
    <w:rsid w:val="003E3D2B"/>
    <w:rsid w:val="0082307C"/>
    <w:rsid w:val="008B4183"/>
    <w:rsid w:val="008C4AD0"/>
    <w:rsid w:val="00911615"/>
    <w:rsid w:val="00A03FF3"/>
    <w:rsid w:val="00A45961"/>
    <w:rsid w:val="00AA55D8"/>
    <w:rsid w:val="00DA296A"/>
    <w:rsid w:val="00DA5036"/>
    <w:rsid w:val="00E66467"/>
    <w:rsid w:val="00F43EFE"/>
    <w:rsid w:val="00F538C7"/>
    <w:rsid w:val="00FC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D99A6"/>
  <w15:chartTrackingRefBased/>
  <w15:docId w15:val="{0359E931-CAE5-415E-8214-7584D0335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2307C"/>
    <w:rPr>
      <w:color w:val="808080"/>
    </w:rPr>
  </w:style>
  <w:style w:type="paragraph" w:styleId="a4">
    <w:name w:val="header"/>
    <w:basedOn w:val="a"/>
    <w:link w:val="a5"/>
    <w:uiPriority w:val="99"/>
    <w:unhideWhenUsed/>
    <w:rsid w:val="002C78A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78A7"/>
  </w:style>
  <w:style w:type="paragraph" w:styleId="a6">
    <w:name w:val="footer"/>
    <w:basedOn w:val="a"/>
    <w:link w:val="a7"/>
    <w:uiPriority w:val="99"/>
    <w:unhideWhenUsed/>
    <w:rsid w:val="002C78A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7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_________Microsoft_Visio.vsd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Gorschi Vitalie G.</dc:creator>
  <cp:keywords/>
  <dc:description/>
  <cp:lastModifiedBy>Gorschi Vitalie G.</cp:lastModifiedBy>
  <cp:revision>2</cp:revision>
  <cp:lastPrinted>2023-03-29T10:41:00Z</cp:lastPrinted>
  <dcterms:created xsi:type="dcterms:W3CDTF">2023-04-10T13:28:00Z</dcterms:created>
  <dcterms:modified xsi:type="dcterms:W3CDTF">2023-04-10T13:28:00Z</dcterms:modified>
</cp:coreProperties>
</file>