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D77" w:rsidRDefault="000C5FED">
      <w:pPr>
        <w:pStyle w:val="1"/>
        <w:spacing w:before="120"/>
        <w:rPr>
          <w:sz w:val="21"/>
          <w:szCs w:val="21"/>
        </w:rPr>
      </w:pPr>
      <w:r>
        <w:rPr>
          <w:sz w:val="21"/>
          <w:szCs w:val="21"/>
        </w:rPr>
        <w:t xml:space="preserve">   ANUNȚ DE PARTICIPARE</w:t>
      </w:r>
    </w:p>
    <w:p w:rsidR="00EE1D77" w:rsidRDefault="00EE1D77">
      <w:pPr>
        <w:rPr>
          <w:sz w:val="21"/>
          <w:szCs w:val="21"/>
          <w:lang w:val="ro-RO"/>
        </w:rPr>
      </w:pPr>
    </w:p>
    <w:p w:rsidR="00EE1D77" w:rsidRDefault="000C5FED">
      <w:pPr>
        <w:jc w:val="center"/>
        <w:rPr>
          <w:sz w:val="21"/>
          <w:szCs w:val="21"/>
          <w:lang w:val="ro-RO"/>
        </w:rPr>
      </w:pPr>
      <w:r>
        <w:rPr>
          <w:sz w:val="21"/>
          <w:szCs w:val="21"/>
          <w:lang w:val="ro-RO"/>
        </w:rPr>
        <w:t>privind achiziționarea</w:t>
      </w:r>
      <w:r>
        <w:rPr>
          <w:b/>
          <w:sz w:val="21"/>
          <w:szCs w:val="21"/>
          <w:lang w:val="ro-RO"/>
        </w:rPr>
        <w:t xml:space="preserve"> </w:t>
      </w:r>
      <w:r>
        <w:rPr>
          <w:sz w:val="21"/>
          <w:szCs w:val="21"/>
          <w:lang w:val="ro-RO"/>
        </w:rPr>
        <w:t xml:space="preserve">lucrărilor </w:t>
      </w:r>
      <w:r w:rsidR="00B811C0">
        <w:rPr>
          <w:sz w:val="21"/>
          <w:szCs w:val="21"/>
          <w:lang w:val="ro-RO"/>
        </w:rPr>
        <w:t xml:space="preserve"> la obiectul</w:t>
      </w:r>
    </w:p>
    <w:p w:rsidR="00EE1D77" w:rsidRPr="00731021" w:rsidRDefault="00CB12A4">
      <w:pPr>
        <w:jc w:val="center"/>
        <w:rPr>
          <w:b/>
          <w:sz w:val="21"/>
          <w:szCs w:val="21"/>
          <w:lang w:val="ro-RO"/>
        </w:rPr>
      </w:pPr>
      <w:r w:rsidRPr="00731021">
        <w:rPr>
          <w:b/>
          <w:sz w:val="21"/>
          <w:szCs w:val="21"/>
          <w:u w:val="single"/>
          <w:lang w:val="ro-RO"/>
        </w:rPr>
        <w:t>„R</w:t>
      </w:r>
      <w:r w:rsidR="00731021" w:rsidRPr="00731021">
        <w:rPr>
          <w:b/>
          <w:sz w:val="21"/>
          <w:szCs w:val="21"/>
          <w:u w:val="single"/>
          <w:lang w:val="ro-RO"/>
        </w:rPr>
        <w:t xml:space="preserve">econstructia </w:t>
      </w:r>
      <w:r w:rsidR="000C5FED" w:rsidRPr="00731021">
        <w:rPr>
          <w:b/>
          <w:sz w:val="21"/>
          <w:szCs w:val="21"/>
          <w:u w:val="single"/>
          <w:lang w:val="ro-RO"/>
        </w:rPr>
        <w:t xml:space="preserve"> </w:t>
      </w:r>
      <w:r w:rsidRPr="00731021">
        <w:rPr>
          <w:b/>
          <w:sz w:val="21"/>
          <w:szCs w:val="21"/>
          <w:u w:val="single"/>
          <w:lang w:val="ro-RO"/>
        </w:rPr>
        <w:t xml:space="preserve"> perimetrului de pază la Penitenciarul nr.7 Rusca</w:t>
      </w:r>
      <w:r w:rsidR="00731021" w:rsidRPr="00731021">
        <w:rPr>
          <w:b/>
          <w:sz w:val="21"/>
          <w:szCs w:val="21"/>
          <w:u w:val="single"/>
          <w:lang w:val="ro-RO"/>
        </w:rPr>
        <w:t>, etapa II (îngradirile</w:t>
      </w:r>
      <w:r w:rsidR="000B0768">
        <w:rPr>
          <w:b/>
          <w:sz w:val="21"/>
          <w:szCs w:val="21"/>
          <w:u w:val="single"/>
          <w:lang w:val="ro-RO"/>
        </w:rPr>
        <w:t xml:space="preserve"> interioare </w:t>
      </w:r>
      <w:r w:rsidR="00731021" w:rsidRPr="00731021">
        <w:rPr>
          <w:b/>
          <w:sz w:val="21"/>
          <w:szCs w:val="21"/>
          <w:u w:val="single"/>
          <w:lang w:val="ro-RO"/>
        </w:rPr>
        <w:t>)</w:t>
      </w:r>
      <w:r w:rsidR="00B811C0">
        <w:rPr>
          <w:b/>
          <w:sz w:val="21"/>
          <w:szCs w:val="21"/>
          <w:u w:val="single"/>
          <w:lang w:val="ro-RO"/>
        </w:rPr>
        <w:t>”</w:t>
      </w:r>
      <w:r w:rsidRPr="00731021">
        <w:rPr>
          <w:b/>
          <w:sz w:val="21"/>
          <w:szCs w:val="21"/>
          <w:u w:val="single"/>
          <w:lang w:val="ro-RO"/>
        </w:rPr>
        <w:t xml:space="preserve"> p</w:t>
      </w:r>
      <w:r w:rsidR="000C5FED" w:rsidRPr="00731021">
        <w:rPr>
          <w:b/>
          <w:sz w:val="21"/>
          <w:szCs w:val="21"/>
          <w:lang w:val="ro-RO"/>
        </w:rPr>
        <w:t xml:space="preserve">rin procedura de achiziție </w:t>
      </w:r>
      <w:r w:rsidR="000C5FED" w:rsidRPr="00731021">
        <w:rPr>
          <w:b/>
          <w:sz w:val="21"/>
          <w:szCs w:val="21"/>
          <w:u w:val="single"/>
          <w:lang w:val="ro-RO"/>
        </w:rPr>
        <w:t>Licitație deschisă</w:t>
      </w:r>
      <w:r w:rsidR="00F6657B">
        <w:rPr>
          <w:b/>
          <w:sz w:val="21"/>
          <w:szCs w:val="21"/>
          <w:u w:val="single"/>
          <w:lang w:val="ro-RO"/>
        </w:rPr>
        <w:t>, repetat.</w:t>
      </w:r>
      <w:r w:rsidR="000C5FED" w:rsidRPr="00731021">
        <w:rPr>
          <w:b/>
          <w:sz w:val="21"/>
          <w:szCs w:val="21"/>
          <w:lang w:val="ro-RO"/>
        </w:rPr>
        <w:br/>
      </w:r>
    </w:p>
    <w:p w:rsidR="00EE1D77" w:rsidRPr="00DF63B1" w:rsidRDefault="000C5FED" w:rsidP="00DF63B1">
      <w:pPr>
        <w:pStyle w:val="aff4"/>
        <w:numPr>
          <w:ilvl w:val="0"/>
          <w:numId w:val="1"/>
        </w:numPr>
        <w:tabs>
          <w:tab w:val="left" w:pos="0"/>
          <w:tab w:val="right" w:pos="9531"/>
        </w:tabs>
        <w:jc w:val="both"/>
        <w:rPr>
          <w:b/>
          <w:sz w:val="21"/>
          <w:szCs w:val="21"/>
          <w:lang w:val="ro-RO"/>
        </w:rPr>
      </w:pPr>
      <w:r w:rsidRPr="00DF63B1">
        <w:rPr>
          <w:b/>
          <w:sz w:val="21"/>
          <w:szCs w:val="21"/>
          <w:lang w:val="ro-RO"/>
        </w:rPr>
        <w:t xml:space="preserve">Denumirea autorității contractante: </w:t>
      </w:r>
      <w:r w:rsidR="00CB12A4" w:rsidRPr="00DF63B1">
        <w:rPr>
          <w:sz w:val="21"/>
          <w:szCs w:val="21"/>
          <w:lang w:val="ro-RO"/>
        </w:rPr>
        <w:t>Penitenciarul nr.7 Rusca</w:t>
      </w:r>
    </w:p>
    <w:p w:rsidR="00EE1D77" w:rsidRPr="00DF63B1" w:rsidRDefault="000C5FED" w:rsidP="00DF63B1">
      <w:pPr>
        <w:pStyle w:val="aff4"/>
        <w:numPr>
          <w:ilvl w:val="0"/>
          <w:numId w:val="1"/>
        </w:numPr>
        <w:tabs>
          <w:tab w:val="left" w:pos="0"/>
          <w:tab w:val="right" w:pos="9531"/>
        </w:tabs>
        <w:jc w:val="both"/>
        <w:rPr>
          <w:b/>
          <w:sz w:val="21"/>
          <w:szCs w:val="21"/>
          <w:lang w:val="ro-RO"/>
        </w:rPr>
      </w:pPr>
      <w:r w:rsidRPr="00DF63B1">
        <w:rPr>
          <w:b/>
          <w:sz w:val="21"/>
          <w:szCs w:val="21"/>
          <w:lang w:val="ro-RO"/>
        </w:rPr>
        <w:t xml:space="preserve">IDNO: </w:t>
      </w:r>
      <w:r w:rsidRPr="00DF63B1">
        <w:rPr>
          <w:sz w:val="21"/>
          <w:szCs w:val="21"/>
          <w:lang w:val="ro-RO"/>
        </w:rPr>
        <w:t>100</w:t>
      </w:r>
      <w:r w:rsidR="00CB12A4" w:rsidRPr="00DF63B1">
        <w:rPr>
          <w:sz w:val="21"/>
          <w:szCs w:val="21"/>
          <w:lang w:val="ro-RO"/>
        </w:rPr>
        <w:t>760100089</w:t>
      </w:r>
    </w:p>
    <w:p w:rsidR="00EE1D77" w:rsidRPr="00DF63B1" w:rsidRDefault="000C5FED" w:rsidP="00DF63B1">
      <w:pPr>
        <w:pStyle w:val="aff4"/>
        <w:numPr>
          <w:ilvl w:val="0"/>
          <w:numId w:val="1"/>
        </w:numPr>
        <w:tabs>
          <w:tab w:val="left" w:pos="0"/>
          <w:tab w:val="right" w:pos="9531"/>
        </w:tabs>
        <w:jc w:val="both"/>
        <w:rPr>
          <w:b/>
          <w:sz w:val="21"/>
          <w:szCs w:val="21"/>
          <w:lang w:val="ro-RO"/>
        </w:rPr>
      </w:pPr>
      <w:r w:rsidRPr="00DF63B1">
        <w:rPr>
          <w:b/>
          <w:sz w:val="21"/>
          <w:szCs w:val="21"/>
          <w:lang w:val="ro-RO"/>
        </w:rPr>
        <w:t>Adresa</w:t>
      </w:r>
      <w:r w:rsidRPr="00DF63B1">
        <w:rPr>
          <w:sz w:val="21"/>
          <w:szCs w:val="21"/>
          <w:lang w:val="ro-RO"/>
        </w:rPr>
        <w:t>:</w:t>
      </w:r>
      <w:r w:rsidR="00CB12A4" w:rsidRPr="00DF63B1">
        <w:rPr>
          <w:sz w:val="21"/>
          <w:szCs w:val="21"/>
          <w:lang w:val="ro-RO"/>
        </w:rPr>
        <w:t xml:space="preserve">  s.Rusca</w:t>
      </w:r>
      <w:r w:rsidR="00CB12A4" w:rsidRPr="00DF63B1">
        <w:rPr>
          <w:b/>
          <w:sz w:val="21"/>
          <w:szCs w:val="21"/>
          <w:lang w:val="ro-RO"/>
        </w:rPr>
        <w:t xml:space="preserve">, </w:t>
      </w:r>
      <w:r w:rsidR="00CB12A4" w:rsidRPr="00DF63B1">
        <w:rPr>
          <w:sz w:val="21"/>
          <w:szCs w:val="21"/>
          <w:lang w:val="ro-RO"/>
        </w:rPr>
        <w:t>mun. Hîncești</w:t>
      </w:r>
    </w:p>
    <w:p w:rsidR="00EE1D77" w:rsidRPr="00DF63B1" w:rsidRDefault="000C5FED" w:rsidP="00DF63B1">
      <w:pPr>
        <w:pStyle w:val="aff4"/>
        <w:numPr>
          <w:ilvl w:val="0"/>
          <w:numId w:val="1"/>
        </w:numPr>
        <w:tabs>
          <w:tab w:val="left" w:pos="0"/>
          <w:tab w:val="right" w:pos="9531"/>
        </w:tabs>
        <w:jc w:val="both"/>
        <w:rPr>
          <w:b/>
          <w:sz w:val="21"/>
          <w:szCs w:val="21"/>
          <w:lang w:val="ro-RO"/>
        </w:rPr>
      </w:pPr>
      <w:r w:rsidRPr="00DF63B1">
        <w:rPr>
          <w:b/>
          <w:sz w:val="21"/>
          <w:szCs w:val="21"/>
          <w:lang w:val="ro-RO"/>
        </w:rPr>
        <w:t xml:space="preserve">Numărul de telefon/fax: </w:t>
      </w:r>
      <w:r w:rsidRPr="00DF63B1">
        <w:rPr>
          <w:sz w:val="21"/>
          <w:szCs w:val="21"/>
          <w:lang w:val="ro-RO"/>
        </w:rPr>
        <w:t>0</w:t>
      </w:r>
      <w:r w:rsidR="00CB12A4" w:rsidRPr="00DF63B1">
        <w:rPr>
          <w:sz w:val="21"/>
          <w:szCs w:val="21"/>
          <w:lang w:val="ro-RO"/>
        </w:rPr>
        <w:t>269 67 2</w:t>
      </w:r>
      <w:r w:rsidRPr="00DF63B1">
        <w:rPr>
          <w:sz w:val="21"/>
          <w:szCs w:val="21"/>
          <w:lang w:val="ro-RO"/>
        </w:rPr>
        <w:t>09</w:t>
      </w:r>
      <w:r w:rsidR="00CB12A4" w:rsidRPr="00DF63B1">
        <w:rPr>
          <w:sz w:val="21"/>
          <w:szCs w:val="21"/>
          <w:lang w:val="ro-RO"/>
        </w:rPr>
        <w:t>, 0269 67 201</w:t>
      </w:r>
      <w:r w:rsidRPr="00DF63B1">
        <w:rPr>
          <w:sz w:val="21"/>
          <w:szCs w:val="21"/>
          <w:lang w:val="ro-RO"/>
        </w:rPr>
        <w:t xml:space="preserve"> </w:t>
      </w:r>
    </w:p>
    <w:p w:rsidR="00EE1D77" w:rsidRPr="00DF63B1" w:rsidRDefault="000C5FED" w:rsidP="00DF63B1">
      <w:pPr>
        <w:pStyle w:val="aff4"/>
        <w:numPr>
          <w:ilvl w:val="0"/>
          <w:numId w:val="1"/>
        </w:numPr>
        <w:tabs>
          <w:tab w:val="left" w:pos="0"/>
          <w:tab w:val="right" w:pos="9531"/>
        </w:tabs>
        <w:jc w:val="both"/>
        <w:rPr>
          <w:rStyle w:val="a7"/>
          <w:b/>
          <w:color w:val="auto"/>
          <w:sz w:val="21"/>
          <w:szCs w:val="21"/>
          <w:u w:val="none"/>
          <w:lang w:val="ro-RO"/>
        </w:rPr>
      </w:pPr>
      <w:r w:rsidRPr="00DF63B1">
        <w:rPr>
          <w:b/>
          <w:sz w:val="21"/>
          <w:szCs w:val="21"/>
          <w:lang w:val="ro-RO"/>
        </w:rPr>
        <w:t xml:space="preserve">Adresa de e-mail și de internet a autorității contractante: </w:t>
      </w:r>
      <w:hyperlink r:id="rId9" w:history="1">
        <w:r w:rsidR="00CB12A4" w:rsidRPr="00DF63B1">
          <w:rPr>
            <w:rStyle w:val="a7"/>
            <w:sz w:val="21"/>
            <w:szCs w:val="21"/>
            <w:lang w:val="ro-RO"/>
          </w:rPr>
          <w:t>p7secretariat@anp.gov.md</w:t>
        </w:r>
      </w:hyperlink>
      <w:r w:rsidRPr="00DF63B1">
        <w:rPr>
          <w:rStyle w:val="a7"/>
          <w:color w:val="auto"/>
          <w:sz w:val="21"/>
          <w:szCs w:val="21"/>
          <w:u w:val="none"/>
          <w:lang w:val="ro-RO"/>
        </w:rPr>
        <w:t>,</w:t>
      </w:r>
    </w:p>
    <w:p w:rsidR="00EE1D77" w:rsidRPr="00DF63B1" w:rsidRDefault="000C5FED" w:rsidP="00DF63B1">
      <w:pPr>
        <w:pStyle w:val="aff4"/>
        <w:numPr>
          <w:ilvl w:val="0"/>
          <w:numId w:val="1"/>
        </w:numPr>
        <w:tabs>
          <w:tab w:val="left" w:pos="0"/>
          <w:tab w:val="right" w:pos="9531"/>
        </w:tabs>
        <w:jc w:val="both"/>
        <w:rPr>
          <w:b/>
          <w:sz w:val="21"/>
          <w:szCs w:val="21"/>
          <w:lang w:val="ro-RO"/>
        </w:rPr>
      </w:pPr>
      <w:r w:rsidRPr="00DF63B1">
        <w:rPr>
          <w:b/>
          <w:sz w:val="21"/>
          <w:szCs w:val="21"/>
          <w:lang w:val="ro-RO"/>
        </w:rPr>
        <w:t xml:space="preserve">Adresa de e-mail sau de internet de la care se va putea obține accesul la documentația de atribuire: </w:t>
      </w:r>
      <w:r w:rsidRPr="00DF63B1">
        <w:rPr>
          <w:i/>
          <w:sz w:val="21"/>
          <w:szCs w:val="21"/>
          <w:lang w:val="ro-RO"/>
        </w:rPr>
        <w:t>documentația de atribuire este anexată în cadrul procedurii în SIA RSAP</w:t>
      </w:r>
      <w:r w:rsidRPr="00DF63B1">
        <w:rPr>
          <w:b/>
          <w:sz w:val="21"/>
          <w:szCs w:val="21"/>
          <w:lang w:val="ro-RO"/>
        </w:rPr>
        <w:t xml:space="preserve">, </w:t>
      </w:r>
      <w:hyperlink r:id="rId10" w:history="1">
        <w:r w:rsidR="00CB12A4" w:rsidRPr="00DF63B1">
          <w:rPr>
            <w:rStyle w:val="a7"/>
            <w:color w:val="0070C0"/>
            <w:sz w:val="24"/>
            <w:szCs w:val="24"/>
            <w:lang w:val="ro-RO"/>
          </w:rPr>
          <w:t>p7logistica@anp.gov.md</w:t>
        </w:r>
      </w:hyperlink>
      <w:r w:rsidR="00CB12A4" w:rsidRPr="00DF63B1">
        <w:rPr>
          <w:color w:val="0070C0"/>
          <w:sz w:val="24"/>
          <w:szCs w:val="24"/>
          <w:lang w:val="ro-RO"/>
        </w:rPr>
        <w:t xml:space="preserve">, </w:t>
      </w:r>
      <w:hyperlink r:id="rId11" w:history="1">
        <w:r w:rsidR="00DF63B1" w:rsidRPr="00A778FF">
          <w:rPr>
            <w:rStyle w:val="a7"/>
            <w:sz w:val="24"/>
            <w:szCs w:val="24"/>
            <w:lang w:val="ro-RO"/>
          </w:rPr>
          <w:t>p7achizitii@anp.gov.md</w:t>
        </w:r>
      </w:hyperlink>
    </w:p>
    <w:p w:rsidR="00EE1D77" w:rsidRPr="00B811C0" w:rsidRDefault="000C5FED" w:rsidP="00DF63B1">
      <w:pPr>
        <w:pStyle w:val="aff4"/>
        <w:numPr>
          <w:ilvl w:val="0"/>
          <w:numId w:val="1"/>
        </w:numPr>
        <w:tabs>
          <w:tab w:val="left" w:pos="0"/>
          <w:tab w:val="right" w:pos="9531"/>
        </w:tabs>
        <w:jc w:val="both"/>
        <w:rPr>
          <w:b/>
          <w:sz w:val="21"/>
          <w:szCs w:val="21"/>
          <w:lang w:val="ro-RO"/>
        </w:rPr>
      </w:pPr>
      <w:r w:rsidRPr="00DF63B1">
        <w:rPr>
          <w:b/>
          <w:sz w:val="21"/>
          <w:szCs w:val="21"/>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F63B1">
        <w:rPr>
          <w:sz w:val="21"/>
          <w:szCs w:val="21"/>
          <w:lang w:val="ro-RO"/>
        </w:rPr>
        <w:t>Instituție de stat cu statut special</w:t>
      </w:r>
    </w:p>
    <w:p w:rsidR="00B811C0" w:rsidRPr="00B811C0" w:rsidRDefault="00B811C0" w:rsidP="00B811C0">
      <w:pPr>
        <w:numPr>
          <w:ilvl w:val="0"/>
          <w:numId w:val="1"/>
        </w:numPr>
        <w:tabs>
          <w:tab w:val="left" w:pos="284"/>
          <w:tab w:val="right" w:pos="426"/>
        </w:tabs>
        <w:spacing w:before="120"/>
        <w:rPr>
          <w:b/>
          <w:szCs w:val="24"/>
          <w:lang w:val="en-US"/>
        </w:rPr>
      </w:pPr>
      <w:r w:rsidRPr="00B811C0">
        <w:rPr>
          <w:b/>
          <w:szCs w:val="24"/>
          <w:lang w:val="en-US"/>
        </w:rPr>
        <w:t xml:space="preserve">Procedura a fost inclusă în planul de achiziții publice </w:t>
      </w:r>
      <w:proofErr w:type="gramStart"/>
      <w:r w:rsidRPr="00B811C0">
        <w:rPr>
          <w:b/>
          <w:szCs w:val="24"/>
          <w:lang w:val="en-US"/>
        </w:rPr>
        <w:t>a  autorității</w:t>
      </w:r>
      <w:proofErr w:type="gramEnd"/>
      <w:r w:rsidRPr="00B811C0">
        <w:rPr>
          <w:b/>
          <w:szCs w:val="24"/>
          <w:lang w:val="en-US"/>
        </w:rPr>
        <w:t xml:space="preserve"> contractante : da </w:t>
      </w:r>
    </w:p>
    <w:p w:rsidR="00B811C0" w:rsidRPr="00B811C0" w:rsidRDefault="00B811C0" w:rsidP="00B811C0">
      <w:pPr>
        <w:pStyle w:val="aff4"/>
        <w:tabs>
          <w:tab w:val="left" w:pos="0"/>
          <w:tab w:val="right" w:pos="9531"/>
        </w:tabs>
        <w:jc w:val="both"/>
        <w:rPr>
          <w:b/>
          <w:sz w:val="21"/>
          <w:szCs w:val="21"/>
          <w:lang w:val="ro-RO"/>
        </w:rPr>
      </w:pPr>
    </w:p>
    <w:p w:rsidR="00B811C0" w:rsidRDefault="00B811C0" w:rsidP="00B811C0">
      <w:pPr>
        <w:tabs>
          <w:tab w:val="right" w:pos="9531"/>
        </w:tabs>
        <w:ind w:left="709" w:firstLine="284"/>
        <w:jc w:val="both"/>
        <w:rPr>
          <w:b/>
          <w:szCs w:val="24"/>
          <w:lang w:val="en-US"/>
        </w:rPr>
      </w:pPr>
      <w:r w:rsidRPr="00B811C0">
        <w:rPr>
          <w:b/>
          <w:szCs w:val="24"/>
          <w:lang w:val="en-US"/>
        </w:rPr>
        <w:t xml:space="preserve">Link-ul către planul de achiziții publice publicat </w:t>
      </w:r>
    </w:p>
    <w:p w:rsidR="00B811C0" w:rsidRDefault="00B811C0" w:rsidP="00B811C0">
      <w:pPr>
        <w:tabs>
          <w:tab w:val="right" w:pos="9531"/>
        </w:tabs>
        <w:ind w:left="709" w:firstLine="284"/>
        <w:jc w:val="both"/>
        <w:rPr>
          <w:b/>
          <w:szCs w:val="24"/>
          <w:lang w:val="en-US"/>
        </w:rPr>
      </w:pPr>
      <w:proofErr w:type="gramStart"/>
      <w:r w:rsidRPr="00B811C0">
        <w:rPr>
          <w:b/>
          <w:szCs w:val="24"/>
          <w:lang w:val="en-US"/>
        </w:rPr>
        <w:t>:https://drive.google.com/drive/folders/1fDYWclwUeiaV1KJqUW0w4A8-0i4UyxB6</w:t>
      </w:r>
      <w:proofErr w:type="gramEnd"/>
    </w:p>
    <w:p w:rsidR="00B811C0" w:rsidRPr="00B811C0" w:rsidRDefault="00B811C0" w:rsidP="00B811C0">
      <w:pPr>
        <w:tabs>
          <w:tab w:val="left" w:pos="0"/>
          <w:tab w:val="right" w:pos="9531"/>
        </w:tabs>
        <w:jc w:val="both"/>
        <w:rPr>
          <w:b/>
          <w:sz w:val="21"/>
          <w:szCs w:val="21"/>
          <w:lang w:val="ro-RO"/>
        </w:rPr>
      </w:pPr>
    </w:p>
    <w:p w:rsidR="00EE1D77" w:rsidRPr="00B811C0" w:rsidRDefault="00B811C0" w:rsidP="00B811C0">
      <w:pPr>
        <w:tabs>
          <w:tab w:val="left" w:pos="709"/>
          <w:tab w:val="right" w:pos="9531"/>
        </w:tabs>
        <w:ind w:left="993" w:hanging="284"/>
        <w:jc w:val="both"/>
        <w:rPr>
          <w:b/>
          <w:sz w:val="21"/>
          <w:szCs w:val="21"/>
          <w:lang w:val="ro-RO"/>
        </w:rPr>
      </w:pPr>
      <w:r>
        <w:rPr>
          <w:b/>
          <w:sz w:val="21"/>
          <w:szCs w:val="21"/>
          <w:lang w:val="ro-RO"/>
        </w:rPr>
        <w:t xml:space="preserve">9. </w:t>
      </w:r>
      <w:r w:rsidR="000C5FED" w:rsidRPr="00B811C0">
        <w:rPr>
          <w:b/>
          <w:sz w:val="21"/>
          <w:szCs w:val="21"/>
          <w:lang w:val="ro-RO"/>
        </w:rPr>
        <w:t>Cumpărătorul invită operatorii economici interesați, care îi pot satisface necesitățile, să participe la procedura de achiziție privind livrarea/prestarea/executarea următoarelor bunuri /servicii/lucrări:</w:t>
      </w:r>
    </w:p>
    <w:p w:rsidR="00EE1D77" w:rsidRDefault="00EE1D77" w:rsidP="00DF63B1">
      <w:pPr>
        <w:tabs>
          <w:tab w:val="left" w:pos="-400"/>
          <w:tab w:val="right" w:pos="426"/>
        </w:tabs>
        <w:spacing w:before="120"/>
        <w:ind w:leftChars="-2" w:left="596" w:hanging="600"/>
        <w:jc w:val="both"/>
        <w:rPr>
          <w:b/>
          <w:sz w:val="21"/>
          <w:szCs w:val="21"/>
          <w:lang w:val="ro-RO"/>
        </w:rPr>
      </w:pPr>
    </w:p>
    <w:tbl>
      <w:tblPr>
        <w:tblW w:w="10051" w:type="dxa"/>
        <w:tblInd w:w="-431" w:type="dxa"/>
        <w:tblLayout w:type="fixed"/>
        <w:tblLook w:val="04A0" w:firstRow="1" w:lastRow="0" w:firstColumn="1" w:lastColumn="0" w:noHBand="0" w:noVBand="1"/>
      </w:tblPr>
      <w:tblGrid>
        <w:gridCol w:w="513"/>
        <w:gridCol w:w="1189"/>
        <w:gridCol w:w="2410"/>
        <w:gridCol w:w="992"/>
        <w:gridCol w:w="1134"/>
        <w:gridCol w:w="1985"/>
        <w:gridCol w:w="1828"/>
      </w:tblGrid>
      <w:tr w:rsidR="00EE1D77">
        <w:trPr>
          <w:trHeight w:val="567"/>
        </w:trPr>
        <w:tc>
          <w:tcPr>
            <w:tcW w:w="5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E1D77" w:rsidRDefault="000C5FED">
            <w:pPr>
              <w:spacing w:before="120"/>
              <w:jc w:val="center"/>
              <w:rPr>
                <w:b/>
                <w:sz w:val="21"/>
                <w:szCs w:val="21"/>
                <w:lang w:val="ro-RO"/>
              </w:rPr>
            </w:pPr>
            <w:r>
              <w:rPr>
                <w:b/>
                <w:sz w:val="21"/>
                <w:szCs w:val="21"/>
                <w:lang w:val="ro-RO"/>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E1D77" w:rsidRDefault="000C5FED">
            <w:pPr>
              <w:spacing w:before="120"/>
              <w:jc w:val="center"/>
              <w:rPr>
                <w:b/>
                <w:sz w:val="21"/>
                <w:szCs w:val="21"/>
                <w:lang w:val="ro-RO"/>
              </w:rPr>
            </w:pPr>
            <w:r>
              <w:rPr>
                <w:b/>
                <w:sz w:val="21"/>
                <w:szCs w:val="21"/>
                <w:lang w:val="ro-RO"/>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E1D77" w:rsidRDefault="000C5FED">
            <w:pPr>
              <w:spacing w:before="120"/>
              <w:jc w:val="center"/>
              <w:rPr>
                <w:b/>
                <w:sz w:val="21"/>
                <w:szCs w:val="21"/>
                <w:lang w:val="ro-RO"/>
              </w:rPr>
            </w:pPr>
            <w:r>
              <w:rPr>
                <w:b/>
                <w:sz w:val="21"/>
                <w:szCs w:val="21"/>
                <w:lang w:val="ro-RO"/>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E1D77" w:rsidRDefault="000C5FED">
            <w:pPr>
              <w:spacing w:before="120"/>
              <w:jc w:val="center"/>
              <w:rPr>
                <w:b/>
                <w:sz w:val="21"/>
                <w:szCs w:val="21"/>
                <w:lang w:val="ro-RO"/>
              </w:rPr>
            </w:pPr>
            <w:r>
              <w:rPr>
                <w:b/>
                <w:sz w:val="21"/>
                <w:szCs w:val="21"/>
                <w:lang w:val="ro-RO"/>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E1D77" w:rsidRDefault="000C5FED">
            <w:pPr>
              <w:spacing w:before="120"/>
              <w:jc w:val="center"/>
              <w:rPr>
                <w:b/>
                <w:sz w:val="21"/>
                <w:szCs w:val="21"/>
                <w:lang w:val="ro-RO"/>
              </w:rPr>
            </w:pPr>
            <w:r>
              <w:rPr>
                <w:b/>
                <w:sz w:val="21"/>
                <w:szCs w:val="21"/>
                <w:lang w:val="ro-RO"/>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E1D77" w:rsidRDefault="000C5FED">
            <w:pPr>
              <w:spacing w:before="120"/>
              <w:jc w:val="center"/>
              <w:rPr>
                <w:b/>
                <w:sz w:val="21"/>
                <w:szCs w:val="21"/>
                <w:lang w:val="ro-RO"/>
              </w:rPr>
            </w:pPr>
            <w:r>
              <w:rPr>
                <w:b/>
                <w:sz w:val="21"/>
                <w:szCs w:val="21"/>
                <w:lang w:val="ro-RO"/>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E1D77" w:rsidRDefault="000C5FED">
            <w:pPr>
              <w:spacing w:before="120"/>
              <w:jc w:val="center"/>
              <w:rPr>
                <w:b/>
                <w:sz w:val="21"/>
                <w:szCs w:val="21"/>
                <w:lang w:val="ro-RO"/>
              </w:rPr>
            </w:pPr>
            <w:r>
              <w:rPr>
                <w:b/>
                <w:sz w:val="21"/>
                <w:szCs w:val="21"/>
                <w:lang w:val="ro-RO"/>
              </w:rPr>
              <w:t>Valoarea estimată</w:t>
            </w:r>
            <w:r>
              <w:rPr>
                <w:b/>
                <w:sz w:val="21"/>
                <w:szCs w:val="21"/>
                <w:lang w:val="ro-RO"/>
              </w:rPr>
              <w:br/>
              <w:t>(se va indica pentru fiecare lot în parte)</w:t>
            </w:r>
          </w:p>
          <w:p w:rsidR="00EE1D77" w:rsidRDefault="000C5FED">
            <w:pPr>
              <w:spacing w:before="120"/>
              <w:jc w:val="center"/>
              <w:rPr>
                <w:b/>
                <w:sz w:val="21"/>
                <w:szCs w:val="21"/>
                <w:lang w:val="ro-RO"/>
              </w:rPr>
            </w:pPr>
            <w:r>
              <w:rPr>
                <w:b/>
                <w:sz w:val="21"/>
                <w:szCs w:val="21"/>
                <w:lang w:val="ro-RO"/>
              </w:rPr>
              <w:t>fără TVA</w:t>
            </w:r>
          </w:p>
        </w:tc>
      </w:tr>
      <w:tr w:rsidR="00EE1D77">
        <w:trPr>
          <w:trHeight w:val="397"/>
        </w:trPr>
        <w:tc>
          <w:tcPr>
            <w:tcW w:w="1005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E1D77" w:rsidRDefault="000C5FED">
            <w:pPr>
              <w:spacing w:before="120"/>
              <w:jc w:val="center"/>
              <w:rPr>
                <w:sz w:val="21"/>
                <w:szCs w:val="21"/>
                <w:lang w:val="ro-RO"/>
              </w:rPr>
            </w:pPr>
            <w:r>
              <w:rPr>
                <w:b/>
                <w:sz w:val="21"/>
                <w:szCs w:val="21"/>
                <w:lang w:val="ro-RO"/>
              </w:rPr>
              <w:t>Lotul 1</w:t>
            </w:r>
          </w:p>
        </w:tc>
      </w:tr>
      <w:tr w:rsidR="00EE1D77">
        <w:trPr>
          <w:trHeight w:val="1634"/>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EE1D77" w:rsidRDefault="000C5FED">
            <w:pPr>
              <w:spacing w:before="120"/>
              <w:jc w:val="center"/>
              <w:rPr>
                <w:sz w:val="21"/>
                <w:szCs w:val="21"/>
                <w:lang w:val="ro-RO"/>
              </w:rPr>
            </w:pPr>
            <w:r>
              <w:rPr>
                <w:sz w:val="21"/>
                <w:szCs w:val="21"/>
                <w:lang w:val="ro-RO"/>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EE1D77" w:rsidRDefault="000C5FED">
            <w:pPr>
              <w:ind w:left="-57" w:right="-57"/>
              <w:jc w:val="center"/>
              <w:rPr>
                <w:sz w:val="21"/>
                <w:szCs w:val="21"/>
                <w:lang w:val="zh-CN"/>
              </w:rPr>
            </w:pPr>
            <w:r>
              <w:rPr>
                <w:b/>
                <w:i/>
                <w:sz w:val="21"/>
                <w:szCs w:val="21"/>
                <w:lang w:val="zh-CN"/>
              </w:rPr>
              <w:t>45453000-7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E1D77" w:rsidRPr="006D6286" w:rsidRDefault="00790EFC" w:rsidP="006D6286">
            <w:pPr>
              <w:jc w:val="both"/>
              <w:rPr>
                <w:b/>
                <w:i/>
                <w:sz w:val="21"/>
                <w:szCs w:val="21"/>
                <w:lang w:val="zh-CN"/>
              </w:rPr>
            </w:pPr>
            <w:r>
              <w:rPr>
                <w:b/>
                <w:sz w:val="21"/>
                <w:szCs w:val="21"/>
                <w:lang w:val="ro-RO"/>
              </w:rPr>
              <w:t>Lucrări la obiectul ,,</w:t>
            </w:r>
            <w:r w:rsidR="00BC5EFD">
              <w:rPr>
                <w:b/>
                <w:sz w:val="21"/>
                <w:szCs w:val="21"/>
                <w:lang w:val="ro-RO"/>
              </w:rPr>
              <w:t xml:space="preserve">Reconstructia </w:t>
            </w:r>
            <w:r w:rsidR="006D6286" w:rsidRPr="006D6286">
              <w:rPr>
                <w:b/>
                <w:sz w:val="21"/>
                <w:szCs w:val="21"/>
                <w:lang w:val="ro-RO"/>
              </w:rPr>
              <w:t xml:space="preserve">perimetrului de pază la Penitenciarul nr.7 Rusca </w:t>
            </w:r>
            <w:r w:rsidR="00BC5EFD">
              <w:rPr>
                <w:b/>
                <w:sz w:val="21"/>
                <w:szCs w:val="21"/>
                <w:lang w:val="ro-RO"/>
              </w:rPr>
              <w:t>, etapa II</w:t>
            </w:r>
            <w:r>
              <w:rPr>
                <w:b/>
                <w:sz w:val="21"/>
                <w:szCs w:val="21"/>
                <w:lang w:val="ro-RO"/>
              </w:rPr>
              <w:t xml:space="preserve"> (ingrădirile interioare).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1D77" w:rsidRDefault="000C5FED">
            <w:pPr>
              <w:ind w:left="-57" w:right="-57"/>
              <w:jc w:val="center"/>
              <w:rPr>
                <w:sz w:val="21"/>
                <w:szCs w:val="21"/>
                <w:lang w:val="zh-CN"/>
              </w:rPr>
            </w:pPr>
            <w:r>
              <w:rPr>
                <w:sz w:val="21"/>
                <w:szCs w:val="21"/>
                <w:lang w:val="zh-CN"/>
              </w:rPr>
              <w:t>Obiect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E1D77" w:rsidRDefault="000C5FED">
            <w:pPr>
              <w:ind w:left="-57" w:right="-57"/>
              <w:jc w:val="center"/>
              <w:rPr>
                <w:sz w:val="21"/>
                <w:szCs w:val="21"/>
                <w:lang w:val="zh-CN"/>
              </w:rPr>
            </w:pPr>
            <w:r>
              <w:rPr>
                <w:sz w:val="21"/>
                <w:szCs w:val="21"/>
                <w:lang w:val="zh-CN"/>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E1D77" w:rsidRDefault="000C5FED">
            <w:pPr>
              <w:jc w:val="center"/>
              <w:rPr>
                <w:sz w:val="21"/>
                <w:szCs w:val="21"/>
                <w:lang w:val="en-US"/>
              </w:rPr>
            </w:pPr>
            <w:r>
              <w:rPr>
                <w:sz w:val="21"/>
                <w:szCs w:val="21"/>
                <w:lang w:val="en-US"/>
              </w:rPr>
              <w:t>în conformitate cu caietul de sarcini</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EE1D77" w:rsidRDefault="00D22E0A">
            <w:pPr>
              <w:jc w:val="center"/>
              <w:rPr>
                <w:sz w:val="21"/>
                <w:szCs w:val="21"/>
              </w:rPr>
            </w:pPr>
            <w:r>
              <w:rPr>
                <w:sz w:val="21"/>
                <w:szCs w:val="21"/>
                <w:lang w:val="ro-RO"/>
              </w:rPr>
              <w:t>18 687 110</w:t>
            </w:r>
            <w:r w:rsidR="000C5FED">
              <w:rPr>
                <w:sz w:val="21"/>
                <w:szCs w:val="21"/>
              </w:rPr>
              <w:t xml:space="preserve"> lei</w:t>
            </w:r>
          </w:p>
        </w:tc>
      </w:tr>
      <w:tr w:rsidR="00EE1D77">
        <w:trPr>
          <w:trHeight w:val="397"/>
        </w:trPr>
        <w:tc>
          <w:tcPr>
            <w:tcW w:w="82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E1D77" w:rsidRDefault="000C5FED">
            <w:pPr>
              <w:jc w:val="center"/>
              <w:rPr>
                <w:sz w:val="21"/>
                <w:szCs w:val="21"/>
                <w:lang w:val="ro-RO"/>
              </w:rPr>
            </w:pPr>
            <w:r>
              <w:rPr>
                <w:b/>
                <w:sz w:val="21"/>
                <w:szCs w:val="21"/>
                <w:lang w:val="ro-RO"/>
              </w:rPr>
              <w:t>Valoarea estimativă totală</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EE1D77" w:rsidRDefault="00D22E0A">
            <w:pPr>
              <w:jc w:val="center"/>
              <w:rPr>
                <w:b/>
                <w:sz w:val="21"/>
                <w:szCs w:val="21"/>
                <w:lang w:val="ro-RO"/>
              </w:rPr>
            </w:pPr>
            <w:r>
              <w:rPr>
                <w:sz w:val="21"/>
                <w:szCs w:val="21"/>
                <w:lang w:val="ro-RO"/>
              </w:rPr>
              <w:t>18 687 110</w:t>
            </w:r>
            <w:r w:rsidR="000C5FED">
              <w:rPr>
                <w:sz w:val="21"/>
                <w:szCs w:val="21"/>
              </w:rPr>
              <w:t xml:space="preserve"> lei</w:t>
            </w:r>
          </w:p>
        </w:tc>
      </w:tr>
    </w:tbl>
    <w:p w:rsidR="00EE1D77" w:rsidRDefault="000C5FED" w:rsidP="002E3002">
      <w:pPr>
        <w:numPr>
          <w:ilvl w:val="0"/>
          <w:numId w:val="1"/>
        </w:numPr>
        <w:tabs>
          <w:tab w:val="left" w:pos="200"/>
        </w:tabs>
        <w:spacing w:before="120"/>
        <w:ind w:left="0" w:firstLine="0"/>
        <w:jc w:val="both"/>
        <w:rPr>
          <w:b/>
          <w:lang w:val="ro-RO"/>
        </w:rPr>
      </w:pPr>
      <w:r>
        <w:rPr>
          <w:b/>
          <w:lang w:val="ro-RO"/>
        </w:rPr>
        <w:t>În cazul în care contractul este împărțit pe loturi un operator economic poate depune oferta:</w:t>
      </w:r>
      <w:r>
        <w:rPr>
          <w:lang w:val="ro-RO"/>
        </w:rPr>
        <w:t>Pentru toate loturile;</w:t>
      </w:r>
    </w:p>
    <w:p w:rsidR="00EE1D77" w:rsidRPr="00345987" w:rsidRDefault="000C5FED" w:rsidP="00345987">
      <w:pPr>
        <w:pStyle w:val="aff4"/>
        <w:numPr>
          <w:ilvl w:val="0"/>
          <w:numId w:val="1"/>
        </w:numPr>
        <w:tabs>
          <w:tab w:val="left" w:pos="0"/>
        </w:tabs>
        <w:spacing w:before="120"/>
        <w:ind w:left="0" w:firstLine="0"/>
        <w:jc w:val="both"/>
        <w:rPr>
          <w:b/>
          <w:lang w:val="ro-RO"/>
        </w:rPr>
      </w:pPr>
      <w:r w:rsidRPr="00345987">
        <w:rPr>
          <w:b/>
          <w:lang w:val="ro-RO"/>
        </w:rPr>
        <w:t xml:space="preserve">Admiterea sau interzicerea ofertelor alternative: </w:t>
      </w:r>
      <w:r w:rsidRPr="00345987">
        <w:rPr>
          <w:lang w:val="ro-RO"/>
        </w:rPr>
        <w:t>nu se admite</w:t>
      </w:r>
    </w:p>
    <w:p w:rsidR="00EE1D77" w:rsidRPr="00345987" w:rsidRDefault="000C5FED" w:rsidP="00345987">
      <w:pPr>
        <w:pStyle w:val="aff4"/>
        <w:numPr>
          <w:ilvl w:val="0"/>
          <w:numId w:val="1"/>
        </w:numPr>
        <w:tabs>
          <w:tab w:val="left" w:pos="0"/>
        </w:tabs>
        <w:spacing w:before="120"/>
        <w:ind w:left="0" w:firstLine="0"/>
        <w:jc w:val="both"/>
        <w:rPr>
          <w:b/>
          <w:lang w:val="ro-RO"/>
        </w:rPr>
      </w:pPr>
      <w:r w:rsidRPr="00345987">
        <w:rPr>
          <w:b/>
          <w:lang w:val="ro-RO"/>
        </w:rPr>
        <w:t xml:space="preserve">Termenii și condițiile de livrare/prestare/executare solicitați: </w:t>
      </w:r>
      <w:r w:rsidR="00C64755" w:rsidRPr="00345987">
        <w:rPr>
          <w:lang w:val="ro-RO"/>
        </w:rPr>
        <w:t>8</w:t>
      </w:r>
      <w:r w:rsidRPr="00345987">
        <w:rPr>
          <w:lang w:val="ro-RO"/>
        </w:rPr>
        <w:t xml:space="preserve"> luni</w:t>
      </w:r>
    </w:p>
    <w:p w:rsidR="00EE1D77" w:rsidRPr="00345987" w:rsidRDefault="000C5FED" w:rsidP="00345987">
      <w:pPr>
        <w:pStyle w:val="aff4"/>
        <w:numPr>
          <w:ilvl w:val="0"/>
          <w:numId w:val="1"/>
        </w:numPr>
        <w:tabs>
          <w:tab w:val="left" w:pos="0"/>
        </w:tabs>
        <w:spacing w:before="120"/>
        <w:ind w:left="0" w:firstLine="0"/>
        <w:jc w:val="both"/>
        <w:rPr>
          <w:b/>
          <w:lang w:val="ro-RO"/>
        </w:rPr>
      </w:pPr>
      <w:r w:rsidRPr="00345987">
        <w:rPr>
          <w:b/>
          <w:lang w:val="ro-RO"/>
        </w:rPr>
        <w:t xml:space="preserve">Termenul de valabilitate a contractului: </w:t>
      </w:r>
      <w:r w:rsidR="008350BC" w:rsidRPr="00345987">
        <w:rPr>
          <w:color w:val="000000" w:themeColor="text1"/>
          <w:lang w:val="ro-RO"/>
        </w:rPr>
        <w:t>31.12.2025</w:t>
      </w:r>
    </w:p>
    <w:p w:rsidR="00EE1D77" w:rsidRPr="00345987" w:rsidRDefault="000C5FED" w:rsidP="00345987">
      <w:pPr>
        <w:pStyle w:val="aff4"/>
        <w:numPr>
          <w:ilvl w:val="0"/>
          <w:numId w:val="1"/>
        </w:numPr>
        <w:tabs>
          <w:tab w:val="left" w:pos="0"/>
        </w:tabs>
        <w:spacing w:before="120"/>
        <w:ind w:left="0" w:firstLine="0"/>
        <w:jc w:val="both"/>
        <w:rPr>
          <w:b/>
          <w:lang w:val="ro-RO"/>
        </w:rPr>
      </w:pPr>
      <w:r w:rsidRPr="00345987">
        <w:rPr>
          <w:b/>
          <w:lang w:val="ro-RO"/>
        </w:rPr>
        <w:t xml:space="preserve">Contract de achiziție rezervat atelierelor protejate sau că acesta poate fi executat numai în cadrul unor programe de angajare protejată (după caz): </w:t>
      </w:r>
      <w:r w:rsidRPr="00345987">
        <w:rPr>
          <w:lang w:val="ro-RO"/>
        </w:rPr>
        <w:t>nu</w:t>
      </w:r>
    </w:p>
    <w:p w:rsidR="00EE1D77" w:rsidRPr="00345987" w:rsidRDefault="000C5FED" w:rsidP="00345987">
      <w:pPr>
        <w:pStyle w:val="aff4"/>
        <w:numPr>
          <w:ilvl w:val="0"/>
          <w:numId w:val="1"/>
        </w:numPr>
        <w:tabs>
          <w:tab w:val="left" w:pos="0"/>
        </w:tabs>
        <w:spacing w:before="120"/>
        <w:ind w:left="0" w:firstLine="0"/>
        <w:jc w:val="both"/>
        <w:rPr>
          <w:b/>
          <w:lang w:val="ro-RO"/>
        </w:rPr>
      </w:pPr>
      <w:r w:rsidRPr="00345987">
        <w:rPr>
          <w:b/>
          <w:lang w:val="ro-RO"/>
        </w:rPr>
        <w:t xml:space="preserve">Prestarea serviciului este rezervată unei anumite profesii în temeiul unor acte cu putere de lege sau al unor acte administrative (după caz): </w:t>
      </w:r>
      <w:r w:rsidRPr="00345987">
        <w:rPr>
          <w:lang w:val="ro-RO"/>
        </w:rPr>
        <w:t>nu</w:t>
      </w:r>
    </w:p>
    <w:p w:rsidR="00EE1D77" w:rsidRPr="00345987" w:rsidRDefault="000C5FED" w:rsidP="00345987">
      <w:pPr>
        <w:pStyle w:val="aff4"/>
        <w:numPr>
          <w:ilvl w:val="0"/>
          <w:numId w:val="1"/>
        </w:numPr>
        <w:tabs>
          <w:tab w:val="left" w:pos="0"/>
        </w:tabs>
        <w:spacing w:before="120"/>
        <w:ind w:left="0" w:firstLine="0"/>
        <w:jc w:val="both"/>
        <w:rPr>
          <w:b/>
          <w:lang w:val="ro-RO"/>
        </w:rPr>
      </w:pPr>
      <w:r w:rsidRPr="00345987">
        <w:rPr>
          <w:b/>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EE1D77" w:rsidRDefault="000C5FED" w:rsidP="00345987">
      <w:pPr>
        <w:tabs>
          <w:tab w:val="right" w:pos="360"/>
        </w:tabs>
        <w:spacing w:before="120"/>
        <w:jc w:val="both"/>
        <w:rPr>
          <w:i/>
          <w:lang w:val="ro-RO"/>
        </w:rPr>
      </w:pPr>
      <w:r>
        <w:rPr>
          <w:i/>
          <w:lang w:val="ro-RO"/>
        </w:rPr>
        <w:t xml:space="preserve">În temeiul art.19 alin. 3 lit. d) din  Legea nr. 131/ 2015, privind achizițiile publice, ANP va exclude din procedura de atribuire a contractului de achiziții publice orice ofertant </w:t>
      </w:r>
      <w:r>
        <w:rPr>
          <w:i/>
          <w:u w:val="single"/>
          <w:lang w:val="ro-RO"/>
        </w:rPr>
        <w:t xml:space="preserve">în cazul prezentării informațiilor false sau neprezentării informațiilor solicitate de </w:t>
      </w:r>
      <w:r w:rsidR="000F44B8">
        <w:rPr>
          <w:i/>
          <w:u w:val="single"/>
          <w:lang w:val="ro-RO"/>
        </w:rPr>
        <w:t>P nr.7- Rusca</w:t>
      </w:r>
      <w:r>
        <w:rPr>
          <w:i/>
          <w:lang w:val="ro-RO"/>
        </w:rPr>
        <w:t>, în scopul demonstrării îndeplinirii criteriilor de calificare și selecție.</w:t>
      </w:r>
    </w:p>
    <w:p w:rsidR="007C2D76" w:rsidRDefault="007C2D76" w:rsidP="00345987">
      <w:pPr>
        <w:tabs>
          <w:tab w:val="right" w:pos="360"/>
        </w:tabs>
        <w:spacing w:before="120"/>
        <w:jc w:val="both"/>
        <w:rPr>
          <w:b/>
          <w:lang w:val="ro-RO"/>
        </w:rPr>
      </w:pPr>
    </w:p>
    <w:p w:rsidR="000F44B8" w:rsidRDefault="000F44B8" w:rsidP="00345987">
      <w:pPr>
        <w:tabs>
          <w:tab w:val="right" w:pos="360"/>
        </w:tabs>
        <w:spacing w:before="120"/>
        <w:jc w:val="both"/>
        <w:rPr>
          <w:b/>
          <w:lang w:val="ro-RO"/>
        </w:rPr>
      </w:pPr>
    </w:p>
    <w:p w:rsidR="00B811C0" w:rsidRDefault="00B811C0" w:rsidP="00345987">
      <w:pPr>
        <w:tabs>
          <w:tab w:val="right" w:pos="360"/>
        </w:tabs>
        <w:spacing w:before="120"/>
        <w:jc w:val="both"/>
        <w:rPr>
          <w:b/>
          <w:lang w:val="ro-RO"/>
        </w:rPr>
      </w:pPr>
    </w:p>
    <w:tbl>
      <w:tblPr>
        <w:tblStyle w:val="14"/>
        <w:tblW w:w="10394" w:type="dxa"/>
        <w:tblInd w:w="-470" w:type="dxa"/>
        <w:tblLayout w:type="fixed"/>
        <w:tblLook w:val="04A0" w:firstRow="1" w:lastRow="0" w:firstColumn="1" w:lastColumn="0" w:noHBand="0" w:noVBand="1"/>
      </w:tblPr>
      <w:tblGrid>
        <w:gridCol w:w="488"/>
        <w:gridCol w:w="4062"/>
        <w:gridCol w:w="4588"/>
        <w:gridCol w:w="1256"/>
      </w:tblGrid>
      <w:tr w:rsidR="00EE1D77">
        <w:tc>
          <w:tcPr>
            <w:tcW w:w="488" w:type="dxa"/>
            <w:shd w:val="clear" w:color="auto" w:fill="9CC2E5" w:themeFill="accent1" w:themeFillTint="99"/>
            <w:vAlign w:val="center"/>
          </w:tcPr>
          <w:p w:rsidR="00EE1D77" w:rsidRDefault="000C5FED">
            <w:pPr>
              <w:pStyle w:val="TableParagraph"/>
              <w:spacing w:before="120"/>
              <w:ind w:leftChars="-200" w:left="-400" w:firstLineChars="100" w:firstLine="200"/>
              <w:jc w:val="center"/>
              <w:rPr>
                <w:b/>
                <w:color w:val="000000" w:themeColor="text1"/>
                <w:sz w:val="20"/>
                <w:szCs w:val="20"/>
                <w:lang w:val="zh-CN"/>
              </w:rPr>
            </w:pPr>
            <w:r>
              <w:rPr>
                <w:b/>
                <w:color w:val="000000" w:themeColor="text1"/>
                <w:sz w:val="20"/>
                <w:szCs w:val="20"/>
                <w:lang w:val="zh-CN"/>
              </w:rPr>
              <w:lastRenderedPageBreak/>
              <w:t>Nr.</w:t>
            </w:r>
            <w:r>
              <w:rPr>
                <w:b/>
                <w:color w:val="000000" w:themeColor="text1"/>
                <w:spacing w:val="1"/>
                <w:sz w:val="20"/>
                <w:szCs w:val="20"/>
                <w:lang w:val="zh-CN"/>
              </w:rPr>
              <w:t xml:space="preserve"> </w:t>
            </w:r>
            <w:r>
              <w:rPr>
                <w:b/>
                <w:color w:val="000000" w:themeColor="text1"/>
                <w:sz w:val="20"/>
                <w:szCs w:val="20"/>
                <w:lang w:val="zh-CN"/>
              </w:rPr>
              <w:t>d/o</w:t>
            </w:r>
          </w:p>
        </w:tc>
        <w:tc>
          <w:tcPr>
            <w:tcW w:w="4062" w:type="dxa"/>
            <w:shd w:val="clear" w:color="auto" w:fill="9CC2E5" w:themeFill="accent1" w:themeFillTint="99"/>
            <w:vAlign w:val="center"/>
          </w:tcPr>
          <w:p w:rsidR="00EE1D77" w:rsidRDefault="000C5FED">
            <w:pPr>
              <w:pStyle w:val="aff8"/>
              <w:ind w:leftChars="-200" w:left="-400" w:firstLineChars="100" w:firstLine="200"/>
              <w:jc w:val="center"/>
              <w:rPr>
                <w:b/>
                <w:color w:val="000000" w:themeColor="text1"/>
                <w:lang w:val="zh-CN"/>
              </w:rPr>
            </w:pPr>
            <w:r>
              <w:rPr>
                <w:b/>
                <w:color w:val="000000" w:themeColor="text1"/>
                <w:lang w:val="zh-CN"/>
              </w:rPr>
              <w:t>Descrierea</w:t>
            </w:r>
            <w:r>
              <w:rPr>
                <w:b/>
                <w:color w:val="000000" w:themeColor="text1"/>
                <w:spacing w:val="-8"/>
                <w:lang w:val="zh-CN"/>
              </w:rPr>
              <w:t xml:space="preserve"> </w:t>
            </w:r>
            <w:r>
              <w:rPr>
                <w:b/>
                <w:color w:val="000000" w:themeColor="text1"/>
                <w:lang w:val="zh-CN"/>
              </w:rPr>
              <w:t>criteriului/cerinței</w:t>
            </w:r>
          </w:p>
        </w:tc>
        <w:tc>
          <w:tcPr>
            <w:tcW w:w="4588" w:type="dxa"/>
            <w:shd w:val="clear" w:color="auto" w:fill="9CC2E5" w:themeFill="accent1" w:themeFillTint="99"/>
            <w:vAlign w:val="center"/>
          </w:tcPr>
          <w:p w:rsidR="00EE1D77" w:rsidRDefault="000C5FED">
            <w:pPr>
              <w:pStyle w:val="TableParagraph"/>
              <w:spacing w:before="120"/>
              <w:ind w:leftChars="-200" w:left="-400" w:right="34" w:firstLineChars="100" w:firstLine="200"/>
              <w:jc w:val="center"/>
              <w:rPr>
                <w:b/>
                <w:color w:val="000000" w:themeColor="text1"/>
                <w:sz w:val="20"/>
                <w:szCs w:val="20"/>
                <w:lang w:val="zh-CN"/>
              </w:rPr>
            </w:pPr>
            <w:r>
              <w:rPr>
                <w:b/>
                <w:color w:val="000000" w:themeColor="text1"/>
                <w:sz w:val="20"/>
                <w:szCs w:val="20"/>
                <w:lang w:val="zh-CN"/>
              </w:rPr>
              <w:t>Mod</w:t>
            </w:r>
            <w:r>
              <w:rPr>
                <w:b/>
                <w:color w:val="000000" w:themeColor="text1"/>
                <w:spacing w:val="-4"/>
                <w:sz w:val="20"/>
                <w:szCs w:val="20"/>
                <w:lang w:val="zh-CN"/>
              </w:rPr>
              <w:t xml:space="preserve"> </w:t>
            </w:r>
            <w:r>
              <w:rPr>
                <w:b/>
                <w:color w:val="000000" w:themeColor="text1"/>
                <w:sz w:val="20"/>
                <w:szCs w:val="20"/>
                <w:lang w:val="zh-CN"/>
              </w:rPr>
              <w:t>de demonstrare</w:t>
            </w:r>
            <w:r>
              <w:rPr>
                <w:b/>
                <w:color w:val="000000" w:themeColor="text1"/>
                <w:spacing w:val="-1"/>
                <w:sz w:val="20"/>
                <w:szCs w:val="20"/>
                <w:lang w:val="zh-CN"/>
              </w:rPr>
              <w:t xml:space="preserve"> </w:t>
            </w:r>
            <w:r>
              <w:rPr>
                <w:b/>
                <w:color w:val="000000" w:themeColor="text1"/>
                <w:sz w:val="20"/>
                <w:szCs w:val="20"/>
                <w:lang w:val="zh-CN"/>
              </w:rPr>
              <w:t>a</w:t>
            </w:r>
            <w:r>
              <w:rPr>
                <w:b/>
                <w:color w:val="000000" w:themeColor="text1"/>
                <w:spacing w:val="-7"/>
                <w:sz w:val="20"/>
                <w:szCs w:val="20"/>
                <w:lang w:val="zh-CN"/>
              </w:rPr>
              <w:t xml:space="preserve"> </w:t>
            </w:r>
            <w:r>
              <w:rPr>
                <w:b/>
                <w:color w:val="000000" w:themeColor="text1"/>
                <w:sz w:val="20"/>
                <w:szCs w:val="20"/>
                <w:lang w:val="zh-CN"/>
              </w:rPr>
              <w:t>îndeplinirii</w:t>
            </w:r>
            <w:r>
              <w:rPr>
                <w:b/>
                <w:color w:val="000000" w:themeColor="text1"/>
                <w:spacing w:val="-47"/>
                <w:sz w:val="20"/>
                <w:szCs w:val="20"/>
                <w:lang w:val="zh-CN"/>
              </w:rPr>
              <w:t xml:space="preserve"> </w:t>
            </w:r>
            <w:r>
              <w:rPr>
                <w:b/>
                <w:color w:val="000000" w:themeColor="text1"/>
                <w:sz w:val="20"/>
                <w:szCs w:val="20"/>
                <w:lang w:val="zh-CN"/>
              </w:rPr>
              <w:t>criteriului/cerinței:</w:t>
            </w:r>
          </w:p>
        </w:tc>
        <w:tc>
          <w:tcPr>
            <w:tcW w:w="1256" w:type="dxa"/>
            <w:shd w:val="clear" w:color="auto" w:fill="9CC2E5" w:themeFill="accent1" w:themeFillTint="99"/>
            <w:vAlign w:val="center"/>
          </w:tcPr>
          <w:p w:rsidR="00EE1D77" w:rsidRDefault="000C5FED">
            <w:pPr>
              <w:pStyle w:val="TableParagraph"/>
              <w:spacing w:before="120"/>
              <w:ind w:leftChars="-100" w:left="-200" w:right="-222"/>
              <w:jc w:val="center"/>
              <w:rPr>
                <w:b/>
                <w:color w:val="000000" w:themeColor="text1"/>
                <w:sz w:val="20"/>
                <w:szCs w:val="20"/>
                <w:lang w:val="zh-CN"/>
              </w:rPr>
            </w:pPr>
            <w:r>
              <w:rPr>
                <w:b/>
                <w:color w:val="000000" w:themeColor="text1"/>
                <w:sz w:val="20"/>
                <w:szCs w:val="20"/>
                <w:lang w:val="zh-CN"/>
              </w:rPr>
              <w:t>Nivelul minim/</w:t>
            </w:r>
            <w:r>
              <w:rPr>
                <w:b/>
                <w:color w:val="000000" w:themeColor="text1"/>
                <w:spacing w:val="-47"/>
                <w:sz w:val="20"/>
                <w:szCs w:val="20"/>
                <w:lang w:val="zh-CN"/>
              </w:rPr>
              <w:t xml:space="preserve"> </w:t>
            </w:r>
            <w:r>
              <w:rPr>
                <w:b/>
                <w:color w:val="000000" w:themeColor="text1"/>
                <w:sz w:val="20"/>
                <w:szCs w:val="20"/>
                <w:lang w:val="zh-CN"/>
              </w:rPr>
              <w:t>Obligativitatea</w:t>
            </w:r>
          </w:p>
        </w:tc>
      </w:tr>
      <w:tr w:rsidR="00EE1D77">
        <w:trPr>
          <w:trHeight w:val="90"/>
        </w:trPr>
        <w:tc>
          <w:tcPr>
            <w:tcW w:w="488" w:type="dxa"/>
          </w:tcPr>
          <w:p w:rsidR="00EE1D77" w:rsidRDefault="000C5FED">
            <w:pPr>
              <w:pStyle w:val="aff8"/>
              <w:rPr>
                <w:lang w:val="en-US"/>
              </w:rPr>
            </w:pPr>
            <w:r>
              <w:rPr>
                <w:lang w:val="en-US"/>
              </w:rPr>
              <w:t>1</w:t>
            </w:r>
          </w:p>
        </w:tc>
        <w:tc>
          <w:tcPr>
            <w:tcW w:w="4062" w:type="dxa"/>
            <w:vAlign w:val="center"/>
          </w:tcPr>
          <w:p w:rsidR="00EE1D77" w:rsidRDefault="000C5FED">
            <w:pPr>
              <w:pStyle w:val="aff8"/>
              <w:rPr>
                <w:lang w:val="zh-CN"/>
              </w:rPr>
            </w:pPr>
            <w:r>
              <w:rPr>
                <w:lang w:val="zh-CN"/>
              </w:rPr>
              <w:t>Oferta</w:t>
            </w:r>
          </w:p>
        </w:tc>
        <w:tc>
          <w:tcPr>
            <w:tcW w:w="4588" w:type="dxa"/>
            <w:vAlign w:val="center"/>
          </w:tcPr>
          <w:p w:rsidR="00EE1D77" w:rsidRDefault="000C5FED">
            <w:pPr>
              <w:pStyle w:val="aff8"/>
              <w:rPr>
                <w:lang w:val="zh-CN"/>
              </w:rPr>
            </w:pPr>
            <w:r>
              <w:rPr>
                <w:lang w:val="zh-CN"/>
              </w:rPr>
              <w:t>Semnat cu semnătură    electronică</w:t>
            </w:r>
          </w:p>
        </w:tc>
        <w:tc>
          <w:tcPr>
            <w:tcW w:w="1256" w:type="dxa"/>
            <w:vAlign w:val="center"/>
          </w:tcPr>
          <w:p w:rsidR="00EE1D77" w:rsidRDefault="000C5FED">
            <w:pPr>
              <w:pStyle w:val="aff8"/>
              <w:rPr>
                <w:lang w:val="zh-CN"/>
              </w:rPr>
            </w:pPr>
            <w:r>
              <w:rPr>
                <w:lang w:val="zh-CN"/>
              </w:rPr>
              <w:t>Obligatoriu</w:t>
            </w:r>
          </w:p>
        </w:tc>
      </w:tr>
      <w:tr w:rsidR="00EE1D77">
        <w:tc>
          <w:tcPr>
            <w:tcW w:w="488" w:type="dxa"/>
          </w:tcPr>
          <w:p w:rsidR="00EE1D77" w:rsidRDefault="000C5FED">
            <w:pPr>
              <w:pStyle w:val="aff8"/>
              <w:rPr>
                <w:lang w:val="en-US"/>
              </w:rPr>
            </w:pPr>
            <w:r>
              <w:rPr>
                <w:lang w:val="en-US"/>
              </w:rPr>
              <w:t>2</w:t>
            </w:r>
          </w:p>
        </w:tc>
        <w:tc>
          <w:tcPr>
            <w:tcW w:w="4062" w:type="dxa"/>
            <w:vAlign w:val="center"/>
          </w:tcPr>
          <w:p w:rsidR="00EE1D77" w:rsidRDefault="005B726D">
            <w:pPr>
              <w:pStyle w:val="aff8"/>
              <w:rPr>
                <w:lang w:val="zh-CN"/>
              </w:rPr>
            </w:pPr>
            <w:r>
              <w:rPr>
                <w:lang w:val="zh-CN"/>
              </w:rPr>
              <w:t>Garanția pentru ofertă – 1</w:t>
            </w:r>
            <w:r w:rsidR="000C5FED">
              <w:rPr>
                <w:lang w:val="zh-CN"/>
              </w:rPr>
              <w:t>%</w:t>
            </w:r>
          </w:p>
        </w:tc>
        <w:tc>
          <w:tcPr>
            <w:tcW w:w="4588" w:type="dxa"/>
            <w:vAlign w:val="center"/>
          </w:tcPr>
          <w:p w:rsidR="00EE1D77" w:rsidRDefault="000C5FED">
            <w:pPr>
              <w:pStyle w:val="aff8"/>
              <w:jc w:val="both"/>
              <w:rPr>
                <w:lang w:val="zh-CN" w:eastAsia="en-US"/>
              </w:rPr>
            </w:pPr>
            <w:r>
              <w:rPr>
                <w:lang w:val="zh-CN" w:eastAsia="en-US"/>
              </w:rPr>
              <w:t xml:space="preserve">Completată în conformitate cu </w:t>
            </w:r>
            <w:r>
              <w:rPr>
                <w:b/>
                <w:bCs/>
                <w:lang w:val="zh-CN" w:eastAsia="en-US"/>
              </w:rPr>
              <w:t>Anexa nr.</w:t>
            </w:r>
            <w:r>
              <w:rPr>
                <w:b/>
                <w:bCs/>
                <w:lang w:val="en-US" w:eastAsia="en-US"/>
              </w:rPr>
              <w:t xml:space="preserve"> </w:t>
            </w:r>
            <w:r>
              <w:rPr>
                <w:b/>
                <w:bCs/>
                <w:lang w:val="zh-CN" w:eastAsia="en-US"/>
              </w:rPr>
              <w:t>9</w:t>
            </w:r>
            <w:r>
              <w:rPr>
                <w:lang w:val="zh-CN" w:eastAsia="en-US"/>
              </w:rPr>
              <w:t xml:space="preserve"> la Documentația standard - în original, emisă de o bancă comercială; Termenul de valabilitate să fie egal cu perioada de valabilitate al ofertei - 60 zile  din ziua deschiderii ofertelor.</w:t>
            </w:r>
          </w:p>
          <w:p w:rsidR="00EE1D77" w:rsidRDefault="000C5FED">
            <w:pPr>
              <w:pStyle w:val="aff8"/>
              <w:jc w:val="both"/>
              <w:rPr>
                <w:lang w:val="zh-CN" w:eastAsia="en-US"/>
              </w:rPr>
            </w:pPr>
            <w:r>
              <w:rPr>
                <w:lang w:val="zh-CN" w:eastAsia="en-US"/>
              </w:rPr>
              <w:t xml:space="preserve">Nu se acceptă transfer pe contul </w:t>
            </w:r>
            <w:r w:rsidR="00374434" w:rsidRPr="00374434">
              <w:rPr>
                <w:lang w:val="ro-RO"/>
              </w:rPr>
              <w:t>Penitenciarul nr.7 -Rusca</w:t>
            </w:r>
            <w:r>
              <w:rPr>
                <w:lang w:val="zh-CN" w:eastAsia="en-US"/>
              </w:rPr>
              <w:t xml:space="preserve">, semnat cu semnătură  electronică; </w:t>
            </w:r>
          </w:p>
        </w:tc>
        <w:tc>
          <w:tcPr>
            <w:tcW w:w="1256" w:type="dxa"/>
            <w:vAlign w:val="center"/>
          </w:tcPr>
          <w:p w:rsidR="00EE1D77" w:rsidRDefault="000C5FED">
            <w:pPr>
              <w:pStyle w:val="aff8"/>
              <w:rPr>
                <w:lang w:val="zh-CN"/>
              </w:rPr>
            </w:pPr>
            <w:r>
              <w:rPr>
                <w:lang w:val="zh-CN"/>
              </w:rPr>
              <w:t>Obligatoriu</w:t>
            </w:r>
          </w:p>
        </w:tc>
      </w:tr>
      <w:tr w:rsidR="00EE1D77">
        <w:tc>
          <w:tcPr>
            <w:tcW w:w="488" w:type="dxa"/>
          </w:tcPr>
          <w:p w:rsidR="00EE1D77" w:rsidRDefault="000C5FED">
            <w:pPr>
              <w:pStyle w:val="aff8"/>
              <w:rPr>
                <w:lang w:val="en-US"/>
              </w:rPr>
            </w:pPr>
            <w:r>
              <w:rPr>
                <w:lang w:val="en-US"/>
              </w:rPr>
              <w:t>3</w:t>
            </w:r>
          </w:p>
        </w:tc>
        <w:tc>
          <w:tcPr>
            <w:tcW w:w="4062" w:type="dxa"/>
            <w:vAlign w:val="center"/>
          </w:tcPr>
          <w:p w:rsidR="00EE1D77" w:rsidRDefault="000C5FED">
            <w:pPr>
              <w:pStyle w:val="aff8"/>
              <w:rPr>
                <w:lang w:val="ro-RO"/>
              </w:rPr>
            </w:pPr>
            <w:r>
              <w:rPr>
                <w:lang w:val="zh-CN"/>
              </w:rPr>
              <w:t>Documenta</w:t>
            </w:r>
            <w:r>
              <w:rPr>
                <w:lang w:val="ro-RO"/>
              </w:rPr>
              <w:t>ția de deviz</w:t>
            </w:r>
          </w:p>
        </w:tc>
        <w:tc>
          <w:tcPr>
            <w:tcW w:w="4588" w:type="dxa"/>
          </w:tcPr>
          <w:p w:rsidR="00B4481A" w:rsidRPr="00B4481A" w:rsidRDefault="00B4481A" w:rsidP="00B4481A">
            <w:pPr>
              <w:pStyle w:val="aff8"/>
              <w:rPr>
                <w:color w:val="000000" w:themeColor="text1"/>
                <w:lang w:val="zh-CN" w:eastAsia="en-US"/>
              </w:rPr>
            </w:pPr>
            <w:r w:rsidRPr="00B4481A">
              <w:rPr>
                <w:color w:val="000000" w:themeColor="text1"/>
                <w:lang w:val="ro-MD"/>
              </w:rPr>
              <w:t>Formularele 3,</w:t>
            </w:r>
            <w:r w:rsidRPr="00B4481A">
              <w:rPr>
                <w:color w:val="000000" w:themeColor="text1"/>
                <w:spacing w:val="3"/>
                <w:lang w:val="ro-MD"/>
              </w:rPr>
              <w:t xml:space="preserve"> </w:t>
            </w:r>
            <w:r w:rsidRPr="00B4481A">
              <w:rPr>
                <w:color w:val="000000" w:themeColor="text1"/>
                <w:lang w:val="ro-MD"/>
              </w:rPr>
              <w:t>5,</w:t>
            </w:r>
            <w:r w:rsidRPr="00B4481A">
              <w:rPr>
                <w:color w:val="000000" w:themeColor="text1"/>
                <w:spacing w:val="3"/>
                <w:lang w:val="ro-MD"/>
              </w:rPr>
              <w:t xml:space="preserve"> </w:t>
            </w:r>
            <w:r w:rsidRPr="00B4481A">
              <w:rPr>
                <w:color w:val="000000" w:themeColor="text1"/>
                <w:lang w:val="ro-MD"/>
              </w:rPr>
              <w:t>7, 8, 9</w:t>
            </w:r>
            <w:r w:rsidRPr="00B4481A">
              <w:rPr>
                <w:color w:val="000000" w:themeColor="text1"/>
                <w:spacing w:val="-3"/>
                <w:lang w:val="ro-MD"/>
              </w:rPr>
              <w:t xml:space="preserve"> </w:t>
            </w:r>
            <w:r w:rsidRPr="00B4481A">
              <w:rPr>
                <w:color w:val="000000" w:themeColor="text1"/>
                <w:lang w:val="ro-MD"/>
              </w:rPr>
              <w:t>cu</w:t>
            </w:r>
            <w:r w:rsidRPr="00B4481A">
              <w:rPr>
                <w:color w:val="000000" w:themeColor="text1"/>
                <w:spacing w:val="1"/>
                <w:lang w:val="ro-MD"/>
              </w:rPr>
              <w:t xml:space="preserve"> </w:t>
            </w:r>
            <w:r w:rsidRPr="00B4481A">
              <w:rPr>
                <w:color w:val="000000" w:themeColor="text1"/>
                <w:lang w:val="ro-MD"/>
              </w:rPr>
              <w:t>specificația</w:t>
            </w:r>
            <w:r w:rsidRPr="00B4481A">
              <w:rPr>
                <w:color w:val="000000" w:themeColor="text1"/>
                <w:spacing w:val="-8"/>
                <w:lang w:val="ro-MD"/>
              </w:rPr>
              <w:t xml:space="preserve"> </w:t>
            </w:r>
            <w:r w:rsidRPr="00B4481A">
              <w:rPr>
                <w:color w:val="000000" w:themeColor="text1"/>
                <w:lang w:val="ro-MD"/>
              </w:rPr>
              <w:t>parametrilor</w:t>
            </w:r>
            <w:r w:rsidRPr="00B4481A">
              <w:rPr>
                <w:color w:val="000000" w:themeColor="text1"/>
                <w:spacing w:val="-6"/>
                <w:lang w:val="ro-MD"/>
              </w:rPr>
              <w:t xml:space="preserve"> </w:t>
            </w:r>
            <w:r w:rsidRPr="00B4481A">
              <w:rPr>
                <w:color w:val="000000" w:themeColor="text1"/>
                <w:lang w:val="ro-MD"/>
              </w:rPr>
              <w:t xml:space="preserve">tehnici </w:t>
            </w:r>
            <w:r w:rsidRPr="00B4481A">
              <w:rPr>
                <w:color w:val="000000" w:themeColor="text1"/>
                <w:spacing w:val="-57"/>
                <w:lang w:val="ro-MD"/>
              </w:rPr>
              <w:t xml:space="preserve"> </w:t>
            </w:r>
            <w:r w:rsidRPr="00B4481A">
              <w:rPr>
                <w:color w:val="000000" w:themeColor="text1"/>
                <w:lang w:val="ro-MD"/>
              </w:rPr>
              <w:t>solicitate in caietul de sarcini,</w:t>
            </w:r>
            <w:r w:rsidRPr="00B4481A">
              <w:rPr>
                <w:color w:val="000000" w:themeColor="text1"/>
                <w:spacing w:val="1"/>
                <w:lang w:val="ro-MD"/>
              </w:rPr>
              <w:t xml:space="preserve"> </w:t>
            </w:r>
            <w:r w:rsidRPr="00B4481A">
              <w:rPr>
                <w:color w:val="000000" w:themeColor="text1"/>
                <w:lang w:val="ro-MD"/>
              </w:rPr>
              <w:t>semnate cu</w:t>
            </w:r>
            <w:r w:rsidRPr="00B4481A">
              <w:rPr>
                <w:color w:val="000000" w:themeColor="text1"/>
                <w:spacing w:val="2"/>
                <w:lang w:val="ro-MD"/>
              </w:rPr>
              <w:t xml:space="preserve"> </w:t>
            </w:r>
            <w:r w:rsidRPr="00B4481A">
              <w:rPr>
                <w:color w:val="000000" w:themeColor="text1"/>
                <w:lang w:val="ro-MD"/>
              </w:rPr>
              <w:t>semnătură</w:t>
            </w:r>
            <w:r w:rsidRPr="00B4481A">
              <w:rPr>
                <w:color w:val="000000" w:themeColor="text1"/>
                <w:spacing w:val="1"/>
                <w:lang w:val="ro-MD"/>
              </w:rPr>
              <w:t xml:space="preserve"> </w:t>
            </w:r>
            <w:r w:rsidRPr="00B4481A">
              <w:rPr>
                <w:color w:val="000000" w:themeColor="text1"/>
                <w:lang w:val="ro-MD"/>
              </w:rPr>
              <w:t xml:space="preserve">electronică (Formularul nr.9 va cuprinde compartimentele de cheltuieli ale capitolelor 1-9) </w:t>
            </w:r>
            <w:r w:rsidRPr="00B4481A">
              <w:rPr>
                <w:color w:val="000000" w:themeColor="text1"/>
                <w:lang w:val="ro-MD" w:eastAsia="en-US"/>
              </w:rPr>
              <w:t>,</w:t>
            </w:r>
            <w:r w:rsidRPr="00B4481A">
              <w:rPr>
                <w:rFonts w:hint="eastAsia"/>
                <w:color w:val="000000" w:themeColor="text1"/>
                <w:lang w:val="zh-CN" w:eastAsia="en-US"/>
              </w:rPr>
              <w:t xml:space="preserve">  semnate cu semnătură electronică </w:t>
            </w:r>
          </w:p>
          <w:p w:rsidR="00EE1D77" w:rsidRDefault="00EE1D77" w:rsidP="00F6657B">
            <w:pPr>
              <w:pStyle w:val="aff8"/>
              <w:rPr>
                <w:lang w:val="zh-CN" w:eastAsia="en-US"/>
              </w:rPr>
            </w:pPr>
          </w:p>
        </w:tc>
        <w:tc>
          <w:tcPr>
            <w:tcW w:w="1256" w:type="dxa"/>
            <w:vAlign w:val="center"/>
          </w:tcPr>
          <w:p w:rsidR="00EE1D77" w:rsidRDefault="000C5FED">
            <w:pPr>
              <w:pStyle w:val="aff8"/>
              <w:rPr>
                <w:lang w:val="zh-CN"/>
              </w:rPr>
            </w:pPr>
            <w:r>
              <w:rPr>
                <w:lang w:val="zh-CN"/>
              </w:rPr>
              <w:t>Obligatoriu</w:t>
            </w:r>
          </w:p>
        </w:tc>
      </w:tr>
      <w:tr w:rsidR="00EE1D77">
        <w:tc>
          <w:tcPr>
            <w:tcW w:w="488" w:type="dxa"/>
          </w:tcPr>
          <w:p w:rsidR="00EE1D77" w:rsidRDefault="000C5FED">
            <w:pPr>
              <w:pStyle w:val="aff8"/>
              <w:rPr>
                <w:lang w:val="en-US"/>
              </w:rPr>
            </w:pPr>
            <w:r>
              <w:rPr>
                <w:lang w:val="en-US"/>
              </w:rPr>
              <w:t>4</w:t>
            </w:r>
          </w:p>
        </w:tc>
        <w:tc>
          <w:tcPr>
            <w:tcW w:w="4062" w:type="dxa"/>
            <w:vAlign w:val="center"/>
          </w:tcPr>
          <w:p w:rsidR="00EE1D77" w:rsidRDefault="000C5FED">
            <w:pPr>
              <w:pStyle w:val="aff8"/>
              <w:rPr>
                <w:lang w:val="zh-CN"/>
              </w:rPr>
            </w:pPr>
            <w:r>
              <w:rPr>
                <w:lang w:val="zh-CN"/>
              </w:rPr>
              <w:t>DUAE</w:t>
            </w:r>
          </w:p>
        </w:tc>
        <w:tc>
          <w:tcPr>
            <w:tcW w:w="4588" w:type="dxa"/>
            <w:vAlign w:val="center"/>
          </w:tcPr>
          <w:p w:rsidR="00EE1D77" w:rsidRDefault="000C5FED">
            <w:pPr>
              <w:pStyle w:val="aff8"/>
              <w:rPr>
                <w:lang w:val="zh-CN"/>
              </w:rPr>
            </w:pPr>
            <w:r>
              <w:rPr>
                <w:lang w:val="zh-CN"/>
              </w:rPr>
              <w:t>Confirmată prin semnătură electronică;</w:t>
            </w:r>
          </w:p>
        </w:tc>
        <w:tc>
          <w:tcPr>
            <w:tcW w:w="1256" w:type="dxa"/>
            <w:vAlign w:val="center"/>
          </w:tcPr>
          <w:p w:rsidR="00EE1D77" w:rsidRDefault="000C5FED">
            <w:pPr>
              <w:pStyle w:val="aff8"/>
              <w:rPr>
                <w:lang w:val="zh-CN"/>
              </w:rPr>
            </w:pPr>
            <w:r>
              <w:rPr>
                <w:lang w:val="zh-CN"/>
              </w:rPr>
              <w:t>Obligatoriu</w:t>
            </w:r>
          </w:p>
        </w:tc>
      </w:tr>
      <w:tr w:rsidR="00EE1D77" w:rsidRPr="00834A40">
        <w:trPr>
          <w:trHeight w:val="416"/>
        </w:trPr>
        <w:tc>
          <w:tcPr>
            <w:tcW w:w="10394" w:type="dxa"/>
            <w:gridSpan w:val="4"/>
          </w:tcPr>
          <w:p w:rsidR="00EE1D77" w:rsidRDefault="000C5FED" w:rsidP="00345987">
            <w:pPr>
              <w:pStyle w:val="aff8"/>
              <w:jc w:val="center"/>
              <w:rPr>
                <w:i/>
                <w:iCs/>
                <w:sz w:val="18"/>
                <w:szCs w:val="18"/>
                <w:lang w:val="zh-CN"/>
              </w:rPr>
            </w:pPr>
            <w:r>
              <w:rPr>
                <w:i/>
                <w:iCs/>
                <w:sz w:val="18"/>
                <w:szCs w:val="18"/>
                <w:lang w:val="zh-CN"/>
              </w:rPr>
              <w:t>Acte solicitate prin DUAE,</w:t>
            </w:r>
          </w:p>
          <w:p w:rsidR="00EE1D77" w:rsidRDefault="000C5FED" w:rsidP="00345987">
            <w:pPr>
              <w:pStyle w:val="aff8"/>
              <w:jc w:val="both"/>
              <w:rPr>
                <w:lang w:val="zh-CN"/>
              </w:rPr>
            </w:pPr>
            <w:r>
              <w:rPr>
                <w:i/>
                <w:iCs/>
                <w:sz w:val="18"/>
                <w:szCs w:val="18"/>
                <w:lang w:val="zh-CN"/>
              </w:rPr>
              <w:t xml:space="preserve">conform art. 20 alin.8, Legea nr. 131 din 03.07.2015, privind achiziţiile publice, ofertantul clasat pe primul loc va prezenta (prin mijloace electronice, cu aplicarea semnăturii electronice) </w:t>
            </w:r>
            <w:r>
              <w:rPr>
                <w:b/>
                <w:bCs/>
                <w:i/>
                <w:iCs/>
                <w:sz w:val="18"/>
                <w:szCs w:val="18"/>
                <w:lang w:val="zh-CN"/>
              </w:rPr>
              <w:t>în termen de 3 zile</w:t>
            </w:r>
            <w:r>
              <w:rPr>
                <w:i/>
                <w:iCs/>
                <w:sz w:val="18"/>
                <w:szCs w:val="18"/>
                <w:lang w:val="zh-CN"/>
              </w:rPr>
              <w:t>, la solicitarea autorităţii contractante, documentele justificative actualizate prin care va demonstra îndeplinirea tuturor criteriilor de calificare şi selecţie.</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5</w:t>
            </w:r>
          </w:p>
        </w:tc>
        <w:tc>
          <w:tcPr>
            <w:tcW w:w="4062" w:type="dxa"/>
            <w:vAlign w:val="center"/>
          </w:tcPr>
          <w:p w:rsidR="00EE1D77" w:rsidRPr="00B4481A" w:rsidRDefault="000C5FED">
            <w:pPr>
              <w:pStyle w:val="aff8"/>
              <w:rPr>
                <w:sz w:val="18"/>
                <w:szCs w:val="18"/>
                <w:lang w:val="zh-CN"/>
              </w:rPr>
            </w:pPr>
            <w:r w:rsidRPr="00B4481A">
              <w:rPr>
                <w:sz w:val="18"/>
                <w:szCs w:val="18"/>
                <w:lang w:val="zh-CN"/>
              </w:rPr>
              <w:t>Cerere de participare</w:t>
            </w:r>
          </w:p>
        </w:tc>
        <w:tc>
          <w:tcPr>
            <w:tcW w:w="4588" w:type="dxa"/>
            <w:vAlign w:val="center"/>
          </w:tcPr>
          <w:p w:rsidR="00EE1D77" w:rsidRPr="00B4481A" w:rsidRDefault="000C5FED">
            <w:pPr>
              <w:pStyle w:val="aff8"/>
              <w:rPr>
                <w:sz w:val="18"/>
                <w:szCs w:val="18"/>
                <w:lang w:val="zh-CN"/>
              </w:rPr>
            </w:pPr>
            <w:r w:rsidRPr="00B4481A">
              <w:rPr>
                <w:b/>
                <w:bCs/>
                <w:sz w:val="18"/>
                <w:szCs w:val="18"/>
                <w:lang w:val="zh-CN"/>
              </w:rPr>
              <w:t>Anexa nr. 7</w:t>
            </w:r>
            <w:r w:rsidRPr="00B4481A">
              <w:rPr>
                <w:sz w:val="18"/>
                <w:szCs w:val="18"/>
                <w:lang w:val="zh-CN"/>
              </w:rPr>
              <w:t xml:space="preserve"> la Documentația 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6</w:t>
            </w:r>
          </w:p>
        </w:tc>
        <w:tc>
          <w:tcPr>
            <w:tcW w:w="4062" w:type="dxa"/>
            <w:vAlign w:val="center"/>
          </w:tcPr>
          <w:p w:rsidR="00EE1D77" w:rsidRPr="00B4481A" w:rsidRDefault="000C5FED">
            <w:pPr>
              <w:pStyle w:val="aff8"/>
              <w:rPr>
                <w:sz w:val="18"/>
                <w:szCs w:val="18"/>
                <w:lang w:val="zh-CN"/>
              </w:rPr>
            </w:pPr>
            <w:r w:rsidRPr="00B4481A">
              <w:rPr>
                <w:sz w:val="18"/>
                <w:szCs w:val="18"/>
                <w:lang w:val="zh-CN"/>
              </w:rPr>
              <w:t>Declarație privind valabilitatea  ofertei</w:t>
            </w:r>
          </w:p>
        </w:tc>
        <w:tc>
          <w:tcPr>
            <w:tcW w:w="4588" w:type="dxa"/>
            <w:vAlign w:val="center"/>
          </w:tcPr>
          <w:p w:rsidR="00EE1D77" w:rsidRPr="00B4481A" w:rsidRDefault="000C5FED">
            <w:pPr>
              <w:pStyle w:val="aff8"/>
              <w:rPr>
                <w:sz w:val="18"/>
                <w:szCs w:val="18"/>
                <w:lang w:val="zh-CN"/>
              </w:rPr>
            </w:pPr>
            <w:r w:rsidRPr="00B4481A">
              <w:rPr>
                <w:b/>
                <w:bCs/>
                <w:sz w:val="18"/>
                <w:szCs w:val="18"/>
                <w:lang w:val="zh-CN"/>
              </w:rPr>
              <w:t>Anexa nr. 8</w:t>
            </w:r>
            <w:r w:rsidRPr="00B4481A">
              <w:rPr>
                <w:sz w:val="18"/>
                <w:szCs w:val="18"/>
                <w:lang w:val="zh-CN"/>
              </w:rPr>
              <w:t xml:space="preserve"> la Documentația 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7</w:t>
            </w:r>
          </w:p>
        </w:tc>
        <w:tc>
          <w:tcPr>
            <w:tcW w:w="4062" w:type="dxa"/>
            <w:vAlign w:val="center"/>
          </w:tcPr>
          <w:p w:rsidR="00EE1D77" w:rsidRPr="00B4481A" w:rsidRDefault="000C5FED">
            <w:pPr>
              <w:pStyle w:val="aff8"/>
              <w:rPr>
                <w:sz w:val="18"/>
                <w:szCs w:val="18"/>
                <w:lang w:val="zh-CN"/>
              </w:rPr>
            </w:pPr>
            <w:r w:rsidRPr="00B4481A">
              <w:rPr>
                <w:sz w:val="18"/>
                <w:szCs w:val="18"/>
                <w:lang w:val="zh-CN"/>
              </w:rPr>
              <w:t>Grafic de executare a lucrărilor</w:t>
            </w:r>
          </w:p>
        </w:tc>
        <w:tc>
          <w:tcPr>
            <w:tcW w:w="4588" w:type="dxa"/>
            <w:vAlign w:val="center"/>
          </w:tcPr>
          <w:p w:rsidR="00EE1D77" w:rsidRPr="00B4481A" w:rsidRDefault="000C5FED">
            <w:pPr>
              <w:pStyle w:val="aff8"/>
              <w:rPr>
                <w:sz w:val="18"/>
                <w:szCs w:val="18"/>
                <w:lang w:val="zh-CN"/>
              </w:rPr>
            </w:pPr>
            <w:r w:rsidRPr="00B4481A">
              <w:rPr>
                <w:b/>
                <w:bCs/>
                <w:sz w:val="18"/>
                <w:szCs w:val="18"/>
                <w:lang w:val="zh-CN"/>
              </w:rPr>
              <w:t>Anexa nr. 10</w:t>
            </w:r>
            <w:r w:rsidRPr="00B4481A">
              <w:rPr>
                <w:sz w:val="18"/>
                <w:szCs w:val="18"/>
                <w:lang w:val="zh-CN"/>
              </w:rPr>
              <w:t xml:space="preserve"> la Documentația</w:t>
            </w:r>
            <w:r w:rsidRPr="00B4481A">
              <w:rPr>
                <w:sz w:val="18"/>
                <w:szCs w:val="18"/>
                <w:lang w:val="en-US"/>
              </w:rPr>
              <w:t xml:space="preserve"> </w:t>
            </w:r>
            <w:r w:rsidRPr="00B4481A">
              <w:rPr>
                <w:sz w:val="18"/>
                <w:szCs w:val="18"/>
                <w:lang w:val="zh-CN"/>
              </w:rPr>
              <w:t>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8</w:t>
            </w:r>
          </w:p>
        </w:tc>
        <w:tc>
          <w:tcPr>
            <w:tcW w:w="4062" w:type="dxa"/>
            <w:vAlign w:val="center"/>
          </w:tcPr>
          <w:p w:rsidR="00EE1D77" w:rsidRPr="00B4481A" w:rsidRDefault="000C5FED">
            <w:pPr>
              <w:pStyle w:val="aff8"/>
              <w:rPr>
                <w:sz w:val="18"/>
                <w:szCs w:val="18"/>
                <w:lang w:val="zh-CN"/>
              </w:rPr>
            </w:pPr>
            <w:r w:rsidRPr="00B4481A">
              <w:rPr>
                <w:sz w:val="18"/>
                <w:szCs w:val="18"/>
                <w:lang w:val="zh-CN"/>
              </w:rPr>
              <w:t>Declarație privind experiența  similară</w:t>
            </w:r>
          </w:p>
        </w:tc>
        <w:tc>
          <w:tcPr>
            <w:tcW w:w="4588" w:type="dxa"/>
            <w:vAlign w:val="center"/>
          </w:tcPr>
          <w:p w:rsidR="00EE1D77" w:rsidRPr="00B4481A" w:rsidRDefault="000C5FED">
            <w:pPr>
              <w:pStyle w:val="aff8"/>
              <w:rPr>
                <w:sz w:val="18"/>
                <w:szCs w:val="18"/>
                <w:lang w:val="zh-CN"/>
              </w:rPr>
            </w:pPr>
            <w:r w:rsidRPr="00B4481A">
              <w:rPr>
                <w:b/>
                <w:bCs/>
                <w:sz w:val="18"/>
                <w:szCs w:val="18"/>
                <w:lang w:val="zh-CN"/>
              </w:rPr>
              <w:t>Anexa nr. 12</w:t>
            </w:r>
            <w:r w:rsidRPr="00B4481A">
              <w:rPr>
                <w:sz w:val="18"/>
                <w:szCs w:val="18"/>
                <w:lang w:val="zh-CN"/>
              </w:rPr>
              <w:t xml:space="preserve"> la Documentația 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9</w:t>
            </w:r>
          </w:p>
        </w:tc>
        <w:tc>
          <w:tcPr>
            <w:tcW w:w="4062" w:type="dxa"/>
            <w:vAlign w:val="center"/>
          </w:tcPr>
          <w:p w:rsidR="00EE1D77" w:rsidRPr="00B4481A" w:rsidRDefault="000C5FED">
            <w:pPr>
              <w:pStyle w:val="aff8"/>
              <w:ind w:rightChars="-235" w:right="-470"/>
              <w:rPr>
                <w:sz w:val="18"/>
                <w:szCs w:val="18"/>
                <w:lang w:val="zh-CN"/>
              </w:rPr>
            </w:pPr>
            <w:r w:rsidRPr="00B4481A">
              <w:rPr>
                <w:sz w:val="18"/>
                <w:szCs w:val="18"/>
                <w:lang w:val="zh-CN"/>
              </w:rPr>
              <w:t>Declarație privind lista</w:t>
            </w:r>
            <w:r w:rsidRPr="00B4481A">
              <w:rPr>
                <w:sz w:val="18"/>
                <w:szCs w:val="18"/>
                <w:lang w:val="en-US"/>
              </w:rPr>
              <w:t xml:space="preserve"> </w:t>
            </w:r>
            <w:r w:rsidRPr="00B4481A">
              <w:rPr>
                <w:sz w:val="18"/>
                <w:szCs w:val="18"/>
                <w:lang w:val="zh-CN"/>
              </w:rPr>
              <w:t xml:space="preserve">principalelor </w:t>
            </w:r>
          </w:p>
          <w:p w:rsidR="00EE1D77" w:rsidRPr="00B4481A" w:rsidRDefault="000C5FED">
            <w:pPr>
              <w:pStyle w:val="aff8"/>
              <w:ind w:rightChars="-235" w:right="-470"/>
              <w:rPr>
                <w:sz w:val="18"/>
                <w:szCs w:val="18"/>
                <w:lang w:val="zh-CN"/>
              </w:rPr>
            </w:pPr>
            <w:r w:rsidRPr="00B4481A">
              <w:rPr>
                <w:sz w:val="18"/>
                <w:szCs w:val="18"/>
                <w:lang w:val="zh-CN"/>
              </w:rPr>
              <w:t>lucrări executate în ultimul an de activitate</w:t>
            </w:r>
          </w:p>
        </w:tc>
        <w:tc>
          <w:tcPr>
            <w:tcW w:w="4588" w:type="dxa"/>
            <w:vAlign w:val="center"/>
          </w:tcPr>
          <w:p w:rsidR="00EE1D77" w:rsidRPr="00B4481A" w:rsidRDefault="000C5FED">
            <w:pPr>
              <w:pStyle w:val="aff8"/>
              <w:rPr>
                <w:sz w:val="18"/>
                <w:szCs w:val="18"/>
                <w:lang w:val="zh-CN"/>
              </w:rPr>
            </w:pPr>
            <w:r w:rsidRPr="00B4481A">
              <w:rPr>
                <w:b/>
                <w:bCs/>
                <w:sz w:val="18"/>
                <w:szCs w:val="18"/>
                <w:lang w:val="zh-CN"/>
              </w:rPr>
              <w:t>Anexa nr. 13</w:t>
            </w:r>
            <w:r w:rsidRPr="00B4481A">
              <w:rPr>
                <w:sz w:val="18"/>
                <w:szCs w:val="18"/>
                <w:lang w:val="zh-CN"/>
              </w:rPr>
              <w:t xml:space="preserve"> la Documentația</w:t>
            </w:r>
            <w:r w:rsidRPr="00B4481A">
              <w:rPr>
                <w:sz w:val="18"/>
                <w:szCs w:val="18"/>
                <w:lang w:val="en-US"/>
              </w:rPr>
              <w:t xml:space="preserve"> </w:t>
            </w:r>
            <w:r w:rsidRPr="00B4481A">
              <w:rPr>
                <w:sz w:val="18"/>
                <w:szCs w:val="18"/>
                <w:lang w:val="zh-CN"/>
              </w:rPr>
              <w:t>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p w:rsidR="00EE1D77" w:rsidRPr="00B4481A" w:rsidRDefault="00EE1D77">
            <w:pPr>
              <w:pStyle w:val="aff8"/>
              <w:rPr>
                <w:sz w:val="18"/>
                <w:szCs w:val="18"/>
                <w:lang w:val="zh-CN"/>
              </w:rPr>
            </w:pP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10</w:t>
            </w:r>
          </w:p>
        </w:tc>
        <w:tc>
          <w:tcPr>
            <w:tcW w:w="4062" w:type="dxa"/>
            <w:vAlign w:val="center"/>
          </w:tcPr>
          <w:p w:rsidR="00EE1D77" w:rsidRPr="00B4481A" w:rsidRDefault="000C5FED">
            <w:pPr>
              <w:pStyle w:val="aff8"/>
              <w:ind w:rightChars="-235" w:right="-470"/>
              <w:rPr>
                <w:sz w:val="18"/>
                <w:szCs w:val="18"/>
                <w:lang w:val="zh-CN"/>
              </w:rPr>
            </w:pPr>
            <w:r w:rsidRPr="00B4481A">
              <w:rPr>
                <w:sz w:val="18"/>
                <w:szCs w:val="18"/>
                <w:lang w:val="zh-CN"/>
              </w:rPr>
              <w:t>Declarație privind dotările specifice, utilajul şi echipamentul</w:t>
            </w:r>
            <w:r w:rsidRPr="00B4481A">
              <w:rPr>
                <w:sz w:val="18"/>
                <w:szCs w:val="18"/>
                <w:lang w:val="en-US"/>
              </w:rPr>
              <w:t xml:space="preserve"> </w:t>
            </w:r>
            <w:r w:rsidRPr="00B4481A">
              <w:rPr>
                <w:sz w:val="18"/>
                <w:szCs w:val="18"/>
                <w:lang w:val="zh-CN"/>
              </w:rPr>
              <w:t>necesar pentru îndeplinirea</w:t>
            </w:r>
          </w:p>
          <w:p w:rsidR="00EE1D77" w:rsidRPr="00B4481A" w:rsidRDefault="000C5FED">
            <w:pPr>
              <w:pStyle w:val="aff8"/>
              <w:ind w:rightChars="-235" w:right="-470"/>
              <w:rPr>
                <w:sz w:val="18"/>
                <w:szCs w:val="18"/>
                <w:lang w:val="zh-CN"/>
              </w:rPr>
            </w:pPr>
            <w:r w:rsidRPr="00B4481A">
              <w:rPr>
                <w:sz w:val="18"/>
                <w:szCs w:val="18"/>
                <w:lang w:val="zh-CN"/>
              </w:rPr>
              <w:t>corespunzătoare a contractului</w:t>
            </w:r>
          </w:p>
        </w:tc>
        <w:tc>
          <w:tcPr>
            <w:tcW w:w="4588" w:type="dxa"/>
            <w:vAlign w:val="center"/>
          </w:tcPr>
          <w:p w:rsidR="00EE1D77" w:rsidRPr="00B4481A" w:rsidRDefault="000C5FED">
            <w:pPr>
              <w:pStyle w:val="aff8"/>
              <w:rPr>
                <w:sz w:val="18"/>
                <w:szCs w:val="18"/>
                <w:lang w:val="zh-CN"/>
              </w:rPr>
            </w:pPr>
            <w:r w:rsidRPr="00B4481A">
              <w:rPr>
                <w:b/>
                <w:bCs/>
                <w:sz w:val="18"/>
                <w:szCs w:val="18"/>
                <w:lang w:val="zh-CN"/>
              </w:rPr>
              <w:t xml:space="preserve">Anexa nr. 14 </w:t>
            </w:r>
            <w:r w:rsidRPr="00B4481A">
              <w:rPr>
                <w:sz w:val="18"/>
                <w:szCs w:val="18"/>
                <w:lang w:val="zh-CN"/>
              </w:rPr>
              <w:t>la Documentația 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11</w:t>
            </w:r>
          </w:p>
        </w:tc>
        <w:tc>
          <w:tcPr>
            <w:tcW w:w="4062" w:type="dxa"/>
            <w:vAlign w:val="center"/>
          </w:tcPr>
          <w:p w:rsidR="00EE1D77" w:rsidRPr="00B4481A" w:rsidRDefault="000C5FED">
            <w:pPr>
              <w:pStyle w:val="aff8"/>
              <w:ind w:rightChars="-235" w:right="-470"/>
              <w:rPr>
                <w:sz w:val="18"/>
                <w:szCs w:val="18"/>
                <w:lang w:val="zh-CN"/>
              </w:rPr>
            </w:pPr>
            <w:r w:rsidRPr="00B4481A">
              <w:rPr>
                <w:sz w:val="18"/>
                <w:szCs w:val="18"/>
                <w:lang w:val="zh-CN"/>
              </w:rPr>
              <w:t xml:space="preserve">Declarație privind personalul de </w:t>
            </w:r>
          </w:p>
          <w:p w:rsidR="00EE1D77" w:rsidRPr="00B4481A" w:rsidRDefault="000C5FED">
            <w:pPr>
              <w:pStyle w:val="aff8"/>
              <w:ind w:rightChars="-235" w:right="-470"/>
              <w:rPr>
                <w:sz w:val="18"/>
                <w:szCs w:val="18"/>
                <w:lang w:val="zh-CN"/>
              </w:rPr>
            </w:pPr>
            <w:r w:rsidRPr="00B4481A">
              <w:rPr>
                <w:sz w:val="18"/>
                <w:szCs w:val="18"/>
                <w:lang w:val="zh-CN"/>
              </w:rPr>
              <w:t>specialitate şi/sau a experților propus/</w:t>
            </w:r>
          </w:p>
          <w:p w:rsidR="00EE1D77" w:rsidRPr="00B4481A" w:rsidRDefault="000C5FED">
            <w:pPr>
              <w:pStyle w:val="aff8"/>
              <w:ind w:rightChars="-235" w:right="-470"/>
              <w:rPr>
                <w:sz w:val="18"/>
                <w:szCs w:val="18"/>
                <w:lang w:val="zh-CN"/>
              </w:rPr>
            </w:pPr>
            <w:r w:rsidRPr="00B4481A">
              <w:rPr>
                <w:sz w:val="18"/>
                <w:szCs w:val="18"/>
                <w:lang w:val="zh-CN"/>
              </w:rPr>
              <w:t>propuși pentru implementarea contractului</w:t>
            </w:r>
          </w:p>
        </w:tc>
        <w:tc>
          <w:tcPr>
            <w:tcW w:w="4588" w:type="dxa"/>
            <w:vAlign w:val="center"/>
          </w:tcPr>
          <w:p w:rsidR="00EE1D77" w:rsidRPr="00B4481A" w:rsidRDefault="000C5FED">
            <w:pPr>
              <w:pStyle w:val="aff8"/>
              <w:rPr>
                <w:sz w:val="18"/>
                <w:szCs w:val="18"/>
                <w:lang w:val="zh-CN"/>
              </w:rPr>
            </w:pPr>
            <w:r w:rsidRPr="00B4481A">
              <w:rPr>
                <w:b/>
                <w:bCs/>
                <w:sz w:val="18"/>
                <w:szCs w:val="18"/>
                <w:lang w:val="zh-CN"/>
              </w:rPr>
              <w:t>Anexa nr. 15</w:t>
            </w:r>
            <w:r w:rsidRPr="00B4481A">
              <w:rPr>
                <w:sz w:val="18"/>
                <w:szCs w:val="18"/>
                <w:lang w:val="zh-CN"/>
              </w:rPr>
              <w:t xml:space="preserve"> la Documentația 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rPr>
          <w:trHeight w:val="660"/>
        </w:trPr>
        <w:tc>
          <w:tcPr>
            <w:tcW w:w="488" w:type="dxa"/>
          </w:tcPr>
          <w:p w:rsidR="00EE1D77" w:rsidRPr="00B4481A" w:rsidRDefault="000C5FED">
            <w:pPr>
              <w:pStyle w:val="aff8"/>
              <w:rPr>
                <w:sz w:val="18"/>
                <w:szCs w:val="18"/>
                <w:lang w:val="en-US"/>
              </w:rPr>
            </w:pPr>
            <w:r w:rsidRPr="00B4481A">
              <w:rPr>
                <w:sz w:val="18"/>
                <w:szCs w:val="18"/>
                <w:lang w:val="en-US"/>
              </w:rPr>
              <w:t>12</w:t>
            </w:r>
          </w:p>
        </w:tc>
        <w:tc>
          <w:tcPr>
            <w:tcW w:w="4062" w:type="dxa"/>
            <w:vAlign w:val="center"/>
          </w:tcPr>
          <w:p w:rsidR="00EE1D77" w:rsidRPr="00B4481A" w:rsidRDefault="000C5FED">
            <w:pPr>
              <w:pStyle w:val="aff8"/>
              <w:ind w:rightChars="-235" w:right="-470"/>
              <w:rPr>
                <w:sz w:val="18"/>
                <w:szCs w:val="18"/>
                <w:lang w:val="zh-CN"/>
              </w:rPr>
            </w:pPr>
            <w:r w:rsidRPr="00B4481A">
              <w:rPr>
                <w:sz w:val="18"/>
                <w:szCs w:val="18"/>
                <w:lang w:val="zh-CN"/>
              </w:rPr>
              <w:t>Lista subcontractanților și</w:t>
            </w:r>
            <w:r w:rsidRPr="00B4481A">
              <w:rPr>
                <w:sz w:val="18"/>
                <w:szCs w:val="18"/>
                <w:lang w:val="en-US"/>
              </w:rPr>
              <w:t xml:space="preserve"> </w:t>
            </w:r>
            <w:r w:rsidRPr="00B4481A">
              <w:rPr>
                <w:sz w:val="18"/>
                <w:szCs w:val="18"/>
                <w:lang w:val="zh-CN"/>
              </w:rPr>
              <w:t xml:space="preserve">partea/părțile </w:t>
            </w:r>
          </w:p>
          <w:p w:rsidR="00EE1D77" w:rsidRPr="00B4481A" w:rsidRDefault="000C5FED">
            <w:pPr>
              <w:pStyle w:val="aff8"/>
              <w:ind w:rightChars="-235" w:right="-470"/>
              <w:rPr>
                <w:sz w:val="18"/>
                <w:szCs w:val="18"/>
                <w:lang w:val="zh-CN"/>
              </w:rPr>
            </w:pPr>
            <w:r w:rsidRPr="00B4481A">
              <w:rPr>
                <w:sz w:val="18"/>
                <w:szCs w:val="18"/>
                <w:lang w:val="zh-CN"/>
              </w:rPr>
              <w:t xml:space="preserve">din contract care sunt   îndeplinite de </w:t>
            </w:r>
          </w:p>
          <w:p w:rsidR="00EE1D77" w:rsidRPr="00B4481A" w:rsidRDefault="000C5FED">
            <w:pPr>
              <w:pStyle w:val="aff8"/>
              <w:ind w:rightChars="-235" w:right="-470"/>
              <w:rPr>
                <w:sz w:val="18"/>
                <w:szCs w:val="18"/>
                <w:lang w:val="zh-CN"/>
              </w:rPr>
            </w:pPr>
            <w:r w:rsidRPr="00B4481A">
              <w:rPr>
                <w:sz w:val="18"/>
                <w:szCs w:val="18"/>
                <w:lang w:val="zh-CN"/>
              </w:rPr>
              <w:t>către aceștia</w:t>
            </w:r>
          </w:p>
        </w:tc>
        <w:tc>
          <w:tcPr>
            <w:tcW w:w="4588" w:type="dxa"/>
            <w:vAlign w:val="center"/>
          </w:tcPr>
          <w:p w:rsidR="00EE1D77" w:rsidRPr="00B4481A" w:rsidRDefault="000C5FED">
            <w:pPr>
              <w:pStyle w:val="aff8"/>
              <w:rPr>
                <w:sz w:val="18"/>
                <w:szCs w:val="18"/>
                <w:lang w:val="zh-CN"/>
              </w:rPr>
            </w:pPr>
            <w:r w:rsidRPr="00B4481A">
              <w:rPr>
                <w:b/>
                <w:bCs/>
                <w:sz w:val="18"/>
                <w:szCs w:val="18"/>
                <w:lang w:val="zh-CN"/>
              </w:rPr>
              <w:t xml:space="preserve">Anexa nr. 16 </w:t>
            </w:r>
            <w:r w:rsidRPr="00B4481A">
              <w:rPr>
                <w:sz w:val="18"/>
                <w:szCs w:val="18"/>
                <w:lang w:val="zh-CN"/>
              </w:rPr>
              <w:t>la Documentația 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13</w:t>
            </w:r>
          </w:p>
        </w:tc>
        <w:tc>
          <w:tcPr>
            <w:tcW w:w="4062" w:type="dxa"/>
            <w:vAlign w:val="center"/>
          </w:tcPr>
          <w:p w:rsidR="00EE1D77" w:rsidRPr="00B4481A" w:rsidRDefault="000C5FED">
            <w:pPr>
              <w:pStyle w:val="aff8"/>
              <w:ind w:rightChars="-235" w:right="-470"/>
              <w:rPr>
                <w:sz w:val="18"/>
                <w:szCs w:val="18"/>
                <w:lang w:val="zh-CN"/>
              </w:rPr>
            </w:pPr>
            <w:r w:rsidRPr="00B4481A">
              <w:rPr>
                <w:sz w:val="18"/>
                <w:szCs w:val="18"/>
                <w:lang w:val="zh-CN"/>
              </w:rPr>
              <w:t>Informație privind asocierea</w:t>
            </w:r>
          </w:p>
        </w:tc>
        <w:tc>
          <w:tcPr>
            <w:tcW w:w="4588" w:type="dxa"/>
            <w:vAlign w:val="center"/>
          </w:tcPr>
          <w:p w:rsidR="00EE1D77" w:rsidRPr="00B4481A" w:rsidRDefault="000C5FED">
            <w:pPr>
              <w:pStyle w:val="aff8"/>
              <w:rPr>
                <w:sz w:val="18"/>
                <w:szCs w:val="18"/>
                <w:lang w:val="zh-CN"/>
              </w:rPr>
            </w:pPr>
            <w:r w:rsidRPr="00B4481A">
              <w:rPr>
                <w:b/>
                <w:bCs/>
                <w:sz w:val="18"/>
                <w:szCs w:val="18"/>
                <w:lang w:val="zh-CN"/>
              </w:rPr>
              <w:t>Anexa nr. 17</w:t>
            </w:r>
            <w:r w:rsidRPr="00B4481A">
              <w:rPr>
                <w:sz w:val="18"/>
                <w:szCs w:val="18"/>
                <w:lang w:val="zh-CN"/>
              </w:rPr>
              <w:t xml:space="preserve"> la Documentația</w:t>
            </w:r>
            <w:r w:rsidRPr="00B4481A">
              <w:rPr>
                <w:sz w:val="18"/>
                <w:szCs w:val="18"/>
                <w:lang w:val="en-US"/>
              </w:rPr>
              <w:t xml:space="preserve"> </w:t>
            </w:r>
            <w:r w:rsidRPr="00B4481A">
              <w:rPr>
                <w:sz w:val="18"/>
                <w:szCs w:val="18"/>
                <w:lang w:val="zh-CN"/>
              </w:rPr>
              <w:t>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14</w:t>
            </w:r>
          </w:p>
        </w:tc>
        <w:tc>
          <w:tcPr>
            <w:tcW w:w="4062" w:type="dxa"/>
            <w:vAlign w:val="center"/>
          </w:tcPr>
          <w:p w:rsidR="00EE1D77" w:rsidRPr="00B4481A" w:rsidRDefault="000C5FED">
            <w:pPr>
              <w:pStyle w:val="aff8"/>
              <w:rPr>
                <w:sz w:val="18"/>
                <w:szCs w:val="18"/>
                <w:lang w:val="zh-CN"/>
              </w:rPr>
            </w:pPr>
            <w:r w:rsidRPr="00B4481A">
              <w:rPr>
                <w:sz w:val="18"/>
                <w:szCs w:val="18"/>
                <w:lang w:val="zh-CN"/>
              </w:rPr>
              <w:t>Angajament terţ susţinător financiar</w:t>
            </w:r>
          </w:p>
        </w:tc>
        <w:tc>
          <w:tcPr>
            <w:tcW w:w="4588" w:type="dxa"/>
            <w:vAlign w:val="center"/>
          </w:tcPr>
          <w:p w:rsidR="00EE1D77" w:rsidRPr="00B4481A" w:rsidRDefault="000C5FED">
            <w:pPr>
              <w:pStyle w:val="aff8"/>
              <w:rPr>
                <w:sz w:val="18"/>
                <w:szCs w:val="18"/>
                <w:lang w:val="zh-CN"/>
              </w:rPr>
            </w:pPr>
            <w:r w:rsidRPr="00B4481A">
              <w:rPr>
                <w:b/>
                <w:bCs/>
                <w:sz w:val="18"/>
                <w:szCs w:val="18"/>
                <w:lang w:val="zh-CN"/>
              </w:rPr>
              <w:t xml:space="preserve">Anexa nr. 18 </w:t>
            </w:r>
            <w:r w:rsidRPr="00B4481A">
              <w:rPr>
                <w:sz w:val="18"/>
                <w:szCs w:val="18"/>
                <w:lang w:val="zh-CN"/>
              </w:rPr>
              <w:t>la Documentația 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rPr>
          <w:trHeight w:val="354"/>
        </w:trPr>
        <w:tc>
          <w:tcPr>
            <w:tcW w:w="488" w:type="dxa"/>
          </w:tcPr>
          <w:p w:rsidR="00EE1D77" w:rsidRPr="00B4481A" w:rsidRDefault="000C5FED">
            <w:pPr>
              <w:pStyle w:val="aff8"/>
              <w:rPr>
                <w:sz w:val="18"/>
                <w:szCs w:val="18"/>
                <w:lang w:val="en-US"/>
              </w:rPr>
            </w:pPr>
            <w:r w:rsidRPr="00B4481A">
              <w:rPr>
                <w:sz w:val="18"/>
                <w:szCs w:val="18"/>
                <w:lang w:val="en-US"/>
              </w:rPr>
              <w:t>15</w:t>
            </w:r>
          </w:p>
        </w:tc>
        <w:tc>
          <w:tcPr>
            <w:tcW w:w="4062" w:type="dxa"/>
            <w:vAlign w:val="center"/>
          </w:tcPr>
          <w:p w:rsidR="00EE1D77" w:rsidRPr="00B4481A" w:rsidRDefault="000C5FED">
            <w:pPr>
              <w:pStyle w:val="aff8"/>
              <w:rPr>
                <w:sz w:val="18"/>
                <w:szCs w:val="18"/>
                <w:lang w:val="zh-CN"/>
              </w:rPr>
            </w:pPr>
            <w:r w:rsidRPr="00B4481A">
              <w:rPr>
                <w:sz w:val="18"/>
                <w:szCs w:val="18"/>
                <w:lang w:val="zh-CN"/>
              </w:rPr>
              <w:t>ANGAJAMENT privind susținerea tehnică și profesională a ofertantului/ grupului de Operatori economici</w:t>
            </w:r>
          </w:p>
        </w:tc>
        <w:tc>
          <w:tcPr>
            <w:tcW w:w="4588" w:type="dxa"/>
            <w:vAlign w:val="center"/>
          </w:tcPr>
          <w:p w:rsidR="00EE1D77" w:rsidRPr="00B4481A" w:rsidRDefault="000C5FED">
            <w:pPr>
              <w:pStyle w:val="aff8"/>
              <w:rPr>
                <w:sz w:val="18"/>
                <w:szCs w:val="18"/>
                <w:lang w:val="zh-CN"/>
              </w:rPr>
            </w:pPr>
            <w:r w:rsidRPr="00B4481A">
              <w:rPr>
                <w:b/>
                <w:bCs/>
                <w:sz w:val="18"/>
                <w:szCs w:val="18"/>
                <w:lang w:val="zh-CN"/>
              </w:rPr>
              <w:t>Anexa nr. 19</w:t>
            </w:r>
            <w:r w:rsidRPr="00B4481A">
              <w:rPr>
                <w:sz w:val="18"/>
                <w:szCs w:val="18"/>
                <w:lang w:val="zh-CN"/>
              </w:rPr>
              <w:t xml:space="preserve"> la Documentația 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16</w:t>
            </w:r>
          </w:p>
        </w:tc>
        <w:tc>
          <w:tcPr>
            <w:tcW w:w="4062" w:type="dxa"/>
            <w:vAlign w:val="center"/>
          </w:tcPr>
          <w:p w:rsidR="00EE1D77" w:rsidRPr="00B4481A" w:rsidRDefault="000C5FED">
            <w:pPr>
              <w:pStyle w:val="aff8"/>
              <w:rPr>
                <w:sz w:val="18"/>
                <w:szCs w:val="18"/>
                <w:lang w:val="zh-CN"/>
              </w:rPr>
            </w:pPr>
            <w:r w:rsidRPr="00B4481A">
              <w:rPr>
                <w:sz w:val="18"/>
                <w:szCs w:val="18"/>
                <w:lang w:val="zh-CN"/>
              </w:rPr>
              <w:t>Declaraţie terţ susţinător tehnic</w:t>
            </w:r>
          </w:p>
        </w:tc>
        <w:tc>
          <w:tcPr>
            <w:tcW w:w="4588" w:type="dxa"/>
            <w:vAlign w:val="center"/>
          </w:tcPr>
          <w:p w:rsidR="00EE1D77" w:rsidRPr="00B4481A" w:rsidRDefault="000C5FED">
            <w:pPr>
              <w:pStyle w:val="aff8"/>
              <w:rPr>
                <w:sz w:val="18"/>
                <w:szCs w:val="18"/>
                <w:lang w:val="zh-CN"/>
              </w:rPr>
            </w:pPr>
            <w:r w:rsidRPr="00B4481A">
              <w:rPr>
                <w:b/>
                <w:bCs/>
                <w:sz w:val="18"/>
                <w:szCs w:val="18"/>
                <w:lang w:val="zh-CN"/>
              </w:rPr>
              <w:t>Anexa nr. 20</w:t>
            </w:r>
            <w:r w:rsidRPr="00B4481A">
              <w:rPr>
                <w:sz w:val="18"/>
                <w:szCs w:val="18"/>
                <w:lang w:val="zh-CN"/>
              </w:rPr>
              <w:t xml:space="preserve"> la Documentația 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17</w:t>
            </w:r>
          </w:p>
        </w:tc>
        <w:tc>
          <w:tcPr>
            <w:tcW w:w="4062" w:type="dxa"/>
            <w:vAlign w:val="center"/>
          </w:tcPr>
          <w:p w:rsidR="00EE1D77" w:rsidRPr="00B4481A" w:rsidRDefault="000C5FED">
            <w:pPr>
              <w:pStyle w:val="aff8"/>
              <w:rPr>
                <w:sz w:val="18"/>
                <w:szCs w:val="18"/>
                <w:lang w:val="zh-CN"/>
              </w:rPr>
            </w:pPr>
            <w:r w:rsidRPr="00B4481A">
              <w:rPr>
                <w:sz w:val="18"/>
                <w:szCs w:val="18"/>
                <w:lang w:val="zh-CN"/>
              </w:rPr>
              <w:t>Declaraţie terţ susţinător profesional</w:t>
            </w:r>
          </w:p>
        </w:tc>
        <w:tc>
          <w:tcPr>
            <w:tcW w:w="4588" w:type="dxa"/>
            <w:vAlign w:val="center"/>
          </w:tcPr>
          <w:p w:rsidR="00EE1D77" w:rsidRPr="00B4481A" w:rsidRDefault="000C5FED">
            <w:pPr>
              <w:pStyle w:val="aff8"/>
              <w:rPr>
                <w:sz w:val="18"/>
                <w:szCs w:val="18"/>
                <w:lang w:val="zh-CN"/>
              </w:rPr>
            </w:pPr>
            <w:r w:rsidRPr="00B4481A">
              <w:rPr>
                <w:b/>
                <w:bCs/>
                <w:sz w:val="18"/>
                <w:szCs w:val="18"/>
                <w:lang w:val="zh-CN"/>
              </w:rPr>
              <w:t>Anexa nr. 21</w:t>
            </w:r>
            <w:r w:rsidRPr="00B4481A">
              <w:rPr>
                <w:sz w:val="18"/>
                <w:szCs w:val="18"/>
                <w:lang w:val="zh-CN"/>
              </w:rPr>
              <w:t xml:space="preserve"> la Documentația 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18</w:t>
            </w:r>
          </w:p>
        </w:tc>
        <w:tc>
          <w:tcPr>
            <w:tcW w:w="4062" w:type="dxa"/>
            <w:vAlign w:val="center"/>
          </w:tcPr>
          <w:p w:rsidR="00EE1D77" w:rsidRPr="00B4481A" w:rsidRDefault="000C5FED">
            <w:pPr>
              <w:pStyle w:val="aff8"/>
              <w:rPr>
                <w:sz w:val="18"/>
                <w:szCs w:val="18"/>
                <w:lang w:val="zh-CN"/>
              </w:rPr>
            </w:pPr>
            <w:r w:rsidRPr="00B4481A">
              <w:rPr>
                <w:sz w:val="18"/>
                <w:szCs w:val="18"/>
                <w:lang w:val="zh-CN"/>
              </w:rPr>
              <w:t>Avizul Agenției pentru</w:t>
            </w:r>
          </w:p>
          <w:p w:rsidR="00EE1D77" w:rsidRPr="00B4481A" w:rsidRDefault="000C5FED">
            <w:pPr>
              <w:pStyle w:val="aff8"/>
              <w:rPr>
                <w:sz w:val="18"/>
                <w:szCs w:val="18"/>
                <w:lang w:val="zh-CN"/>
              </w:rPr>
            </w:pPr>
            <w:r w:rsidRPr="00B4481A">
              <w:rPr>
                <w:sz w:val="18"/>
                <w:szCs w:val="18"/>
                <w:lang w:val="zh-CN"/>
              </w:rPr>
              <w:t>supraveghere tehnică</w:t>
            </w:r>
          </w:p>
        </w:tc>
        <w:tc>
          <w:tcPr>
            <w:tcW w:w="4588" w:type="dxa"/>
            <w:vAlign w:val="center"/>
          </w:tcPr>
          <w:p w:rsidR="00EE1D77" w:rsidRPr="00B4481A" w:rsidRDefault="000C5FED">
            <w:pPr>
              <w:pStyle w:val="aff8"/>
              <w:rPr>
                <w:b/>
                <w:bCs/>
                <w:sz w:val="18"/>
                <w:szCs w:val="18"/>
                <w:lang w:val="zh-CN"/>
              </w:rPr>
            </w:pPr>
            <w:r w:rsidRPr="00B4481A">
              <w:rPr>
                <w:b/>
                <w:bCs/>
                <w:sz w:val="18"/>
                <w:szCs w:val="18"/>
                <w:lang w:val="zh-CN"/>
              </w:rPr>
              <w:t xml:space="preserve">Anexa nr. 22 </w:t>
            </w:r>
            <w:r w:rsidRPr="00B4481A">
              <w:rPr>
                <w:sz w:val="18"/>
                <w:szCs w:val="18"/>
                <w:lang w:val="zh-CN"/>
              </w:rPr>
              <w:t>la Documentația</w:t>
            </w:r>
            <w:r w:rsidRPr="00B4481A">
              <w:rPr>
                <w:sz w:val="18"/>
                <w:szCs w:val="18"/>
                <w:lang w:val="en-US"/>
              </w:rPr>
              <w:t xml:space="preserve"> </w:t>
            </w:r>
            <w:r w:rsidRPr="00B4481A">
              <w:rPr>
                <w:sz w:val="18"/>
                <w:szCs w:val="18"/>
                <w:lang w:val="zh-CN"/>
              </w:rPr>
              <w:t>standard, semnat cu semnătură electronică</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19</w:t>
            </w:r>
          </w:p>
        </w:tc>
        <w:tc>
          <w:tcPr>
            <w:tcW w:w="4062" w:type="dxa"/>
            <w:vAlign w:val="center"/>
          </w:tcPr>
          <w:p w:rsidR="00EE1D77" w:rsidRPr="00B4481A" w:rsidRDefault="000C5FED">
            <w:pPr>
              <w:pStyle w:val="aff8"/>
              <w:rPr>
                <w:sz w:val="18"/>
                <w:szCs w:val="18"/>
                <w:lang w:val="zh-CN"/>
              </w:rPr>
            </w:pPr>
            <w:r w:rsidRPr="00B4481A">
              <w:rPr>
                <w:sz w:val="18"/>
                <w:szCs w:val="18"/>
                <w:lang w:val="zh-CN"/>
              </w:rPr>
              <w:t>Raportul financiar pentru anul 2021</w:t>
            </w:r>
          </w:p>
        </w:tc>
        <w:tc>
          <w:tcPr>
            <w:tcW w:w="4588" w:type="dxa"/>
            <w:vAlign w:val="center"/>
          </w:tcPr>
          <w:p w:rsidR="00EE1D77" w:rsidRPr="00B4481A" w:rsidRDefault="000C5FED">
            <w:pPr>
              <w:pStyle w:val="aff8"/>
              <w:rPr>
                <w:sz w:val="18"/>
                <w:szCs w:val="18"/>
                <w:lang w:val="zh-CN" w:eastAsia="en-US"/>
              </w:rPr>
            </w:pPr>
            <w:r w:rsidRPr="00B4481A">
              <w:rPr>
                <w:sz w:val="18"/>
                <w:szCs w:val="18"/>
                <w:lang w:val="zh-CN" w:eastAsia="en-US"/>
              </w:rPr>
              <w:t>Copie – confirmată prin semnătura electronică a ofertantului;</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20</w:t>
            </w:r>
          </w:p>
        </w:tc>
        <w:tc>
          <w:tcPr>
            <w:tcW w:w="4062" w:type="dxa"/>
            <w:vAlign w:val="center"/>
          </w:tcPr>
          <w:p w:rsidR="00EE1D77" w:rsidRPr="00B4481A" w:rsidRDefault="000C5FED">
            <w:pPr>
              <w:pStyle w:val="aff8"/>
              <w:rPr>
                <w:sz w:val="18"/>
                <w:szCs w:val="18"/>
                <w:lang w:val="zh-CN"/>
              </w:rPr>
            </w:pPr>
            <w:r w:rsidRPr="00B4481A">
              <w:rPr>
                <w:sz w:val="18"/>
                <w:szCs w:val="18"/>
                <w:lang w:val="zh-CN"/>
              </w:rPr>
              <w:t>Certificat/Decizie de înregistrare a întreprinderii și Extrasul din registrul de Stat</w:t>
            </w:r>
          </w:p>
        </w:tc>
        <w:tc>
          <w:tcPr>
            <w:tcW w:w="4588" w:type="dxa"/>
            <w:vAlign w:val="center"/>
          </w:tcPr>
          <w:p w:rsidR="00EE1D77" w:rsidRPr="00B4481A" w:rsidRDefault="000C5FED">
            <w:pPr>
              <w:pStyle w:val="aff8"/>
              <w:rPr>
                <w:sz w:val="18"/>
                <w:szCs w:val="18"/>
                <w:lang w:val="zh-CN" w:eastAsia="en-US"/>
              </w:rPr>
            </w:pPr>
            <w:r w:rsidRPr="00B4481A">
              <w:rPr>
                <w:sz w:val="18"/>
                <w:szCs w:val="18"/>
                <w:lang w:val="zh-CN" w:eastAsia="en-US"/>
              </w:rPr>
              <w:t>Copie – confirmată prin semnătura electronică a ofertantului;</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21</w:t>
            </w:r>
          </w:p>
        </w:tc>
        <w:tc>
          <w:tcPr>
            <w:tcW w:w="4062" w:type="dxa"/>
            <w:vAlign w:val="center"/>
          </w:tcPr>
          <w:p w:rsidR="00EE1D77" w:rsidRPr="00B4481A" w:rsidRDefault="000C5FED">
            <w:pPr>
              <w:pStyle w:val="aff8"/>
              <w:rPr>
                <w:sz w:val="18"/>
                <w:szCs w:val="18"/>
                <w:lang w:val="zh-CN"/>
              </w:rPr>
            </w:pPr>
            <w:r w:rsidRPr="00B4481A">
              <w:rPr>
                <w:sz w:val="18"/>
                <w:szCs w:val="18"/>
                <w:lang w:val="zh-CN"/>
              </w:rPr>
              <w:t>Certificat de atribuire a contului bancar</w:t>
            </w:r>
          </w:p>
        </w:tc>
        <w:tc>
          <w:tcPr>
            <w:tcW w:w="4588" w:type="dxa"/>
            <w:vAlign w:val="center"/>
          </w:tcPr>
          <w:p w:rsidR="00EE1D77" w:rsidRPr="00B4481A" w:rsidRDefault="000C5FED">
            <w:pPr>
              <w:pStyle w:val="aff8"/>
              <w:rPr>
                <w:sz w:val="18"/>
                <w:szCs w:val="18"/>
                <w:lang w:val="zh-CN" w:eastAsia="en-US"/>
              </w:rPr>
            </w:pPr>
            <w:r w:rsidRPr="00B4481A">
              <w:rPr>
                <w:sz w:val="18"/>
                <w:szCs w:val="18"/>
                <w:lang w:val="zh-CN" w:eastAsia="en-US"/>
              </w:rPr>
              <w:t>Eliberat de banca deținătoare de cont, semnat electronic de către operatorul economic;</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22</w:t>
            </w:r>
          </w:p>
        </w:tc>
        <w:tc>
          <w:tcPr>
            <w:tcW w:w="4062" w:type="dxa"/>
            <w:vAlign w:val="center"/>
          </w:tcPr>
          <w:p w:rsidR="00EE1D77" w:rsidRPr="00B4481A" w:rsidRDefault="000C5FED">
            <w:pPr>
              <w:pStyle w:val="aff8"/>
              <w:rPr>
                <w:sz w:val="18"/>
                <w:szCs w:val="18"/>
                <w:lang w:val="zh-CN"/>
              </w:rPr>
            </w:pPr>
            <w:r w:rsidRPr="00B4481A">
              <w:rPr>
                <w:sz w:val="18"/>
                <w:szCs w:val="18"/>
                <w:lang w:val="zh-CN"/>
              </w:rPr>
              <w:t>Certificat de efectuare sistematică a plății impozitelor, contribuțiilor</w:t>
            </w:r>
          </w:p>
        </w:tc>
        <w:tc>
          <w:tcPr>
            <w:tcW w:w="4588" w:type="dxa"/>
            <w:vAlign w:val="center"/>
          </w:tcPr>
          <w:p w:rsidR="00EE1D77" w:rsidRPr="00B4481A" w:rsidRDefault="000C5FED">
            <w:pPr>
              <w:pStyle w:val="aff8"/>
              <w:rPr>
                <w:sz w:val="18"/>
                <w:szCs w:val="18"/>
                <w:lang w:val="zh-CN" w:eastAsia="en-US"/>
              </w:rPr>
            </w:pPr>
            <w:r w:rsidRPr="00B4481A">
              <w:rPr>
                <w:sz w:val="18"/>
                <w:szCs w:val="18"/>
                <w:lang w:val="zh-CN" w:eastAsia="en-US"/>
              </w:rPr>
              <w:t xml:space="preserve">Eliberat de Inspectoratul Fiscal, valabil la momentul deschiderii ofertelor, semnat electronic de către </w:t>
            </w:r>
            <w:r w:rsidRPr="00B4481A">
              <w:rPr>
                <w:sz w:val="18"/>
                <w:szCs w:val="18"/>
                <w:lang w:val="en-US" w:eastAsia="en-US"/>
              </w:rPr>
              <w:t>o</w:t>
            </w:r>
            <w:r w:rsidRPr="00B4481A">
              <w:rPr>
                <w:sz w:val="18"/>
                <w:szCs w:val="18"/>
                <w:lang w:val="zh-CN" w:eastAsia="en-US"/>
              </w:rPr>
              <w:t>peratorul economic;</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23</w:t>
            </w:r>
          </w:p>
        </w:tc>
        <w:tc>
          <w:tcPr>
            <w:tcW w:w="4062" w:type="dxa"/>
            <w:vAlign w:val="center"/>
          </w:tcPr>
          <w:p w:rsidR="00EE1D77" w:rsidRPr="00B4481A" w:rsidRDefault="000C5FED">
            <w:pPr>
              <w:pStyle w:val="aff8"/>
              <w:rPr>
                <w:sz w:val="18"/>
                <w:szCs w:val="18"/>
                <w:lang w:val="zh-CN"/>
              </w:rPr>
            </w:pPr>
            <w:r w:rsidRPr="00B4481A">
              <w:rPr>
                <w:sz w:val="18"/>
                <w:szCs w:val="18"/>
                <w:lang w:val="zh-CN"/>
              </w:rPr>
              <w:t>Informații generale despre ofertant</w:t>
            </w:r>
          </w:p>
        </w:tc>
        <w:tc>
          <w:tcPr>
            <w:tcW w:w="4588" w:type="dxa"/>
            <w:vAlign w:val="center"/>
          </w:tcPr>
          <w:p w:rsidR="00EE1D77" w:rsidRPr="00B4481A" w:rsidRDefault="000C5FED">
            <w:pPr>
              <w:pStyle w:val="aff8"/>
              <w:rPr>
                <w:sz w:val="18"/>
                <w:szCs w:val="18"/>
                <w:lang w:val="zh-CN" w:eastAsia="en-US"/>
              </w:rPr>
            </w:pPr>
            <w:r w:rsidRPr="00B4481A">
              <w:rPr>
                <w:sz w:val="18"/>
                <w:szCs w:val="18"/>
                <w:lang w:val="zh-CN" w:eastAsia="en-US"/>
              </w:rPr>
              <w:t>Original, confirmat prin semnătura electronică a ofertantului;</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24</w:t>
            </w:r>
          </w:p>
        </w:tc>
        <w:tc>
          <w:tcPr>
            <w:tcW w:w="4062" w:type="dxa"/>
            <w:vAlign w:val="center"/>
          </w:tcPr>
          <w:p w:rsidR="00EE1D77" w:rsidRPr="00B4481A" w:rsidRDefault="000C5FED">
            <w:pPr>
              <w:pStyle w:val="aff8"/>
              <w:rPr>
                <w:sz w:val="18"/>
                <w:szCs w:val="18"/>
                <w:lang w:val="zh-CN"/>
              </w:rPr>
            </w:pPr>
            <w:r w:rsidRPr="00B4481A">
              <w:rPr>
                <w:sz w:val="18"/>
                <w:szCs w:val="18"/>
                <w:lang w:val="zh-CN"/>
              </w:rPr>
              <w:t>Perioada de garanție asupra lucrărilor achiziționate</w:t>
            </w:r>
          </w:p>
        </w:tc>
        <w:tc>
          <w:tcPr>
            <w:tcW w:w="4588" w:type="dxa"/>
            <w:vAlign w:val="center"/>
          </w:tcPr>
          <w:p w:rsidR="00EE1D77" w:rsidRPr="00B4481A" w:rsidRDefault="000C5FED">
            <w:pPr>
              <w:pStyle w:val="aff8"/>
              <w:rPr>
                <w:sz w:val="18"/>
                <w:szCs w:val="18"/>
                <w:lang w:val="zh-CN" w:eastAsia="en-US"/>
              </w:rPr>
            </w:pPr>
            <w:r w:rsidRPr="00B4481A">
              <w:rPr>
                <w:sz w:val="18"/>
                <w:szCs w:val="18"/>
                <w:lang w:val="zh-CN" w:eastAsia="en-US"/>
              </w:rPr>
              <w:t>Minim 5 ani;</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rsidRPr="00B4481A">
        <w:tc>
          <w:tcPr>
            <w:tcW w:w="488" w:type="dxa"/>
          </w:tcPr>
          <w:p w:rsidR="00EE1D77" w:rsidRPr="00B4481A" w:rsidRDefault="000C5FED">
            <w:pPr>
              <w:pStyle w:val="aff8"/>
              <w:rPr>
                <w:sz w:val="18"/>
                <w:szCs w:val="18"/>
                <w:lang w:val="en-US"/>
              </w:rPr>
            </w:pPr>
            <w:r w:rsidRPr="00B4481A">
              <w:rPr>
                <w:sz w:val="18"/>
                <w:szCs w:val="18"/>
                <w:lang w:val="en-US"/>
              </w:rPr>
              <w:t>25</w:t>
            </w:r>
          </w:p>
        </w:tc>
        <w:tc>
          <w:tcPr>
            <w:tcW w:w="4062" w:type="dxa"/>
            <w:vAlign w:val="center"/>
          </w:tcPr>
          <w:p w:rsidR="00EE1D77" w:rsidRPr="00B4481A" w:rsidRDefault="000C5FED">
            <w:pPr>
              <w:pStyle w:val="aff8"/>
              <w:rPr>
                <w:sz w:val="18"/>
                <w:szCs w:val="18"/>
                <w:lang w:val="zh-CN"/>
              </w:rPr>
            </w:pPr>
            <w:r w:rsidRPr="00B4481A">
              <w:rPr>
                <w:sz w:val="18"/>
                <w:szCs w:val="18"/>
                <w:lang w:val="zh-CN"/>
              </w:rPr>
              <w:t>Cifra de afaceri medie anuală în ultimii 3 ani</w:t>
            </w:r>
          </w:p>
        </w:tc>
        <w:tc>
          <w:tcPr>
            <w:tcW w:w="4588" w:type="dxa"/>
            <w:vAlign w:val="center"/>
          </w:tcPr>
          <w:p w:rsidR="00EE1D77" w:rsidRPr="00B4481A" w:rsidRDefault="000C5FED">
            <w:pPr>
              <w:pStyle w:val="aff8"/>
              <w:rPr>
                <w:sz w:val="18"/>
                <w:szCs w:val="18"/>
                <w:lang w:val="zh-CN" w:eastAsia="en-US"/>
              </w:rPr>
            </w:pPr>
            <w:r w:rsidRPr="00B4481A">
              <w:rPr>
                <w:sz w:val="18"/>
                <w:szCs w:val="18"/>
                <w:lang w:val="zh-CN" w:eastAsia="en-US"/>
              </w:rPr>
              <w:t>Egală sau mai mare decât</w:t>
            </w:r>
          </w:p>
          <w:p w:rsidR="00EE1D77" w:rsidRPr="00B4481A" w:rsidRDefault="00834A40">
            <w:pPr>
              <w:pStyle w:val="aff8"/>
              <w:rPr>
                <w:sz w:val="18"/>
                <w:szCs w:val="18"/>
                <w:lang w:val="zh-CN" w:eastAsia="en-US"/>
              </w:rPr>
            </w:pPr>
            <w:r>
              <w:rPr>
                <w:color w:val="000000"/>
                <w:sz w:val="18"/>
                <w:szCs w:val="18"/>
                <w:lang w:val="ro-MD"/>
              </w:rPr>
              <w:t>22424,53</w:t>
            </w:r>
            <w:r>
              <w:rPr>
                <w:sz w:val="18"/>
                <w:szCs w:val="18"/>
                <w:lang w:val="ro-MD"/>
              </w:rPr>
              <w:t xml:space="preserve"> </w:t>
            </w:r>
            <w:bookmarkStart w:id="0" w:name="_GoBack"/>
            <w:bookmarkEnd w:id="0"/>
            <w:r w:rsidR="000C5FED" w:rsidRPr="00B4481A">
              <w:rPr>
                <w:sz w:val="18"/>
                <w:szCs w:val="18"/>
                <w:lang w:val="zh-CN" w:eastAsia="en-US"/>
              </w:rPr>
              <w:t>mii lei;</w:t>
            </w:r>
          </w:p>
        </w:tc>
        <w:tc>
          <w:tcPr>
            <w:tcW w:w="1256" w:type="dxa"/>
            <w:vAlign w:val="center"/>
          </w:tcPr>
          <w:p w:rsidR="00EE1D77" w:rsidRPr="00B4481A" w:rsidRDefault="000C5FED">
            <w:pPr>
              <w:pStyle w:val="aff8"/>
              <w:rPr>
                <w:sz w:val="18"/>
                <w:szCs w:val="18"/>
                <w:lang w:val="zh-CN"/>
              </w:rPr>
            </w:pPr>
            <w:r w:rsidRPr="00B4481A">
              <w:rPr>
                <w:sz w:val="18"/>
                <w:szCs w:val="18"/>
                <w:lang w:val="zh-CN"/>
              </w:rPr>
              <w:t>Obligatoriu</w:t>
            </w:r>
          </w:p>
        </w:tc>
      </w:tr>
      <w:tr w:rsidR="00EE1D77">
        <w:tc>
          <w:tcPr>
            <w:tcW w:w="488" w:type="dxa"/>
          </w:tcPr>
          <w:p w:rsidR="00EE1D77" w:rsidRDefault="000C5FED">
            <w:pPr>
              <w:pStyle w:val="aff8"/>
              <w:rPr>
                <w:lang w:val="en-US"/>
              </w:rPr>
            </w:pPr>
            <w:r>
              <w:rPr>
                <w:lang w:val="en-US"/>
              </w:rPr>
              <w:t>26</w:t>
            </w:r>
          </w:p>
        </w:tc>
        <w:tc>
          <w:tcPr>
            <w:tcW w:w="4062" w:type="dxa"/>
            <w:vAlign w:val="center"/>
          </w:tcPr>
          <w:p w:rsidR="00EE1D77" w:rsidRDefault="000C5FED">
            <w:pPr>
              <w:pStyle w:val="aff8"/>
              <w:rPr>
                <w:lang w:val="zh-CN"/>
              </w:rPr>
            </w:pPr>
            <w:r>
              <w:rPr>
                <w:lang w:val="zh-CN"/>
              </w:rPr>
              <w:t>Certificate de atestare profesională</w:t>
            </w:r>
          </w:p>
        </w:tc>
        <w:tc>
          <w:tcPr>
            <w:tcW w:w="4588" w:type="dxa"/>
          </w:tcPr>
          <w:p w:rsidR="00B4481A" w:rsidRDefault="000C5FED">
            <w:pPr>
              <w:pStyle w:val="aff8"/>
              <w:rPr>
                <w:rFonts w:eastAsiaTheme="minorEastAsia"/>
                <w:lang w:val="zh-CN" w:eastAsia="zh-CN"/>
              </w:rPr>
            </w:pPr>
            <w:r>
              <w:rPr>
                <w:lang w:val="zh-CN" w:eastAsia="en-US"/>
              </w:rPr>
              <w:t xml:space="preserve">Pentru persoanele responsabile (diriginți de șantier, electricieni, etc) pentru execuția lucrărilor prevăzute </w:t>
            </w:r>
          </w:p>
          <w:p w:rsidR="00EE1D77" w:rsidRDefault="000C5FED">
            <w:pPr>
              <w:pStyle w:val="aff8"/>
              <w:rPr>
                <w:lang w:val="zh-CN" w:eastAsia="en-US"/>
              </w:rPr>
            </w:pPr>
            <w:r>
              <w:rPr>
                <w:lang w:val="zh-CN" w:eastAsia="en-US"/>
              </w:rPr>
              <w:lastRenderedPageBreak/>
              <w:t xml:space="preserve">în Caietul de sarcini și stipulați în Anexa nr. 15 a Documentației standart, necorespunderea documentației atașate cu anexa stipulată supra se consideră ca abatere de la cerințele de calificare și va fi calificată ca ofertă neconformă. Certificatele urmează a fi semnate electronic de către operatorul economic; </w:t>
            </w:r>
          </w:p>
        </w:tc>
        <w:tc>
          <w:tcPr>
            <w:tcW w:w="1256" w:type="dxa"/>
            <w:vAlign w:val="center"/>
          </w:tcPr>
          <w:p w:rsidR="00EE1D77" w:rsidRDefault="000C5FED">
            <w:pPr>
              <w:pStyle w:val="aff8"/>
              <w:rPr>
                <w:lang w:val="zh-CN"/>
              </w:rPr>
            </w:pPr>
            <w:r>
              <w:rPr>
                <w:lang w:val="zh-CN"/>
              </w:rPr>
              <w:lastRenderedPageBreak/>
              <w:t>Obligatoriu</w:t>
            </w:r>
          </w:p>
        </w:tc>
      </w:tr>
      <w:tr w:rsidR="00EE1D77">
        <w:trPr>
          <w:trHeight w:val="120"/>
        </w:trPr>
        <w:tc>
          <w:tcPr>
            <w:tcW w:w="488" w:type="dxa"/>
            <w:vMerge w:val="restart"/>
          </w:tcPr>
          <w:p w:rsidR="00EE1D77" w:rsidRDefault="000C5FED">
            <w:pPr>
              <w:pStyle w:val="aff8"/>
              <w:rPr>
                <w:lang w:val="en-US"/>
              </w:rPr>
            </w:pPr>
            <w:r>
              <w:rPr>
                <w:lang w:val="en-US"/>
              </w:rPr>
              <w:lastRenderedPageBreak/>
              <w:t>27</w:t>
            </w:r>
          </w:p>
        </w:tc>
        <w:tc>
          <w:tcPr>
            <w:tcW w:w="4062" w:type="dxa"/>
            <w:vMerge w:val="restart"/>
            <w:vAlign w:val="center"/>
          </w:tcPr>
          <w:p w:rsidR="00EE1D77" w:rsidRDefault="000C5FED">
            <w:pPr>
              <w:pStyle w:val="aff8"/>
              <w:rPr>
                <w:lang w:val="zh-CN"/>
              </w:rPr>
            </w:pPr>
            <w:r>
              <w:rPr>
                <w:lang w:val="zh-CN"/>
              </w:rPr>
              <w:t>Experiență similară</w:t>
            </w:r>
          </w:p>
        </w:tc>
        <w:tc>
          <w:tcPr>
            <w:tcW w:w="4588" w:type="dxa"/>
          </w:tcPr>
          <w:p w:rsidR="00EE1D77" w:rsidRDefault="000C5FED">
            <w:pPr>
              <w:pStyle w:val="aff8"/>
              <w:rPr>
                <w:lang w:val="zh-CN" w:eastAsia="en-US"/>
              </w:rPr>
            </w:pPr>
            <w:r>
              <w:rPr>
                <w:lang w:val="zh-CN" w:eastAsia="en-US"/>
              </w:rPr>
              <w:t>Minim 5 ani de activitate în domeniul executării lucrărilor în reconstrucție și construcție</w:t>
            </w:r>
          </w:p>
        </w:tc>
        <w:tc>
          <w:tcPr>
            <w:tcW w:w="1256" w:type="dxa"/>
            <w:vAlign w:val="center"/>
          </w:tcPr>
          <w:p w:rsidR="00EE1D77" w:rsidRDefault="000C5FED">
            <w:pPr>
              <w:pStyle w:val="aff8"/>
              <w:rPr>
                <w:lang w:val="zh-CN"/>
              </w:rPr>
            </w:pPr>
            <w:r>
              <w:rPr>
                <w:lang w:val="zh-CN"/>
              </w:rPr>
              <w:t>Obligatoriu</w:t>
            </w:r>
          </w:p>
        </w:tc>
      </w:tr>
      <w:tr w:rsidR="00EE1D77">
        <w:trPr>
          <w:trHeight w:val="150"/>
        </w:trPr>
        <w:tc>
          <w:tcPr>
            <w:tcW w:w="488" w:type="dxa"/>
            <w:vMerge/>
          </w:tcPr>
          <w:p w:rsidR="00EE1D77" w:rsidRDefault="00EE1D77">
            <w:pPr>
              <w:pStyle w:val="aff8"/>
              <w:rPr>
                <w:lang w:val="zh-CN"/>
              </w:rPr>
            </w:pPr>
          </w:p>
        </w:tc>
        <w:tc>
          <w:tcPr>
            <w:tcW w:w="4062" w:type="dxa"/>
            <w:vMerge/>
            <w:vAlign w:val="center"/>
          </w:tcPr>
          <w:p w:rsidR="00EE1D77" w:rsidRDefault="00EE1D77">
            <w:pPr>
              <w:pStyle w:val="aff8"/>
              <w:rPr>
                <w:lang w:val="zh-CN"/>
              </w:rPr>
            </w:pPr>
          </w:p>
        </w:tc>
        <w:tc>
          <w:tcPr>
            <w:tcW w:w="4588" w:type="dxa"/>
            <w:vAlign w:val="center"/>
          </w:tcPr>
          <w:p w:rsidR="00EE1D77" w:rsidRDefault="000C5FED">
            <w:pPr>
              <w:pStyle w:val="aff8"/>
              <w:rPr>
                <w:lang w:val="zh-CN" w:eastAsia="en-US"/>
              </w:rPr>
            </w:pPr>
            <w:r>
              <w:rPr>
                <w:lang w:val="zh-CN" w:eastAsia="en-US"/>
              </w:rPr>
              <w:t xml:space="preserve"> Operatorul economic va confirma experiența prin prezentarea de copii ale contractului de antrepriză, proceselor verbale de recepție finală cu anexe,  executate în ultimii 5 ani a cel puțin a unui contract cu o valoare nu mai mică de 75% din valoarea viitorului contract, sau valoarea cumulată a tuturor contractelor executate în ultimul an de activitate să fie egală sau mai mare decât valoarea viitorului contract cu aplicarea semnăturii electronice;</w:t>
            </w:r>
          </w:p>
        </w:tc>
        <w:tc>
          <w:tcPr>
            <w:tcW w:w="1256" w:type="dxa"/>
            <w:vAlign w:val="center"/>
          </w:tcPr>
          <w:p w:rsidR="00EE1D77" w:rsidRDefault="000C5FED">
            <w:pPr>
              <w:pStyle w:val="aff8"/>
              <w:rPr>
                <w:lang w:val="zh-CN"/>
              </w:rPr>
            </w:pPr>
            <w:r>
              <w:rPr>
                <w:lang w:val="zh-CN"/>
              </w:rPr>
              <w:t>Obligatoriu</w:t>
            </w:r>
          </w:p>
        </w:tc>
      </w:tr>
      <w:tr w:rsidR="00EE1D77">
        <w:trPr>
          <w:trHeight w:val="650"/>
        </w:trPr>
        <w:tc>
          <w:tcPr>
            <w:tcW w:w="488" w:type="dxa"/>
          </w:tcPr>
          <w:p w:rsidR="00EE1D77" w:rsidRDefault="000C5FED">
            <w:pPr>
              <w:pStyle w:val="aff8"/>
              <w:rPr>
                <w:lang w:val="en-US"/>
              </w:rPr>
            </w:pPr>
            <w:r>
              <w:rPr>
                <w:lang w:val="en-US"/>
              </w:rPr>
              <w:t>28</w:t>
            </w:r>
          </w:p>
        </w:tc>
        <w:tc>
          <w:tcPr>
            <w:tcW w:w="4062" w:type="dxa"/>
            <w:vAlign w:val="center"/>
          </w:tcPr>
          <w:p w:rsidR="00EE1D77" w:rsidRDefault="000C5FED">
            <w:pPr>
              <w:pStyle w:val="aff8"/>
              <w:rPr>
                <w:lang w:val="zh-CN"/>
              </w:rPr>
            </w:pPr>
            <w:r>
              <w:rPr>
                <w:lang w:val="zh-CN"/>
              </w:rPr>
              <w:t>Deținerea certificatului Sistemului de Management al calității ISO 9001</w:t>
            </w:r>
          </w:p>
        </w:tc>
        <w:tc>
          <w:tcPr>
            <w:tcW w:w="4588" w:type="dxa"/>
          </w:tcPr>
          <w:p w:rsidR="00EE1D77" w:rsidRDefault="000C5FED">
            <w:pPr>
              <w:pStyle w:val="aff8"/>
              <w:rPr>
                <w:lang w:val="zh-CN" w:eastAsia="en-US"/>
              </w:rPr>
            </w:pPr>
            <w:r>
              <w:rPr>
                <w:lang w:val="zh-CN" w:eastAsia="en-US"/>
              </w:rPr>
              <w:t>Copie – confirmată prin semnătura electronică a ofertantului;</w:t>
            </w:r>
          </w:p>
        </w:tc>
        <w:tc>
          <w:tcPr>
            <w:tcW w:w="1256" w:type="dxa"/>
            <w:vAlign w:val="center"/>
          </w:tcPr>
          <w:p w:rsidR="00EE1D77" w:rsidRDefault="000C5FED">
            <w:pPr>
              <w:pStyle w:val="aff8"/>
              <w:rPr>
                <w:lang w:val="zh-CN"/>
              </w:rPr>
            </w:pPr>
            <w:r>
              <w:rPr>
                <w:lang w:val="zh-CN"/>
              </w:rPr>
              <w:t>Obligatoriu</w:t>
            </w:r>
          </w:p>
        </w:tc>
      </w:tr>
      <w:tr w:rsidR="00EE1D77">
        <w:trPr>
          <w:trHeight w:val="295"/>
        </w:trPr>
        <w:tc>
          <w:tcPr>
            <w:tcW w:w="488" w:type="dxa"/>
          </w:tcPr>
          <w:p w:rsidR="00EE1D77" w:rsidRDefault="000C5FED">
            <w:pPr>
              <w:pStyle w:val="aff8"/>
              <w:rPr>
                <w:lang w:val="en-US"/>
              </w:rPr>
            </w:pPr>
            <w:r>
              <w:rPr>
                <w:lang w:val="en-US"/>
              </w:rPr>
              <w:t>29</w:t>
            </w:r>
          </w:p>
        </w:tc>
        <w:tc>
          <w:tcPr>
            <w:tcW w:w="4062" w:type="dxa"/>
            <w:vAlign w:val="center"/>
          </w:tcPr>
          <w:p w:rsidR="00EE1D77" w:rsidRDefault="000C5FED">
            <w:pPr>
              <w:pStyle w:val="aff8"/>
              <w:rPr>
                <w:lang w:val="zh-CN"/>
              </w:rPr>
            </w:pPr>
            <w:r>
              <w:rPr>
                <w:lang w:val="zh-CN"/>
              </w:rPr>
              <w:t>Deținerea certificatului Sistemului de Management de mediu ISO 14001</w:t>
            </w:r>
          </w:p>
        </w:tc>
        <w:tc>
          <w:tcPr>
            <w:tcW w:w="4588" w:type="dxa"/>
          </w:tcPr>
          <w:p w:rsidR="00EE1D77" w:rsidRDefault="000C5FED">
            <w:pPr>
              <w:pStyle w:val="aff8"/>
              <w:rPr>
                <w:lang w:val="zh-CN" w:eastAsia="en-US"/>
              </w:rPr>
            </w:pPr>
            <w:r>
              <w:rPr>
                <w:lang w:val="zh-CN" w:eastAsia="en-US"/>
              </w:rPr>
              <w:t>Copie – confirmată prin semnătura electronică a ofertantului;</w:t>
            </w:r>
          </w:p>
        </w:tc>
        <w:tc>
          <w:tcPr>
            <w:tcW w:w="1256" w:type="dxa"/>
            <w:vAlign w:val="center"/>
          </w:tcPr>
          <w:p w:rsidR="00EE1D77" w:rsidRDefault="000C5FED">
            <w:pPr>
              <w:pStyle w:val="aff8"/>
              <w:rPr>
                <w:lang w:val="zh-CN"/>
              </w:rPr>
            </w:pPr>
            <w:r>
              <w:rPr>
                <w:lang w:val="zh-CN"/>
              </w:rPr>
              <w:t>Obligatoriu</w:t>
            </w:r>
          </w:p>
        </w:tc>
      </w:tr>
      <w:tr w:rsidR="00EE1D77">
        <w:trPr>
          <w:trHeight w:val="56"/>
        </w:trPr>
        <w:tc>
          <w:tcPr>
            <w:tcW w:w="488" w:type="dxa"/>
          </w:tcPr>
          <w:p w:rsidR="00EE1D77" w:rsidRDefault="000C5FED">
            <w:pPr>
              <w:pStyle w:val="aff8"/>
              <w:rPr>
                <w:lang w:val="en-US"/>
              </w:rPr>
            </w:pPr>
            <w:r>
              <w:rPr>
                <w:lang w:val="en-US"/>
              </w:rPr>
              <w:t>30</w:t>
            </w:r>
          </w:p>
        </w:tc>
        <w:tc>
          <w:tcPr>
            <w:tcW w:w="4062" w:type="dxa"/>
            <w:vAlign w:val="center"/>
          </w:tcPr>
          <w:p w:rsidR="00EE1D77" w:rsidRDefault="000C5FED">
            <w:pPr>
              <w:pStyle w:val="aff8"/>
              <w:rPr>
                <w:lang w:val="zh-CN"/>
              </w:rPr>
            </w:pPr>
            <w:r>
              <w:rPr>
                <w:lang w:val="zh-CN"/>
              </w:rPr>
              <w:t>Manualul calității</w:t>
            </w:r>
          </w:p>
        </w:tc>
        <w:tc>
          <w:tcPr>
            <w:tcW w:w="4588" w:type="dxa"/>
            <w:vAlign w:val="center"/>
          </w:tcPr>
          <w:p w:rsidR="00EE1D77" w:rsidRDefault="000C5FED">
            <w:pPr>
              <w:pStyle w:val="aff8"/>
              <w:rPr>
                <w:lang w:val="zh-CN" w:eastAsia="en-US"/>
              </w:rPr>
            </w:pPr>
            <w:r>
              <w:rPr>
                <w:lang w:val="zh-CN" w:eastAsia="en-US"/>
              </w:rPr>
              <w:t>Copie – confirmată prin semnătura electronică a ofertantului;</w:t>
            </w:r>
          </w:p>
        </w:tc>
        <w:tc>
          <w:tcPr>
            <w:tcW w:w="1256" w:type="dxa"/>
            <w:vAlign w:val="center"/>
          </w:tcPr>
          <w:p w:rsidR="00EE1D77" w:rsidRDefault="000C5FED">
            <w:pPr>
              <w:pStyle w:val="aff8"/>
              <w:rPr>
                <w:lang w:val="zh-CN"/>
              </w:rPr>
            </w:pPr>
            <w:r>
              <w:rPr>
                <w:lang w:val="zh-CN"/>
              </w:rPr>
              <w:t>Obligatoriu</w:t>
            </w:r>
          </w:p>
        </w:tc>
      </w:tr>
      <w:tr w:rsidR="00EE1D77">
        <w:trPr>
          <w:trHeight w:val="271"/>
        </w:trPr>
        <w:tc>
          <w:tcPr>
            <w:tcW w:w="488" w:type="dxa"/>
          </w:tcPr>
          <w:p w:rsidR="00EE1D77" w:rsidRDefault="000C5FED">
            <w:pPr>
              <w:pStyle w:val="aff8"/>
              <w:rPr>
                <w:lang w:val="en-US"/>
              </w:rPr>
            </w:pPr>
            <w:r>
              <w:rPr>
                <w:lang w:val="en-US"/>
              </w:rPr>
              <w:t>31</w:t>
            </w:r>
          </w:p>
        </w:tc>
        <w:tc>
          <w:tcPr>
            <w:tcW w:w="4062" w:type="dxa"/>
            <w:vAlign w:val="center"/>
          </w:tcPr>
          <w:p w:rsidR="00EE1D77" w:rsidRDefault="000C5FED">
            <w:pPr>
              <w:pStyle w:val="aff8"/>
              <w:rPr>
                <w:lang w:val="zh-CN"/>
              </w:rPr>
            </w:pPr>
            <w:r>
              <w:rPr>
                <w:lang w:val="zh-CN"/>
              </w:rPr>
              <w:t>Garanția de bună execuție în valoare de 5%, valabilă pe perioada valabilității contractului</w:t>
            </w:r>
          </w:p>
        </w:tc>
        <w:tc>
          <w:tcPr>
            <w:tcW w:w="4588" w:type="dxa"/>
          </w:tcPr>
          <w:p w:rsidR="00F77862" w:rsidRPr="00B811C0" w:rsidRDefault="00F77862" w:rsidP="00F77862">
            <w:pPr>
              <w:shd w:val="clear" w:color="auto" w:fill="FFFFFF"/>
              <w:jc w:val="both"/>
              <w:rPr>
                <w:color w:val="000000" w:themeColor="text1"/>
                <w:sz w:val="18"/>
                <w:szCs w:val="18"/>
                <w:lang w:val="ro-MD" w:eastAsia="ro-RO"/>
              </w:rPr>
            </w:pPr>
            <w:r w:rsidRPr="00B811C0">
              <w:rPr>
                <w:color w:val="000000" w:themeColor="text1"/>
                <w:sz w:val="18"/>
                <w:szCs w:val="18"/>
                <w:lang w:val="ro-MD" w:eastAsia="ro-RO"/>
              </w:rPr>
              <w:t>1)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rsidR="00F77862" w:rsidRPr="00B811C0" w:rsidRDefault="00F77862" w:rsidP="00F77862">
            <w:pPr>
              <w:shd w:val="clear" w:color="auto" w:fill="FFFFFF"/>
              <w:jc w:val="both"/>
              <w:rPr>
                <w:color w:val="000000" w:themeColor="text1"/>
                <w:sz w:val="18"/>
                <w:szCs w:val="18"/>
                <w:lang w:val="ro-MD" w:eastAsia="ro-RO"/>
              </w:rPr>
            </w:pPr>
            <w:r w:rsidRPr="00B811C0">
              <w:rPr>
                <w:color w:val="000000" w:themeColor="text1"/>
                <w:sz w:val="18"/>
                <w:szCs w:val="18"/>
                <w:lang w:val="ro-MD"/>
              </w:rPr>
              <w:t xml:space="preserve">2) </w:t>
            </w:r>
            <w:r w:rsidRPr="00B811C0">
              <w:rPr>
                <w:color w:val="000000" w:themeColor="text1"/>
                <w:sz w:val="18"/>
                <w:szCs w:val="18"/>
                <w:lang w:val="ro-MD" w:eastAsia="ro-RO"/>
              </w:rPr>
              <w:t>rețineri succesive directe din plata cuvenită pentru facturile înaintate;</w:t>
            </w:r>
          </w:p>
          <w:p w:rsidR="00F77862" w:rsidRPr="00B811C0" w:rsidRDefault="00F77862">
            <w:pPr>
              <w:pStyle w:val="aff8"/>
              <w:rPr>
                <w:rFonts w:eastAsiaTheme="minorEastAsia"/>
                <w:color w:val="000000" w:themeColor="text1"/>
                <w:sz w:val="18"/>
                <w:szCs w:val="18"/>
                <w:lang w:val="ro-MD" w:eastAsia="zh-CN"/>
              </w:rPr>
            </w:pPr>
          </w:p>
          <w:p w:rsidR="00EE1D77" w:rsidRDefault="00EE1D77">
            <w:pPr>
              <w:pStyle w:val="aff8"/>
              <w:rPr>
                <w:lang w:val="zh-CN" w:eastAsia="en-US"/>
              </w:rPr>
            </w:pPr>
          </w:p>
        </w:tc>
        <w:tc>
          <w:tcPr>
            <w:tcW w:w="1256" w:type="dxa"/>
            <w:vAlign w:val="center"/>
          </w:tcPr>
          <w:p w:rsidR="00EE1D77" w:rsidRDefault="000C5FED">
            <w:pPr>
              <w:pStyle w:val="aff8"/>
              <w:rPr>
                <w:lang w:val="zh-CN"/>
              </w:rPr>
            </w:pPr>
            <w:r>
              <w:rPr>
                <w:lang w:val="zh-CN"/>
              </w:rPr>
              <w:t>Obligatoriu</w:t>
            </w:r>
          </w:p>
        </w:tc>
      </w:tr>
      <w:tr w:rsidR="00EE1D77">
        <w:trPr>
          <w:trHeight w:val="271"/>
        </w:trPr>
        <w:tc>
          <w:tcPr>
            <w:tcW w:w="488" w:type="dxa"/>
          </w:tcPr>
          <w:p w:rsidR="00EE1D77" w:rsidRDefault="000C5FED">
            <w:pPr>
              <w:pStyle w:val="aff8"/>
              <w:rPr>
                <w:lang w:val="en-US"/>
              </w:rPr>
            </w:pPr>
            <w:r>
              <w:rPr>
                <w:lang w:val="en-US"/>
              </w:rPr>
              <w:t>32</w:t>
            </w:r>
          </w:p>
        </w:tc>
        <w:tc>
          <w:tcPr>
            <w:tcW w:w="4062" w:type="dxa"/>
            <w:vAlign w:val="center"/>
          </w:tcPr>
          <w:p w:rsidR="00EE1D77" w:rsidRDefault="000C5FED">
            <w:pPr>
              <w:pStyle w:val="aff8"/>
              <w:rPr>
                <w:lang w:val="zh-CN" w:eastAsia="en-US"/>
              </w:rPr>
            </w:pPr>
            <w:bookmarkStart w:id="1" w:name="_Toc449633144"/>
            <w:bookmarkStart w:id="2" w:name="_Toc449632652"/>
            <w:bookmarkStart w:id="3" w:name="_Toc449692099"/>
            <w:r>
              <w:rPr>
                <w:lang w:val="zh-CN" w:eastAsia="en-US"/>
              </w:rPr>
              <w:t>D</w:t>
            </w:r>
            <w:bookmarkEnd w:id="1"/>
            <w:bookmarkEnd w:id="2"/>
            <w:bookmarkEnd w:id="3"/>
            <w:r>
              <w:rPr>
                <w:lang w:val="zh-CN" w:eastAsia="en-US"/>
              </w:rPr>
              <w:t>eclarație</w:t>
            </w:r>
            <w:bookmarkStart w:id="4" w:name="_Toc449692100"/>
            <w:bookmarkStart w:id="5" w:name="_Toc449633145"/>
            <w:bookmarkStart w:id="6" w:name="_Toc449632653"/>
            <w:r>
              <w:rPr>
                <w:lang w:val="zh-CN" w:eastAsia="en-US"/>
              </w:rPr>
              <w:t xml:space="preserve"> privind confirmarea identității beneficiarilor efectivi și neîncadrarea acestora în situația condamnării  </w:t>
            </w:r>
            <w:bookmarkEnd w:id="4"/>
            <w:bookmarkEnd w:id="5"/>
            <w:bookmarkEnd w:id="6"/>
            <w:r>
              <w:rPr>
                <w:lang w:val="zh-CN" w:eastAsia="en-US"/>
              </w:rPr>
              <w:t>pentru participarea la activităţi ale unei organizaţii sau grupări criminale, pentru corupţie, fraudă şi/sau spălare de bani.</w:t>
            </w:r>
          </w:p>
        </w:tc>
        <w:tc>
          <w:tcPr>
            <w:tcW w:w="4588" w:type="dxa"/>
            <w:vAlign w:val="center"/>
          </w:tcPr>
          <w:p w:rsidR="00EE1D77" w:rsidRDefault="000C5FED">
            <w:pPr>
              <w:pStyle w:val="aff8"/>
              <w:rPr>
                <w:lang w:val="zh-CN" w:eastAsia="en-US"/>
              </w:rPr>
            </w:pPr>
            <w:r>
              <w:rPr>
                <w:lang w:val="zh-CN" w:eastAsia="en-US"/>
              </w:rPr>
              <w:t>completat  în conformitate cu ordinul Ministerului Finanțelor nr.145 din 24.11.2020, confirmată prin semnătura electronică;</w:t>
            </w:r>
          </w:p>
        </w:tc>
        <w:tc>
          <w:tcPr>
            <w:tcW w:w="1256" w:type="dxa"/>
            <w:vAlign w:val="center"/>
          </w:tcPr>
          <w:p w:rsidR="00EE1D77" w:rsidRDefault="000C5FED">
            <w:pPr>
              <w:pStyle w:val="aff8"/>
              <w:rPr>
                <w:lang w:val="zh-CN" w:eastAsia="en-US"/>
              </w:rPr>
            </w:pPr>
            <w:r>
              <w:rPr>
                <w:lang w:val="zh-CN" w:eastAsia="en-US"/>
              </w:rPr>
              <w:t>Obligatoriu</w:t>
            </w:r>
          </w:p>
        </w:tc>
      </w:tr>
      <w:tr w:rsidR="00EE1D77">
        <w:trPr>
          <w:trHeight w:val="229"/>
        </w:trPr>
        <w:tc>
          <w:tcPr>
            <w:tcW w:w="488" w:type="dxa"/>
          </w:tcPr>
          <w:p w:rsidR="00EE1D77" w:rsidRDefault="000C5FED">
            <w:pPr>
              <w:pStyle w:val="aff8"/>
              <w:rPr>
                <w:lang w:val="en-US"/>
              </w:rPr>
            </w:pPr>
            <w:r>
              <w:rPr>
                <w:lang w:val="en-US"/>
              </w:rPr>
              <w:t>33</w:t>
            </w:r>
          </w:p>
        </w:tc>
        <w:tc>
          <w:tcPr>
            <w:tcW w:w="4062" w:type="dxa"/>
          </w:tcPr>
          <w:p w:rsidR="00EE1D77" w:rsidRDefault="000C5FED">
            <w:pPr>
              <w:pStyle w:val="aff8"/>
              <w:rPr>
                <w:lang w:val="zh-CN"/>
              </w:rPr>
            </w:pPr>
            <w:r>
              <w:rPr>
                <w:lang w:val="en-US"/>
              </w:rPr>
              <w:t>Examinarea documentației de proiect cu vizitarea șantierului până la propunerea și publicarea ofertelor pe M-tender</w:t>
            </w:r>
          </w:p>
        </w:tc>
        <w:tc>
          <w:tcPr>
            <w:tcW w:w="4588" w:type="dxa"/>
          </w:tcPr>
          <w:p w:rsidR="00EE1D77" w:rsidRDefault="000C5FED">
            <w:pPr>
              <w:pStyle w:val="aff8"/>
              <w:rPr>
                <w:lang w:val="zh-CN" w:eastAsia="ro-RO"/>
              </w:rPr>
            </w:pPr>
            <w:r>
              <w:rPr>
                <w:lang w:val="en-US"/>
              </w:rPr>
              <w:t>Proces verbal ce atestă consultarea documentației de proiect și vizita șantierului, confirmat prin semnătura reprezentantului autorității contractante și a agentului economic participant (în format liber)</w:t>
            </w:r>
          </w:p>
        </w:tc>
        <w:tc>
          <w:tcPr>
            <w:tcW w:w="1256" w:type="dxa"/>
            <w:vAlign w:val="center"/>
          </w:tcPr>
          <w:p w:rsidR="00EE1D77" w:rsidRDefault="000C5FED">
            <w:pPr>
              <w:pStyle w:val="aff8"/>
              <w:rPr>
                <w:lang w:val="zh-CN" w:eastAsia="en-US"/>
              </w:rPr>
            </w:pPr>
            <w:r>
              <w:rPr>
                <w:lang w:val="zh-CN" w:eastAsia="en-US"/>
              </w:rPr>
              <w:t>Obligatoriu</w:t>
            </w:r>
          </w:p>
        </w:tc>
      </w:tr>
    </w:tbl>
    <w:p w:rsidR="00EE1D77" w:rsidRDefault="00EE1D77">
      <w:pPr>
        <w:pStyle w:val="cp"/>
        <w:ind w:leftChars="-300" w:left="-400" w:hangingChars="100" w:hanging="200"/>
        <w:jc w:val="both"/>
        <w:rPr>
          <w:sz w:val="20"/>
          <w:szCs w:val="20"/>
        </w:rPr>
      </w:pPr>
    </w:p>
    <w:p w:rsidR="00EE1D77" w:rsidRDefault="000C5FED" w:rsidP="005B726D">
      <w:pPr>
        <w:jc w:val="both"/>
        <w:rPr>
          <w:b/>
          <w:lang w:val="en-US"/>
        </w:rPr>
      </w:pPr>
      <w:proofErr w:type="gramStart"/>
      <w:r>
        <w:rPr>
          <w:b/>
          <w:lang w:val="en-US"/>
        </w:rPr>
        <w:t>1 .</w:t>
      </w:r>
      <w:proofErr w:type="gramEnd"/>
      <w:r>
        <w:rPr>
          <w:b/>
          <w:lang w:val="en-US"/>
        </w:rPr>
        <w:t xml:space="preserve"> Descriere generală</w:t>
      </w:r>
    </w:p>
    <w:p w:rsidR="00EE1D77" w:rsidRPr="00BC5996" w:rsidRDefault="00EE1D77">
      <w:pPr>
        <w:pStyle w:val="cp"/>
        <w:ind w:leftChars="-300" w:left="-380" w:hangingChars="100" w:hanging="220"/>
        <w:jc w:val="both"/>
        <w:rPr>
          <w:sz w:val="22"/>
          <w:szCs w:val="22"/>
        </w:rPr>
      </w:pPr>
    </w:p>
    <w:p w:rsidR="00F77862" w:rsidRPr="00345987" w:rsidRDefault="00F77862" w:rsidP="00F77862">
      <w:pPr>
        <w:pStyle w:val="CarCharCarCharCarCharCarChar1"/>
        <w:spacing w:after="0" w:line="240" w:lineRule="auto"/>
        <w:jc w:val="both"/>
        <w:rPr>
          <w:rFonts w:ascii="Times New Roman" w:hAnsi="Times New Roman" w:cs="Times New Roman"/>
          <w:sz w:val="22"/>
          <w:szCs w:val="22"/>
        </w:rPr>
      </w:pPr>
      <w:r w:rsidRPr="00345987">
        <w:rPr>
          <w:rFonts w:ascii="Times New Roman" w:hAnsi="Times New Roman" w:cs="Times New Roman"/>
          <w:sz w:val="22"/>
          <w:szCs w:val="22"/>
        </w:rPr>
        <w:t xml:space="preserve">Locul desfășurării </w:t>
      </w:r>
      <w:proofErr w:type="gramStart"/>
      <w:r w:rsidRPr="00345987">
        <w:rPr>
          <w:rFonts w:ascii="Times New Roman" w:hAnsi="Times New Roman" w:cs="Times New Roman"/>
          <w:sz w:val="22"/>
          <w:szCs w:val="22"/>
        </w:rPr>
        <w:t>lucrărilor:</w:t>
      </w:r>
      <w:proofErr w:type="gramEnd"/>
      <w:r w:rsidRPr="00345987">
        <w:rPr>
          <w:rFonts w:ascii="Times New Roman" w:hAnsi="Times New Roman" w:cs="Times New Roman"/>
          <w:sz w:val="22"/>
          <w:szCs w:val="22"/>
        </w:rPr>
        <w:t xml:space="preserve"> s.Rusca, mun.Hîncești</w:t>
      </w:r>
      <w:r w:rsidRPr="00345987">
        <w:rPr>
          <w:rFonts w:ascii="Times New Roman" w:eastAsia="Calibri" w:hAnsi="Times New Roman" w:cs="Times New Roman"/>
          <w:sz w:val="22"/>
          <w:szCs w:val="22"/>
        </w:rPr>
        <w:t>.</w:t>
      </w:r>
      <w:r w:rsidRPr="00345987">
        <w:rPr>
          <w:rFonts w:ascii="Times New Roman" w:hAnsi="Times New Roman" w:cs="Times New Roman"/>
          <w:sz w:val="22"/>
          <w:szCs w:val="22"/>
        </w:rPr>
        <w:t xml:space="preserve"> La obiect urmează  să fie executate următoarele lucrari de bază: lucrări de demontare, demolare a perimetrului interior de pază existent, executarea  constructia gardului din elemente din metal, imprejmuiri metalice din plasă ghimpată zincată, executarea gardului din panouri din sîrmă zincată tip Eurogard și tip Varan, amenajarea </w:t>
      </w:r>
      <w:r w:rsidRPr="00345987">
        <w:rPr>
          <w:rFonts w:ascii="Times New Roman" w:hAnsi="Times New Roman" w:cs="Times New Roman"/>
          <w:sz w:val="22"/>
          <w:szCs w:val="22"/>
          <w:lang w:val="ro-MD"/>
        </w:rPr>
        <w:t>potecii de serviciu internă între gardul principal (Egaza VARAN) și gardul interior de preîntâmpinare pentru deservirea echipamentului de semnalizare digital și supraveghere video,</w:t>
      </w:r>
      <w:r w:rsidRPr="00345987">
        <w:rPr>
          <w:sz w:val="22"/>
          <w:szCs w:val="22"/>
          <w:lang w:val="ro-MD"/>
        </w:rPr>
        <w:t xml:space="preserve"> </w:t>
      </w:r>
      <w:r w:rsidRPr="00345987">
        <w:rPr>
          <w:rFonts w:ascii="Times New Roman" w:hAnsi="Times New Roman" w:cs="Times New Roman"/>
          <w:sz w:val="22"/>
          <w:szCs w:val="22"/>
        </w:rPr>
        <w:t xml:space="preserve"> construcții din beton armat tunuri 3a,3b, </w:t>
      </w:r>
      <w:r w:rsidRPr="00345987">
        <w:rPr>
          <w:rFonts w:ascii="Times New Roman" w:hAnsi="Times New Roman" w:cs="Times New Roman"/>
          <w:sz w:val="22"/>
          <w:szCs w:val="22"/>
          <w:lang w:val="ro-RO"/>
        </w:rPr>
        <w:t>reutilarea incăperii din blocul administrativ existent pentru Sistemul de pază automată și o încăpere  punctul de trecere existen pentru dispecerat; montarea sistemelor de iluminat electric perimetral, sisteme de detectare și semnalizare, sisteme de supraveghere video;  lucrări de construcție a rigolelor de scurgere a apelor pluviale exterioare.</w:t>
      </w:r>
    </w:p>
    <w:p w:rsidR="00F77862" w:rsidRPr="00345987" w:rsidRDefault="00F77862" w:rsidP="00F77862">
      <w:pPr>
        <w:ind w:firstLine="709"/>
        <w:jc w:val="both"/>
        <w:rPr>
          <w:i/>
          <w:sz w:val="22"/>
          <w:szCs w:val="22"/>
          <w:lang w:val="en-US"/>
        </w:rPr>
      </w:pPr>
      <w:r w:rsidRPr="00345987">
        <w:rPr>
          <w:b/>
          <w:sz w:val="22"/>
          <w:szCs w:val="22"/>
          <w:lang w:val="en-US"/>
        </w:rPr>
        <w:t>Precizare</w:t>
      </w:r>
      <w:r w:rsidRPr="00345987">
        <w:rPr>
          <w:sz w:val="22"/>
          <w:szCs w:val="22"/>
          <w:lang w:val="en-US"/>
        </w:rPr>
        <w:t>: lucrările sus-menționate urmează să fie executate, fără a fi periclitată activitatea zilnică a instituției. Nu se admite deconectarea energiei electrice, blocarea sistemelor de apă și canalizare în zilele de lucru. În caz de necesitate, deconectările urmează a fi coordonate în prelabil.</w:t>
      </w:r>
    </w:p>
    <w:p w:rsidR="00EE1D77" w:rsidRPr="00345987" w:rsidRDefault="00EE1D77" w:rsidP="00B439DE">
      <w:pPr>
        <w:jc w:val="both"/>
        <w:rPr>
          <w:sz w:val="22"/>
          <w:szCs w:val="22"/>
          <w:lang w:val="en-US"/>
        </w:rPr>
      </w:pPr>
    </w:p>
    <w:p w:rsidR="00EE1D77" w:rsidRPr="00345987" w:rsidRDefault="000C5FED" w:rsidP="005B726D">
      <w:pPr>
        <w:jc w:val="both"/>
        <w:rPr>
          <w:b/>
          <w:sz w:val="22"/>
          <w:szCs w:val="22"/>
          <w:lang w:val="en-US"/>
        </w:rPr>
      </w:pPr>
      <w:r w:rsidRPr="00345987">
        <w:rPr>
          <w:b/>
          <w:sz w:val="22"/>
          <w:szCs w:val="22"/>
          <w:lang w:val="en-US"/>
        </w:rPr>
        <w:t>2. Informaţii şi proiectare</w:t>
      </w:r>
    </w:p>
    <w:p w:rsidR="00EE1D77" w:rsidRPr="00345987" w:rsidRDefault="000C5FED" w:rsidP="005B726D">
      <w:pPr>
        <w:jc w:val="both"/>
        <w:rPr>
          <w:sz w:val="22"/>
          <w:szCs w:val="22"/>
          <w:lang w:val="en-US"/>
        </w:rPr>
      </w:pPr>
      <w:r w:rsidRPr="00345987">
        <w:rPr>
          <w:sz w:val="22"/>
          <w:szCs w:val="22"/>
          <w:lang w:val="en-US"/>
        </w:rPr>
        <w:t>Autoritatea contractată dispune de documentaţia de proiect şi deviz pentru efectuarea lucrărilor de reconstrucţie și demolare avind ca bază următoarele compartimente:</w:t>
      </w:r>
    </w:p>
    <w:p w:rsidR="007C2D76" w:rsidRPr="00345987" w:rsidRDefault="007C2D76">
      <w:pPr>
        <w:ind w:leftChars="-300" w:left="-600" w:firstLineChars="300" w:firstLine="660"/>
        <w:jc w:val="both"/>
        <w:rPr>
          <w:sz w:val="22"/>
          <w:szCs w:val="22"/>
          <w:lang w:val="en-US"/>
        </w:rPr>
      </w:pPr>
    </w:p>
    <w:p w:rsidR="007C2D76" w:rsidRDefault="007C2D76">
      <w:pPr>
        <w:ind w:leftChars="-300" w:left="-600" w:firstLineChars="300" w:firstLine="600"/>
        <w:jc w:val="both"/>
        <w:rPr>
          <w:lang w:val="en-US"/>
        </w:rPr>
      </w:pPr>
    </w:p>
    <w:p w:rsidR="007C2D76" w:rsidRDefault="007C2D76">
      <w:pPr>
        <w:ind w:leftChars="-300" w:left="-600" w:firstLineChars="300" w:firstLine="600"/>
        <w:jc w:val="both"/>
        <w:rPr>
          <w:lang w:val="en-US"/>
        </w:rPr>
      </w:pPr>
    </w:p>
    <w:p w:rsidR="007C2D76" w:rsidRDefault="007C2D76">
      <w:pPr>
        <w:ind w:leftChars="-300" w:left="-600" w:firstLineChars="300" w:firstLine="600"/>
        <w:jc w:val="both"/>
        <w:rPr>
          <w:lang w:val="en-US"/>
        </w:rPr>
      </w:pPr>
    </w:p>
    <w:p w:rsidR="00345987" w:rsidRDefault="00345987">
      <w:pPr>
        <w:ind w:leftChars="-300" w:left="-600" w:firstLineChars="300" w:firstLine="600"/>
        <w:jc w:val="both"/>
        <w:rPr>
          <w:lang w:val="en-US"/>
        </w:rPr>
      </w:pPr>
    </w:p>
    <w:p w:rsidR="00345987" w:rsidRDefault="00345987">
      <w:pPr>
        <w:ind w:leftChars="-300" w:left="-600" w:firstLineChars="300" w:firstLine="600"/>
        <w:jc w:val="both"/>
        <w:rPr>
          <w:lang w:val="en-US"/>
        </w:rPr>
      </w:pPr>
    </w:p>
    <w:p w:rsidR="007C2D76" w:rsidRDefault="007C2D76">
      <w:pPr>
        <w:ind w:leftChars="-300" w:left="-600" w:firstLineChars="300" w:firstLine="600"/>
        <w:jc w:val="both"/>
        <w:rPr>
          <w:lang w:val="en-US"/>
        </w:rPr>
      </w:pPr>
    </w:p>
    <w:p w:rsidR="007C2D76" w:rsidRDefault="007C2D76">
      <w:pPr>
        <w:ind w:leftChars="-300" w:left="-600" w:firstLineChars="300" w:firstLine="600"/>
        <w:jc w:val="both"/>
        <w:rPr>
          <w:lang w:val="en-US"/>
        </w:rPr>
      </w:pPr>
    </w:p>
    <w:p w:rsidR="00EE1D77" w:rsidRDefault="00EE1D77">
      <w:pPr>
        <w:ind w:leftChars="-300" w:left="-400" w:hangingChars="100" w:hanging="200"/>
        <w:jc w:val="both"/>
        <w:rPr>
          <w:lang w:val="en-US"/>
        </w:rPr>
      </w:pPr>
    </w:p>
    <w:p w:rsidR="00EE1D77" w:rsidRDefault="000C5FED" w:rsidP="005B726D">
      <w:pPr>
        <w:jc w:val="both"/>
        <w:rPr>
          <w:b/>
          <w:u w:val="single"/>
          <w:lang w:val="en-US"/>
        </w:rPr>
      </w:pPr>
      <w:r>
        <w:rPr>
          <w:b/>
          <w:u w:val="single"/>
          <w:lang w:val="en-US"/>
        </w:rPr>
        <w:t>BORDEROU SETURILOR DE BAZĂ AL DESENELOR DE LUCRU</w:t>
      </w:r>
    </w:p>
    <w:tbl>
      <w:tblPr>
        <w:tblpPr w:leftFromText="180" w:rightFromText="180" w:vertAnchor="text" w:horzAnchor="page" w:tblpX="1084" w:tblpY="304"/>
        <w:tblOverlap w:val="never"/>
        <w:tblW w:w="10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6"/>
        <w:gridCol w:w="5327"/>
        <w:gridCol w:w="1675"/>
      </w:tblGrid>
      <w:tr w:rsidR="00EE1D77">
        <w:trPr>
          <w:trHeight w:val="317"/>
        </w:trPr>
        <w:tc>
          <w:tcPr>
            <w:tcW w:w="3026" w:type="dxa"/>
            <w:tcBorders>
              <w:top w:val="single" w:sz="18" w:space="0" w:color="auto"/>
              <w:left w:val="single" w:sz="18" w:space="0" w:color="auto"/>
              <w:bottom w:val="single" w:sz="12" w:space="0" w:color="auto"/>
              <w:right w:val="single" w:sz="18" w:space="0" w:color="auto"/>
            </w:tcBorders>
            <w:shd w:val="clear" w:color="auto" w:fill="D9D9D9"/>
          </w:tcPr>
          <w:p w:rsidR="00EE1D77" w:rsidRDefault="000C5FED">
            <w:pPr>
              <w:ind w:leftChars="-300" w:left="-400" w:hangingChars="100" w:hanging="200"/>
              <w:jc w:val="center"/>
            </w:pPr>
            <w:r>
              <w:t>Marca</w:t>
            </w:r>
          </w:p>
        </w:tc>
        <w:tc>
          <w:tcPr>
            <w:tcW w:w="5327" w:type="dxa"/>
            <w:tcBorders>
              <w:top w:val="single" w:sz="18" w:space="0" w:color="auto"/>
              <w:left w:val="single" w:sz="18" w:space="0" w:color="auto"/>
              <w:bottom w:val="single" w:sz="12" w:space="0" w:color="auto"/>
              <w:right w:val="single" w:sz="18" w:space="0" w:color="auto"/>
            </w:tcBorders>
            <w:shd w:val="clear" w:color="auto" w:fill="D9D9D9"/>
          </w:tcPr>
          <w:p w:rsidR="00EE1D77" w:rsidRDefault="000C5FED">
            <w:pPr>
              <w:ind w:leftChars="-300" w:left="-400" w:hangingChars="100" w:hanging="200"/>
              <w:jc w:val="center"/>
            </w:pPr>
            <w:r>
              <w:t>Denumirea</w:t>
            </w:r>
          </w:p>
        </w:tc>
        <w:tc>
          <w:tcPr>
            <w:tcW w:w="1675" w:type="dxa"/>
            <w:tcBorders>
              <w:top w:val="single" w:sz="18" w:space="0" w:color="auto"/>
              <w:left w:val="single" w:sz="18" w:space="0" w:color="auto"/>
              <w:bottom w:val="single" w:sz="12" w:space="0" w:color="auto"/>
              <w:right w:val="single" w:sz="18" w:space="0" w:color="auto"/>
            </w:tcBorders>
            <w:shd w:val="clear" w:color="auto" w:fill="D9D9D9"/>
          </w:tcPr>
          <w:p w:rsidR="00EE1D77" w:rsidRDefault="000C5FED">
            <w:pPr>
              <w:ind w:leftChars="-300" w:left="-400" w:hangingChars="100" w:hanging="200"/>
              <w:jc w:val="center"/>
            </w:pPr>
            <w:r>
              <w:t>Nota</w:t>
            </w:r>
          </w:p>
        </w:tc>
      </w:tr>
      <w:tr w:rsidR="00991F7D" w:rsidRPr="00834A40" w:rsidTr="002E3002">
        <w:trPr>
          <w:trHeight w:val="317"/>
        </w:trPr>
        <w:tc>
          <w:tcPr>
            <w:tcW w:w="10028" w:type="dxa"/>
            <w:gridSpan w:val="3"/>
            <w:tcBorders>
              <w:top w:val="single" w:sz="18" w:space="0" w:color="auto"/>
              <w:left w:val="single" w:sz="18" w:space="0" w:color="auto"/>
              <w:bottom w:val="single" w:sz="12" w:space="0" w:color="auto"/>
              <w:right w:val="single" w:sz="18" w:space="0" w:color="auto"/>
            </w:tcBorders>
            <w:shd w:val="clear" w:color="auto" w:fill="FFFFFF" w:themeFill="background1"/>
          </w:tcPr>
          <w:p w:rsidR="00991F7D" w:rsidRDefault="00991F7D">
            <w:pPr>
              <w:ind w:leftChars="-300" w:left="-400" w:hangingChars="100" w:hanging="200"/>
              <w:jc w:val="center"/>
              <w:rPr>
                <w:b/>
                <w:lang w:val="ro-RO"/>
              </w:rPr>
            </w:pPr>
            <w:r w:rsidRPr="00991F7D">
              <w:rPr>
                <w:b/>
                <w:lang w:val="ro-RO"/>
              </w:rPr>
              <w:t>Materiale generale ale terenului de construcție</w:t>
            </w:r>
          </w:p>
          <w:p w:rsidR="00991F7D" w:rsidRPr="00991F7D" w:rsidRDefault="00991F7D">
            <w:pPr>
              <w:ind w:leftChars="-300" w:left="-400" w:hangingChars="100" w:hanging="200"/>
              <w:jc w:val="center"/>
              <w:rPr>
                <w:b/>
                <w:lang w:val="ro-RO"/>
              </w:rPr>
            </w:pPr>
          </w:p>
        </w:tc>
      </w:tr>
      <w:tr w:rsidR="00EE1D77">
        <w:trPr>
          <w:trHeight w:val="110"/>
        </w:trPr>
        <w:tc>
          <w:tcPr>
            <w:tcW w:w="3026" w:type="dxa"/>
            <w:tcBorders>
              <w:top w:val="single" w:sz="12" w:space="0" w:color="auto"/>
              <w:left w:val="single" w:sz="18" w:space="0" w:color="auto"/>
              <w:right w:val="single" w:sz="18" w:space="0" w:color="auto"/>
            </w:tcBorders>
            <w:shd w:val="clear" w:color="auto" w:fill="auto"/>
          </w:tcPr>
          <w:p w:rsidR="00EE1D77" w:rsidRDefault="00B439DE" w:rsidP="00906B6B">
            <w:pPr>
              <w:ind w:leftChars="3" w:left="7" w:hanging="1"/>
              <w:rPr>
                <w:b/>
                <w:u w:val="single"/>
              </w:rPr>
            </w:pPr>
            <w:r>
              <w:rPr>
                <w:lang w:val="ro-RO"/>
              </w:rPr>
              <w:t>05/</w:t>
            </w:r>
            <w:r>
              <w:t>2021</w:t>
            </w:r>
            <w:r w:rsidR="000C5FED">
              <w:t>-PG</w:t>
            </w:r>
          </w:p>
        </w:tc>
        <w:tc>
          <w:tcPr>
            <w:tcW w:w="5327" w:type="dxa"/>
            <w:tcBorders>
              <w:top w:val="single" w:sz="12" w:space="0" w:color="auto"/>
              <w:left w:val="single" w:sz="18" w:space="0" w:color="auto"/>
              <w:right w:val="single" w:sz="18" w:space="0" w:color="auto"/>
            </w:tcBorders>
            <w:shd w:val="clear" w:color="auto" w:fill="auto"/>
          </w:tcPr>
          <w:p w:rsidR="00EE1D77" w:rsidRDefault="000C5FED" w:rsidP="00192AD7">
            <w:r>
              <w:t>Plan General</w:t>
            </w:r>
          </w:p>
        </w:tc>
        <w:tc>
          <w:tcPr>
            <w:tcW w:w="1675" w:type="dxa"/>
            <w:vMerge w:val="restart"/>
            <w:tcBorders>
              <w:top w:val="single" w:sz="12" w:space="0" w:color="auto"/>
              <w:left w:val="single" w:sz="18" w:space="0" w:color="auto"/>
              <w:right w:val="single" w:sz="18" w:space="0" w:color="auto"/>
            </w:tcBorders>
            <w:shd w:val="clear" w:color="auto" w:fill="auto"/>
          </w:tcPr>
          <w:p w:rsidR="00EE1D77" w:rsidRDefault="000C5FED">
            <w:pPr>
              <w:ind w:leftChars="-200" w:left="-400" w:firstLineChars="450" w:firstLine="900"/>
              <w:jc w:val="both"/>
            </w:pPr>
            <w:r>
              <w:t xml:space="preserve">Obiect </w:t>
            </w:r>
          </w:p>
          <w:p w:rsidR="00EE1D77" w:rsidRPr="00991F7D" w:rsidRDefault="000C5FED" w:rsidP="00991F7D">
            <w:pPr>
              <w:ind w:leftChars="-200" w:left="-400" w:firstLineChars="200" w:firstLine="400"/>
              <w:jc w:val="both"/>
              <w:rPr>
                <w:lang w:val="ro-RO"/>
              </w:rPr>
            </w:pPr>
            <w:r>
              <w:t xml:space="preserve">nr. </w:t>
            </w:r>
            <w:r w:rsidR="00B439DE">
              <w:rPr>
                <w:lang w:val="ro-RO"/>
              </w:rPr>
              <w:t>05</w:t>
            </w:r>
            <w:r w:rsidR="00B439DE">
              <w:t>/2021</w:t>
            </w:r>
          </w:p>
        </w:tc>
      </w:tr>
      <w:tr w:rsidR="00991F7D">
        <w:trPr>
          <w:trHeight w:val="110"/>
        </w:trPr>
        <w:tc>
          <w:tcPr>
            <w:tcW w:w="3026" w:type="dxa"/>
            <w:tcBorders>
              <w:top w:val="single" w:sz="12" w:space="0" w:color="auto"/>
              <w:left w:val="single" w:sz="18" w:space="0" w:color="auto"/>
              <w:right w:val="single" w:sz="18" w:space="0" w:color="auto"/>
            </w:tcBorders>
            <w:shd w:val="clear" w:color="auto" w:fill="auto"/>
          </w:tcPr>
          <w:p w:rsidR="00991F7D" w:rsidRPr="00906B6B" w:rsidRDefault="00991F7D" w:rsidP="00991F7D">
            <w:pPr>
              <w:rPr>
                <w:lang w:val="ro-RO"/>
              </w:rPr>
            </w:pPr>
            <w:r>
              <w:t>05/2021—</w:t>
            </w:r>
            <w:r>
              <w:rPr>
                <w:lang w:val="ro-RO"/>
              </w:rPr>
              <w:t>0-OLD</w:t>
            </w:r>
          </w:p>
        </w:tc>
        <w:tc>
          <w:tcPr>
            <w:tcW w:w="5327" w:type="dxa"/>
            <w:tcBorders>
              <w:top w:val="single" w:sz="12" w:space="0" w:color="auto"/>
              <w:left w:val="single" w:sz="18" w:space="0" w:color="auto"/>
              <w:right w:val="single" w:sz="18" w:space="0" w:color="auto"/>
            </w:tcBorders>
            <w:shd w:val="clear" w:color="auto" w:fill="auto"/>
          </w:tcPr>
          <w:p w:rsidR="00991F7D" w:rsidRPr="00906B6B" w:rsidRDefault="00991F7D" w:rsidP="00991F7D">
            <w:pPr>
              <w:rPr>
                <w:lang w:val="ro-RO"/>
              </w:rPr>
            </w:pPr>
            <w:r>
              <w:rPr>
                <w:lang w:val="ro-RO"/>
              </w:rPr>
              <w:t>Organizarea lucrarilor de desfiintare</w:t>
            </w:r>
          </w:p>
        </w:tc>
        <w:tc>
          <w:tcPr>
            <w:tcW w:w="1675" w:type="dxa"/>
            <w:vMerge/>
            <w:tcBorders>
              <w:top w:val="single" w:sz="12" w:space="0" w:color="auto"/>
              <w:left w:val="single" w:sz="18" w:space="0" w:color="auto"/>
              <w:right w:val="single" w:sz="18" w:space="0" w:color="auto"/>
            </w:tcBorders>
            <w:shd w:val="clear" w:color="auto" w:fill="auto"/>
          </w:tcPr>
          <w:p w:rsidR="00991F7D" w:rsidRDefault="00991F7D" w:rsidP="00991F7D">
            <w:pPr>
              <w:ind w:leftChars="-200" w:left="-400" w:firstLineChars="450" w:firstLine="900"/>
              <w:jc w:val="both"/>
            </w:pPr>
          </w:p>
        </w:tc>
      </w:tr>
      <w:tr w:rsidR="00991F7D">
        <w:trPr>
          <w:trHeight w:val="161"/>
        </w:trPr>
        <w:tc>
          <w:tcPr>
            <w:tcW w:w="3026" w:type="dxa"/>
            <w:tcBorders>
              <w:left w:val="single" w:sz="18" w:space="0" w:color="auto"/>
              <w:bottom w:val="single" w:sz="4" w:space="0" w:color="auto"/>
              <w:right w:val="single" w:sz="18" w:space="0" w:color="auto"/>
            </w:tcBorders>
            <w:shd w:val="clear" w:color="auto" w:fill="auto"/>
          </w:tcPr>
          <w:p w:rsidR="00991F7D" w:rsidRPr="00906B6B" w:rsidRDefault="00991F7D" w:rsidP="00991F7D">
            <w:pPr>
              <w:rPr>
                <w:lang w:val="ro-RO"/>
              </w:rPr>
            </w:pPr>
            <w:r>
              <w:rPr>
                <w:lang w:val="ro-RO"/>
              </w:rPr>
              <w:t>05/2021-0-OLC</w:t>
            </w:r>
          </w:p>
        </w:tc>
        <w:tc>
          <w:tcPr>
            <w:tcW w:w="5327" w:type="dxa"/>
            <w:tcBorders>
              <w:left w:val="single" w:sz="18" w:space="0" w:color="auto"/>
              <w:bottom w:val="single" w:sz="4" w:space="0" w:color="auto"/>
              <w:right w:val="single" w:sz="18" w:space="0" w:color="auto"/>
            </w:tcBorders>
            <w:shd w:val="clear" w:color="auto" w:fill="auto"/>
          </w:tcPr>
          <w:p w:rsidR="00991F7D" w:rsidRPr="00906B6B" w:rsidRDefault="00991F7D" w:rsidP="00991F7D">
            <w:pPr>
              <w:rPr>
                <w:lang w:val="ro-RO"/>
              </w:rPr>
            </w:pPr>
            <w:r>
              <w:rPr>
                <w:lang w:val="ro-RO"/>
              </w:rPr>
              <w:t>Organizarea lucrarilor de construcție</w:t>
            </w:r>
          </w:p>
        </w:tc>
        <w:tc>
          <w:tcPr>
            <w:tcW w:w="1675" w:type="dxa"/>
            <w:vMerge/>
            <w:tcBorders>
              <w:left w:val="single" w:sz="18" w:space="0" w:color="auto"/>
              <w:right w:val="single" w:sz="18" w:space="0" w:color="auto"/>
            </w:tcBorders>
            <w:shd w:val="clear" w:color="auto" w:fill="auto"/>
          </w:tcPr>
          <w:p w:rsidR="00991F7D" w:rsidRDefault="00991F7D" w:rsidP="00991F7D">
            <w:pPr>
              <w:ind w:leftChars="-300" w:left="-400" w:hangingChars="100" w:hanging="200"/>
              <w:jc w:val="both"/>
              <w:rPr>
                <w:b/>
                <w:u w:val="single"/>
              </w:rPr>
            </w:pPr>
          </w:p>
        </w:tc>
      </w:tr>
      <w:tr w:rsidR="00991F7D" w:rsidRPr="00834A40" w:rsidTr="002E3002">
        <w:trPr>
          <w:trHeight w:val="90"/>
        </w:trPr>
        <w:tc>
          <w:tcPr>
            <w:tcW w:w="8353" w:type="dxa"/>
            <w:gridSpan w:val="2"/>
            <w:tcBorders>
              <w:left w:val="single" w:sz="18" w:space="0" w:color="auto"/>
              <w:right w:val="single" w:sz="18" w:space="0" w:color="auto"/>
            </w:tcBorders>
            <w:shd w:val="clear" w:color="auto" w:fill="auto"/>
          </w:tcPr>
          <w:p w:rsidR="00991F7D" w:rsidRPr="00991F7D" w:rsidRDefault="00991F7D" w:rsidP="00991F7D">
            <w:pPr>
              <w:jc w:val="center"/>
              <w:rPr>
                <w:b/>
                <w:lang w:val="ro-RO"/>
              </w:rPr>
            </w:pPr>
            <w:r w:rsidRPr="00991F7D">
              <w:rPr>
                <w:b/>
                <w:lang w:val="ro-RO"/>
              </w:rPr>
              <w:t xml:space="preserve"> Perimetrul interior de pază, gard principal 1 și gard de preîntîmpinare 2</w:t>
            </w:r>
          </w:p>
        </w:tc>
        <w:tc>
          <w:tcPr>
            <w:tcW w:w="1675" w:type="dxa"/>
            <w:vMerge/>
            <w:tcBorders>
              <w:left w:val="single" w:sz="18" w:space="0" w:color="auto"/>
              <w:right w:val="single" w:sz="18" w:space="0" w:color="auto"/>
            </w:tcBorders>
            <w:shd w:val="clear" w:color="auto" w:fill="auto"/>
          </w:tcPr>
          <w:p w:rsidR="00991F7D" w:rsidRPr="00991F7D" w:rsidRDefault="00991F7D" w:rsidP="00991F7D">
            <w:pPr>
              <w:ind w:leftChars="-300" w:left="-400" w:hangingChars="100" w:hanging="200"/>
              <w:jc w:val="center"/>
              <w:rPr>
                <w:b/>
                <w:u w:val="single"/>
                <w:lang w:val="en-US"/>
              </w:rPr>
            </w:pPr>
          </w:p>
        </w:tc>
      </w:tr>
      <w:tr w:rsidR="00EE1D77">
        <w:trPr>
          <w:trHeight w:val="90"/>
        </w:trPr>
        <w:tc>
          <w:tcPr>
            <w:tcW w:w="3026" w:type="dxa"/>
            <w:tcBorders>
              <w:left w:val="single" w:sz="18" w:space="0" w:color="auto"/>
              <w:right w:val="single" w:sz="18" w:space="0" w:color="auto"/>
            </w:tcBorders>
            <w:shd w:val="clear" w:color="auto" w:fill="auto"/>
          </w:tcPr>
          <w:p w:rsidR="00EE1D77" w:rsidRPr="00906B6B" w:rsidRDefault="00906B6B" w:rsidP="00192AD7">
            <w:pPr>
              <w:rPr>
                <w:lang w:val="ro-RO"/>
              </w:rPr>
            </w:pPr>
            <w:r>
              <w:rPr>
                <w:lang w:val="ro-RO"/>
              </w:rPr>
              <w:t>05/2021-1,2-SAC</w:t>
            </w:r>
          </w:p>
        </w:tc>
        <w:tc>
          <w:tcPr>
            <w:tcW w:w="5327" w:type="dxa"/>
            <w:tcBorders>
              <w:left w:val="single" w:sz="18" w:space="0" w:color="auto"/>
              <w:right w:val="single" w:sz="18" w:space="0" w:color="auto"/>
            </w:tcBorders>
            <w:shd w:val="clear" w:color="auto" w:fill="auto"/>
          </w:tcPr>
          <w:p w:rsidR="00EE1D77" w:rsidRPr="00906B6B" w:rsidRDefault="00906B6B" w:rsidP="00192AD7">
            <w:pPr>
              <w:ind w:leftChars="-200" w:left="-400" w:firstLineChars="185" w:firstLine="370"/>
              <w:rPr>
                <w:lang w:val="ro-RO"/>
              </w:rPr>
            </w:pPr>
            <w:r>
              <w:rPr>
                <w:lang w:val="ro-RO"/>
              </w:rPr>
              <w:t>Soluții Arhitectural-Constructive</w:t>
            </w:r>
          </w:p>
        </w:tc>
        <w:tc>
          <w:tcPr>
            <w:tcW w:w="1675" w:type="dxa"/>
            <w:vMerge/>
            <w:tcBorders>
              <w:left w:val="single" w:sz="18" w:space="0" w:color="auto"/>
              <w:right w:val="single" w:sz="18" w:space="0" w:color="auto"/>
            </w:tcBorders>
            <w:shd w:val="clear" w:color="auto" w:fill="auto"/>
          </w:tcPr>
          <w:p w:rsidR="00EE1D77" w:rsidRDefault="00EE1D77">
            <w:pPr>
              <w:ind w:leftChars="-300" w:left="-400" w:hangingChars="100" w:hanging="200"/>
              <w:jc w:val="both"/>
              <w:rPr>
                <w:b/>
                <w:u w:val="single"/>
              </w:rPr>
            </w:pPr>
          </w:p>
        </w:tc>
      </w:tr>
      <w:tr w:rsidR="00EE1D77" w:rsidRPr="00834A40">
        <w:trPr>
          <w:trHeight w:val="90"/>
        </w:trPr>
        <w:tc>
          <w:tcPr>
            <w:tcW w:w="3026" w:type="dxa"/>
            <w:tcBorders>
              <w:left w:val="single" w:sz="18" w:space="0" w:color="auto"/>
              <w:right w:val="single" w:sz="18" w:space="0" w:color="auto"/>
            </w:tcBorders>
            <w:shd w:val="clear" w:color="auto" w:fill="auto"/>
          </w:tcPr>
          <w:p w:rsidR="00EE1D77" w:rsidRDefault="00906B6B" w:rsidP="00192AD7">
            <w:r>
              <w:rPr>
                <w:lang w:val="ro-RO"/>
              </w:rPr>
              <w:t>05/2021-1,2-IEE</w:t>
            </w:r>
          </w:p>
        </w:tc>
        <w:tc>
          <w:tcPr>
            <w:tcW w:w="5327" w:type="dxa"/>
            <w:tcBorders>
              <w:left w:val="single" w:sz="18" w:space="0" w:color="auto"/>
              <w:right w:val="single" w:sz="18" w:space="0" w:color="auto"/>
            </w:tcBorders>
            <w:shd w:val="clear" w:color="auto" w:fill="auto"/>
          </w:tcPr>
          <w:p w:rsidR="00EE1D77" w:rsidRPr="00906B6B" w:rsidRDefault="00906B6B" w:rsidP="00192AD7">
            <w:pPr>
              <w:ind w:leftChars="-15" w:left="-30"/>
              <w:rPr>
                <w:lang w:val="ro-RO"/>
              </w:rPr>
            </w:pPr>
            <w:r>
              <w:rPr>
                <w:lang w:val="ro-RO"/>
              </w:rPr>
              <w:t>Iluminat electric exterior în structura gardului de preîntîmpinare</w:t>
            </w:r>
          </w:p>
        </w:tc>
        <w:tc>
          <w:tcPr>
            <w:tcW w:w="1675" w:type="dxa"/>
            <w:vMerge/>
            <w:tcBorders>
              <w:left w:val="single" w:sz="18" w:space="0" w:color="auto"/>
              <w:right w:val="single" w:sz="18" w:space="0" w:color="auto"/>
            </w:tcBorders>
            <w:shd w:val="clear" w:color="auto" w:fill="auto"/>
          </w:tcPr>
          <w:p w:rsidR="00EE1D77" w:rsidRPr="00906B6B" w:rsidRDefault="00EE1D77">
            <w:pPr>
              <w:ind w:leftChars="-300" w:left="-400" w:hangingChars="100" w:hanging="200"/>
              <w:jc w:val="both"/>
              <w:rPr>
                <w:b/>
                <w:u w:val="single"/>
                <w:lang w:val="en-US"/>
              </w:rPr>
            </w:pPr>
          </w:p>
        </w:tc>
      </w:tr>
      <w:tr w:rsidR="00EE1D77" w:rsidRPr="00834A40">
        <w:trPr>
          <w:trHeight w:val="123"/>
        </w:trPr>
        <w:tc>
          <w:tcPr>
            <w:tcW w:w="3026" w:type="dxa"/>
            <w:tcBorders>
              <w:left w:val="single" w:sz="18" w:space="0" w:color="auto"/>
              <w:right w:val="single" w:sz="18" w:space="0" w:color="auto"/>
            </w:tcBorders>
            <w:shd w:val="clear" w:color="auto" w:fill="auto"/>
          </w:tcPr>
          <w:p w:rsidR="00EE1D77" w:rsidRPr="00010B4B" w:rsidRDefault="00010B4B" w:rsidP="00010B4B">
            <w:pPr>
              <w:rPr>
                <w:lang w:val="ro-RO"/>
              </w:rPr>
            </w:pPr>
            <w:r>
              <w:rPr>
                <w:lang w:val="ro-RO"/>
              </w:rPr>
              <w:t>05/2021 – 1,2 - REAE</w:t>
            </w:r>
          </w:p>
        </w:tc>
        <w:tc>
          <w:tcPr>
            <w:tcW w:w="5327" w:type="dxa"/>
            <w:tcBorders>
              <w:left w:val="single" w:sz="18" w:space="0" w:color="auto"/>
              <w:right w:val="single" w:sz="18" w:space="0" w:color="auto"/>
            </w:tcBorders>
            <w:shd w:val="clear" w:color="auto" w:fill="auto"/>
          </w:tcPr>
          <w:p w:rsidR="00EE1D77" w:rsidRDefault="00010B4B" w:rsidP="00010B4B">
            <w:pPr>
              <w:ind w:leftChars="-15" w:hangingChars="15" w:hanging="30"/>
              <w:rPr>
                <w:lang w:val="en-US"/>
              </w:rPr>
            </w:pPr>
            <w:r>
              <w:rPr>
                <w:lang w:val="en-US"/>
              </w:rPr>
              <w:t>Retele exterioare de alimentare cu energie electrică a sistemelor de paza automate, a panourilor de distribuție ale turnurilor de pază și a panoului de drijare a iluminatului exterior</w:t>
            </w:r>
          </w:p>
        </w:tc>
        <w:tc>
          <w:tcPr>
            <w:tcW w:w="1675" w:type="dxa"/>
            <w:vMerge/>
            <w:tcBorders>
              <w:left w:val="single" w:sz="18" w:space="0" w:color="auto"/>
              <w:right w:val="single" w:sz="18" w:space="0" w:color="auto"/>
            </w:tcBorders>
            <w:shd w:val="clear" w:color="auto" w:fill="auto"/>
          </w:tcPr>
          <w:p w:rsidR="00EE1D77" w:rsidRDefault="00EE1D77">
            <w:pPr>
              <w:ind w:leftChars="-300" w:left="-400" w:hangingChars="100" w:hanging="200"/>
              <w:jc w:val="both"/>
              <w:rPr>
                <w:b/>
                <w:u w:val="single"/>
                <w:lang w:val="en-US"/>
              </w:rPr>
            </w:pPr>
          </w:p>
        </w:tc>
      </w:tr>
      <w:tr w:rsidR="00EE1D77" w:rsidRPr="00CB12A4">
        <w:trPr>
          <w:trHeight w:val="90"/>
        </w:trPr>
        <w:tc>
          <w:tcPr>
            <w:tcW w:w="3026" w:type="dxa"/>
            <w:tcBorders>
              <w:left w:val="single" w:sz="18" w:space="0" w:color="auto"/>
              <w:right w:val="single" w:sz="18" w:space="0" w:color="auto"/>
            </w:tcBorders>
            <w:shd w:val="clear" w:color="auto" w:fill="auto"/>
          </w:tcPr>
          <w:p w:rsidR="00EE1D77" w:rsidRPr="00010B4B" w:rsidRDefault="00010B4B" w:rsidP="00010B4B">
            <w:pPr>
              <w:ind w:leftChars="3" w:left="7" w:hanging="1"/>
              <w:rPr>
                <w:lang w:val="en-US"/>
              </w:rPr>
            </w:pPr>
            <w:r>
              <w:rPr>
                <w:lang w:val="en-US"/>
              </w:rPr>
              <w:t>05/2021 – 1,2 - SPA</w:t>
            </w:r>
          </w:p>
        </w:tc>
        <w:tc>
          <w:tcPr>
            <w:tcW w:w="5327" w:type="dxa"/>
            <w:tcBorders>
              <w:left w:val="single" w:sz="18" w:space="0" w:color="auto"/>
              <w:right w:val="single" w:sz="18" w:space="0" w:color="auto"/>
            </w:tcBorders>
            <w:shd w:val="clear" w:color="auto" w:fill="auto"/>
          </w:tcPr>
          <w:p w:rsidR="00EE1D77" w:rsidRDefault="00010B4B" w:rsidP="00010B4B">
            <w:pPr>
              <w:ind w:leftChars="-15" w:left="170" w:hangingChars="100" w:hanging="200"/>
              <w:rPr>
                <w:lang w:val="en-US"/>
              </w:rPr>
            </w:pPr>
            <w:r>
              <w:rPr>
                <w:lang w:val="en-US"/>
              </w:rPr>
              <w:t>Sistemul de Paza Automată</w:t>
            </w:r>
          </w:p>
        </w:tc>
        <w:tc>
          <w:tcPr>
            <w:tcW w:w="1675" w:type="dxa"/>
            <w:vMerge/>
            <w:tcBorders>
              <w:left w:val="single" w:sz="18" w:space="0" w:color="auto"/>
              <w:right w:val="single" w:sz="18" w:space="0" w:color="auto"/>
            </w:tcBorders>
            <w:shd w:val="clear" w:color="auto" w:fill="auto"/>
          </w:tcPr>
          <w:p w:rsidR="00EE1D77" w:rsidRDefault="00EE1D77">
            <w:pPr>
              <w:ind w:leftChars="-300" w:left="-400" w:hangingChars="100" w:hanging="200"/>
              <w:jc w:val="both"/>
              <w:rPr>
                <w:b/>
                <w:u w:val="single"/>
                <w:lang w:val="en-US"/>
              </w:rPr>
            </w:pPr>
          </w:p>
        </w:tc>
      </w:tr>
      <w:tr w:rsidR="00EE1D77" w:rsidRPr="00010B4B">
        <w:trPr>
          <w:trHeight w:val="170"/>
        </w:trPr>
        <w:tc>
          <w:tcPr>
            <w:tcW w:w="3026" w:type="dxa"/>
            <w:tcBorders>
              <w:left w:val="single" w:sz="18" w:space="0" w:color="auto"/>
              <w:right w:val="single" w:sz="18" w:space="0" w:color="auto"/>
            </w:tcBorders>
            <w:shd w:val="clear" w:color="auto" w:fill="auto"/>
          </w:tcPr>
          <w:p w:rsidR="00EE1D77" w:rsidRPr="00010B4B" w:rsidRDefault="00010B4B" w:rsidP="00010B4B">
            <w:pPr>
              <w:ind w:leftChars="3" w:left="7" w:hanging="1"/>
              <w:rPr>
                <w:lang w:val="en-US"/>
              </w:rPr>
            </w:pPr>
            <w:r>
              <w:rPr>
                <w:lang w:val="en-US"/>
              </w:rPr>
              <w:t>05/2021 – 1,2 SV</w:t>
            </w:r>
          </w:p>
        </w:tc>
        <w:tc>
          <w:tcPr>
            <w:tcW w:w="5327" w:type="dxa"/>
            <w:tcBorders>
              <w:left w:val="single" w:sz="18" w:space="0" w:color="auto"/>
              <w:right w:val="single" w:sz="18" w:space="0" w:color="auto"/>
            </w:tcBorders>
            <w:shd w:val="clear" w:color="auto" w:fill="auto"/>
          </w:tcPr>
          <w:p w:rsidR="00EE1D77" w:rsidRPr="00010B4B" w:rsidRDefault="00010B4B" w:rsidP="00010B4B">
            <w:pPr>
              <w:ind w:leftChars="-15" w:left="170" w:hangingChars="100" w:hanging="200"/>
              <w:rPr>
                <w:lang w:val="en-US"/>
              </w:rPr>
            </w:pPr>
            <w:r>
              <w:rPr>
                <w:lang w:val="en-US"/>
              </w:rPr>
              <w:t>Supraveghere video</w:t>
            </w:r>
          </w:p>
        </w:tc>
        <w:tc>
          <w:tcPr>
            <w:tcW w:w="1675" w:type="dxa"/>
            <w:vMerge/>
            <w:tcBorders>
              <w:left w:val="single" w:sz="18" w:space="0" w:color="auto"/>
              <w:right w:val="single" w:sz="18" w:space="0" w:color="auto"/>
            </w:tcBorders>
            <w:shd w:val="clear" w:color="auto" w:fill="auto"/>
          </w:tcPr>
          <w:p w:rsidR="00EE1D77" w:rsidRPr="00010B4B" w:rsidRDefault="00EE1D77">
            <w:pPr>
              <w:ind w:leftChars="-300" w:left="-400" w:hangingChars="100" w:hanging="200"/>
              <w:jc w:val="both"/>
              <w:rPr>
                <w:b/>
                <w:u w:val="single"/>
                <w:lang w:val="en-US"/>
              </w:rPr>
            </w:pPr>
          </w:p>
        </w:tc>
      </w:tr>
      <w:tr w:rsidR="00010B4B" w:rsidRPr="00834A40" w:rsidTr="002E3002">
        <w:trPr>
          <w:trHeight w:val="90"/>
        </w:trPr>
        <w:tc>
          <w:tcPr>
            <w:tcW w:w="8353" w:type="dxa"/>
            <w:gridSpan w:val="2"/>
            <w:tcBorders>
              <w:left w:val="single" w:sz="18" w:space="0" w:color="auto"/>
              <w:right w:val="single" w:sz="18" w:space="0" w:color="auto"/>
            </w:tcBorders>
            <w:shd w:val="clear" w:color="auto" w:fill="auto"/>
          </w:tcPr>
          <w:p w:rsidR="00010B4B" w:rsidRPr="00010B4B" w:rsidRDefault="00010B4B">
            <w:pPr>
              <w:ind w:leftChars="-300" w:left="-400" w:hangingChars="100" w:hanging="200"/>
              <w:jc w:val="center"/>
              <w:rPr>
                <w:b/>
                <w:lang w:val="en-US"/>
              </w:rPr>
            </w:pPr>
            <w:r w:rsidRPr="00010B4B">
              <w:rPr>
                <w:b/>
                <w:lang w:val="en-US"/>
              </w:rPr>
              <w:t>Turnul de pază 3a, 3b</w:t>
            </w:r>
          </w:p>
        </w:tc>
        <w:tc>
          <w:tcPr>
            <w:tcW w:w="1675" w:type="dxa"/>
            <w:vMerge/>
            <w:tcBorders>
              <w:left w:val="single" w:sz="18" w:space="0" w:color="auto"/>
              <w:right w:val="single" w:sz="18" w:space="0" w:color="auto"/>
            </w:tcBorders>
            <w:shd w:val="clear" w:color="auto" w:fill="auto"/>
          </w:tcPr>
          <w:p w:rsidR="00010B4B" w:rsidRDefault="00010B4B">
            <w:pPr>
              <w:ind w:leftChars="-300" w:left="-400" w:hangingChars="100" w:hanging="200"/>
              <w:jc w:val="both"/>
              <w:rPr>
                <w:b/>
                <w:u w:val="single"/>
                <w:lang w:val="en-US"/>
              </w:rPr>
            </w:pPr>
          </w:p>
        </w:tc>
      </w:tr>
      <w:tr w:rsidR="00EE1D77" w:rsidRPr="00CB12A4">
        <w:trPr>
          <w:trHeight w:val="90"/>
        </w:trPr>
        <w:tc>
          <w:tcPr>
            <w:tcW w:w="3026" w:type="dxa"/>
            <w:tcBorders>
              <w:left w:val="single" w:sz="18" w:space="0" w:color="auto"/>
              <w:right w:val="single" w:sz="18" w:space="0" w:color="auto"/>
            </w:tcBorders>
            <w:shd w:val="clear" w:color="auto" w:fill="auto"/>
          </w:tcPr>
          <w:p w:rsidR="00EE1D77" w:rsidRPr="00010B4B" w:rsidRDefault="00010B4B" w:rsidP="00010B4B">
            <w:pPr>
              <w:ind w:firstLineChars="3" w:firstLine="6"/>
              <w:rPr>
                <w:lang w:val="en-US"/>
              </w:rPr>
            </w:pPr>
            <w:r>
              <w:rPr>
                <w:lang w:val="en-US"/>
              </w:rPr>
              <w:t>05/2021-3a,3b-SA</w:t>
            </w:r>
          </w:p>
        </w:tc>
        <w:tc>
          <w:tcPr>
            <w:tcW w:w="5327" w:type="dxa"/>
            <w:tcBorders>
              <w:left w:val="single" w:sz="18" w:space="0" w:color="auto"/>
              <w:right w:val="single" w:sz="18" w:space="0" w:color="auto"/>
            </w:tcBorders>
            <w:shd w:val="clear" w:color="auto" w:fill="auto"/>
          </w:tcPr>
          <w:p w:rsidR="00EE1D77" w:rsidRDefault="00010B4B" w:rsidP="00010B4B">
            <w:pPr>
              <w:ind w:leftChars="-382" w:left="-764" w:firstLine="734"/>
              <w:rPr>
                <w:lang w:val="en-US"/>
              </w:rPr>
            </w:pPr>
            <w:r>
              <w:rPr>
                <w:lang w:val="en-US"/>
              </w:rPr>
              <w:t>Soluții arhitecturale</w:t>
            </w:r>
          </w:p>
        </w:tc>
        <w:tc>
          <w:tcPr>
            <w:tcW w:w="1675" w:type="dxa"/>
            <w:vMerge/>
            <w:tcBorders>
              <w:left w:val="single" w:sz="18" w:space="0" w:color="auto"/>
              <w:right w:val="single" w:sz="18" w:space="0" w:color="auto"/>
            </w:tcBorders>
            <w:shd w:val="clear" w:color="auto" w:fill="auto"/>
          </w:tcPr>
          <w:p w:rsidR="00EE1D77" w:rsidRDefault="00EE1D77">
            <w:pPr>
              <w:ind w:leftChars="-300" w:left="-400" w:hangingChars="100" w:hanging="200"/>
              <w:jc w:val="both"/>
              <w:rPr>
                <w:b/>
                <w:u w:val="single"/>
                <w:lang w:val="en-US"/>
              </w:rPr>
            </w:pPr>
          </w:p>
        </w:tc>
      </w:tr>
      <w:tr w:rsidR="00EE1D77" w:rsidRPr="00010B4B">
        <w:trPr>
          <w:trHeight w:val="90"/>
        </w:trPr>
        <w:tc>
          <w:tcPr>
            <w:tcW w:w="3026" w:type="dxa"/>
            <w:tcBorders>
              <w:left w:val="single" w:sz="18" w:space="0" w:color="auto"/>
              <w:right w:val="single" w:sz="18" w:space="0" w:color="auto"/>
            </w:tcBorders>
            <w:shd w:val="clear" w:color="auto" w:fill="auto"/>
          </w:tcPr>
          <w:p w:rsidR="00EE1D77" w:rsidRPr="00010B4B" w:rsidRDefault="00010B4B" w:rsidP="00010B4B">
            <w:pPr>
              <w:ind w:firstLineChars="3" w:firstLine="6"/>
              <w:rPr>
                <w:lang w:val="en-US"/>
              </w:rPr>
            </w:pPr>
            <w:r>
              <w:rPr>
                <w:lang w:val="en-US"/>
              </w:rPr>
              <w:t>05/2021-3a,3b-CBA</w:t>
            </w:r>
          </w:p>
        </w:tc>
        <w:tc>
          <w:tcPr>
            <w:tcW w:w="5327" w:type="dxa"/>
            <w:tcBorders>
              <w:left w:val="single" w:sz="18" w:space="0" w:color="auto"/>
              <w:right w:val="single" w:sz="18" w:space="0" w:color="auto"/>
            </w:tcBorders>
            <w:shd w:val="clear" w:color="auto" w:fill="auto"/>
          </w:tcPr>
          <w:p w:rsidR="00EE1D77" w:rsidRPr="00010B4B" w:rsidRDefault="00010B4B" w:rsidP="00010B4B">
            <w:pPr>
              <w:ind w:leftChars="-397" w:left="-794" w:firstLine="764"/>
              <w:rPr>
                <w:lang w:val="en-US"/>
              </w:rPr>
            </w:pPr>
            <w:r>
              <w:rPr>
                <w:lang w:val="en-US"/>
              </w:rPr>
              <w:t>Construcții din beton armat</w:t>
            </w:r>
          </w:p>
        </w:tc>
        <w:tc>
          <w:tcPr>
            <w:tcW w:w="1675" w:type="dxa"/>
            <w:vMerge/>
            <w:tcBorders>
              <w:left w:val="single" w:sz="18" w:space="0" w:color="auto"/>
              <w:right w:val="single" w:sz="18" w:space="0" w:color="auto"/>
            </w:tcBorders>
            <w:shd w:val="clear" w:color="auto" w:fill="auto"/>
          </w:tcPr>
          <w:p w:rsidR="00EE1D77" w:rsidRPr="00010B4B" w:rsidRDefault="00EE1D77">
            <w:pPr>
              <w:ind w:leftChars="-300" w:left="-400" w:hangingChars="100" w:hanging="200"/>
              <w:jc w:val="both"/>
              <w:rPr>
                <w:b/>
                <w:u w:val="single"/>
                <w:lang w:val="en-US"/>
              </w:rPr>
            </w:pPr>
          </w:p>
        </w:tc>
      </w:tr>
      <w:tr w:rsidR="00EE1D77" w:rsidRPr="00834A40">
        <w:trPr>
          <w:trHeight w:val="90"/>
        </w:trPr>
        <w:tc>
          <w:tcPr>
            <w:tcW w:w="3026" w:type="dxa"/>
            <w:tcBorders>
              <w:left w:val="single" w:sz="18" w:space="0" w:color="auto"/>
              <w:bottom w:val="single" w:sz="18" w:space="0" w:color="auto"/>
              <w:right w:val="single" w:sz="18" w:space="0" w:color="auto"/>
            </w:tcBorders>
            <w:shd w:val="clear" w:color="auto" w:fill="auto"/>
          </w:tcPr>
          <w:p w:rsidR="00EE1D77" w:rsidRPr="00010B4B" w:rsidRDefault="00010B4B" w:rsidP="00010B4B">
            <w:pPr>
              <w:ind w:firstLineChars="3" w:firstLine="6"/>
              <w:rPr>
                <w:lang w:val="en-US"/>
              </w:rPr>
            </w:pPr>
            <w:r>
              <w:rPr>
                <w:lang w:val="en-US"/>
              </w:rPr>
              <w:t>05/2021-3a,3b-EEF/IEI</w:t>
            </w:r>
          </w:p>
        </w:tc>
        <w:tc>
          <w:tcPr>
            <w:tcW w:w="5327" w:type="dxa"/>
            <w:tcBorders>
              <w:left w:val="single" w:sz="18" w:space="0" w:color="auto"/>
              <w:bottom w:val="single" w:sz="18" w:space="0" w:color="auto"/>
              <w:right w:val="single" w:sz="18" w:space="0" w:color="auto"/>
            </w:tcBorders>
            <w:shd w:val="clear" w:color="auto" w:fill="auto"/>
          </w:tcPr>
          <w:p w:rsidR="00EE1D77" w:rsidRPr="00010B4B" w:rsidRDefault="00010B4B" w:rsidP="00010B4B">
            <w:pPr>
              <w:ind w:leftChars="-397" w:left="-794" w:firstLine="794"/>
              <w:rPr>
                <w:lang w:val="en-US"/>
              </w:rPr>
            </w:pPr>
            <w:r>
              <w:rPr>
                <w:lang w:val="en-US"/>
              </w:rPr>
              <w:t>Echipament electric de forță/Iluminatul electric interior</w:t>
            </w:r>
          </w:p>
        </w:tc>
        <w:tc>
          <w:tcPr>
            <w:tcW w:w="1675" w:type="dxa"/>
            <w:vMerge/>
            <w:tcBorders>
              <w:left w:val="single" w:sz="18" w:space="0" w:color="auto"/>
              <w:bottom w:val="single" w:sz="18" w:space="0" w:color="auto"/>
              <w:right w:val="single" w:sz="18" w:space="0" w:color="auto"/>
            </w:tcBorders>
            <w:shd w:val="clear" w:color="auto" w:fill="auto"/>
          </w:tcPr>
          <w:p w:rsidR="00EE1D77" w:rsidRPr="00010B4B" w:rsidRDefault="00EE1D77">
            <w:pPr>
              <w:ind w:leftChars="-300" w:left="-400" w:hangingChars="100" w:hanging="200"/>
              <w:jc w:val="both"/>
              <w:rPr>
                <w:b/>
                <w:u w:val="single"/>
                <w:lang w:val="en-US"/>
              </w:rPr>
            </w:pPr>
          </w:p>
        </w:tc>
      </w:tr>
    </w:tbl>
    <w:p w:rsidR="00EE1D77" w:rsidRPr="00010B4B" w:rsidRDefault="00EE1D77" w:rsidP="00C37CE0">
      <w:pPr>
        <w:jc w:val="both"/>
        <w:rPr>
          <w:lang w:val="en-US"/>
        </w:rPr>
      </w:pPr>
    </w:p>
    <w:p w:rsidR="00EE1D77" w:rsidRDefault="000C5FED" w:rsidP="00C37CE0">
      <w:pPr>
        <w:jc w:val="both"/>
        <w:rPr>
          <w:b/>
          <w:lang w:val="en-US"/>
        </w:rPr>
      </w:pPr>
      <w:r>
        <w:rPr>
          <w:b/>
          <w:lang w:val="en-US"/>
        </w:rPr>
        <w:t>3. Materiale, compatibilități, reglementări tehnice și standarde utilizate</w:t>
      </w:r>
    </w:p>
    <w:p w:rsidR="00EE1D77" w:rsidRDefault="000C5FED" w:rsidP="00C37CE0">
      <w:pPr>
        <w:pStyle w:val="a0"/>
        <w:jc w:val="both"/>
        <w:rPr>
          <w:lang w:val="ro-RO"/>
        </w:rPr>
      </w:pPr>
      <w:r>
        <w:rPr>
          <w:lang w:val="ro-RO"/>
        </w:rPr>
        <w:t>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şi responsabilul tehnic, precum şi vor trece testările de laborator.</w:t>
      </w:r>
    </w:p>
    <w:p w:rsidR="00EE1D77" w:rsidRDefault="000C5FED" w:rsidP="00C37CE0">
      <w:pPr>
        <w:jc w:val="both"/>
        <w:rPr>
          <w:b/>
          <w:lang w:val="en-US"/>
        </w:rPr>
      </w:pPr>
      <w:r>
        <w:rPr>
          <w:b/>
          <w:lang w:val="en-US"/>
        </w:rPr>
        <w:t>4. Mostre</w:t>
      </w:r>
    </w:p>
    <w:p w:rsidR="00EE1D77" w:rsidRDefault="000C5FED" w:rsidP="00C37CE0">
      <w:pPr>
        <w:jc w:val="both"/>
        <w:rPr>
          <w:lang w:val="en-US"/>
        </w:rPr>
      </w:pPr>
      <w:r>
        <w:rPr>
          <w:lang w:val="en-US"/>
        </w:rPr>
        <w:t>Mostrele la lucrările ascunse vor fi predispuse conform cerinţelor, normativelor şi legislaţiei în vigoare a Republicii Moldova.</w:t>
      </w:r>
    </w:p>
    <w:p w:rsidR="007C2D76" w:rsidRDefault="007C2D76" w:rsidP="00C37CE0">
      <w:pPr>
        <w:jc w:val="both"/>
        <w:rPr>
          <w:lang w:val="en-US"/>
        </w:rPr>
      </w:pPr>
    </w:p>
    <w:p w:rsidR="00EE1D77" w:rsidRDefault="000C5FED" w:rsidP="00C37CE0">
      <w:pPr>
        <w:jc w:val="both"/>
        <w:rPr>
          <w:lang w:val="en-US"/>
        </w:rPr>
      </w:pPr>
      <w:r>
        <w:rPr>
          <w:b/>
          <w:lang w:val="en-US"/>
        </w:rPr>
        <w:t>5. Furnizarea, păstrarea, protecţia materialelor şi a lucrărilor. Securitatea construcţiilor şi a terenurilor aferente</w:t>
      </w:r>
    </w:p>
    <w:p w:rsidR="00EE1D77" w:rsidRDefault="000C5FED" w:rsidP="00C37CE0">
      <w:pPr>
        <w:jc w:val="both"/>
        <w:rPr>
          <w:lang w:val="en-US"/>
        </w:rPr>
      </w:pPr>
      <w:r>
        <w:rPr>
          <w:lang w:val="en-US"/>
        </w:rPr>
        <w:t xml:space="preserve">Transportarea, manipularea şi depozitarea produselor şi materialelor utilizate; protecţia lucrărilor în funcţie de condiţiile atmosferice; protecţia construcţiilor şi teritoriilor aferente sunt în sarcina Ofertantului desemnat învingător. </w:t>
      </w:r>
    </w:p>
    <w:p w:rsidR="007C2D76" w:rsidRDefault="007C2D76" w:rsidP="00C37CE0">
      <w:pPr>
        <w:jc w:val="both"/>
        <w:rPr>
          <w:lang w:val="en-US"/>
        </w:rPr>
      </w:pPr>
    </w:p>
    <w:p w:rsidR="00EE1D77" w:rsidRDefault="000C5FED" w:rsidP="00C37CE0">
      <w:pPr>
        <w:jc w:val="both"/>
        <w:rPr>
          <w:b/>
          <w:lang w:val="en-US"/>
        </w:rPr>
      </w:pPr>
      <w:r>
        <w:rPr>
          <w:b/>
          <w:lang w:val="en-US"/>
        </w:rPr>
        <w:t>6. Încercări, instrucţiuni, garanţii ale furnizorilor, desene şi scheme de execuţie</w:t>
      </w:r>
    </w:p>
    <w:p w:rsidR="00EE1D77" w:rsidRDefault="000C5FED" w:rsidP="00C37CE0">
      <w:pPr>
        <w:jc w:val="both"/>
        <w:rPr>
          <w:lang w:val="en-US"/>
        </w:rPr>
      </w:pPr>
      <w:r>
        <w:rPr>
          <w:lang w:val="en-US"/>
        </w:rPr>
        <w:t xml:space="preserve">Este </w:t>
      </w:r>
      <w:proofErr w:type="gramStart"/>
      <w:r>
        <w:rPr>
          <w:lang w:val="en-US"/>
        </w:rPr>
        <w:t>necesar  de</w:t>
      </w:r>
      <w:proofErr w:type="gramEnd"/>
      <w:r>
        <w:rPr>
          <w:lang w:val="en-US"/>
        </w:rPr>
        <w:t xml:space="preserve"> a  efectua încercări ale utilajului instalat cu întocmirea actelor corespunzătoare, de a prezenta investitorului schemele şi documentele de execuţie, de a completa cartea tehnică a construcţiei. Cap. B “documentaţia privind executarea lucrărilor”, cheltuielile pentru perfectarea documentaţiei necesare sunt puse în sarcina Antreprenorului.</w:t>
      </w:r>
    </w:p>
    <w:p w:rsidR="007C2D76" w:rsidRDefault="007C2D76" w:rsidP="00C37CE0">
      <w:pPr>
        <w:jc w:val="both"/>
        <w:rPr>
          <w:lang w:val="en-US"/>
        </w:rPr>
      </w:pPr>
    </w:p>
    <w:p w:rsidR="00EE1D77" w:rsidRDefault="000C5FED" w:rsidP="00C37CE0">
      <w:pPr>
        <w:jc w:val="both"/>
        <w:rPr>
          <w:b/>
          <w:lang w:val="en-US"/>
        </w:rPr>
      </w:pPr>
      <w:r>
        <w:rPr>
          <w:b/>
          <w:lang w:val="en-US"/>
        </w:rPr>
        <w:t>7. Remedierea viciilor ascunse şi a defectelor</w:t>
      </w:r>
    </w:p>
    <w:p w:rsidR="00EE1D77" w:rsidRDefault="000C5FED" w:rsidP="00C37CE0">
      <w:pPr>
        <w:pStyle w:val="a0"/>
        <w:jc w:val="both"/>
        <w:rPr>
          <w:lang w:val="ro-RO"/>
        </w:rPr>
      </w:pPr>
      <w:r>
        <w:rPr>
          <w:lang w:val="ro-RO"/>
        </w:rPr>
        <w:t>Antreprenorul îşi asumă obligaţiunile să înlăture din cont propriu toate defectele apărute din cauza sa, depistate pe parcursul termenului de garanţie, care  sunt indicate în actul semnat de ambele părţi.</w:t>
      </w:r>
    </w:p>
    <w:p w:rsidR="00C37CE0" w:rsidRDefault="000C5FED" w:rsidP="00C37CE0">
      <w:pPr>
        <w:jc w:val="both"/>
        <w:rPr>
          <w:b/>
          <w:lang w:val="en-US"/>
        </w:rPr>
      </w:pPr>
      <w:r>
        <w:rPr>
          <w:b/>
          <w:lang w:val="en-US"/>
        </w:rPr>
        <w:t>8. Trasarea geodezică a lucrărilor, toleranţe de execuţie</w:t>
      </w:r>
    </w:p>
    <w:p w:rsidR="00C37CE0" w:rsidRPr="004B7327" w:rsidRDefault="00C37CE0" w:rsidP="00C37CE0">
      <w:pPr>
        <w:jc w:val="both"/>
        <w:rPr>
          <w:lang w:val="ro-RO"/>
        </w:rPr>
      </w:pPr>
      <w:r w:rsidRPr="004B7327">
        <w:rPr>
          <w:lang w:val="ro-RO"/>
        </w:rPr>
        <w:t>Trasare geodezică, bornele, reperele, picheții, jaloanele, aliniamentele; toleranțele admise la executarea lucrărilor, sunt precizate în documentația de proiect elaborată.</w:t>
      </w:r>
    </w:p>
    <w:p w:rsidR="00C37CE0" w:rsidRPr="00C37CE0" w:rsidRDefault="00C37CE0" w:rsidP="00C37CE0">
      <w:pPr>
        <w:jc w:val="both"/>
        <w:rPr>
          <w:b/>
          <w:lang w:val="ro-RO"/>
        </w:rPr>
      </w:pPr>
    </w:p>
    <w:p w:rsidR="00EE1D77" w:rsidRDefault="000C5FED" w:rsidP="00C37CE0">
      <w:pPr>
        <w:jc w:val="both"/>
        <w:rPr>
          <w:b/>
          <w:lang w:val="en-US"/>
        </w:rPr>
      </w:pPr>
      <w:r>
        <w:rPr>
          <w:b/>
          <w:lang w:val="en-US"/>
        </w:rPr>
        <w:t>9. Parametrii de calcul ai elementelor constructive</w:t>
      </w:r>
    </w:p>
    <w:p w:rsidR="00EE1D77" w:rsidRDefault="000C5FED" w:rsidP="00C37CE0">
      <w:pPr>
        <w:jc w:val="both"/>
        <w:rPr>
          <w:lang w:val="en-US"/>
        </w:rPr>
      </w:pPr>
      <w:r>
        <w:rPr>
          <w:lang w:val="en-US"/>
        </w:rPr>
        <w:t>Sarcinile luate în calcul: seismicitatea, acţiunile, alţi parametri sunt redate în documentația de proiect.</w:t>
      </w:r>
    </w:p>
    <w:p w:rsidR="007C2D76" w:rsidRDefault="007C2D76" w:rsidP="00C37CE0">
      <w:pPr>
        <w:jc w:val="both"/>
        <w:rPr>
          <w:lang w:val="en-US"/>
        </w:rPr>
      </w:pPr>
    </w:p>
    <w:p w:rsidR="00EE1D77" w:rsidRDefault="000C5FED" w:rsidP="00C37CE0">
      <w:pPr>
        <w:jc w:val="both"/>
        <w:rPr>
          <w:b/>
          <w:lang w:val="en-US"/>
        </w:rPr>
      </w:pPr>
      <w:r>
        <w:rPr>
          <w:b/>
          <w:lang w:val="en-US"/>
        </w:rPr>
        <w:t>10. Echipamentele, instalaţiile, utilajele, sculele, instrumentele, dispozitivele şi alte obiecte necesare pentru executarea lucrărilor</w:t>
      </w:r>
    </w:p>
    <w:p w:rsidR="007C2D76" w:rsidRDefault="007C2D76" w:rsidP="00C37CE0">
      <w:pPr>
        <w:jc w:val="both"/>
        <w:rPr>
          <w:b/>
          <w:bCs/>
          <w:u w:val="single"/>
          <w:lang w:val="ro-RO"/>
        </w:rPr>
      </w:pPr>
      <w:r w:rsidRPr="007C2D76">
        <w:rPr>
          <w:b/>
          <w:bCs/>
          <w:noProof/>
          <w:u w:val="single"/>
          <w:lang w:val="en-US" w:eastAsia="en-US"/>
        </w:rPr>
        <w:lastRenderedPageBreak/>
        <w:drawing>
          <wp:inline distT="0" distB="0" distL="0" distR="0">
            <wp:extent cx="6208997" cy="7562850"/>
            <wp:effectExtent l="0" t="0" r="190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14194" cy="7569180"/>
                    </a:xfrm>
                    <a:prstGeom prst="rect">
                      <a:avLst/>
                    </a:prstGeom>
                    <a:noFill/>
                    <a:ln>
                      <a:noFill/>
                    </a:ln>
                  </pic:spPr>
                </pic:pic>
              </a:graphicData>
            </a:graphic>
          </wp:inline>
        </w:drawing>
      </w:r>
    </w:p>
    <w:p w:rsidR="00EE1D77" w:rsidRDefault="00EE1D77">
      <w:pPr>
        <w:ind w:leftChars="-300" w:left="-400" w:hangingChars="100" w:hanging="200"/>
        <w:jc w:val="both"/>
        <w:rPr>
          <w:b/>
          <w:bCs/>
          <w:u w:val="single"/>
          <w:lang w:val="ro-RO"/>
        </w:rPr>
      </w:pPr>
    </w:p>
    <w:p w:rsidR="00EE1D77" w:rsidRDefault="007C2D76">
      <w:pPr>
        <w:ind w:leftChars="-300" w:left="-400" w:hangingChars="100" w:hanging="200"/>
        <w:jc w:val="both"/>
        <w:rPr>
          <w:b/>
        </w:rPr>
      </w:pPr>
      <w:r w:rsidRPr="007C2D76">
        <w:rPr>
          <w:b/>
          <w:noProof/>
          <w:lang w:val="en-US" w:eastAsia="en-US"/>
        </w:rPr>
        <w:lastRenderedPageBreak/>
        <w:drawing>
          <wp:inline distT="0" distB="0" distL="0" distR="0">
            <wp:extent cx="6810375" cy="26384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10744" cy="2638568"/>
                    </a:xfrm>
                    <a:prstGeom prst="rect">
                      <a:avLst/>
                    </a:prstGeom>
                    <a:noFill/>
                    <a:ln>
                      <a:noFill/>
                    </a:ln>
                  </pic:spPr>
                </pic:pic>
              </a:graphicData>
            </a:graphic>
          </wp:inline>
        </w:drawing>
      </w:r>
    </w:p>
    <w:p w:rsidR="007C2D76" w:rsidRDefault="007C2D76">
      <w:pPr>
        <w:ind w:leftChars="-300" w:left="-400" w:hangingChars="100" w:hanging="200"/>
        <w:jc w:val="both"/>
        <w:rPr>
          <w:b/>
        </w:rPr>
      </w:pPr>
    </w:p>
    <w:p w:rsidR="007C2D76" w:rsidRDefault="007C2D76">
      <w:pPr>
        <w:ind w:leftChars="-300" w:left="-400" w:hangingChars="100" w:hanging="200"/>
        <w:jc w:val="both"/>
        <w:rPr>
          <w:b/>
        </w:rPr>
      </w:pPr>
      <w:r w:rsidRPr="007C2D76">
        <w:rPr>
          <w:b/>
          <w:noProof/>
          <w:lang w:val="en-US" w:eastAsia="en-US"/>
        </w:rPr>
        <w:drawing>
          <wp:inline distT="0" distB="0" distL="0" distR="0">
            <wp:extent cx="3000375" cy="30480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00794" cy="3048426"/>
                    </a:xfrm>
                    <a:prstGeom prst="rect">
                      <a:avLst/>
                    </a:prstGeom>
                    <a:noFill/>
                    <a:ln>
                      <a:noFill/>
                    </a:ln>
                  </pic:spPr>
                </pic:pic>
              </a:graphicData>
            </a:graphic>
          </wp:inline>
        </w:drawing>
      </w:r>
      <w:r w:rsidRPr="007C2D76">
        <w:rPr>
          <w:b/>
        </w:rPr>
        <w:t xml:space="preserve"> </w:t>
      </w:r>
      <w:r w:rsidRPr="007C2D76">
        <w:rPr>
          <w:b/>
          <w:noProof/>
          <w:lang w:val="en-US" w:eastAsia="en-US"/>
        </w:rPr>
        <w:drawing>
          <wp:inline distT="0" distB="0" distL="0" distR="0">
            <wp:extent cx="3448050" cy="276796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48298" cy="2768164"/>
                    </a:xfrm>
                    <a:prstGeom prst="rect">
                      <a:avLst/>
                    </a:prstGeom>
                    <a:noFill/>
                    <a:ln>
                      <a:noFill/>
                    </a:ln>
                  </pic:spPr>
                </pic:pic>
              </a:graphicData>
            </a:graphic>
          </wp:inline>
        </w:drawing>
      </w:r>
    </w:p>
    <w:p w:rsidR="007C2D76" w:rsidRDefault="007C2D76">
      <w:pPr>
        <w:ind w:leftChars="-300" w:left="-400" w:hangingChars="100" w:hanging="200"/>
        <w:jc w:val="both"/>
        <w:rPr>
          <w:b/>
        </w:rPr>
      </w:pPr>
    </w:p>
    <w:p w:rsidR="007C2D76" w:rsidRDefault="007C2D76">
      <w:pPr>
        <w:ind w:leftChars="-300" w:left="-400" w:hangingChars="100" w:hanging="200"/>
        <w:jc w:val="both"/>
        <w:rPr>
          <w:b/>
        </w:rPr>
      </w:pPr>
    </w:p>
    <w:p w:rsidR="007C2D76" w:rsidRDefault="007C2D76">
      <w:pPr>
        <w:ind w:leftChars="-300" w:left="-400" w:hangingChars="100" w:hanging="200"/>
        <w:jc w:val="both"/>
        <w:rPr>
          <w:b/>
        </w:rPr>
      </w:pPr>
      <w:r w:rsidRPr="007C2D76">
        <w:rPr>
          <w:b/>
          <w:noProof/>
          <w:lang w:val="en-US" w:eastAsia="en-US"/>
        </w:rPr>
        <w:drawing>
          <wp:inline distT="0" distB="0" distL="0" distR="0">
            <wp:extent cx="6209030" cy="3467100"/>
            <wp:effectExtent l="0" t="0" r="127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14465" cy="3470135"/>
                    </a:xfrm>
                    <a:prstGeom prst="rect">
                      <a:avLst/>
                    </a:prstGeom>
                    <a:noFill/>
                    <a:ln>
                      <a:noFill/>
                    </a:ln>
                  </pic:spPr>
                </pic:pic>
              </a:graphicData>
            </a:graphic>
          </wp:inline>
        </w:drawing>
      </w:r>
    </w:p>
    <w:p w:rsidR="007C2D76" w:rsidRDefault="007C2D76">
      <w:pPr>
        <w:ind w:leftChars="-300" w:left="-400" w:hangingChars="100" w:hanging="200"/>
        <w:jc w:val="both"/>
        <w:rPr>
          <w:b/>
        </w:rPr>
      </w:pPr>
    </w:p>
    <w:p w:rsidR="0066525F" w:rsidRDefault="000C5FED" w:rsidP="0066525F">
      <w:pPr>
        <w:jc w:val="both"/>
        <w:rPr>
          <w:b/>
          <w:lang w:val="en-US"/>
        </w:rPr>
      </w:pPr>
      <w:r w:rsidRPr="00731021">
        <w:rPr>
          <w:b/>
          <w:lang w:val="en-US"/>
        </w:rPr>
        <w:lastRenderedPageBreak/>
        <w:t>11. Cerinţe privind calculul costului</w:t>
      </w:r>
    </w:p>
    <w:p w:rsidR="00BE05F0" w:rsidRPr="00BE05F0" w:rsidRDefault="00BE05F0" w:rsidP="00BE05F0">
      <w:pPr>
        <w:jc w:val="both"/>
        <w:rPr>
          <w:b/>
          <w:color w:val="000000" w:themeColor="text1"/>
          <w:lang w:val="ro-MD"/>
        </w:rPr>
      </w:pPr>
      <w:r w:rsidRPr="00BE05F0">
        <w:rPr>
          <w:color w:val="000000" w:themeColor="text1"/>
          <w:sz w:val="24"/>
          <w:szCs w:val="24"/>
          <w:lang w:val="ro-MD"/>
        </w:rPr>
        <w:t xml:space="preserve">La ofertă urmează a fi anexate devizele de cheltuieli elaborate în conformitate cu CP L.01.01-2012, INSTRUCŢIUNI PRIVIND ÎNTOCMIREA DEVIZELOR PENTRU LUCRĂRILE DE CONSTRUCŢII-MONTAJ PRIN METODA DE RESURSE,  formularele nr.7; nr.3, nr.5, nr.8 și nr.9, </w:t>
      </w:r>
      <w:r w:rsidRPr="00BE05F0">
        <w:rPr>
          <w:b/>
          <w:color w:val="000000" w:themeColor="text1"/>
          <w:sz w:val="24"/>
          <w:szCs w:val="24"/>
          <w:lang w:val="ro-MD"/>
        </w:rPr>
        <w:t>(formularul nr.9 urmează a fi întocmit pentru capitolele 1-9 obligatoriu, deoarece conține o serie de cheltuieli ale antreprenorului, în caz de includere a cheltuielilor enunțate cu coeficientul zero antreprenorul nu va mai putea pretinde la mijloacele financiare ce rezultă din acestea, neprezentarea formularelor cu oferta va fi considerat ca ofertă neconformă)</w:t>
      </w:r>
      <w:r w:rsidRPr="00BE05F0">
        <w:rPr>
          <w:color w:val="000000" w:themeColor="text1"/>
          <w:sz w:val="24"/>
          <w:szCs w:val="24"/>
          <w:lang w:val="ro-MD"/>
        </w:rPr>
        <w:t>, fără a efectua modificări de consum şi excluderea materialelor aferente necesare procesului tehnologic, din indicatoarele de norme de deviz. Orice modificare de consum a materialelor de construcție şi excluderile acestora, modificarea simbolului de norme de deviz, va fi considerată ca încălcare a cerințelor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rsidR="00EE1D77" w:rsidRPr="00B811C0" w:rsidRDefault="000C5FED" w:rsidP="0066525F">
      <w:pPr>
        <w:numPr>
          <w:ilvl w:val="0"/>
          <w:numId w:val="2"/>
        </w:numPr>
        <w:jc w:val="both"/>
        <w:rPr>
          <w:color w:val="000000" w:themeColor="text1"/>
          <w:lang w:val="ro-RO"/>
        </w:rPr>
      </w:pPr>
      <w:r w:rsidRPr="00B811C0">
        <w:rPr>
          <w:b/>
          <w:color w:val="000000" w:themeColor="text1"/>
          <w:lang w:val="ro-RO"/>
        </w:rPr>
        <w:t xml:space="preserve">Devizul – </w:t>
      </w:r>
      <w:r w:rsidRPr="00B811C0">
        <w:rPr>
          <w:color w:val="000000" w:themeColor="text1"/>
          <w:lang w:val="ro-RO"/>
        </w:rPr>
        <w:t>lista cu cantitățile de lucrări (</w:t>
      </w:r>
      <w:r w:rsidRPr="00B811C0">
        <w:rPr>
          <w:i/>
          <w:color w:val="000000" w:themeColor="text1"/>
          <w:lang w:val="ro-RO"/>
        </w:rPr>
        <w:t>vezi anexa nr.1</w:t>
      </w:r>
      <w:r w:rsidRPr="00B811C0">
        <w:rPr>
          <w:color w:val="000000" w:themeColor="text1"/>
          <w:lang w:val="ro-RO"/>
        </w:rPr>
        <w:t>)</w:t>
      </w:r>
    </w:p>
    <w:p w:rsidR="00EE1D77" w:rsidRDefault="000C5FED" w:rsidP="0066525F">
      <w:pPr>
        <w:numPr>
          <w:ilvl w:val="0"/>
          <w:numId w:val="2"/>
        </w:numPr>
        <w:jc w:val="both"/>
        <w:rPr>
          <w:lang w:val="ro-RO"/>
        </w:rPr>
      </w:pPr>
      <w:r>
        <w:rPr>
          <w:b/>
          <w:lang w:val="ro-RO"/>
        </w:rPr>
        <w:t>Tehnici și instrumente specifice de atribuire:</w:t>
      </w:r>
      <w:r>
        <w:rPr>
          <w:b/>
          <w:color w:val="FF0000"/>
          <w:lang w:val="ro-RO"/>
        </w:rPr>
        <w:t xml:space="preserve"> </w:t>
      </w:r>
      <w:r>
        <w:rPr>
          <w:lang w:val="zh-CN"/>
        </w:rPr>
        <w:t>nu se aplică;</w:t>
      </w:r>
    </w:p>
    <w:p w:rsidR="00EE1D77" w:rsidRDefault="000C5FED" w:rsidP="0066525F">
      <w:pPr>
        <w:numPr>
          <w:ilvl w:val="0"/>
          <w:numId w:val="2"/>
        </w:numPr>
        <w:jc w:val="both"/>
        <w:rPr>
          <w:lang w:val="ro-RO"/>
        </w:rPr>
      </w:pPr>
      <w:r>
        <w:rPr>
          <w:b/>
          <w:lang w:val="ro-RO"/>
        </w:rPr>
        <w:t>Condiții speciale de care depinde îndeplinirea contractului (</w:t>
      </w:r>
      <w:r>
        <w:rPr>
          <w:lang w:val="ro-RO"/>
        </w:rPr>
        <w:t>indicați după caz</w:t>
      </w:r>
      <w:r>
        <w:rPr>
          <w:b/>
          <w:lang w:val="ro-RO"/>
        </w:rPr>
        <w:t xml:space="preserve">): </w:t>
      </w:r>
    </w:p>
    <w:p w:rsidR="00EE1D77" w:rsidRDefault="000C5FED" w:rsidP="0066525F">
      <w:pPr>
        <w:numPr>
          <w:ilvl w:val="0"/>
          <w:numId w:val="2"/>
        </w:numPr>
        <w:jc w:val="both"/>
        <w:rPr>
          <w:b/>
          <w:lang w:val="ro-RO"/>
        </w:rPr>
      </w:pPr>
      <w:r>
        <w:rPr>
          <w:b/>
          <w:lang w:val="ro-RO"/>
        </w:rPr>
        <w:t xml:space="preserve">Criteriul de evaluare aplicat pentru adjudecarea contractului: </w:t>
      </w:r>
      <w:r>
        <w:rPr>
          <w:shd w:val="clear" w:color="auto" w:fill="FFFFFF" w:themeFill="background1"/>
          <w:lang w:val="ro-RO"/>
        </w:rPr>
        <w:t>cel mai bun raport calitate - preț</w:t>
      </w:r>
    </w:p>
    <w:p w:rsidR="00EE1D77" w:rsidRDefault="000C5FED" w:rsidP="0066525F">
      <w:pPr>
        <w:numPr>
          <w:ilvl w:val="0"/>
          <w:numId w:val="2"/>
        </w:numPr>
        <w:jc w:val="both"/>
        <w:rPr>
          <w:b/>
          <w:lang w:val="ro-RO"/>
        </w:rPr>
      </w:pPr>
      <w:r>
        <w:rPr>
          <w:b/>
          <w:lang w:val="ro-RO"/>
        </w:rPr>
        <w:t>Factorii de evaluare a ofertei celei mai avantajoase din punct de vedere economic, precum și ponderile lor:</w:t>
      </w:r>
    </w:p>
    <w:p w:rsidR="00EE1D77" w:rsidRDefault="00EE1D77" w:rsidP="0066525F">
      <w:pPr>
        <w:spacing w:before="120"/>
        <w:jc w:val="both"/>
        <w:rPr>
          <w:b/>
          <w:lang w:val="ro-RO"/>
        </w:rPr>
      </w:pPr>
    </w:p>
    <w:tbl>
      <w:tblPr>
        <w:tblStyle w:val="aff1"/>
        <w:tblW w:w="0" w:type="auto"/>
        <w:tblInd w:w="-607" w:type="dxa"/>
        <w:tblLook w:val="04A0" w:firstRow="1" w:lastRow="0" w:firstColumn="1" w:lastColumn="0" w:noHBand="0" w:noVBand="1"/>
      </w:tblPr>
      <w:tblGrid>
        <w:gridCol w:w="577"/>
        <w:gridCol w:w="7248"/>
        <w:gridCol w:w="1800"/>
      </w:tblGrid>
      <w:tr w:rsidR="00EE1D77">
        <w:tc>
          <w:tcPr>
            <w:tcW w:w="577" w:type="dxa"/>
            <w:shd w:val="clear" w:color="auto" w:fill="D9D9D9" w:themeFill="background1" w:themeFillShade="D9"/>
            <w:vAlign w:val="center"/>
          </w:tcPr>
          <w:p w:rsidR="00EE1D77" w:rsidRDefault="000C5FED" w:rsidP="0066525F">
            <w:pPr>
              <w:tabs>
                <w:tab w:val="left" w:pos="612"/>
              </w:tabs>
              <w:ind w:rightChars="-219" w:right="-438"/>
              <w:jc w:val="center"/>
              <w:rPr>
                <w:b/>
                <w:iCs/>
                <w:lang w:val="ro-RO"/>
              </w:rPr>
            </w:pPr>
            <w:r>
              <w:rPr>
                <w:b/>
                <w:iCs/>
                <w:lang w:val="ro-RO"/>
              </w:rPr>
              <w:t>Nr. d/o</w:t>
            </w:r>
          </w:p>
        </w:tc>
        <w:tc>
          <w:tcPr>
            <w:tcW w:w="7248" w:type="dxa"/>
            <w:shd w:val="clear" w:color="auto" w:fill="D9D9D9" w:themeFill="background1" w:themeFillShade="D9"/>
            <w:vAlign w:val="center"/>
          </w:tcPr>
          <w:p w:rsidR="00EE1D77" w:rsidRDefault="000C5FED" w:rsidP="0066525F">
            <w:pPr>
              <w:tabs>
                <w:tab w:val="left" w:pos="612"/>
              </w:tabs>
              <w:jc w:val="center"/>
              <w:rPr>
                <w:b/>
                <w:iCs/>
                <w:lang w:val="ro-RO"/>
              </w:rPr>
            </w:pPr>
            <w:r>
              <w:rPr>
                <w:b/>
                <w:iCs/>
                <w:lang w:val="ro-RO"/>
              </w:rPr>
              <w:t>Denumirea factorului de evaluare</w:t>
            </w:r>
          </w:p>
        </w:tc>
        <w:tc>
          <w:tcPr>
            <w:tcW w:w="1800" w:type="dxa"/>
            <w:shd w:val="clear" w:color="auto" w:fill="D9D9D9" w:themeFill="background1" w:themeFillShade="D9"/>
            <w:vAlign w:val="center"/>
          </w:tcPr>
          <w:p w:rsidR="00EE1D77" w:rsidRDefault="000C5FED" w:rsidP="0066525F">
            <w:pPr>
              <w:tabs>
                <w:tab w:val="left" w:pos="612"/>
              </w:tabs>
              <w:jc w:val="center"/>
              <w:rPr>
                <w:b/>
                <w:iCs/>
                <w:lang w:val="ro-RO"/>
              </w:rPr>
            </w:pPr>
            <w:r>
              <w:rPr>
                <w:b/>
                <w:iCs/>
                <w:lang w:val="ro-RO"/>
              </w:rPr>
              <w:t>Ponderea%</w:t>
            </w:r>
          </w:p>
        </w:tc>
      </w:tr>
      <w:tr w:rsidR="00EE1D77">
        <w:trPr>
          <w:trHeight w:val="309"/>
        </w:trPr>
        <w:tc>
          <w:tcPr>
            <w:tcW w:w="577" w:type="dxa"/>
            <w:shd w:val="clear" w:color="auto" w:fill="FFFFFF" w:themeFill="background1"/>
            <w:vAlign w:val="center"/>
          </w:tcPr>
          <w:p w:rsidR="00EE1D77" w:rsidRDefault="000C5FED" w:rsidP="0066525F">
            <w:pPr>
              <w:tabs>
                <w:tab w:val="left" w:pos="612"/>
              </w:tabs>
              <w:spacing w:before="120" w:after="120"/>
              <w:ind w:rightChars="-219" w:right="-438"/>
              <w:jc w:val="center"/>
              <w:rPr>
                <w:iCs/>
                <w:lang w:val="ro-RO"/>
              </w:rPr>
            </w:pPr>
            <w:r>
              <w:rPr>
                <w:iCs/>
                <w:lang w:val="ro-RO"/>
              </w:rPr>
              <w:t>1.</w:t>
            </w:r>
          </w:p>
        </w:tc>
        <w:tc>
          <w:tcPr>
            <w:tcW w:w="7248" w:type="dxa"/>
            <w:shd w:val="clear" w:color="auto" w:fill="FFFFFF" w:themeFill="background1"/>
            <w:vAlign w:val="center"/>
          </w:tcPr>
          <w:p w:rsidR="00EE1D77" w:rsidRPr="000852D8" w:rsidRDefault="000C5FED" w:rsidP="0066525F">
            <w:pPr>
              <w:tabs>
                <w:tab w:val="left" w:pos="612"/>
              </w:tabs>
              <w:spacing w:before="120" w:after="120"/>
              <w:ind w:left="60"/>
              <w:rPr>
                <w:iCs/>
                <w:sz w:val="22"/>
                <w:szCs w:val="22"/>
                <w:lang w:val="ro-RO"/>
              </w:rPr>
            </w:pPr>
            <w:r w:rsidRPr="000852D8">
              <w:rPr>
                <w:iCs/>
                <w:sz w:val="22"/>
                <w:szCs w:val="22"/>
                <w:lang w:val="ro-RO"/>
              </w:rPr>
              <w:t>Prețul ofertei</w:t>
            </w:r>
          </w:p>
        </w:tc>
        <w:tc>
          <w:tcPr>
            <w:tcW w:w="1800" w:type="dxa"/>
            <w:shd w:val="clear" w:color="auto" w:fill="FFFFFF" w:themeFill="background1"/>
            <w:vAlign w:val="center"/>
          </w:tcPr>
          <w:p w:rsidR="00EE1D77" w:rsidRPr="000852D8" w:rsidRDefault="000C5FED" w:rsidP="0066525F">
            <w:pPr>
              <w:tabs>
                <w:tab w:val="left" w:pos="612"/>
              </w:tabs>
              <w:spacing w:before="120" w:after="120"/>
              <w:ind w:left="60"/>
              <w:rPr>
                <w:iCs/>
                <w:sz w:val="22"/>
                <w:szCs w:val="22"/>
                <w:lang w:val="ro-RO"/>
              </w:rPr>
            </w:pPr>
            <w:r w:rsidRPr="000852D8">
              <w:rPr>
                <w:iCs/>
                <w:sz w:val="22"/>
                <w:szCs w:val="22"/>
                <w:lang w:val="ro-RO"/>
              </w:rPr>
              <w:t>80 %</w:t>
            </w:r>
          </w:p>
        </w:tc>
      </w:tr>
      <w:tr w:rsidR="00EE1D77">
        <w:trPr>
          <w:trHeight w:val="90"/>
        </w:trPr>
        <w:tc>
          <w:tcPr>
            <w:tcW w:w="577" w:type="dxa"/>
            <w:shd w:val="clear" w:color="auto" w:fill="FFFFFF" w:themeFill="background1"/>
            <w:vAlign w:val="center"/>
          </w:tcPr>
          <w:p w:rsidR="00EE1D77" w:rsidRDefault="000C5FED">
            <w:pPr>
              <w:tabs>
                <w:tab w:val="left" w:pos="612"/>
              </w:tabs>
              <w:spacing w:before="120" w:after="120"/>
              <w:ind w:leftChars="-200" w:left="-400" w:rightChars="-219" w:right="-438"/>
              <w:jc w:val="center"/>
              <w:rPr>
                <w:iCs/>
                <w:lang w:val="ro-RO"/>
              </w:rPr>
            </w:pPr>
            <w:r>
              <w:rPr>
                <w:iCs/>
                <w:lang w:val="ro-RO"/>
              </w:rPr>
              <w:t>2.</w:t>
            </w:r>
          </w:p>
        </w:tc>
        <w:tc>
          <w:tcPr>
            <w:tcW w:w="7248" w:type="dxa"/>
            <w:shd w:val="clear" w:color="auto" w:fill="FFFFFF" w:themeFill="background1"/>
            <w:vAlign w:val="center"/>
          </w:tcPr>
          <w:p w:rsidR="00EE1D77" w:rsidRPr="000852D8" w:rsidRDefault="000C5FED" w:rsidP="000852D8">
            <w:pPr>
              <w:tabs>
                <w:tab w:val="left" w:pos="612"/>
              </w:tabs>
              <w:spacing w:before="120" w:after="120"/>
              <w:ind w:leftChars="26" w:left="505" w:hanging="453"/>
              <w:rPr>
                <w:iCs/>
                <w:sz w:val="22"/>
                <w:szCs w:val="22"/>
                <w:lang w:val="ro-RO"/>
              </w:rPr>
            </w:pPr>
            <w:r w:rsidRPr="000852D8">
              <w:rPr>
                <w:iCs/>
                <w:sz w:val="22"/>
                <w:szCs w:val="22"/>
                <w:lang w:val="ro-RO"/>
              </w:rPr>
              <w:t>Perioada de execuție</w:t>
            </w:r>
          </w:p>
        </w:tc>
        <w:tc>
          <w:tcPr>
            <w:tcW w:w="1800" w:type="dxa"/>
            <w:shd w:val="clear" w:color="auto" w:fill="FFFFFF" w:themeFill="background1"/>
            <w:vAlign w:val="center"/>
          </w:tcPr>
          <w:p w:rsidR="00EE1D77" w:rsidRPr="000852D8" w:rsidRDefault="005B726D" w:rsidP="000852D8">
            <w:pPr>
              <w:tabs>
                <w:tab w:val="left" w:pos="612"/>
              </w:tabs>
              <w:spacing w:before="120" w:after="120"/>
              <w:ind w:leftChars="26" w:left="505" w:hanging="453"/>
              <w:rPr>
                <w:iCs/>
                <w:sz w:val="22"/>
                <w:szCs w:val="22"/>
                <w:lang w:val="ro-RO"/>
              </w:rPr>
            </w:pPr>
            <w:r>
              <w:rPr>
                <w:iCs/>
                <w:sz w:val="22"/>
                <w:szCs w:val="22"/>
                <w:lang w:val="ro-RO"/>
              </w:rPr>
              <w:t>10</w:t>
            </w:r>
            <w:r w:rsidR="000C5FED" w:rsidRPr="000852D8">
              <w:rPr>
                <w:iCs/>
                <w:sz w:val="22"/>
                <w:szCs w:val="22"/>
                <w:lang w:val="ro-RO"/>
              </w:rPr>
              <w:t xml:space="preserve"> %</w:t>
            </w:r>
          </w:p>
        </w:tc>
      </w:tr>
      <w:tr w:rsidR="000852D8">
        <w:tc>
          <w:tcPr>
            <w:tcW w:w="577" w:type="dxa"/>
            <w:shd w:val="clear" w:color="auto" w:fill="FFFFFF" w:themeFill="background1"/>
            <w:vAlign w:val="center"/>
          </w:tcPr>
          <w:p w:rsidR="000852D8" w:rsidRDefault="005B726D" w:rsidP="000852D8">
            <w:pPr>
              <w:tabs>
                <w:tab w:val="left" w:pos="612"/>
              </w:tabs>
              <w:spacing w:before="120" w:after="120"/>
              <w:ind w:leftChars="-200" w:left="-400" w:rightChars="-219" w:right="-438"/>
              <w:jc w:val="center"/>
              <w:rPr>
                <w:iCs/>
                <w:lang w:val="ro-RO"/>
              </w:rPr>
            </w:pPr>
            <w:r>
              <w:rPr>
                <w:iCs/>
                <w:lang w:val="ro-RO"/>
              </w:rPr>
              <w:t>3.</w:t>
            </w:r>
          </w:p>
        </w:tc>
        <w:tc>
          <w:tcPr>
            <w:tcW w:w="7248" w:type="dxa"/>
            <w:shd w:val="clear" w:color="auto" w:fill="FFFFFF" w:themeFill="background1"/>
            <w:vAlign w:val="center"/>
          </w:tcPr>
          <w:p w:rsidR="000852D8" w:rsidRPr="000852D8" w:rsidRDefault="000852D8" w:rsidP="000852D8">
            <w:pPr>
              <w:tabs>
                <w:tab w:val="left" w:pos="612"/>
              </w:tabs>
              <w:spacing w:before="120" w:after="120"/>
              <w:ind w:leftChars="26" w:left="505" w:hanging="453"/>
              <w:rPr>
                <w:iCs/>
                <w:sz w:val="22"/>
                <w:szCs w:val="22"/>
                <w:lang w:val="ro-RO"/>
              </w:rPr>
            </w:pPr>
            <w:r w:rsidRPr="000852D8">
              <w:rPr>
                <w:iCs/>
                <w:sz w:val="22"/>
                <w:szCs w:val="22"/>
                <w:lang w:val="ro-RO"/>
              </w:rPr>
              <w:t>Perioada de garanție a lucrărilor</w:t>
            </w:r>
          </w:p>
        </w:tc>
        <w:tc>
          <w:tcPr>
            <w:tcW w:w="1800" w:type="dxa"/>
            <w:shd w:val="clear" w:color="auto" w:fill="FFFFFF" w:themeFill="background1"/>
            <w:vAlign w:val="center"/>
          </w:tcPr>
          <w:p w:rsidR="000852D8" w:rsidRPr="000852D8" w:rsidRDefault="005B726D" w:rsidP="000852D8">
            <w:pPr>
              <w:tabs>
                <w:tab w:val="left" w:pos="612"/>
              </w:tabs>
              <w:spacing w:before="120" w:after="120"/>
              <w:ind w:leftChars="26" w:left="505" w:hanging="453"/>
              <w:rPr>
                <w:iCs/>
                <w:sz w:val="22"/>
                <w:szCs w:val="22"/>
                <w:lang w:val="ro-RO"/>
              </w:rPr>
            </w:pPr>
            <w:r>
              <w:rPr>
                <w:iCs/>
                <w:sz w:val="22"/>
                <w:szCs w:val="22"/>
                <w:lang w:val="ro-RO"/>
              </w:rPr>
              <w:t>10</w:t>
            </w:r>
            <w:r w:rsidR="000852D8" w:rsidRPr="000852D8">
              <w:rPr>
                <w:iCs/>
                <w:sz w:val="22"/>
                <w:szCs w:val="22"/>
                <w:lang w:val="ro-RO"/>
              </w:rPr>
              <w:t xml:space="preserve"> %</w:t>
            </w:r>
          </w:p>
        </w:tc>
      </w:tr>
    </w:tbl>
    <w:p w:rsidR="00EE1D77" w:rsidRDefault="00EE1D77">
      <w:pPr>
        <w:pStyle w:val="afd"/>
        <w:ind w:leftChars="-300" w:left="-400" w:hangingChars="100" w:hanging="200"/>
        <w:rPr>
          <w:b/>
          <w:sz w:val="20"/>
          <w:szCs w:val="20"/>
          <w:lang w:val="ro-RO"/>
        </w:rPr>
      </w:pPr>
    </w:p>
    <w:p w:rsidR="00EE1D77" w:rsidRDefault="000C5FED">
      <w:pPr>
        <w:pStyle w:val="afd"/>
        <w:ind w:leftChars="-300" w:left="-400" w:hangingChars="100" w:hanging="200"/>
        <w:rPr>
          <w:b/>
          <w:sz w:val="20"/>
          <w:szCs w:val="20"/>
          <w:lang w:val="zh-CN"/>
        </w:rPr>
      </w:pPr>
      <w:r>
        <w:rPr>
          <w:b/>
          <w:sz w:val="20"/>
          <w:szCs w:val="20"/>
          <w:lang w:val="zh-CN"/>
        </w:rPr>
        <w:t xml:space="preserve">1. Punctajul pentru factorul de evaluare “prețul ofertei” se acordă astfel: </w:t>
      </w:r>
    </w:p>
    <w:p w:rsidR="00EE1D77" w:rsidRDefault="000C5FED">
      <w:pPr>
        <w:pStyle w:val="afd"/>
        <w:ind w:leftChars="-300" w:left="-400" w:hangingChars="100" w:hanging="200"/>
        <w:rPr>
          <w:sz w:val="20"/>
          <w:szCs w:val="20"/>
          <w:lang w:val="zh-CN"/>
        </w:rPr>
      </w:pPr>
      <w:r>
        <w:rPr>
          <w:sz w:val="20"/>
          <w:szCs w:val="20"/>
          <w:lang w:val="zh-CN"/>
        </w:rPr>
        <w:t xml:space="preserve">a) pentru cel mai scăzut dintre preţurile ofertelor se acordă punctajul maxim alocat factorului de evaluare respectiv; </w:t>
      </w:r>
    </w:p>
    <w:p w:rsidR="00EE1D77" w:rsidRDefault="000C5FED">
      <w:pPr>
        <w:pStyle w:val="afd"/>
        <w:ind w:leftChars="-300" w:left="-400" w:hangingChars="100" w:hanging="200"/>
        <w:rPr>
          <w:sz w:val="20"/>
          <w:szCs w:val="20"/>
          <w:lang w:val="zh-CN"/>
        </w:rPr>
      </w:pPr>
      <w:r>
        <w:rPr>
          <w:sz w:val="20"/>
          <w:szCs w:val="20"/>
          <w:lang w:val="zh-CN"/>
        </w:rPr>
        <w:t xml:space="preserve">b) pentru alt preţ decît cel  prevăzut la lit.a) se acordă punctajul astfel: </w:t>
      </w:r>
    </w:p>
    <w:p w:rsidR="00EE1D77" w:rsidRDefault="000C5FED">
      <w:pPr>
        <w:pStyle w:val="afd"/>
        <w:ind w:leftChars="-300" w:left="-400" w:hangingChars="100" w:hanging="200"/>
        <w:rPr>
          <w:sz w:val="20"/>
          <w:szCs w:val="20"/>
          <w:lang w:val="zh-CN"/>
        </w:rPr>
      </w:pPr>
      <w:r>
        <w:rPr>
          <w:sz w:val="20"/>
          <w:szCs w:val="20"/>
          <w:lang w:val="zh-CN"/>
        </w:rPr>
        <w:t xml:space="preserve">P(n) – (preţ minim/preţ (n) × punctajului maxim alocat). </w:t>
      </w:r>
    </w:p>
    <w:p w:rsidR="00EE1D77" w:rsidRDefault="000C5FED">
      <w:pPr>
        <w:pStyle w:val="afd"/>
        <w:ind w:leftChars="-300" w:left="-400" w:hangingChars="100" w:hanging="200"/>
        <w:rPr>
          <w:sz w:val="20"/>
          <w:szCs w:val="20"/>
          <w:lang w:val="zh-CN"/>
        </w:rPr>
      </w:pPr>
      <w:r>
        <w:rPr>
          <w:sz w:val="20"/>
          <w:szCs w:val="20"/>
          <w:lang w:val="zh-CN"/>
        </w:rPr>
        <w:t xml:space="preserve">Preţurile care se compară în vederea acordării punctajului sînt preţurile totale ofertate pentru execuţia lucrărilor exclusiv TVA. </w:t>
      </w:r>
    </w:p>
    <w:p w:rsidR="00EE1D77" w:rsidRDefault="000C5FED">
      <w:pPr>
        <w:pStyle w:val="afd"/>
        <w:ind w:leftChars="-300" w:left="-400" w:hangingChars="100" w:hanging="200"/>
        <w:rPr>
          <w:b/>
          <w:sz w:val="20"/>
          <w:szCs w:val="20"/>
          <w:lang w:val="zh-CN"/>
        </w:rPr>
      </w:pPr>
      <w:r>
        <w:rPr>
          <w:b/>
          <w:sz w:val="20"/>
          <w:szCs w:val="20"/>
          <w:lang w:val="zh-CN"/>
        </w:rPr>
        <w:t xml:space="preserve">2. Punctajul pentru factorul de evaluare “Perioada de execuţie” se acordă astfel: </w:t>
      </w:r>
    </w:p>
    <w:p w:rsidR="00EE1D77" w:rsidRDefault="000C5FED">
      <w:pPr>
        <w:pStyle w:val="afd"/>
        <w:ind w:leftChars="-300" w:left="-400" w:hangingChars="100" w:hanging="200"/>
        <w:rPr>
          <w:color w:val="FF0000"/>
          <w:sz w:val="20"/>
          <w:szCs w:val="20"/>
          <w:lang w:val="zh-CN"/>
        </w:rPr>
      </w:pPr>
      <w:r>
        <w:rPr>
          <w:sz w:val="20"/>
          <w:szCs w:val="20"/>
          <w:lang w:val="zh-CN"/>
        </w:rPr>
        <w:t xml:space="preserve">a) pentru o durată pînă la </w:t>
      </w:r>
      <w:r>
        <w:rPr>
          <w:color w:val="000000" w:themeColor="text1"/>
          <w:sz w:val="20"/>
          <w:szCs w:val="20"/>
          <w:lang w:val="zh-CN"/>
        </w:rPr>
        <w:t xml:space="preserve">cea maximă indicată la punctul 23.3. in documentația standard (24 luni) se acordă punctajul maxim alocat factorului de evaluare respectiv; </w:t>
      </w:r>
    </w:p>
    <w:p w:rsidR="00EE1D77" w:rsidRDefault="000C5FED">
      <w:pPr>
        <w:pStyle w:val="afd"/>
        <w:ind w:leftChars="-300" w:left="-400" w:hangingChars="100" w:hanging="200"/>
        <w:rPr>
          <w:sz w:val="20"/>
          <w:szCs w:val="20"/>
          <w:lang w:val="zh-CN"/>
        </w:rPr>
      </w:pPr>
      <w:r>
        <w:rPr>
          <w:sz w:val="20"/>
          <w:szCs w:val="20"/>
          <w:lang w:val="zh-CN"/>
        </w:rPr>
        <w:t xml:space="preserve">b) pentru o durată mai mare decît cea prevăzută la lit.a) se acordă punctajul astfel: </w:t>
      </w:r>
    </w:p>
    <w:p w:rsidR="000852D8" w:rsidRDefault="000C5FED" w:rsidP="000852D8">
      <w:pPr>
        <w:pStyle w:val="afd"/>
        <w:ind w:leftChars="-300" w:left="-400" w:hangingChars="100" w:hanging="200"/>
        <w:rPr>
          <w:rFonts w:eastAsiaTheme="minorEastAsia"/>
          <w:sz w:val="20"/>
          <w:szCs w:val="20"/>
          <w:lang w:val="zh-CN" w:eastAsia="zh-CN"/>
        </w:rPr>
      </w:pPr>
      <w:r>
        <w:rPr>
          <w:sz w:val="20"/>
          <w:szCs w:val="20"/>
          <w:lang w:val="zh-CN"/>
        </w:rPr>
        <w:t xml:space="preserve">P(n) – (durata maximă/durata prezentată (n) × punctajul maxim  acordat). </w:t>
      </w:r>
    </w:p>
    <w:p w:rsidR="000852D8" w:rsidRPr="005B726D" w:rsidRDefault="000852D8" w:rsidP="005B726D">
      <w:pPr>
        <w:pStyle w:val="afd"/>
        <w:ind w:leftChars="-300" w:left="-400" w:hangingChars="100" w:hanging="200"/>
        <w:rPr>
          <w:rFonts w:eastAsiaTheme="minorEastAsia"/>
          <w:sz w:val="20"/>
          <w:szCs w:val="20"/>
          <w:lang w:val="zh-CN" w:eastAsia="zh-CN"/>
        </w:rPr>
      </w:pPr>
      <w:r>
        <w:rPr>
          <w:rFonts w:eastAsiaTheme="minorEastAsia"/>
          <w:sz w:val="20"/>
          <w:szCs w:val="20"/>
          <w:lang w:val="ro-RO" w:eastAsia="zh-CN"/>
        </w:rPr>
        <w:t xml:space="preserve">3. </w:t>
      </w:r>
      <w:r w:rsidR="000C5FED">
        <w:rPr>
          <w:b/>
          <w:sz w:val="20"/>
          <w:szCs w:val="20"/>
          <w:lang w:val="zh-CN"/>
        </w:rPr>
        <w:t xml:space="preserve"> Punctajul pentru factorul de evaluare “Perioada de garanție asupra lucrărilor” se acordă potrivit formulei: </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15"/>
        <w:gridCol w:w="932"/>
        <w:gridCol w:w="486"/>
      </w:tblGrid>
      <w:tr w:rsidR="000852D8" w:rsidRPr="004B7327" w:rsidTr="002E3002">
        <w:trPr>
          <w:gridAfter w:val="1"/>
          <w:wAfter w:w="486" w:type="dxa"/>
          <w:trHeight w:val="246"/>
          <w:jc w:val="center"/>
        </w:trPr>
        <w:tc>
          <w:tcPr>
            <w:tcW w:w="815" w:type="dxa"/>
            <w:tcBorders>
              <w:top w:val="nil"/>
              <w:left w:val="nil"/>
              <w:bottom w:val="nil"/>
              <w:right w:val="nil"/>
            </w:tcBorders>
            <w:tcMar>
              <w:top w:w="15" w:type="dxa"/>
              <w:left w:w="30" w:type="dxa"/>
              <w:bottom w:w="15" w:type="dxa"/>
              <w:right w:w="30" w:type="dxa"/>
            </w:tcMar>
          </w:tcPr>
          <w:p w:rsidR="000852D8" w:rsidRPr="004B7327" w:rsidRDefault="000852D8" w:rsidP="002E3002">
            <w:pPr>
              <w:jc w:val="both"/>
              <w:rPr>
                <w:lang w:val="ro-RO"/>
              </w:rPr>
            </w:pPr>
          </w:p>
        </w:tc>
        <w:tc>
          <w:tcPr>
            <w:tcW w:w="932" w:type="dxa"/>
            <w:tcBorders>
              <w:top w:val="nil"/>
              <w:left w:val="nil"/>
              <w:bottom w:val="nil"/>
              <w:right w:val="nil"/>
            </w:tcBorders>
            <w:tcMar>
              <w:top w:w="15" w:type="dxa"/>
              <w:left w:w="30" w:type="dxa"/>
              <w:bottom w:w="15" w:type="dxa"/>
              <w:right w:w="30" w:type="dxa"/>
            </w:tcMar>
          </w:tcPr>
          <w:p w:rsidR="000852D8" w:rsidRPr="004B7327" w:rsidRDefault="000852D8" w:rsidP="002E3002">
            <w:pPr>
              <w:pStyle w:val="cn"/>
              <w:jc w:val="both"/>
              <w:rPr>
                <w:lang w:val="ro-RO"/>
              </w:rPr>
            </w:pPr>
            <w:r w:rsidRPr="004B7327">
              <w:rPr>
                <w:lang w:val="ro-RO"/>
              </w:rPr>
              <w:t>P gar</w:t>
            </w:r>
          </w:p>
        </w:tc>
      </w:tr>
      <w:tr w:rsidR="000852D8" w:rsidRPr="004B7327" w:rsidTr="002E3002">
        <w:trPr>
          <w:trHeight w:val="505"/>
          <w:jc w:val="center"/>
        </w:trPr>
        <w:tc>
          <w:tcPr>
            <w:tcW w:w="815" w:type="dxa"/>
            <w:tcBorders>
              <w:top w:val="nil"/>
              <w:left w:val="nil"/>
              <w:bottom w:val="nil"/>
              <w:right w:val="nil"/>
            </w:tcBorders>
            <w:tcMar>
              <w:top w:w="15" w:type="dxa"/>
              <w:left w:w="30" w:type="dxa"/>
              <w:bottom w:w="15" w:type="dxa"/>
              <w:right w:w="30" w:type="dxa"/>
            </w:tcMar>
          </w:tcPr>
          <w:p w:rsidR="000852D8" w:rsidRPr="004B7327" w:rsidRDefault="000852D8" w:rsidP="002E3002">
            <w:pPr>
              <w:jc w:val="both"/>
              <w:rPr>
                <w:lang w:val="ro-RO"/>
              </w:rPr>
            </w:pPr>
            <w:r w:rsidRPr="004B7327">
              <w:rPr>
                <w:lang w:val="ro-RO"/>
              </w:rPr>
              <w:t>Pct. =</w:t>
            </w:r>
          </w:p>
        </w:tc>
        <w:tc>
          <w:tcPr>
            <w:tcW w:w="932" w:type="dxa"/>
            <w:tcBorders>
              <w:top w:val="nil"/>
              <w:left w:val="nil"/>
              <w:bottom w:val="nil"/>
              <w:right w:val="nil"/>
            </w:tcBorders>
            <w:tcMar>
              <w:top w:w="15" w:type="dxa"/>
              <w:left w:w="30" w:type="dxa"/>
              <w:bottom w:w="15" w:type="dxa"/>
              <w:right w:w="30" w:type="dxa"/>
            </w:tcMar>
          </w:tcPr>
          <w:p w:rsidR="000852D8" w:rsidRPr="004B7327" w:rsidRDefault="000852D8" w:rsidP="002E3002">
            <w:pPr>
              <w:pStyle w:val="cn"/>
              <w:jc w:val="both"/>
              <w:rPr>
                <w:lang w:val="ro-RO"/>
              </w:rPr>
            </w:pPr>
            <w:r w:rsidRPr="004B7327">
              <w:rPr>
                <w:lang w:val="ro-RO"/>
              </w:rPr>
              <w:t>———</w:t>
            </w:r>
          </w:p>
        </w:tc>
        <w:tc>
          <w:tcPr>
            <w:tcW w:w="486" w:type="dxa"/>
            <w:tcBorders>
              <w:top w:val="nil"/>
              <w:left w:val="nil"/>
              <w:bottom w:val="nil"/>
              <w:right w:val="nil"/>
            </w:tcBorders>
            <w:tcMar>
              <w:top w:w="15" w:type="dxa"/>
              <w:left w:w="30" w:type="dxa"/>
              <w:bottom w:w="15" w:type="dxa"/>
              <w:right w:w="30" w:type="dxa"/>
            </w:tcMar>
          </w:tcPr>
          <w:p w:rsidR="000852D8" w:rsidRPr="004B7327" w:rsidRDefault="000852D8" w:rsidP="002E3002">
            <w:pPr>
              <w:jc w:val="both"/>
              <w:rPr>
                <w:lang w:val="ro-RO"/>
              </w:rPr>
            </w:pPr>
            <w:r w:rsidRPr="004B7327">
              <w:rPr>
                <w:lang w:val="ro-RO"/>
              </w:rPr>
              <w:t>× 5</w:t>
            </w:r>
          </w:p>
        </w:tc>
      </w:tr>
      <w:tr w:rsidR="000852D8" w:rsidRPr="004B7327" w:rsidTr="002E3002">
        <w:trPr>
          <w:trHeight w:val="259"/>
          <w:jc w:val="center"/>
        </w:trPr>
        <w:tc>
          <w:tcPr>
            <w:tcW w:w="815" w:type="dxa"/>
            <w:tcBorders>
              <w:top w:val="nil"/>
              <w:left w:val="nil"/>
              <w:bottom w:val="nil"/>
              <w:right w:val="nil"/>
            </w:tcBorders>
            <w:tcMar>
              <w:top w:w="15" w:type="dxa"/>
              <w:left w:w="30" w:type="dxa"/>
              <w:bottom w:w="15" w:type="dxa"/>
              <w:right w:w="30" w:type="dxa"/>
            </w:tcMar>
          </w:tcPr>
          <w:p w:rsidR="000852D8" w:rsidRPr="004B7327" w:rsidRDefault="000852D8" w:rsidP="002E3002">
            <w:pPr>
              <w:jc w:val="both"/>
              <w:rPr>
                <w:lang w:val="ro-RO"/>
              </w:rPr>
            </w:pPr>
          </w:p>
        </w:tc>
        <w:tc>
          <w:tcPr>
            <w:tcW w:w="932" w:type="dxa"/>
            <w:tcBorders>
              <w:top w:val="nil"/>
              <w:left w:val="nil"/>
              <w:bottom w:val="nil"/>
              <w:right w:val="nil"/>
            </w:tcBorders>
            <w:tcMar>
              <w:top w:w="15" w:type="dxa"/>
              <w:left w:w="30" w:type="dxa"/>
              <w:bottom w:w="15" w:type="dxa"/>
              <w:right w:w="30" w:type="dxa"/>
            </w:tcMar>
          </w:tcPr>
          <w:p w:rsidR="000852D8" w:rsidRPr="004B7327" w:rsidRDefault="000852D8" w:rsidP="002E3002">
            <w:pPr>
              <w:pStyle w:val="cn"/>
              <w:jc w:val="both"/>
              <w:rPr>
                <w:lang w:val="ro-RO"/>
              </w:rPr>
            </w:pPr>
            <w:r w:rsidRPr="004B7327">
              <w:rPr>
                <w:lang w:val="ro-RO"/>
              </w:rPr>
              <w:t>P max</w:t>
            </w:r>
          </w:p>
        </w:tc>
        <w:tc>
          <w:tcPr>
            <w:tcW w:w="486" w:type="dxa"/>
            <w:vAlign w:val="center"/>
          </w:tcPr>
          <w:p w:rsidR="000852D8" w:rsidRPr="004B7327" w:rsidRDefault="000852D8" w:rsidP="002E3002">
            <w:pPr>
              <w:jc w:val="both"/>
              <w:rPr>
                <w:lang w:val="ro-RO"/>
              </w:rPr>
            </w:pPr>
          </w:p>
        </w:tc>
      </w:tr>
    </w:tbl>
    <w:p w:rsidR="00EE1D77" w:rsidRDefault="000C5FED">
      <w:pPr>
        <w:pStyle w:val="afd"/>
        <w:ind w:leftChars="-300" w:left="-400" w:hangingChars="100" w:hanging="200"/>
        <w:rPr>
          <w:i/>
          <w:sz w:val="20"/>
          <w:szCs w:val="20"/>
          <w:lang w:val="zh-CN"/>
        </w:rPr>
      </w:pPr>
      <w:r>
        <w:rPr>
          <w:i/>
          <w:sz w:val="20"/>
          <w:szCs w:val="20"/>
          <w:lang w:val="zh-CN"/>
        </w:rPr>
        <w:t xml:space="preserve">unde: </w:t>
      </w:r>
    </w:p>
    <w:p w:rsidR="00EE1D77" w:rsidRDefault="000C5FED">
      <w:pPr>
        <w:pStyle w:val="afd"/>
        <w:ind w:leftChars="-300" w:left="-400" w:hangingChars="100" w:hanging="200"/>
        <w:rPr>
          <w:sz w:val="20"/>
          <w:szCs w:val="20"/>
          <w:lang w:val="zh-CN"/>
        </w:rPr>
      </w:pPr>
      <w:r>
        <w:rPr>
          <w:sz w:val="20"/>
          <w:szCs w:val="20"/>
          <w:lang w:val="zh-CN"/>
        </w:rPr>
        <w:t xml:space="preserve">pct. – punctajul acordat pentru perioada de garanţie; </w:t>
      </w:r>
    </w:p>
    <w:p w:rsidR="00EE1D77" w:rsidRDefault="000C5FED">
      <w:pPr>
        <w:pStyle w:val="afd"/>
        <w:ind w:leftChars="-300" w:left="-400" w:hangingChars="100" w:hanging="200"/>
        <w:rPr>
          <w:sz w:val="20"/>
          <w:szCs w:val="20"/>
          <w:lang w:val="zh-CN"/>
        </w:rPr>
      </w:pPr>
      <w:r>
        <w:rPr>
          <w:sz w:val="20"/>
          <w:szCs w:val="20"/>
          <w:lang w:val="zh-CN"/>
        </w:rPr>
        <w:t xml:space="preserve">P gar – perioada de garanţie ofertată; </w:t>
      </w:r>
    </w:p>
    <w:p w:rsidR="00EE1D77" w:rsidRDefault="000C5FED">
      <w:pPr>
        <w:pStyle w:val="afd"/>
        <w:ind w:leftChars="-300" w:left="-400" w:hangingChars="100" w:hanging="200"/>
        <w:rPr>
          <w:sz w:val="20"/>
          <w:szCs w:val="20"/>
          <w:lang w:val="zh-CN"/>
        </w:rPr>
      </w:pPr>
      <w:r>
        <w:rPr>
          <w:sz w:val="20"/>
          <w:szCs w:val="20"/>
          <w:lang w:val="zh-CN"/>
        </w:rPr>
        <w:t>P max – perioada maximă de garanţie.</w:t>
      </w:r>
    </w:p>
    <w:p w:rsidR="00EE1D77" w:rsidRDefault="000C5FED">
      <w:pPr>
        <w:numPr>
          <w:ilvl w:val="0"/>
          <w:numId w:val="1"/>
        </w:numPr>
        <w:tabs>
          <w:tab w:val="left" w:pos="-200"/>
          <w:tab w:val="left" w:pos="200"/>
        </w:tabs>
        <w:spacing w:before="120"/>
        <w:ind w:leftChars="-300" w:left="-400" w:hangingChars="100" w:hanging="200"/>
        <w:jc w:val="both"/>
        <w:rPr>
          <w:b/>
          <w:lang w:val="ro-RO"/>
        </w:rPr>
      </w:pPr>
      <w:r>
        <w:rPr>
          <w:b/>
          <w:lang w:val="ro-RO"/>
        </w:rPr>
        <w:t>Termenul limită de depunere/deschidere a ofertelor:</w:t>
      </w:r>
    </w:p>
    <w:p w:rsidR="00EE1D77" w:rsidRDefault="000C5FED">
      <w:pPr>
        <w:pStyle w:val="aff4"/>
        <w:numPr>
          <w:ilvl w:val="0"/>
          <w:numId w:val="3"/>
        </w:numPr>
        <w:spacing w:before="120"/>
        <w:ind w:leftChars="-300" w:left="-400" w:hangingChars="100" w:hanging="200"/>
        <w:contextualSpacing w:val="0"/>
        <w:jc w:val="both"/>
        <w:rPr>
          <w:b/>
          <w:lang w:val="ro-RO"/>
        </w:rPr>
      </w:pPr>
      <w:r>
        <w:rPr>
          <w:b/>
          <w:lang w:val="ro-RO"/>
        </w:rPr>
        <w:t>Conform SIAR RSAP Mtender (achizitii.md)</w:t>
      </w:r>
    </w:p>
    <w:p w:rsidR="00EE1D77" w:rsidRDefault="000C5FED">
      <w:pPr>
        <w:numPr>
          <w:ilvl w:val="0"/>
          <w:numId w:val="1"/>
        </w:numPr>
        <w:tabs>
          <w:tab w:val="left" w:pos="-200"/>
          <w:tab w:val="left" w:pos="200"/>
        </w:tabs>
        <w:spacing w:before="120"/>
        <w:ind w:leftChars="-300" w:left="-400" w:hangingChars="100" w:hanging="200"/>
        <w:jc w:val="both"/>
        <w:rPr>
          <w:b/>
          <w:lang w:val="ro-RO"/>
        </w:rPr>
      </w:pPr>
      <w:r>
        <w:rPr>
          <w:b/>
          <w:lang w:val="ro-RO"/>
        </w:rPr>
        <w:t xml:space="preserve">Adresa la care trebuie transmise ofertele sau cererile de participare: </w:t>
      </w:r>
    </w:p>
    <w:p w:rsidR="00EE1D77" w:rsidRDefault="000C5FED">
      <w:pPr>
        <w:spacing w:before="120"/>
        <w:ind w:leftChars="-300" w:left="-400" w:hangingChars="100" w:hanging="200"/>
        <w:jc w:val="both"/>
        <w:rPr>
          <w:lang w:val="ro-RO"/>
        </w:rPr>
      </w:pPr>
      <w:r>
        <w:rPr>
          <w:i/>
          <w:lang w:val="ro-RO"/>
        </w:rPr>
        <w:t>Ofertele sau cererile de participare vor fi depuse electronic prin intermediul SIA RSAP</w:t>
      </w:r>
    </w:p>
    <w:p w:rsidR="00EE1D77" w:rsidRDefault="000C5FED">
      <w:pPr>
        <w:numPr>
          <w:ilvl w:val="0"/>
          <w:numId w:val="1"/>
        </w:numPr>
        <w:tabs>
          <w:tab w:val="left" w:pos="-200"/>
          <w:tab w:val="left" w:pos="200"/>
        </w:tabs>
        <w:spacing w:before="120"/>
        <w:ind w:leftChars="-300" w:left="-400" w:hangingChars="100" w:hanging="200"/>
        <w:jc w:val="both"/>
        <w:rPr>
          <w:b/>
          <w:lang w:val="ro-RO"/>
        </w:rPr>
      </w:pPr>
      <w:r>
        <w:rPr>
          <w:b/>
          <w:lang w:val="ro-RO"/>
        </w:rPr>
        <w:t xml:space="preserve">Termenul de valabilitate a ofertelor: </w:t>
      </w:r>
      <w:r>
        <w:rPr>
          <w:lang w:val="ro-RO"/>
        </w:rPr>
        <w:t>60 zile din ziua deschiderii ofertelor</w:t>
      </w:r>
    </w:p>
    <w:p w:rsidR="00EE1D77" w:rsidRDefault="000C5FED">
      <w:pPr>
        <w:numPr>
          <w:ilvl w:val="0"/>
          <w:numId w:val="1"/>
        </w:numPr>
        <w:tabs>
          <w:tab w:val="left" w:pos="-200"/>
          <w:tab w:val="left" w:pos="200"/>
        </w:tabs>
        <w:spacing w:before="120"/>
        <w:ind w:leftChars="-300" w:left="-400" w:hangingChars="100" w:hanging="200"/>
        <w:jc w:val="both"/>
        <w:rPr>
          <w:b/>
          <w:i/>
          <w:lang w:val="ro-RO"/>
        </w:rPr>
      </w:pPr>
      <w:r>
        <w:rPr>
          <w:b/>
          <w:lang w:val="ro-RO"/>
        </w:rPr>
        <w:t xml:space="preserve">Locul deschiderii ofertelor: </w:t>
      </w:r>
      <w:r>
        <w:rPr>
          <w:i/>
          <w:lang w:val="ro-RO"/>
        </w:rPr>
        <w:t>SIA RSAP</w:t>
      </w:r>
      <w:r>
        <w:rPr>
          <w:b/>
          <w:lang w:val="ro-RO"/>
        </w:rPr>
        <w:t xml:space="preserve"> </w:t>
      </w:r>
    </w:p>
    <w:p w:rsidR="00EE1D77" w:rsidRDefault="000C5FED">
      <w:pPr>
        <w:spacing w:before="120"/>
        <w:ind w:leftChars="-300" w:left="-400" w:hangingChars="100" w:hanging="200"/>
        <w:jc w:val="both"/>
        <w:rPr>
          <w:i/>
          <w:lang w:val="ro-RO"/>
        </w:rPr>
      </w:pPr>
      <w:r>
        <w:rPr>
          <w:b/>
          <w:lang w:val="ro-RO"/>
        </w:rPr>
        <w:t xml:space="preserve">       </w:t>
      </w:r>
      <w:r>
        <w:rPr>
          <w:i/>
          <w:lang w:val="ro-RO"/>
        </w:rPr>
        <w:t xml:space="preserve">Ofertele întârziate vor fi respinse. </w:t>
      </w:r>
    </w:p>
    <w:p w:rsidR="00EE1D77" w:rsidRDefault="000C5FED">
      <w:pPr>
        <w:numPr>
          <w:ilvl w:val="0"/>
          <w:numId w:val="1"/>
        </w:numPr>
        <w:tabs>
          <w:tab w:val="left" w:pos="-200"/>
          <w:tab w:val="left" w:pos="200"/>
        </w:tabs>
        <w:spacing w:before="120"/>
        <w:ind w:leftChars="-300" w:left="-400" w:hangingChars="100" w:hanging="200"/>
        <w:jc w:val="both"/>
        <w:rPr>
          <w:b/>
          <w:lang w:val="ro-RO"/>
        </w:rPr>
      </w:pPr>
      <w:r>
        <w:rPr>
          <w:b/>
          <w:lang w:val="ro-RO"/>
        </w:rPr>
        <w:lastRenderedPageBreak/>
        <w:t xml:space="preserve">Persoanele autorizate să asiste la deschiderea ofertelor: </w:t>
      </w:r>
      <w:r>
        <w:rPr>
          <w:b/>
          <w:lang w:val="en-US"/>
        </w:rPr>
        <w:t xml:space="preserve"> </w:t>
      </w:r>
      <w:r>
        <w:rPr>
          <w:bCs/>
          <w:iCs/>
          <w:lang w:val="ro-RO"/>
        </w:rPr>
        <w:t>Ofertanții sau reprezentanții acestora au dreptul să participe la deschiderea ofertelor, cu excepția cazului când ofertele au fost depuse prin SIA “RSAP”.</w:t>
      </w:r>
    </w:p>
    <w:p w:rsidR="00EE1D77" w:rsidRDefault="000C5FED">
      <w:pPr>
        <w:numPr>
          <w:ilvl w:val="0"/>
          <w:numId w:val="1"/>
        </w:numPr>
        <w:tabs>
          <w:tab w:val="left" w:pos="-200"/>
          <w:tab w:val="left" w:pos="200"/>
        </w:tabs>
        <w:spacing w:before="120"/>
        <w:ind w:leftChars="-300" w:left="-400" w:hangingChars="100" w:hanging="200"/>
        <w:jc w:val="both"/>
        <w:rPr>
          <w:b/>
          <w:lang w:val="ro-RO"/>
        </w:rPr>
      </w:pPr>
      <w:r>
        <w:rPr>
          <w:b/>
          <w:lang w:val="ro-RO"/>
        </w:rPr>
        <w:t xml:space="preserve">Limba sau limbile în care trebuie redactate ofertele sau cererile de participare: </w:t>
      </w:r>
      <w:r>
        <w:rPr>
          <w:lang w:val="ro-RO"/>
        </w:rPr>
        <w:t>română</w:t>
      </w:r>
      <w:r>
        <w:rPr>
          <w:b/>
          <w:lang w:val="ro-RO"/>
        </w:rPr>
        <w:t xml:space="preserve"> </w:t>
      </w:r>
    </w:p>
    <w:p w:rsidR="00EE1D77" w:rsidRDefault="000C5FED">
      <w:pPr>
        <w:numPr>
          <w:ilvl w:val="0"/>
          <w:numId w:val="1"/>
        </w:numPr>
        <w:tabs>
          <w:tab w:val="left" w:pos="-200"/>
          <w:tab w:val="left" w:pos="200"/>
        </w:tabs>
        <w:spacing w:before="120"/>
        <w:ind w:leftChars="-300" w:left="-400" w:hangingChars="100" w:hanging="200"/>
        <w:jc w:val="both"/>
        <w:rPr>
          <w:b/>
          <w:lang w:val="ro-RO"/>
        </w:rPr>
      </w:pPr>
      <w:r>
        <w:rPr>
          <w:b/>
          <w:lang w:val="ro-RO"/>
        </w:rPr>
        <w:t xml:space="preserve">Respectivul contract se referă la un proiect și/sau program finanțat din fonduri ale Uniunii Europene: </w:t>
      </w:r>
      <w:r>
        <w:rPr>
          <w:lang w:val="ro-RO"/>
        </w:rPr>
        <w:t>nu</w:t>
      </w:r>
      <w:r>
        <w:rPr>
          <w:b/>
          <w:lang w:val="ro-RO"/>
        </w:rPr>
        <w:t xml:space="preserve"> </w:t>
      </w:r>
    </w:p>
    <w:p w:rsidR="00EE1D77" w:rsidRDefault="000C5FED">
      <w:pPr>
        <w:numPr>
          <w:ilvl w:val="0"/>
          <w:numId w:val="1"/>
        </w:numPr>
        <w:tabs>
          <w:tab w:val="left" w:pos="-200"/>
          <w:tab w:val="left" w:pos="200"/>
        </w:tabs>
        <w:spacing w:before="120"/>
        <w:ind w:leftChars="-300" w:left="-400" w:hangingChars="100" w:hanging="200"/>
        <w:jc w:val="both"/>
        <w:rPr>
          <w:b/>
          <w:lang w:val="ro-RO"/>
        </w:rPr>
      </w:pPr>
      <w:r>
        <w:rPr>
          <w:b/>
          <w:lang w:val="ro-RO"/>
        </w:rPr>
        <w:t xml:space="preserve">Denumirea și adresa organismului competent de soluționare a contestațiilor: </w:t>
      </w:r>
    </w:p>
    <w:p w:rsidR="00EE1D77" w:rsidRDefault="000C5FED">
      <w:pPr>
        <w:ind w:leftChars="-300" w:left="-400" w:hangingChars="100" w:hanging="200"/>
        <w:jc w:val="both"/>
        <w:rPr>
          <w:b/>
          <w:i/>
          <w:lang w:val="ro-RO"/>
        </w:rPr>
      </w:pPr>
      <w:r>
        <w:rPr>
          <w:b/>
          <w:i/>
          <w:lang w:val="ro-RO"/>
        </w:rPr>
        <w:t>Agenția Națională pentru Soluționarea Contestațiilor</w:t>
      </w:r>
    </w:p>
    <w:p w:rsidR="00EE1D77" w:rsidRDefault="000C5FED">
      <w:pPr>
        <w:ind w:leftChars="-300" w:left="-400" w:hangingChars="100" w:hanging="200"/>
        <w:jc w:val="both"/>
        <w:rPr>
          <w:b/>
          <w:i/>
          <w:lang w:val="ro-RO"/>
        </w:rPr>
      </w:pPr>
      <w:r>
        <w:rPr>
          <w:b/>
          <w:i/>
          <w:lang w:val="ro-RO"/>
        </w:rPr>
        <w:t>Adresa: mun. Chișinău, bd. Ștefan cel Mare și Sfânt nr.124 (et.4), MD 2001;</w:t>
      </w:r>
    </w:p>
    <w:p w:rsidR="00EE1D77" w:rsidRDefault="000C5FED">
      <w:pPr>
        <w:ind w:leftChars="-300" w:left="-400" w:hangingChars="100" w:hanging="200"/>
        <w:jc w:val="both"/>
        <w:rPr>
          <w:b/>
          <w:i/>
          <w:lang w:val="ro-RO"/>
        </w:rPr>
      </w:pPr>
      <w:r>
        <w:rPr>
          <w:b/>
          <w:i/>
          <w:lang w:val="ro-RO"/>
        </w:rPr>
        <w:t>Tel/Fax/email:</w:t>
      </w:r>
      <w:r>
        <w:rPr>
          <w:b/>
          <w:i/>
          <w:color w:val="000000"/>
          <w:shd w:val="clear" w:color="auto" w:fill="FFFFFF"/>
          <w:lang w:val="ro-RO"/>
        </w:rPr>
        <w:t xml:space="preserve"> </w:t>
      </w:r>
      <w:r>
        <w:rPr>
          <w:b/>
          <w:i/>
          <w:lang w:val="ro-RO"/>
        </w:rPr>
        <w:t>022-820 652, 022 820-651, contestatii@ansc.md</w:t>
      </w:r>
    </w:p>
    <w:p w:rsidR="00EE1D77" w:rsidRPr="00B236F8" w:rsidRDefault="000C5FED">
      <w:pPr>
        <w:numPr>
          <w:ilvl w:val="0"/>
          <w:numId w:val="1"/>
        </w:numPr>
        <w:tabs>
          <w:tab w:val="left" w:pos="-200"/>
          <w:tab w:val="left" w:pos="200"/>
        </w:tabs>
        <w:spacing w:before="120"/>
        <w:ind w:leftChars="-300" w:left="-400" w:hangingChars="100" w:hanging="200"/>
        <w:rPr>
          <w:b/>
          <w:lang w:val="ro-RO"/>
        </w:rPr>
      </w:pPr>
      <w:r>
        <w:rPr>
          <w:b/>
          <w:lang w:val="ro-RO"/>
        </w:rPr>
        <w:t xml:space="preserve">Data (datele) și referința (referințele) publicărilor anterioare în Jurnalul Oficial al Uniunii Europene privind contractul (contractele) la care se referă anunțul respective </w:t>
      </w:r>
      <w:r>
        <w:rPr>
          <w:b/>
          <w:shd w:val="clear" w:color="auto" w:fill="FFFFFF" w:themeFill="background1"/>
          <w:lang w:val="ro-RO"/>
        </w:rPr>
        <w:t xml:space="preserve">: </w:t>
      </w:r>
    </w:p>
    <w:p w:rsidR="00EE1D77" w:rsidRDefault="000C5FED">
      <w:pPr>
        <w:numPr>
          <w:ilvl w:val="0"/>
          <w:numId w:val="1"/>
        </w:numPr>
        <w:tabs>
          <w:tab w:val="left" w:pos="-200"/>
          <w:tab w:val="left" w:pos="200"/>
        </w:tabs>
        <w:spacing w:before="120"/>
        <w:ind w:leftChars="-300" w:left="-400" w:hangingChars="100" w:hanging="200"/>
        <w:jc w:val="both"/>
        <w:rPr>
          <w:b/>
          <w:lang w:val="ro-RO"/>
        </w:rPr>
      </w:pPr>
      <w:r>
        <w:rPr>
          <w:b/>
          <w:lang w:val="ro-RO"/>
        </w:rPr>
        <w:t>În cazul achizițiilor periodice, calendarul estimat pentru publicarea anunțurilor viitoare</w:t>
      </w:r>
      <w:r>
        <w:rPr>
          <w:b/>
          <w:shd w:val="clear" w:color="auto" w:fill="FFFFFF" w:themeFill="background1"/>
          <w:lang w:val="ro-RO"/>
        </w:rPr>
        <w:t>: -</w:t>
      </w:r>
    </w:p>
    <w:p w:rsidR="00EE1D77" w:rsidRDefault="000C5FED">
      <w:pPr>
        <w:numPr>
          <w:ilvl w:val="0"/>
          <w:numId w:val="1"/>
        </w:numPr>
        <w:tabs>
          <w:tab w:val="left" w:pos="-200"/>
          <w:tab w:val="left" w:pos="200"/>
        </w:tabs>
        <w:spacing w:before="120"/>
        <w:ind w:leftChars="-300" w:left="-400" w:hangingChars="100" w:hanging="200"/>
        <w:jc w:val="both"/>
        <w:rPr>
          <w:b/>
          <w:lang w:val="ro-RO"/>
        </w:rPr>
      </w:pPr>
      <w:r>
        <w:rPr>
          <w:b/>
          <w:lang w:val="ro-RO"/>
        </w:rPr>
        <w:t>Data publicării anunțului de intenție sau, după caz, precizarea că nu a fost publicat un astfel de anunţ</w:t>
      </w:r>
      <w:r>
        <w:rPr>
          <w:b/>
          <w:shd w:val="clear" w:color="auto" w:fill="FFFFFF" w:themeFill="background1"/>
          <w:lang w:val="ro-RO"/>
        </w:rPr>
        <w:t xml:space="preserve">: </w:t>
      </w:r>
      <w:r w:rsidR="000852D8">
        <w:rPr>
          <w:shd w:val="clear" w:color="auto" w:fill="FFFFFF" w:themeFill="background1"/>
          <w:lang w:val="ro-RO"/>
        </w:rPr>
        <w:t>10.02</w:t>
      </w:r>
      <w:r>
        <w:rPr>
          <w:shd w:val="clear" w:color="auto" w:fill="FFFFFF" w:themeFill="background1"/>
          <w:lang w:val="ro-RO"/>
        </w:rPr>
        <w:t>.202</w:t>
      </w:r>
      <w:r>
        <w:rPr>
          <w:shd w:val="clear" w:color="auto" w:fill="FFFFFF" w:themeFill="background1"/>
          <w:lang w:val="en-US"/>
        </w:rPr>
        <w:t>2</w:t>
      </w:r>
    </w:p>
    <w:p w:rsidR="00EE1D77" w:rsidRDefault="000C5FED">
      <w:pPr>
        <w:numPr>
          <w:ilvl w:val="0"/>
          <w:numId w:val="1"/>
        </w:numPr>
        <w:tabs>
          <w:tab w:val="left" w:pos="-200"/>
          <w:tab w:val="left" w:pos="200"/>
        </w:tabs>
        <w:spacing w:before="120"/>
        <w:ind w:leftChars="-300" w:left="-400" w:hangingChars="100" w:hanging="200"/>
        <w:jc w:val="both"/>
        <w:rPr>
          <w:b/>
          <w:lang w:val="ro-RO"/>
        </w:rPr>
      </w:pPr>
      <w:r>
        <w:rPr>
          <w:b/>
          <w:lang w:val="ro-RO"/>
        </w:rPr>
        <w:t>Data transmiterii spre publicare a anunțului de participare</w:t>
      </w:r>
      <w:r>
        <w:rPr>
          <w:b/>
          <w:shd w:val="clear" w:color="auto" w:fill="FFFFFF" w:themeFill="background1"/>
          <w:lang w:val="ro-RO"/>
        </w:rPr>
        <w:t>:</w:t>
      </w:r>
      <w:r>
        <w:rPr>
          <w:b/>
          <w:shd w:val="clear" w:color="auto" w:fill="FFFFFF" w:themeFill="background1"/>
          <w:lang w:val="en-US"/>
        </w:rPr>
        <w:t xml:space="preserve"> </w:t>
      </w:r>
      <w:r w:rsidR="00A4525C">
        <w:rPr>
          <w:b/>
          <w:shd w:val="clear" w:color="auto" w:fill="FFFFFF" w:themeFill="background1"/>
          <w:lang w:val="en-US"/>
        </w:rPr>
        <w:t>16.06.2022</w:t>
      </w:r>
    </w:p>
    <w:p w:rsidR="00EE1D77" w:rsidRDefault="000C5FED">
      <w:pPr>
        <w:numPr>
          <w:ilvl w:val="0"/>
          <w:numId w:val="1"/>
        </w:numPr>
        <w:tabs>
          <w:tab w:val="left" w:pos="-200"/>
          <w:tab w:val="left" w:pos="200"/>
        </w:tabs>
        <w:spacing w:before="120"/>
        <w:ind w:leftChars="-300" w:left="-400" w:hangingChars="100" w:hanging="200"/>
        <w:jc w:val="both"/>
        <w:rPr>
          <w:b/>
          <w:lang w:val="ro-RO"/>
        </w:rPr>
      </w:pPr>
      <w:r>
        <w:rPr>
          <w:b/>
          <w:lang w:val="ro-RO"/>
        </w:rPr>
        <w:t>În cadrul procedurii de achiziție publică se va utiliza/accepta:</w:t>
      </w:r>
    </w:p>
    <w:tbl>
      <w:tblPr>
        <w:tblStyle w:val="aff1"/>
        <w:tblW w:w="0" w:type="auto"/>
        <w:tblInd w:w="-457" w:type="dxa"/>
        <w:tblLook w:val="04A0" w:firstRow="1" w:lastRow="0" w:firstColumn="1" w:lastColumn="0" w:noHBand="0" w:noVBand="1"/>
      </w:tblPr>
      <w:tblGrid>
        <w:gridCol w:w="7369"/>
        <w:gridCol w:w="2623"/>
      </w:tblGrid>
      <w:tr w:rsidR="00EE1D77">
        <w:tc>
          <w:tcPr>
            <w:tcW w:w="7369" w:type="dxa"/>
            <w:shd w:val="clear" w:color="auto" w:fill="E7E6E6" w:themeFill="background2"/>
          </w:tcPr>
          <w:p w:rsidR="00EE1D77" w:rsidRDefault="000C5FED">
            <w:pPr>
              <w:tabs>
                <w:tab w:val="right" w:pos="426"/>
              </w:tabs>
              <w:rPr>
                <w:b/>
              </w:rPr>
            </w:pPr>
            <w:r>
              <w:rPr>
                <w:b/>
              </w:rPr>
              <w:t>Denumirea instrumentului electronic</w:t>
            </w:r>
          </w:p>
        </w:tc>
        <w:tc>
          <w:tcPr>
            <w:tcW w:w="2623" w:type="dxa"/>
            <w:shd w:val="clear" w:color="auto" w:fill="E7E6E6" w:themeFill="background2"/>
          </w:tcPr>
          <w:p w:rsidR="00EE1D77" w:rsidRDefault="000C5FED">
            <w:pPr>
              <w:tabs>
                <w:tab w:val="right" w:pos="426"/>
              </w:tabs>
              <w:rPr>
                <w:b/>
              </w:rPr>
            </w:pPr>
            <w:r>
              <w:rPr>
                <w:b/>
                <w:lang w:val="zh-CN"/>
              </w:rPr>
              <w:t>A</w:t>
            </w:r>
            <w:r>
              <w:rPr>
                <w:b/>
              </w:rPr>
              <w:t>ccepta sau nu</w:t>
            </w:r>
          </w:p>
        </w:tc>
      </w:tr>
      <w:tr w:rsidR="00EE1D77">
        <w:trPr>
          <w:trHeight w:val="90"/>
        </w:trPr>
        <w:tc>
          <w:tcPr>
            <w:tcW w:w="7369" w:type="dxa"/>
          </w:tcPr>
          <w:p w:rsidR="00EE1D77" w:rsidRDefault="000C5FED">
            <w:pPr>
              <w:tabs>
                <w:tab w:val="right" w:pos="426"/>
              </w:tabs>
              <w:rPr>
                <w:lang w:val="en-US"/>
              </w:rPr>
            </w:pPr>
            <w:r>
              <w:rPr>
                <w:lang w:val="en-US"/>
              </w:rPr>
              <w:t>depunerea electronică a ofertelor sau a cererilor de participare</w:t>
            </w:r>
          </w:p>
        </w:tc>
        <w:tc>
          <w:tcPr>
            <w:tcW w:w="2623" w:type="dxa"/>
            <w:shd w:val="clear" w:color="auto" w:fill="auto"/>
          </w:tcPr>
          <w:p w:rsidR="00EE1D77" w:rsidRDefault="000C5FED">
            <w:pPr>
              <w:shd w:val="clear" w:color="auto" w:fill="FFFFFF" w:themeFill="background1"/>
              <w:tabs>
                <w:tab w:val="right" w:pos="426"/>
              </w:tabs>
              <w:rPr>
                <w:lang w:val="zh-CN"/>
              </w:rPr>
            </w:pPr>
            <w:r>
              <w:rPr>
                <w:lang w:val="zh-CN"/>
              </w:rPr>
              <w:t>Se acceptă</w:t>
            </w:r>
          </w:p>
        </w:tc>
      </w:tr>
      <w:tr w:rsidR="00EE1D77">
        <w:tc>
          <w:tcPr>
            <w:tcW w:w="7369" w:type="dxa"/>
          </w:tcPr>
          <w:p w:rsidR="00EE1D77" w:rsidRDefault="000C5FED">
            <w:pPr>
              <w:tabs>
                <w:tab w:val="right" w:pos="426"/>
              </w:tabs>
            </w:pPr>
            <w:r>
              <w:t>sistemul de comenzi electronice</w:t>
            </w:r>
          </w:p>
        </w:tc>
        <w:tc>
          <w:tcPr>
            <w:tcW w:w="2623" w:type="dxa"/>
            <w:shd w:val="clear" w:color="auto" w:fill="auto"/>
          </w:tcPr>
          <w:p w:rsidR="00EE1D77" w:rsidRDefault="000C5FED">
            <w:pPr>
              <w:shd w:val="clear" w:color="auto" w:fill="FFFFFF" w:themeFill="background1"/>
              <w:tabs>
                <w:tab w:val="right" w:pos="426"/>
              </w:tabs>
              <w:rPr>
                <w:lang w:val="zh-CN"/>
              </w:rPr>
            </w:pPr>
            <w:r>
              <w:rPr>
                <w:lang w:val="zh-CN"/>
              </w:rPr>
              <w:t>NU</w:t>
            </w:r>
          </w:p>
        </w:tc>
      </w:tr>
      <w:tr w:rsidR="00EE1D77">
        <w:tc>
          <w:tcPr>
            <w:tcW w:w="7369" w:type="dxa"/>
          </w:tcPr>
          <w:p w:rsidR="00EE1D77" w:rsidRDefault="000C5FED">
            <w:pPr>
              <w:tabs>
                <w:tab w:val="right" w:pos="426"/>
              </w:tabs>
            </w:pPr>
            <w:r>
              <w:t>facturarea electronică</w:t>
            </w:r>
          </w:p>
        </w:tc>
        <w:tc>
          <w:tcPr>
            <w:tcW w:w="2623" w:type="dxa"/>
            <w:shd w:val="clear" w:color="auto" w:fill="auto"/>
          </w:tcPr>
          <w:p w:rsidR="00EE1D77" w:rsidRDefault="000C5FED">
            <w:pPr>
              <w:shd w:val="clear" w:color="auto" w:fill="FFFFFF" w:themeFill="background1"/>
              <w:tabs>
                <w:tab w:val="right" w:pos="426"/>
              </w:tabs>
              <w:rPr>
                <w:lang w:val="zh-CN"/>
              </w:rPr>
            </w:pPr>
            <w:r>
              <w:rPr>
                <w:lang w:val="zh-CN"/>
              </w:rPr>
              <w:t>Se acceptă</w:t>
            </w:r>
          </w:p>
        </w:tc>
      </w:tr>
      <w:tr w:rsidR="00EE1D77">
        <w:tc>
          <w:tcPr>
            <w:tcW w:w="7369" w:type="dxa"/>
          </w:tcPr>
          <w:p w:rsidR="00EE1D77" w:rsidRDefault="000C5FED">
            <w:pPr>
              <w:tabs>
                <w:tab w:val="right" w:pos="426"/>
              </w:tabs>
            </w:pPr>
            <w:r>
              <w:t>plățile electronice</w:t>
            </w:r>
          </w:p>
        </w:tc>
        <w:tc>
          <w:tcPr>
            <w:tcW w:w="2623" w:type="dxa"/>
            <w:shd w:val="clear" w:color="auto" w:fill="auto"/>
          </w:tcPr>
          <w:p w:rsidR="00EE1D77" w:rsidRPr="00F77862" w:rsidRDefault="00F77862">
            <w:pPr>
              <w:shd w:val="clear" w:color="auto" w:fill="FFFFFF" w:themeFill="background1"/>
              <w:tabs>
                <w:tab w:val="right" w:pos="426"/>
              </w:tabs>
              <w:rPr>
                <w:lang w:val="ro-RO"/>
              </w:rPr>
            </w:pPr>
            <w:r>
              <w:rPr>
                <w:lang w:val="ro-RO"/>
              </w:rPr>
              <w:t xml:space="preserve">Nu </w:t>
            </w:r>
          </w:p>
        </w:tc>
      </w:tr>
    </w:tbl>
    <w:p w:rsidR="00EE1D77" w:rsidRDefault="000C5FED">
      <w:pPr>
        <w:numPr>
          <w:ilvl w:val="0"/>
          <w:numId w:val="1"/>
        </w:numPr>
        <w:tabs>
          <w:tab w:val="left" w:pos="-200"/>
          <w:tab w:val="left" w:pos="200"/>
        </w:tabs>
        <w:spacing w:before="120"/>
        <w:ind w:leftChars="-300" w:left="-600" w:firstLine="0"/>
        <w:jc w:val="both"/>
        <w:rPr>
          <w:b/>
          <w:lang w:val="ro-RO"/>
        </w:rPr>
      </w:pPr>
      <w:r>
        <w:rPr>
          <w:b/>
          <w:lang w:val="ro-RO"/>
        </w:rPr>
        <w:t xml:space="preserve">Contractul intră sub incidența Acordului privind achizițiile guvernamentale al Organizației Mondiale a Comerțului (numai în cazul anunțurilor transmise spre publicare în Jurnalul Oficial al Uniunii Europene): </w:t>
      </w:r>
      <w:r>
        <w:rPr>
          <w:lang w:val="en-US"/>
        </w:rPr>
        <w:t>da</w:t>
      </w:r>
    </w:p>
    <w:p w:rsidR="00EE1D77" w:rsidRDefault="000C5FED">
      <w:pPr>
        <w:numPr>
          <w:ilvl w:val="0"/>
          <w:numId w:val="1"/>
        </w:numPr>
        <w:tabs>
          <w:tab w:val="left" w:pos="-200"/>
          <w:tab w:val="left" w:pos="200"/>
        </w:tabs>
        <w:spacing w:before="120"/>
        <w:ind w:leftChars="-300" w:left="-600" w:firstLine="0"/>
        <w:jc w:val="both"/>
        <w:rPr>
          <w:b/>
          <w:lang w:val="ro-RO"/>
        </w:rPr>
      </w:pPr>
      <w:r>
        <w:rPr>
          <w:b/>
          <w:lang w:val="ro-RO"/>
        </w:rPr>
        <w:t xml:space="preserve">Alte informații relevante: </w:t>
      </w:r>
      <w:r>
        <w:rPr>
          <w:lang w:val="ro-RO"/>
        </w:rPr>
        <w:t>nu sunt</w:t>
      </w:r>
      <w:r>
        <w:rPr>
          <w:b/>
          <w:lang w:val="ro-RO"/>
        </w:rPr>
        <w:t xml:space="preserve"> </w:t>
      </w: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0C5FED">
      <w:pPr>
        <w:spacing w:before="120" w:after="120"/>
        <w:ind w:leftChars="-300" w:left="-400" w:hangingChars="100" w:hanging="200"/>
        <w:jc w:val="both"/>
        <w:rPr>
          <w:b/>
          <w:lang w:val="ro-RO"/>
        </w:rPr>
      </w:pPr>
      <w:r>
        <w:rPr>
          <w:b/>
          <w:lang w:val="ro-RO"/>
        </w:rPr>
        <w:t xml:space="preserve">Conducătorul grupului de lucru:  </w:t>
      </w:r>
      <w:r w:rsidR="00F77862">
        <w:rPr>
          <w:b/>
          <w:lang w:val="ro-RO"/>
        </w:rPr>
        <w:t>Oleg POPOVSCHI</w:t>
      </w:r>
      <w:r>
        <w:rPr>
          <w:b/>
          <w:lang w:val="ro-RO"/>
        </w:rPr>
        <w:t xml:space="preserve">                    </w:t>
      </w:r>
      <w:r>
        <w:rPr>
          <w:b/>
          <w:lang w:val="en-US"/>
        </w:rPr>
        <w:t xml:space="preserve">                              </w:t>
      </w:r>
      <w:r>
        <w:rPr>
          <w:b/>
          <w:lang w:val="ro-RO"/>
        </w:rPr>
        <w:t xml:space="preserve">  </w:t>
      </w:r>
      <w:r>
        <w:rPr>
          <w:b/>
          <w:shd w:val="clear" w:color="auto" w:fill="FFFFFF" w:themeFill="background1"/>
          <w:lang w:val="ro-RO"/>
        </w:rPr>
        <w:t xml:space="preserve">______________________________ </w:t>
      </w:r>
      <w:r>
        <w:rPr>
          <w:b/>
          <w:lang w:val="ro-RO"/>
        </w:rPr>
        <w:t xml:space="preserve">         </w:t>
      </w:r>
    </w:p>
    <w:p w:rsidR="00EE1D77" w:rsidRDefault="000C5FED">
      <w:pPr>
        <w:spacing w:before="120" w:after="120"/>
        <w:ind w:leftChars="-100" w:left="-200" w:firstLineChars="4050" w:firstLine="8100"/>
        <w:jc w:val="both"/>
        <w:rPr>
          <w:b/>
          <w:lang w:val="ro-RO"/>
        </w:rPr>
      </w:pPr>
      <w:r>
        <w:rPr>
          <w:b/>
          <w:lang w:val="ro-RO"/>
        </w:rPr>
        <w:t>L.Ș.</w:t>
      </w:r>
    </w:p>
    <w:p w:rsidR="00EE1D77" w:rsidRDefault="000C5FED">
      <w:pPr>
        <w:spacing w:before="120" w:after="120"/>
        <w:ind w:leftChars="-300" w:left="-400" w:hangingChars="100" w:hanging="200"/>
        <w:jc w:val="both"/>
        <w:rPr>
          <w:b/>
          <w:lang w:val="ro-RO"/>
        </w:rPr>
      </w:pPr>
      <w:r>
        <w:rPr>
          <w:b/>
          <w:lang w:val="ro-RO"/>
        </w:rPr>
        <w:t xml:space="preserve"> </w:t>
      </w: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EE1D77" w:rsidRDefault="00EE1D77">
      <w:pPr>
        <w:spacing w:before="120" w:after="120"/>
        <w:ind w:leftChars="-300" w:left="-400" w:hangingChars="100" w:hanging="200"/>
        <w:jc w:val="both"/>
        <w:rPr>
          <w:b/>
          <w:lang w:val="ro-RO"/>
        </w:rPr>
      </w:pPr>
    </w:p>
    <w:p w:rsidR="005B726D" w:rsidRDefault="005B726D" w:rsidP="0079556D">
      <w:pPr>
        <w:ind w:right="283"/>
        <w:rPr>
          <w:lang w:val="ro-RO"/>
        </w:rPr>
      </w:pPr>
    </w:p>
    <w:p w:rsidR="005B726D" w:rsidRDefault="005B726D">
      <w:pPr>
        <w:ind w:right="283"/>
        <w:jc w:val="right"/>
        <w:rPr>
          <w:lang w:val="ro-RO"/>
        </w:rPr>
      </w:pPr>
    </w:p>
    <w:p w:rsidR="005B726D" w:rsidRDefault="005B726D">
      <w:pPr>
        <w:ind w:right="283"/>
        <w:jc w:val="right"/>
        <w:rPr>
          <w:lang w:val="ro-RO"/>
        </w:rPr>
      </w:pPr>
    </w:p>
    <w:p w:rsidR="005B726D" w:rsidRDefault="005B726D">
      <w:pPr>
        <w:ind w:right="283"/>
        <w:jc w:val="right"/>
        <w:rPr>
          <w:lang w:val="ro-RO"/>
        </w:rPr>
      </w:pPr>
    </w:p>
    <w:p w:rsidR="005B726D" w:rsidRDefault="005B726D">
      <w:pPr>
        <w:ind w:right="283"/>
        <w:jc w:val="right"/>
        <w:rPr>
          <w:lang w:val="ro-RO"/>
        </w:rPr>
      </w:pPr>
    </w:p>
    <w:p w:rsidR="00EE1D77" w:rsidRDefault="000C5FED">
      <w:pPr>
        <w:ind w:right="283"/>
        <w:jc w:val="right"/>
        <w:rPr>
          <w:lang w:val="ro-RO"/>
        </w:rPr>
      </w:pPr>
      <w:r>
        <w:rPr>
          <w:lang w:val="ro-RO"/>
        </w:rPr>
        <w:t xml:space="preserve">  Anexa nr.1</w:t>
      </w:r>
    </w:p>
    <w:p w:rsidR="00EE1D77" w:rsidRDefault="00EE1D77">
      <w:pPr>
        <w:ind w:firstLine="709"/>
        <w:jc w:val="both"/>
        <w:rPr>
          <w:lang w:val="ro-RO"/>
        </w:rPr>
      </w:pPr>
    </w:p>
    <w:p w:rsidR="00EE1D77" w:rsidRDefault="000C5FED">
      <w:pPr>
        <w:tabs>
          <w:tab w:val="left" w:pos="360"/>
          <w:tab w:val="left" w:pos="1134"/>
        </w:tabs>
        <w:spacing w:after="120"/>
        <w:ind w:left="360"/>
        <w:jc w:val="center"/>
        <w:outlineLvl w:val="2"/>
        <w:rPr>
          <w:b/>
          <w:bCs/>
          <w:lang w:val="zh-CN"/>
        </w:rPr>
      </w:pPr>
      <w:r>
        <w:rPr>
          <w:b/>
          <w:bCs/>
          <w:lang w:val="zh-CN"/>
        </w:rPr>
        <w:t>Formularul de deviz nr.1 – lista cu cantitățile de lucrări.</w:t>
      </w:r>
    </w:p>
    <w:p w:rsidR="00EE1D77" w:rsidRDefault="000C5FED">
      <w:pPr>
        <w:spacing w:after="200" w:line="276" w:lineRule="auto"/>
        <w:ind w:left="720" w:hanging="1146"/>
        <w:contextualSpacing/>
        <w:rPr>
          <w:rFonts w:eastAsia="Calibri"/>
          <w:i/>
          <w:u w:val="single"/>
          <w:lang w:val="zh-CN" w:eastAsia="en-US"/>
        </w:rPr>
      </w:pPr>
      <w:r>
        <w:rPr>
          <w:rFonts w:eastAsia="Calibri"/>
          <w:b/>
          <w:lang w:val="zh-CN" w:eastAsia="en-US"/>
        </w:rPr>
        <w:t>Obiectul</w:t>
      </w:r>
      <w:r>
        <w:rPr>
          <w:rFonts w:eastAsia="Calibri"/>
          <w:lang w:val="zh-CN" w:eastAsia="en-US"/>
        </w:rPr>
        <w:t xml:space="preserve">: </w:t>
      </w:r>
      <w:r>
        <w:rPr>
          <w:sz w:val="28"/>
          <w:szCs w:val="28"/>
          <w:u w:val="single"/>
          <w:lang w:val="en-US"/>
        </w:rPr>
        <w:t>:</w:t>
      </w:r>
      <w:r>
        <w:rPr>
          <w:rFonts w:eastAsia="Calibri"/>
          <w:i/>
          <w:u w:val="single"/>
          <w:lang w:val="zh-CN" w:eastAsia="en-US"/>
        </w:rPr>
        <w:t>„</w:t>
      </w:r>
      <w:r w:rsidR="001962B5" w:rsidRPr="001962B5">
        <w:rPr>
          <w:i/>
          <w:sz w:val="22"/>
          <w:szCs w:val="22"/>
          <w:u w:val="single"/>
          <w:lang w:val="ro-RO"/>
        </w:rPr>
        <w:t xml:space="preserve"> </w:t>
      </w:r>
      <w:r w:rsidR="001962B5" w:rsidRPr="004B7327">
        <w:rPr>
          <w:i/>
          <w:sz w:val="22"/>
          <w:szCs w:val="22"/>
          <w:u w:val="single"/>
          <w:lang w:val="ro-RO"/>
        </w:rPr>
        <w:t>R</w:t>
      </w:r>
      <w:r w:rsidR="001962B5" w:rsidRPr="004B7327">
        <w:rPr>
          <w:b/>
          <w:bCs/>
          <w:i/>
          <w:sz w:val="22"/>
          <w:szCs w:val="22"/>
          <w:u w:val="single"/>
          <w:lang w:val="ro-RO"/>
        </w:rPr>
        <w:t>econstrucția perimetrului de pază al Penitenciarului nr.</w:t>
      </w:r>
      <w:r w:rsidR="001962B5">
        <w:rPr>
          <w:b/>
          <w:bCs/>
          <w:i/>
          <w:sz w:val="22"/>
          <w:szCs w:val="22"/>
          <w:u w:val="single"/>
          <w:lang w:val="ro-RO"/>
        </w:rPr>
        <w:t>7- Rusca, etapa II (îngradiri interioare)</w:t>
      </w:r>
      <w:r w:rsidR="001962B5" w:rsidRPr="004B7327">
        <w:rPr>
          <w:b/>
          <w:bCs/>
          <w:i/>
          <w:sz w:val="22"/>
          <w:szCs w:val="22"/>
          <w:u w:val="single"/>
          <w:lang w:val="ro-RO"/>
        </w:rPr>
        <w:t>”</w:t>
      </w:r>
      <w:r>
        <w:rPr>
          <w:rFonts w:eastAsia="Calibri"/>
          <w:i/>
          <w:u w:val="single"/>
          <w:lang w:val="zh-CN" w:eastAsia="en-US"/>
        </w:rPr>
        <w:t>”.</w:t>
      </w:r>
    </w:p>
    <w:p w:rsidR="00EE1D77" w:rsidRDefault="000C5FED">
      <w:pPr>
        <w:spacing w:after="200" w:line="276" w:lineRule="auto"/>
        <w:ind w:left="-426" w:right="-286"/>
        <w:contextualSpacing/>
        <w:rPr>
          <w:rFonts w:eastAsia="Calibri"/>
          <w:i/>
          <w:u w:val="single"/>
          <w:lang w:val="zh-CN" w:eastAsia="en-US"/>
        </w:rPr>
      </w:pPr>
      <w:r>
        <w:rPr>
          <w:rFonts w:eastAsia="Calibri"/>
          <w:b/>
          <w:lang w:val="zh-CN" w:eastAsia="en-US"/>
        </w:rPr>
        <w:t xml:space="preserve">Autoritatea contractantă: </w:t>
      </w:r>
      <w:r w:rsidR="001962B5">
        <w:rPr>
          <w:rFonts w:eastAsia="Calibri"/>
          <w:i/>
          <w:u w:val="single"/>
          <w:lang w:val="ro-RO" w:eastAsia="en-US"/>
        </w:rPr>
        <w:t>Penitenciarul nr.7 Rusca, s.Ruca, mun.Hîncești</w:t>
      </w:r>
      <w:r>
        <w:rPr>
          <w:rFonts w:eastAsia="Calibri"/>
          <w:i/>
          <w:u w:val="single"/>
          <w:lang w:val="zh-CN" w:eastAsia="en-US"/>
        </w:rPr>
        <w:t>.</w:t>
      </w:r>
    </w:p>
    <w:p w:rsidR="00EE1D77" w:rsidRPr="001962B5" w:rsidRDefault="00EE1D77">
      <w:pPr>
        <w:rPr>
          <w:sz w:val="24"/>
          <w:szCs w:val="24"/>
          <w:lang w:val="en-US"/>
        </w:rPr>
      </w:pPr>
    </w:p>
    <w:p w:rsidR="00EE1D77" w:rsidRPr="001962B5" w:rsidRDefault="00EE1D77">
      <w:pPr>
        <w:rPr>
          <w:sz w:val="2"/>
          <w:szCs w:val="2"/>
          <w:lang w:val="en-US"/>
        </w:rPr>
      </w:pPr>
    </w:p>
    <w:p w:rsidR="00DF63B1" w:rsidRPr="00DF63B1" w:rsidRDefault="00DF63B1" w:rsidP="00DF63B1">
      <w:pPr>
        <w:ind w:left="720"/>
        <w:jc w:val="center"/>
        <w:rPr>
          <w:b/>
          <w:bCs/>
          <w:lang w:val="en-US"/>
        </w:rPr>
      </w:pPr>
      <w:r>
        <w:rPr>
          <w:b/>
          <w:bCs/>
          <w:lang w:val="it-IT"/>
        </w:rPr>
        <w:t>Lucrari de demolare</w:t>
      </w:r>
    </w:p>
    <w:p w:rsidR="00DF63B1" w:rsidRPr="00DF63B1" w:rsidRDefault="00DF63B1" w:rsidP="00DF63B1">
      <w:pPr>
        <w:jc w:val="center"/>
        <w:rPr>
          <w:sz w:val="12"/>
          <w:szCs w:val="2"/>
          <w:lang w:val="en-US"/>
        </w:rPr>
      </w:pPr>
      <w:r w:rsidRPr="00DF63B1">
        <w:rPr>
          <w:sz w:val="12"/>
          <w:szCs w:val="2"/>
          <w:lang w:val="en-US"/>
        </w:rPr>
        <w:t>(denumirea lucrării)</w:t>
      </w:r>
    </w:p>
    <w:p w:rsidR="00DF63B1" w:rsidRPr="00DF63B1" w:rsidRDefault="00DF63B1" w:rsidP="00DF63B1">
      <w:pPr>
        <w:jc w:val="center"/>
        <w:rPr>
          <w:sz w:val="10"/>
          <w:szCs w:val="10"/>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AA66D4" w:rsidTr="002E30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right="-108"/>
              <w:jc w:val="center"/>
              <w:rPr>
                <w:sz w:val="18"/>
                <w:szCs w:val="22"/>
                <w:lang w:val="en-US"/>
              </w:rPr>
            </w:pPr>
            <w:r w:rsidRPr="00AA66D4">
              <w:rPr>
                <w:sz w:val="18"/>
                <w:szCs w:val="22"/>
              </w:rPr>
              <w:t>№</w:t>
            </w:r>
          </w:p>
          <w:p w:rsidR="00DF63B1" w:rsidRPr="00AA66D4" w:rsidRDefault="00DF63B1" w:rsidP="002E3002">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DF63B1" w:rsidRPr="00AA66D4" w:rsidRDefault="00DF63B1" w:rsidP="002E3002">
            <w:pPr>
              <w:ind w:left="-108" w:right="-108"/>
              <w:jc w:val="center"/>
              <w:rPr>
                <w:sz w:val="18"/>
                <w:szCs w:val="22"/>
                <w:lang w:val="en-US"/>
              </w:rPr>
            </w:pPr>
            <w:r w:rsidRPr="00AA66D4">
              <w:rPr>
                <w:sz w:val="18"/>
                <w:szCs w:val="22"/>
              </w:rPr>
              <w:t xml:space="preserve">Volum </w:t>
            </w:r>
          </w:p>
        </w:tc>
      </w:tr>
      <w:tr w:rsidR="00DF63B1" w:rsidRPr="004B04C9" w:rsidTr="002E30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DF63B1" w:rsidRPr="004B04C9" w:rsidRDefault="00DF63B1" w:rsidP="002E3002">
            <w:pPr>
              <w:jc w:val="center"/>
              <w:rPr>
                <w:sz w:val="22"/>
                <w:szCs w:val="22"/>
                <w:lang w:val="en-US"/>
              </w:rPr>
            </w:pPr>
          </w:p>
        </w:tc>
      </w:tr>
    </w:tbl>
    <w:p w:rsidR="00DF63B1" w:rsidRPr="004B04C9" w:rsidRDefault="00DF63B1" w:rsidP="00DF63B1">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521"/>
        <w:gridCol w:w="850"/>
        <w:gridCol w:w="992"/>
      </w:tblGrid>
      <w:tr w:rsidR="00DF63B1" w:rsidRPr="008B0ED8" w:rsidTr="002E30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20" w:right="-108"/>
              <w:jc w:val="center"/>
              <w:rPr>
                <w:sz w:val="12"/>
                <w:szCs w:val="22"/>
              </w:rPr>
            </w:pPr>
            <w:r w:rsidRPr="008B0ED8">
              <w:rPr>
                <w:sz w:val="12"/>
                <w:szCs w:val="22"/>
              </w:rPr>
              <w:t>2</w:t>
            </w:r>
          </w:p>
        </w:tc>
        <w:tc>
          <w:tcPr>
            <w:tcW w:w="6521"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jc w:val="center"/>
              <w:rPr>
                <w:sz w:val="12"/>
                <w:szCs w:val="22"/>
              </w:rPr>
            </w:pPr>
            <w:r w:rsidRPr="008B0ED8">
              <w:rPr>
                <w:sz w:val="12"/>
                <w:szCs w:val="22"/>
              </w:rPr>
              <w:t>3</w:t>
            </w:r>
          </w:p>
        </w:tc>
        <w:tc>
          <w:tcPr>
            <w:tcW w:w="850"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DF63B1" w:rsidRPr="008B0ED8" w:rsidRDefault="00DF63B1" w:rsidP="002E3002">
            <w:pPr>
              <w:ind w:left="-108" w:right="-108"/>
              <w:jc w:val="center"/>
              <w:rPr>
                <w:sz w:val="12"/>
                <w:szCs w:val="22"/>
              </w:rPr>
            </w:pPr>
            <w:r w:rsidRPr="008B0ED8">
              <w:rPr>
                <w:sz w:val="12"/>
                <w:szCs w:val="22"/>
              </w:rPr>
              <w:t>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RpCS20F k=1.72</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Demontarea imprejmuirilor din prefabricate de 1,5 - 2,0 m inaltime (h=3.0 m, k=1.72) (poz. </w:t>
            </w:r>
            <w:r w:rsidRPr="008B0ED8">
              <w:rPr>
                <w:sz w:val="22"/>
                <w:szCs w:val="24"/>
              </w:rPr>
              <w:t>A)</w:t>
            </w:r>
          </w:p>
          <w:p w:rsidR="00DF63B1" w:rsidRPr="00A032D3" w:rsidRDefault="00DF63B1" w:rsidP="002E3002">
            <w:pPr>
              <w:rPr>
                <w:sz w:val="2"/>
                <w:szCs w:val="24"/>
              </w:rPr>
            </w:pPr>
          </w:p>
        </w:tc>
        <w:tc>
          <w:tcPr>
            <w:tcW w:w="850"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598,00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RpCS20G</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EB26C4">
              <w:rPr>
                <w:sz w:val="22"/>
                <w:szCs w:val="24"/>
                <w:lang w:val="it-IT"/>
              </w:rPr>
              <w:t xml:space="preserve">Demontarea imprejmuirilor H=.0 din plasa rabita si stilpi din beton (poz. </w:t>
            </w:r>
            <w:r w:rsidRPr="008B0ED8">
              <w:rPr>
                <w:sz w:val="22"/>
                <w:szCs w:val="24"/>
              </w:rPr>
              <w:t>B+C+D+E, L=1061 m)</w:t>
            </w:r>
          </w:p>
          <w:p w:rsidR="00DF63B1" w:rsidRPr="00A032D3" w:rsidRDefault="00DF63B1" w:rsidP="002E3002">
            <w:pPr>
              <w:rPr>
                <w:sz w:val="2"/>
                <w:szCs w:val="24"/>
              </w:rPr>
            </w:pPr>
          </w:p>
        </w:tc>
        <w:tc>
          <w:tcPr>
            <w:tcW w:w="850"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7 700,00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RpCB18G</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Demolarea betoanelor vechi cu mijloace mecanice, beton armat (poz. </w:t>
            </w:r>
            <w:r w:rsidRPr="008B0ED8">
              <w:rPr>
                <w:sz w:val="22"/>
                <w:szCs w:val="24"/>
              </w:rPr>
              <w:t>F)</w:t>
            </w:r>
          </w:p>
          <w:p w:rsidR="00DF63B1" w:rsidRPr="00A032D3" w:rsidRDefault="00DF63B1" w:rsidP="002E3002">
            <w:pPr>
              <w:rPr>
                <w:sz w:val="2"/>
                <w:szCs w:val="24"/>
              </w:rPr>
            </w:pPr>
          </w:p>
        </w:tc>
        <w:tc>
          <w:tcPr>
            <w:tcW w:w="850"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44,80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RpCB18G</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Demolarea betoanelor vechi cu mijloace mecanice, beton armat (poz. </w:t>
            </w:r>
            <w:r w:rsidRPr="008B0ED8">
              <w:rPr>
                <w:sz w:val="22"/>
                <w:szCs w:val="24"/>
              </w:rPr>
              <w:t>G)</w:t>
            </w:r>
          </w:p>
          <w:p w:rsidR="00DF63B1" w:rsidRPr="00A032D3" w:rsidRDefault="00DF63B1" w:rsidP="002E3002">
            <w:pPr>
              <w:rPr>
                <w:sz w:val="2"/>
                <w:szCs w:val="24"/>
              </w:rPr>
            </w:pPr>
          </w:p>
        </w:tc>
        <w:tc>
          <w:tcPr>
            <w:tcW w:w="850"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RpCS19B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EB26C4">
              <w:rPr>
                <w:sz w:val="22"/>
                <w:szCs w:val="24"/>
                <w:lang w:val="it-IT"/>
              </w:rPr>
              <w:t xml:space="preserve">Demontari: dale din placi prefabricate (poz. </w:t>
            </w:r>
            <w:r w:rsidRPr="008B0ED8">
              <w:rPr>
                <w:sz w:val="22"/>
                <w:szCs w:val="24"/>
              </w:rPr>
              <w:t>H)</w:t>
            </w:r>
          </w:p>
          <w:p w:rsidR="00DF63B1" w:rsidRPr="00A032D3" w:rsidRDefault="00DF63B1" w:rsidP="002E3002">
            <w:pPr>
              <w:rPr>
                <w:sz w:val="2"/>
                <w:szCs w:val="24"/>
              </w:rPr>
            </w:pPr>
          </w:p>
        </w:tc>
        <w:tc>
          <w:tcPr>
            <w:tcW w:w="850"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220,00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RCsG52A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EB26C4">
              <w:rPr>
                <w:sz w:val="22"/>
                <w:szCs w:val="24"/>
                <w:lang w:val="it-IT"/>
              </w:rPr>
              <w:t xml:space="preserve">Demolare cladiri cu zidarii din blocuri de calcar (cotelet), fundatii, planseu din beton armat (poz. </w:t>
            </w:r>
            <w:r w:rsidRPr="008B0ED8">
              <w:rPr>
                <w:sz w:val="22"/>
                <w:szCs w:val="24"/>
              </w:rPr>
              <w:t>J)</w:t>
            </w:r>
          </w:p>
          <w:p w:rsidR="00DF63B1" w:rsidRPr="00A032D3" w:rsidRDefault="00DF63B1" w:rsidP="002E3002">
            <w:pPr>
              <w:rPr>
                <w:sz w:val="2"/>
                <w:szCs w:val="24"/>
              </w:rPr>
            </w:pPr>
          </w:p>
        </w:tc>
        <w:tc>
          <w:tcPr>
            <w:tcW w:w="850"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RpCP44B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EB26C4">
              <w:rPr>
                <w:sz w:val="22"/>
                <w:szCs w:val="24"/>
                <w:lang w:val="it-IT"/>
              </w:rPr>
              <w:t xml:space="preserve">Demontarea constructiilor metalice fara recuperarea materialelor (poz. </w:t>
            </w:r>
            <w:r w:rsidRPr="008B0ED8">
              <w:rPr>
                <w:sz w:val="22"/>
                <w:szCs w:val="24"/>
              </w:rPr>
              <w:t>H)</w:t>
            </w:r>
          </w:p>
          <w:p w:rsidR="00DF63B1" w:rsidRPr="00A032D3" w:rsidRDefault="00DF63B1" w:rsidP="002E3002">
            <w:pPr>
              <w:rPr>
                <w:sz w:val="2"/>
                <w:szCs w:val="24"/>
              </w:rPr>
            </w:pPr>
          </w:p>
        </w:tc>
        <w:tc>
          <w:tcPr>
            <w:tcW w:w="850"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3 000,00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TsC02D1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EB26C4">
              <w:rPr>
                <w:sz w:val="22"/>
                <w:szCs w:val="24"/>
                <w:lang w:val="it-IT"/>
              </w:rPr>
              <w:t xml:space="preserve">Sapatura mecanica cu excavator pe pneuri de 0,21-0,39 mc, cu comanda hidraulica, in pamint cu umiditate naturala descarcare auto teren catg. </w:t>
            </w:r>
            <w:r w:rsidRPr="008B0ED8">
              <w:rPr>
                <w:sz w:val="22"/>
                <w:szCs w:val="24"/>
              </w:rPr>
              <w:t>II.</w:t>
            </w:r>
          </w:p>
          <w:p w:rsidR="00DF63B1" w:rsidRPr="00A032D3" w:rsidRDefault="00DF63B1" w:rsidP="002E3002">
            <w:pPr>
              <w:rPr>
                <w:sz w:val="2"/>
                <w:szCs w:val="24"/>
              </w:rPr>
            </w:pPr>
          </w:p>
        </w:tc>
        <w:tc>
          <w:tcPr>
            <w:tcW w:w="850"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4,30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EB26C4" w:rsidRDefault="00DF63B1" w:rsidP="002E3002">
            <w:pPr>
              <w:rPr>
                <w:sz w:val="22"/>
                <w:szCs w:val="24"/>
                <w:lang w:val="it-IT"/>
              </w:rPr>
            </w:pPr>
            <w:r w:rsidRPr="00EB26C4">
              <w:rPr>
                <w:sz w:val="22"/>
                <w:szCs w:val="24"/>
                <w:lang w:val="it-IT"/>
              </w:rPr>
              <w:t>Transportarea pamintului cu autobasculanta de 10 t la distanta de: 5 km</w:t>
            </w:r>
          </w:p>
          <w:p w:rsidR="00DF63B1" w:rsidRPr="00EB26C4" w:rsidRDefault="00DF63B1" w:rsidP="002E3002">
            <w:pPr>
              <w:rPr>
                <w:sz w:val="2"/>
                <w:szCs w:val="24"/>
                <w:lang w:val="it-IT"/>
              </w:rPr>
            </w:pPr>
          </w:p>
        </w:tc>
        <w:tc>
          <w:tcPr>
            <w:tcW w:w="850"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1 028,70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EB26C4" w:rsidRDefault="00DF63B1" w:rsidP="002E3002">
            <w:pPr>
              <w:rPr>
                <w:sz w:val="22"/>
                <w:szCs w:val="24"/>
                <w:lang w:val="it-IT"/>
              </w:rPr>
            </w:pPr>
            <w:r w:rsidRPr="00EB26C4">
              <w:rPr>
                <w:sz w:val="22"/>
                <w:szCs w:val="24"/>
                <w:lang w:val="it-IT"/>
              </w:rPr>
              <w:t>Lucrari la descarcarea pamintului in depozit, teren categoria II</w:t>
            </w:r>
          </w:p>
          <w:p w:rsidR="00DF63B1" w:rsidRPr="00EB26C4" w:rsidRDefault="00DF63B1" w:rsidP="002E3002">
            <w:pPr>
              <w:rPr>
                <w:sz w:val="2"/>
                <w:szCs w:val="24"/>
                <w:lang w:val="it-IT"/>
              </w:rPr>
            </w:pPr>
          </w:p>
        </w:tc>
        <w:tc>
          <w:tcPr>
            <w:tcW w:w="850"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4,30</w:t>
            </w:r>
          </w:p>
        </w:tc>
      </w:tr>
    </w:tbl>
    <w:p w:rsidR="00DF63B1" w:rsidRPr="004B04C9" w:rsidRDefault="00DF63B1" w:rsidP="00DF63B1">
      <w:pPr>
        <w:rPr>
          <w:sz w:val="6"/>
          <w:szCs w:val="6"/>
        </w:rPr>
      </w:pPr>
      <w:r w:rsidRPr="004B04C9">
        <w:rPr>
          <w:sz w:val="24"/>
          <w:szCs w:val="24"/>
        </w:rPr>
        <w:t xml:space="preserve"> </w:t>
      </w:r>
    </w:p>
    <w:p w:rsidR="00DF63B1" w:rsidRPr="004B04C9" w:rsidRDefault="00DF63B1" w:rsidP="00DF63B1">
      <w:pPr>
        <w:rPr>
          <w:sz w:val="24"/>
          <w:szCs w:val="24"/>
          <w:lang w:val="en-US"/>
        </w:rPr>
      </w:pPr>
      <w:r w:rsidRPr="004B04C9">
        <w:rPr>
          <w:sz w:val="24"/>
          <w:szCs w:val="24"/>
          <w:lang w:val="en-US"/>
        </w:rPr>
        <w:tab/>
      </w:r>
      <w:r w:rsidRPr="004B04C9">
        <w:rPr>
          <w:sz w:val="24"/>
          <w:szCs w:val="24"/>
          <w:lang w:val="en-US"/>
        </w:rPr>
        <w:tab/>
      </w:r>
      <w:r w:rsidRPr="004B04C9">
        <w:rPr>
          <w:sz w:val="24"/>
          <w:szCs w:val="24"/>
          <w:lang w:val="en-US"/>
        </w:rPr>
        <w:tab/>
      </w:r>
      <w:r w:rsidRPr="004B04C9">
        <w:rPr>
          <w:sz w:val="24"/>
          <w:szCs w:val="24"/>
          <w:lang w:val="en-US"/>
        </w:rPr>
        <w:tab/>
      </w:r>
      <w:r w:rsidRPr="004B04C9">
        <w:rPr>
          <w:sz w:val="24"/>
          <w:szCs w:val="24"/>
          <w:lang w:val="en-US"/>
        </w:rPr>
        <w:tab/>
      </w:r>
      <w:r w:rsidRPr="004B04C9">
        <w:rPr>
          <w:sz w:val="24"/>
          <w:szCs w:val="24"/>
          <w:lang w:val="en-US"/>
        </w:rPr>
        <w:tab/>
      </w:r>
    </w:p>
    <w:p w:rsidR="00DF63B1" w:rsidRPr="004B04C9" w:rsidRDefault="00DF63B1" w:rsidP="00DF63B1">
      <w:pPr>
        <w:jc w:val="center"/>
        <w:rPr>
          <w:b/>
          <w:bCs/>
        </w:rPr>
      </w:pPr>
      <w:r w:rsidRPr="004B04C9">
        <w:rPr>
          <w:sz w:val="24"/>
          <w:szCs w:val="24"/>
          <w:lang w:val="en-US"/>
        </w:rPr>
        <w:tab/>
      </w:r>
      <w:r w:rsidRPr="00420C62">
        <w:rPr>
          <w:b/>
          <w:bCs/>
          <w:lang w:val="it-IT"/>
        </w:rPr>
        <w:t>Perimetrul</w:t>
      </w:r>
      <w:r>
        <w:rPr>
          <w:b/>
          <w:bCs/>
          <w:lang w:val="it-IT"/>
        </w:rPr>
        <w:t xml:space="preserve"> interior de paza. </w:t>
      </w:r>
    </w:p>
    <w:p w:rsidR="00DF63B1" w:rsidRPr="00A032D3" w:rsidRDefault="00DF63B1" w:rsidP="00DF63B1">
      <w:pPr>
        <w:jc w:val="center"/>
        <w:rPr>
          <w:sz w:val="12"/>
          <w:szCs w:val="2"/>
        </w:rPr>
      </w:pPr>
      <w:r w:rsidRPr="00A032D3">
        <w:rPr>
          <w:sz w:val="12"/>
          <w:szCs w:val="2"/>
        </w:rPr>
        <w:t>(denumirea lucrări</w:t>
      </w:r>
      <w:r w:rsidRPr="004B04C9">
        <w:rPr>
          <w:sz w:val="12"/>
          <w:szCs w:val="2"/>
        </w:rPr>
        <w:t>i</w:t>
      </w:r>
      <w:r w:rsidRPr="00A032D3">
        <w:rPr>
          <w:sz w:val="12"/>
          <w:szCs w:val="2"/>
        </w:rPr>
        <w:t>)</w:t>
      </w:r>
    </w:p>
    <w:p w:rsidR="00DF63B1" w:rsidRPr="004B04C9" w:rsidRDefault="00DF63B1" w:rsidP="00DF63B1">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521"/>
        <w:gridCol w:w="850"/>
        <w:gridCol w:w="992"/>
      </w:tblGrid>
      <w:tr w:rsidR="00DF63B1" w:rsidRPr="00AA66D4" w:rsidTr="002E30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right="-108"/>
              <w:jc w:val="center"/>
              <w:rPr>
                <w:sz w:val="18"/>
                <w:szCs w:val="22"/>
                <w:lang w:val="en-US"/>
              </w:rPr>
            </w:pPr>
            <w:r w:rsidRPr="00AA66D4">
              <w:rPr>
                <w:sz w:val="18"/>
                <w:szCs w:val="22"/>
              </w:rPr>
              <w:t>№</w:t>
            </w:r>
          </w:p>
          <w:p w:rsidR="00DF63B1" w:rsidRPr="00AA66D4" w:rsidRDefault="00DF63B1" w:rsidP="002E3002">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521"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850"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DF63B1" w:rsidRPr="00AA66D4" w:rsidRDefault="00DF63B1" w:rsidP="002E3002">
            <w:pPr>
              <w:ind w:left="-108" w:right="-108"/>
              <w:jc w:val="center"/>
              <w:rPr>
                <w:sz w:val="18"/>
                <w:szCs w:val="22"/>
                <w:lang w:val="en-US"/>
              </w:rPr>
            </w:pPr>
            <w:r w:rsidRPr="00AA66D4">
              <w:rPr>
                <w:sz w:val="18"/>
                <w:szCs w:val="22"/>
              </w:rPr>
              <w:t xml:space="preserve">Volum </w:t>
            </w:r>
          </w:p>
        </w:tc>
      </w:tr>
      <w:tr w:rsidR="00DF63B1" w:rsidRPr="004B04C9" w:rsidTr="002E30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6521"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DF63B1" w:rsidRPr="004B04C9" w:rsidRDefault="00DF63B1" w:rsidP="002E3002">
            <w:pPr>
              <w:jc w:val="center"/>
              <w:rPr>
                <w:sz w:val="22"/>
                <w:szCs w:val="22"/>
                <w:lang w:val="en-US"/>
              </w:rPr>
            </w:pPr>
          </w:p>
        </w:tc>
      </w:tr>
    </w:tbl>
    <w:p w:rsidR="00DF63B1" w:rsidRPr="004B04C9" w:rsidRDefault="00DF63B1" w:rsidP="00DF63B1">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521"/>
        <w:gridCol w:w="709"/>
        <w:gridCol w:w="1133"/>
      </w:tblGrid>
      <w:tr w:rsidR="00DF63B1" w:rsidRPr="008B0ED8" w:rsidTr="002E30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20" w:right="-108"/>
              <w:jc w:val="center"/>
              <w:rPr>
                <w:sz w:val="12"/>
                <w:szCs w:val="22"/>
              </w:rPr>
            </w:pPr>
            <w:r w:rsidRPr="008B0ED8">
              <w:rPr>
                <w:sz w:val="12"/>
                <w:szCs w:val="22"/>
              </w:rPr>
              <w:t>2</w:t>
            </w:r>
          </w:p>
        </w:tc>
        <w:tc>
          <w:tcPr>
            <w:tcW w:w="6521"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jc w:val="center"/>
              <w:rPr>
                <w:sz w:val="12"/>
                <w:szCs w:val="22"/>
              </w:rPr>
            </w:pPr>
            <w:r w:rsidRPr="008B0ED8">
              <w:rPr>
                <w:sz w:val="12"/>
                <w:szCs w:val="22"/>
              </w:rPr>
              <w:t>3</w:t>
            </w:r>
          </w:p>
        </w:tc>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08" w:right="-108"/>
              <w:jc w:val="center"/>
              <w:rPr>
                <w:sz w:val="12"/>
                <w:szCs w:val="22"/>
              </w:rPr>
            </w:pPr>
            <w:r w:rsidRPr="008B0ED8">
              <w:rPr>
                <w:sz w:val="12"/>
                <w:szCs w:val="22"/>
              </w:rPr>
              <w:t>4</w:t>
            </w:r>
          </w:p>
        </w:tc>
        <w:tc>
          <w:tcPr>
            <w:tcW w:w="1133" w:type="dxa"/>
            <w:tcBorders>
              <w:top w:val="single" w:sz="6" w:space="0" w:color="auto"/>
              <w:left w:val="single" w:sz="6" w:space="0" w:color="auto"/>
              <w:bottom w:val="double" w:sz="6" w:space="0" w:color="auto"/>
              <w:right w:val="single" w:sz="4" w:space="0" w:color="auto"/>
            </w:tcBorders>
            <w:shd w:val="pct5" w:color="auto" w:fill="auto"/>
          </w:tcPr>
          <w:p w:rsidR="00DF63B1" w:rsidRPr="008B0ED8" w:rsidRDefault="00DF63B1" w:rsidP="002E3002">
            <w:pPr>
              <w:ind w:left="-108" w:right="-108"/>
              <w:jc w:val="center"/>
              <w:rPr>
                <w:sz w:val="12"/>
                <w:szCs w:val="22"/>
              </w:rPr>
            </w:pPr>
            <w:r w:rsidRPr="008B0ED8">
              <w:rPr>
                <w:sz w:val="12"/>
                <w:szCs w:val="22"/>
              </w:rPr>
              <w:t>5</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1. Findatii izolate Fi-1</w:t>
            </w:r>
          </w:p>
          <w:p w:rsidR="00DF63B1" w:rsidRPr="00514EE0" w:rsidRDefault="00DF63B1" w:rsidP="002E3002">
            <w:pPr>
              <w:rPr>
                <w:b/>
                <w:bCs/>
                <w:sz w:val="2"/>
                <w:szCs w:val="22"/>
              </w:rPr>
            </w:pPr>
          </w:p>
        </w:tc>
        <w:tc>
          <w:tcPr>
            <w:tcW w:w="709" w:type="dxa"/>
            <w:tcBorders>
              <w:top w:val="nil"/>
              <w:left w:val="single" w:sz="6" w:space="0" w:color="auto"/>
              <w:bottom w:val="nil"/>
              <w:right w:val="nil"/>
            </w:tcBorders>
          </w:tcPr>
          <w:p w:rsidR="00DF63B1" w:rsidRPr="00514EE0" w:rsidRDefault="00DF63B1" w:rsidP="002E3002">
            <w:pPr>
              <w:rPr>
                <w:sz w:val="24"/>
                <w:szCs w:val="24"/>
              </w:rPr>
            </w:pPr>
          </w:p>
        </w:tc>
        <w:tc>
          <w:tcPr>
            <w:tcW w:w="1133"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FjC01A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Foraj hidraulic cu circulatie inversa executat cu instalatie FA 12.5, sapa D=609 mm (saparea gripilor)</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676,50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Armaturi din otel beton A240 fasonate in ateliere de santier si montate cu diametrul barelor pina la 8 mm inclusiv in fundatii izolate</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4 690,40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CA03G</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armat turnat cu mijloace </w:t>
            </w:r>
            <w:proofErr w:type="gramStart"/>
            <w:r w:rsidRPr="00DF63B1">
              <w:rPr>
                <w:sz w:val="22"/>
                <w:szCs w:val="24"/>
                <w:lang w:val="en-US"/>
              </w:rPr>
              <w:t>clasice,  in</w:t>
            </w:r>
            <w:proofErr w:type="gramEnd"/>
            <w:r w:rsidRPr="00DF63B1">
              <w:rPr>
                <w:sz w:val="22"/>
                <w:szCs w:val="24"/>
                <w:lang w:val="en-US"/>
              </w:rPr>
              <w:t xml:space="preserve"> fundatii, socluri, ziduri de sprijin, pereti sub cota zero, beton marfa, turnare cu mijloace clasice, beton clasa C16/20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0,72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TsC02D1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7F2CE6">
              <w:rPr>
                <w:sz w:val="22"/>
                <w:szCs w:val="24"/>
                <w:lang w:val="it-IT"/>
              </w:rPr>
              <w:t xml:space="preserve">Sapatura mecanica cu excavator pe pneuri de 0,21-0,39 mc, cu comanda hidraulica, in pamint cu umiditate naturala descarcare auto teren catg. </w:t>
            </w:r>
            <w:r w:rsidRPr="008B0ED8">
              <w:rPr>
                <w:sz w:val="22"/>
                <w:szCs w:val="24"/>
              </w:rPr>
              <w:t>II.</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1,94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Transportarea pamintului cu autobasculanta de 10 t la distanta de: 5 km</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320,10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Lucrari la descarcarea pamintului in depozit, teren categoria II</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1,94</w:t>
            </w:r>
          </w:p>
        </w:tc>
      </w:tr>
      <w:tr w:rsidR="00DF63B1" w:rsidRPr="00834A4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7F2CE6" w:rsidRDefault="00DF63B1" w:rsidP="002E3002">
            <w:pPr>
              <w:rPr>
                <w:sz w:val="24"/>
                <w:szCs w:val="24"/>
                <w:lang w:val="it-IT"/>
              </w:rPr>
            </w:pPr>
            <w:r w:rsidRPr="007F2CE6">
              <w:rPr>
                <w:b/>
                <w:bCs/>
                <w:sz w:val="22"/>
                <w:szCs w:val="22"/>
                <w:lang w:val="it-IT"/>
              </w:rPr>
              <w:t xml:space="preserve">Capitolul </w:t>
            </w:r>
            <w:r w:rsidRPr="007F2CE6">
              <w:rPr>
                <w:sz w:val="24"/>
                <w:szCs w:val="24"/>
                <w:lang w:val="it-IT"/>
              </w:rPr>
              <w:t>2. Grinzi de fundare Gf1-Gf5</w:t>
            </w:r>
          </w:p>
          <w:p w:rsidR="00DF63B1" w:rsidRPr="007F2CE6" w:rsidRDefault="00DF63B1" w:rsidP="002E3002">
            <w:pPr>
              <w:rPr>
                <w:b/>
                <w:bCs/>
                <w:sz w:val="2"/>
                <w:szCs w:val="22"/>
                <w:lang w:val="it-IT"/>
              </w:rPr>
            </w:pPr>
          </w:p>
        </w:tc>
        <w:tc>
          <w:tcPr>
            <w:tcW w:w="709" w:type="dxa"/>
            <w:tcBorders>
              <w:top w:val="nil"/>
              <w:left w:val="single" w:sz="6" w:space="0" w:color="auto"/>
              <w:bottom w:val="nil"/>
              <w:right w:val="nil"/>
            </w:tcBorders>
          </w:tcPr>
          <w:p w:rsidR="00DF63B1" w:rsidRPr="007F2CE6" w:rsidRDefault="00DF63B1" w:rsidP="002E3002">
            <w:pPr>
              <w:rPr>
                <w:sz w:val="24"/>
                <w:szCs w:val="24"/>
                <w:lang w:val="it-IT"/>
              </w:rPr>
            </w:pPr>
          </w:p>
        </w:tc>
        <w:tc>
          <w:tcPr>
            <w:tcW w:w="1133" w:type="dxa"/>
            <w:tcBorders>
              <w:top w:val="nil"/>
              <w:left w:val="single" w:sz="6" w:space="0" w:color="auto"/>
              <w:bottom w:val="nil"/>
              <w:right w:val="single" w:sz="4" w:space="0" w:color="auto"/>
            </w:tcBorders>
          </w:tcPr>
          <w:p w:rsidR="00DF63B1" w:rsidRPr="007F2CE6" w:rsidRDefault="00DF63B1" w:rsidP="002E3002">
            <w:pPr>
              <w:rPr>
                <w:sz w:val="24"/>
                <w:szCs w:val="24"/>
                <w:lang w:val="it-IT"/>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TsC02D1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7F2CE6">
              <w:rPr>
                <w:sz w:val="22"/>
                <w:szCs w:val="24"/>
                <w:lang w:val="it-IT"/>
              </w:rPr>
              <w:t xml:space="preserve">Sapatura mecanica cu excavator pe pneuri de 0,21-0,39 mc, cu comanda hidraulica, in pamint cu umiditate naturala descarcare auto teren catg. </w:t>
            </w:r>
            <w:r w:rsidRPr="008B0ED8">
              <w:rPr>
                <w:sz w:val="22"/>
                <w:szCs w:val="24"/>
              </w:rPr>
              <w:t>II.</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2,48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Transportarea pamintului cu autobasculanta de 10 t la distanta de: 5 km</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409,20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Lucrari la descarcarea pamintului in depozit, teren categoria II</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2,48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TsC54C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Strat de fundatie din pietris</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167,17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Cofraje din panouri refolosibile, cu placaj de 15 mm pentru turnarea betonului in elevatii, ziduri drepte pina la 6 m inaltime inclusiv,  sprijinirile fiind incluse</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1 126,80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Armaturi din otel beton A240 fasonate in ateliere de santier si montate cu diametrul barelor pina la 8 mm inclusiv in fundatii continue si radiere</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1 763,00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CC01F1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Armaturi din otel beton A400  fasonate in ateliere de santier si montate cu diametrul barelor peste  8 mm inclusiv in fundatii continue si radiere</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4 701,07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CA03G</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armat turnat cu mijloace </w:t>
            </w:r>
            <w:proofErr w:type="gramStart"/>
            <w:r w:rsidRPr="00DF63B1">
              <w:rPr>
                <w:sz w:val="22"/>
                <w:szCs w:val="24"/>
                <w:lang w:val="en-US"/>
              </w:rPr>
              <w:t>clasice,  in</w:t>
            </w:r>
            <w:proofErr w:type="gramEnd"/>
            <w:r w:rsidRPr="00DF63B1">
              <w:rPr>
                <w:sz w:val="22"/>
                <w:szCs w:val="24"/>
                <w:lang w:val="en-US"/>
              </w:rPr>
              <w:t xml:space="preserve"> fundatii, socluri, ziduri de sprijin, pereti sub cota zero, beton marfa, turnare cu mijloace clasice, beton clasa C16/20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139,60</w:t>
            </w:r>
          </w:p>
        </w:tc>
      </w:tr>
      <w:tr w:rsidR="00DF63B1" w:rsidRPr="00834A4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7F2CE6" w:rsidRDefault="00DF63B1" w:rsidP="002E3002">
            <w:pPr>
              <w:rPr>
                <w:sz w:val="24"/>
                <w:szCs w:val="24"/>
                <w:lang w:val="it-IT"/>
              </w:rPr>
            </w:pPr>
            <w:r w:rsidRPr="007F2CE6">
              <w:rPr>
                <w:b/>
                <w:bCs/>
                <w:sz w:val="22"/>
                <w:szCs w:val="22"/>
                <w:lang w:val="it-IT"/>
              </w:rPr>
              <w:t xml:space="preserve">Capitolul </w:t>
            </w:r>
            <w:r w:rsidRPr="007F2CE6">
              <w:rPr>
                <w:sz w:val="24"/>
                <w:szCs w:val="24"/>
                <w:lang w:val="it-IT"/>
              </w:rPr>
              <w:t>3. Perete de sprigin poz. 1a</w:t>
            </w:r>
          </w:p>
          <w:p w:rsidR="00DF63B1" w:rsidRPr="007F2CE6" w:rsidRDefault="00DF63B1" w:rsidP="002E3002">
            <w:pPr>
              <w:rPr>
                <w:b/>
                <w:bCs/>
                <w:sz w:val="2"/>
                <w:szCs w:val="22"/>
                <w:lang w:val="it-IT"/>
              </w:rPr>
            </w:pPr>
          </w:p>
        </w:tc>
        <w:tc>
          <w:tcPr>
            <w:tcW w:w="709" w:type="dxa"/>
            <w:tcBorders>
              <w:top w:val="nil"/>
              <w:left w:val="single" w:sz="6" w:space="0" w:color="auto"/>
              <w:bottom w:val="nil"/>
              <w:right w:val="nil"/>
            </w:tcBorders>
          </w:tcPr>
          <w:p w:rsidR="00DF63B1" w:rsidRPr="007F2CE6" w:rsidRDefault="00DF63B1" w:rsidP="002E3002">
            <w:pPr>
              <w:rPr>
                <w:sz w:val="24"/>
                <w:szCs w:val="24"/>
                <w:lang w:val="it-IT"/>
              </w:rPr>
            </w:pPr>
          </w:p>
        </w:tc>
        <w:tc>
          <w:tcPr>
            <w:tcW w:w="1133" w:type="dxa"/>
            <w:tcBorders>
              <w:top w:val="nil"/>
              <w:left w:val="single" w:sz="6" w:space="0" w:color="auto"/>
              <w:bottom w:val="nil"/>
              <w:right w:val="single" w:sz="4" w:space="0" w:color="auto"/>
            </w:tcBorders>
          </w:tcPr>
          <w:p w:rsidR="00DF63B1" w:rsidRPr="007F2CE6" w:rsidRDefault="00DF63B1" w:rsidP="002E3002">
            <w:pPr>
              <w:rPr>
                <w:sz w:val="24"/>
                <w:szCs w:val="24"/>
                <w:lang w:val="it-IT"/>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TsC02B1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7F2CE6">
              <w:rPr>
                <w:sz w:val="22"/>
                <w:szCs w:val="24"/>
                <w:lang w:val="it-IT"/>
              </w:rPr>
              <w:t xml:space="preserve">Sapatura mecanica cu excavator pe pneuri de 0,21-0,39 mc, cu comanda hidraulica, in pamint cu umiditate naturala descarcare in depozit teren catg. </w:t>
            </w:r>
            <w:r w:rsidRPr="008B0ED8">
              <w:rPr>
                <w:sz w:val="22"/>
                <w:szCs w:val="24"/>
              </w:rPr>
              <w:t>II.</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0,99</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TsC02D1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7F2CE6">
              <w:rPr>
                <w:sz w:val="22"/>
                <w:szCs w:val="24"/>
                <w:lang w:val="it-IT"/>
              </w:rPr>
              <w:t xml:space="preserve">Sapatura mecanica cu excavator pe pneuri de 0,21-0,39 mc, cu comanda hidraulica, in pamint cu umiditate naturala descarcare auto teren catg. </w:t>
            </w:r>
            <w:r w:rsidRPr="008B0ED8">
              <w:rPr>
                <w:sz w:val="22"/>
                <w:szCs w:val="24"/>
              </w:rPr>
              <w:t>II.</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0,73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TsA20B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Sapatura manuala de pamint, in taluzuri, la deblee sapate cu excavator sau screper, pentru completarea sapaturii la profilul taluzului, in teren mijlociu</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5,16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Transportarea pamintului cu autobasculanta de 10 t la distanta de: 5 km</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120,45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Lucrari la descarcarea pamintului in depozit, teren categoria II</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0,73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TsC54A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Strat de fundatie din nisip</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39,10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CA02C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simplu </w:t>
            </w:r>
            <w:proofErr w:type="gramStart"/>
            <w:r w:rsidRPr="00DF63B1">
              <w:rPr>
                <w:sz w:val="22"/>
                <w:szCs w:val="24"/>
                <w:lang w:val="en-US"/>
              </w:rPr>
              <w:t>turnat  in</w:t>
            </w:r>
            <w:proofErr w:type="gramEnd"/>
            <w:r w:rsidRPr="00DF63B1">
              <w:rPr>
                <w:sz w:val="22"/>
                <w:szCs w:val="24"/>
                <w:lang w:val="en-US"/>
              </w:rPr>
              <w:t xml:space="preserve"> egalizari, pante, sape, beton marfa, turnare cu mijloace clasice, beton clasa C8/10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Cofraje din panouri refolosibile, cu placaj de 15 mm pentru turnarea betonului in elevatii, ziduri drepte pina la 6 m inaltime inclusiv,  sprijinirile fiind incluse</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175,50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Armaturi din otel beton A240 fasonate in ateliere de santier si montate cu diametrul barelor pina la 8 mm inclusiv in fundatii continue si radiere</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84,72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Armaturi din otel beton A400 fasonate in ateliere de santier si montate cu diametrul barelor pina la 8 mm inclusiv in fundatii continue si radiere</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884,63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CC01F1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Armaturi din otel beton A400  fasonate in ateliere de santier si montate cu diametrul barelor peste  8 mm inclusiv in fundatii continue si radiere</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1 004,30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CA03G</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armat turnat cu mijloace </w:t>
            </w:r>
            <w:proofErr w:type="gramStart"/>
            <w:r w:rsidRPr="00DF63B1">
              <w:rPr>
                <w:sz w:val="22"/>
                <w:szCs w:val="24"/>
                <w:lang w:val="en-US"/>
              </w:rPr>
              <w:t>clasice,  in</w:t>
            </w:r>
            <w:proofErr w:type="gramEnd"/>
            <w:r w:rsidRPr="00DF63B1">
              <w:rPr>
                <w:sz w:val="22"/>
                <w:szCs w:val="24"/>
                <w:lang w:val="en-US"/>
              </w:rPr>
              <w:t xml:space="preserve"> fundatii, socluri, ziduri de sprijin, pereti sub cota zero, beton marfa, turnare cu mijloace clasice, beton clasa C16/20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35,10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SB08C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Teava din material plastic pentru canalizare, montata in structura betonului, avind diametrul de 50 mm</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IzF01C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Amorsarea suprafetelor pentru aplicarea stratului de difuzie, a barierei contra vaporilor, a termoizolatiei sau a hidroizolatiei la tavane de orice forma, cu suspensie de bitum filerizat (subif) intr-un strat</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CE13D</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 xml:space="preserve">Invelitori la acoperisuri cu membrane bituminoase </w:t>
            </w:r>
            <w:r w:rsidRPr="008B0ED8">
              <w:rPr>
                <w:sz w:val="22"/>
                <w:szCs w:val="24"/>
              </w:rPr>
              <w:t>Техноэластмост</w:t>
            </w:r>
            <w:r w:rsidRPr="007F2CE6">
              <w:rPr>
                <w:sz w:val="22"/>
                <w:szCs w:val="24"/>
                <w:lang w:val="it-IT"/>
              </w:rPr>
              <w:t xml:space="preserve"> </w:t>
            </w:r>
            <w:r w:rsidRPr="008B0ED8">
              <w:rPr>
                <w:sz w:val="22"/>
                <w:szCs w:val="24"/>
              </w:rPr>
              <w:t>Б</w:t>
            </w:r>
            <w:r w:rsidRPr="007F2CE6">
              <w:rPr>
                <w:sz w:val="22"/>
                <w:szCs w:val="24"/>
                <w:lang w:val="it-IT"/>
              </w:rPr>
              <w:t>, modificate lipite cu flacara in sistem monostrat pe suprafata verticala montate pe suport continuu</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IzF04M</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Strat hidroizolant, cu membrane profilate pentru hidroizolare, intr-un strat pe suprafete verticale</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31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CE13D</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 xml:space="preserve">Invelitori la acoperisuri cu membrane bituminoase </w:t>
            </w:r>
            <w:r w:rsidRPr="008B0ED8">
              <w:rPr>
                <w:sz w:val="22"/>
                <w:szCs w:val="24"/>
              </w:rPr>
              <w:t>Техноэластмост</w:t>
            </w:r>
            <w:r w:rsidRPr="007F2CE6">
              <w:rPr>
                <w:sz w:val="22"/>
                <w:szCs w:val="24"/>
                <w:lang w:val="it-IT"/>
              </w:rPr>
              <w:t xml:space="preserve"> </w:t>
            </w:r>
            <w:r w:rsidRPr="008B0ED8">
              <w:rPr>
                <w:sz w:val="22"/>
                <w:szCs w:val="24"/>
              </w:rPr>
              <w:t>Б</w:t>
            </w:r>
            <w:r w:rsidRPr="007F2CE6">
              <w:rPr>
                <w:sz w:val="22"/>
                <w:szCs w:val="24"/>
                <w:lang w:val="it-IT"/>
              </w:rPr>
              <w:t>, modificate lipite cu flacara in sistem monostrat pe suprafata verticala montate pe suport continuu</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2,64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 xml:space="preserve">Etansarea suplimentara pe contur, la strapungeri sau rosturi cu profile din polimer expandat de tip </w:t>
            </w:r>
            <w:r w:rsidRPr="008B0ED8">
              <w:rPr>
                <w:sz w:val="22"/>
                <w:szCs w:val="24"/>
              </w:rPr>
              <w:t>Гермит</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5,27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IzF53A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Executarea rostului de deformare cu placi extrudate de polistiren inspumat, densitate 35 kg/m3, grosime 50 mm, intr-un strat</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7F2CE6" w:rsidRDefault="00DF63B1" w:rsidP="002E3002">
            <w:pPr>
              <w:rPr>
                <w:sz w:val="22"/>
                <w:szCs w:val="24"/>
                <w:lang w:val="it-IT"/>
              </w:rPr>
            </w:pPr>
            <w:r w:rsidRPr="007F2CE6">
              <w:rPr>
                <w:sz w:val="22"/>
                <w:szCs w:val="24"/>
                <w:lang w:val="it-IT"/>
              </w:rPr>
              <w:t xml:space="preserve">Etansarea suplimentara pe contur, la strapungeri sau rosturi cu profile din polimer expandat de tip </w:t>
            </w:r>
            <w:r w:rsidRPr="008B0ED8">
              <w:rPr>
                <w:sz w:val="22"/>
                <w:szCs w:val="24"/>
              </w:rPr>
              <w:t>Валитерм</w:t>
            </w:r>
          </w:p>
          <w:p w:rsidR="00DF63B1" w:rsidRPr="007F2CE6" w:rsidRDefault="00DF63B1" w:rsidP="002E3002">
            <w:pPr>
              <w:rPr>
                <w:sz w:val="2"/>
                <w:szCs w:val="24"/>
                <w:lang w:val="it-IT"/>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5,27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Etansarea suplimentara pe contur, la strapungeri sau rosturi cu chituri sau masticuri polimerice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5,27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TsC35E1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Excavat transport cu incarcator </w:t>
            </w:r>
            <w:proofErr w:type="gramStart"/>
            <w:r w:rsidRPr="00DF63B1">
              <w:rPr>
                <w:sz w:val="22"/>
                <w:szCs w:val="24"/>
                <w:lang w:val="en-US"/>
              </w:rPr>
              <w:t>frontal ,</w:t>
            </w:r>
            <w:proofErr w:type="gramEnd"/>
            <w:r w:rsidRPr="00DF63B1">
              <w:rPr>
                <w:sz w:val="22"/>
                <w:szCs w:val="24"/>
                <w:lang w:val="en-US"/>
              </w:rPr>
              <w:t xml:space="preserve"> la distante de descarcare in depozit cu incarcator frontal pe senile de 0,5-0,99 m.c, pamint din teren catg. </w:t>
            </w:r>
            <w:proofErr w:type="gramStart"/>
            <w:r w:rsidRPr="008B0ED8">
              <w:rPr>
                <w:sz w:val="22"/>
                <w:szCs w:val="24"/>
              </w:rPr>
              <w:t>I  la</w:t>
            </w:r>
            <w:proofErr w:type="gramEnd"/>
            <w:r w:rsidRPr="008B0ED8">
              <w:rPr>
                <w:sz w:val="22"/>
                <w:szCs w:val="24"/>
              </w:rPr>
              <w:t xml:space="preserve"> distanta &lt; 10 m</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0,99</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TsD04D</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cu maiul de mina a umpluturilor executate in sapaturi orizontale sau inclinate la 1/4, inclusiv udarea fiecarui strat de pamint in parte, avind 20 cm grosime pamint coeziv</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TsD05B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cu maiul mecanic de 150-200 kg a umpluturilor in straturi succesive de 20-30 cm grosime, exclusiv udarea fiecarui strat in parte, umpluturile executindu-se din pamint coeziv</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0,74</w:t>
            </w:r>
          </w:p>
        </w:tc>
      </w:tr>
      <w:tr w:rsidR="00DF63B1" w:rsidRPr="00834A4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4. Perete de sprigin poz. 1b</w:t>
            </w:r>
          </w:p>
          <w:p w:rsidR="00DF63B1" w:rsidRPr="00DF63B1" w:rsidRDefault="00DF63B1" w:rsidP="002E3002">
            <w:pPr>
              <w:rPr>
                <w:b/>
                <w:bCs/>
                <w:sz w:val="2"/>
                <w:szCs w:val="22"/>
                <w:lang w:val="en-US"/>
              </w:rPr>
            </w:pPr>
          </w:p>
        </w:tc>
        <w:tc>
          <w:tcPr>
            <w:tcW w:w="709" w:type="dxa"/>
            <w:tcBorders>
              <w:top w:val="nil"/>
              <w:left w:val="single" w:sz="6" w:space="0" w:color="auto"/>
              <w:bottom w:val="nil"/>
              <w:right w:val="nil"/>
            </w:tcBorders>
          </w:tcPr>
          <w:p w:rsidR="00DF63B1" w:rsidRPr="00DF63B1" w:rsidRDefault="00DF63B1" w:rsidP="002E3002">
            <w:pPr>
              <w:rPr>
                <w:sz w:val="24"/>
                <w:szCs w:val="24"/>
                <w:lang w:val="en-US"/>
              </w:rPr>
            </w:pPr>
          </w:p>
        </w:tc>
        <w:tc>
          <w:tcPr>
            <w:tcW w:w="1133"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TsC02B1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excavator pe pneuri de 0,21-0,39 mc, cu comanda hidraulica, in pamint cu umiditate naturala descarcare in depozit teren catg. </w:t>
            </w:r>
            <w:r w:rsidRPr="008B0ED8">
              <w:rPr>
                <w:sz w:val="22"/>
                <w:szCs w:val="24"/>
              </w:rPr>
              <w:t>II.</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TsC02D1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excavator pe pneuri de 0,21-0,39 mc, cu comanda hidraulica, in pamint cu umiditate naturala descarcare auto teren catg. </w:t>
            </w:r>
            <w:r w:rsidRPr="008B0ED8">
              <w:rPr>
                <w:sz w:val="22"/>
                <w:szCs w:val="24"/>
              </w:rPr>
              <w:t>II.</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TsA20B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Sapatura manuala de pamint, in taluzuri, la deblee sapate cu excavator sau screper, pentru completarea sapaturii la profilul taluzului, in teren mijlociu</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9,45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Transportarea pamintului cu autobasculanta de 10 t la distanta de: 5 km</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270,60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Lucrari la descarcarea pamintului in depozit, teren categoria II</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TsC54A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Strat de fundatie din nisip</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96,10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CA02C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simplu </w:t>
            </w:r>
            <w:proofErr w:type="gramStart"/>
            <w:r w:rsidRPr="00DF63B1">
              <w:rPr>
                <w:sz w:val="22"/>
                <w:szCs w:val="24"/>
                <w:lang w:val="en-US"/>
              </w:rPr>
              <w:t>turnat  in</w:t>
            </w:r>
            <w:proofErr w:type="gramEnd"/>
            <w:r w:rsidRPr="00DF63B1">
              <w:rPr>
                <w:sz w:val="22"/>
                <w:szCs w:val="24"/>
                <w:lang w:val="en-US"/>
              </w:rPr>
              <w:t xml:space="preserve"> egalizari, pante, sape, beton marfa, turnare cu mijloace clasice, beton clasa C8/10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elevatii, ziduri drepte pina la 6 m inaltime </w:t>
            </w:r>
            <w:proofErr w:type="gramStart"/>
            <w:r w:rsidRPr="00DF63B1">
              <w:rPr>
                <w:sz w:val="22"/>
                <w:szCs w:val="24"/>
                <w:lang w:val="en-US"/>
              </w:rPr>
              <w:t>inclusiv,  sprijinirile</w:t>
            </w:r>
            <w:proofErr w:type="gramEnd"/>
            <w:r w:rsidRPr="00DF63B1">
              <w:rPr>
                <w:sz w:val="22"/>
                <w:szCs w:val="24"/>
                <w:lang w:val="en-US"/>
              </w:rPr>
              <w:t xml:space="preserve"> fiind incluse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579,12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A240 fasonate in ateliere de santier si montate cu diametrul barelor pina la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1 147,60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A400 fasonate in ateliere de santier si montate cu diametrul barelor pina la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2 803,60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CC01F1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w:t>
            </w:r>
            <w:proofErr w:type="gramStart"/>
            <w:r w:rsidRPr="00DF63B1">
              <w:rPr>
                <w:sz w:val="22"/>
                <w:szCs w:val="24"/>
                <w:lang w:val="en-US"/>
              </w:rPr>
              <w:t>400  fasonate</w:t>
            </w:r>
            <w:proofErr w:type="gramEnd"/>
            <w:r w:rsidRPr="00DF63B1">
              <w:rPr>
                <w:sz w:val="22"/>
                <w:szCs w:val="24"/>
                <w:lang w:val="en-US"/>
              </w:rPr>
              <w:t xml:space="preserve"> in ateliere de santier si montate cu diametrul barelor peste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682,00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CA03G</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armat turnat cu mijloace </w:t>
            </w:r>
            <w:proofErr w:type="gramStart"/>
            <w:r w:rsidRPr="00DF63B1">
              <w:rPr>
                <w:sz w:val="22"/>
                <w:szCs w:val="24"/>
                <w:lang w:val="en-US"/>
              </w:rPr>
              <w:t>clasice,  in</w:t>
            </w:r>
            <w:proofErr w:type="gramEnd"/>
            <w:r w:rsidRPr="00DF63B1">
              <w:rPr>
                <w:sz w:val="22"/>
                <w:szCs w:val="24"/>
                <w:lang w:val="en-US"/>
              </w:rPr>
              <w:t xml:space="preserve"> fundatii, socluri, ziduri de sprijin, pereti sub cota zero, beton marfa, turnare cu mijloace clasice, beton clasa C16/20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88,60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SB08E</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din material plastic pentru canalizare, montata in structura betonului, avind diametrul de 110 mm</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18,90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IzF01C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Amorsarea suprafetelor pentru aplicarea stratului de difuzie, a barierei contra vaporilor, a termoizolatiei sau a hidroizolatiei la tavane de orice forma, cu suspensie de bitum filerizat (subif) intr-un strat</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325,00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53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CE13D</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Invelitori la acoperisuri cu membrane bituminoase </w:t>
            </w:r>
            <w:r w:rsidRPr="008B0ED8">
              <w:rPr>
                <w:sz w:val="22"/>
                <w:szCs w:val="24"/>
              </w:rPr>
              <w:t>Техноэластмост</w:t>
            </w:r>
            <w:r w:rsidRPr="00DF63B1">
              <w:rPr>
                <w:sz w:val="22"/>
                <w:szCs w:val="24"/>
                <w:lang w:val="en-US"/>
              </w:rPr>
              <w:t xml:space="preserve"> </w:t>
            </w:r>
            <w:r w:rsidRPr="008B0ED8">
              <w:rPr>
                <w:sz w:val="22"/>
                <w:szCs w:val="24"/>
              </w:rPr>
              <w:t>Б</w:t>
            </w:r>
            <w:r w:rsidRPr="00DF63B1">
              <w:rPr>
                <w:sz w:val="22"/>
                <w:szCs w:val="24"/>
                <w:lang w:val="en-US"/>
              </w:rPr>
              <w:t>, modificate lipite cu flacara in sistem monostrat pe suprafata verticala montate pe suport continuu</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325,00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IzF04M</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hidroizolant, cu membrane profilate pentru hidroizolare, intr-un strat pe suprafete verticale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325,00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CE13D</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Invelitori la acoperisuri cu membrane bituminoase </w:t>
            </w:r>
            <w:r w:rsidRPr="008B0ED8">
              <w:rPr>
                <w:sz w:val="22"/>
                <w:szCs w:val="24"/>
              </w:rPr>
              <w:t>Техноэластмост</w:t>
            </w:r>
            <w:r w:rsidRPr="00DF63B1">
              <w:rPr>
                <w:sz w:val="22"/>
                <w:szCs w:val="24"/>
                <w:lang w:val="en-US"/>
              </w:rPr>
              <w:t xml:space="preserve"> </w:t>
            </w:r>
            <w:r w:rsidRPr="008B0ED8">
              <w:rPr>
                <w:sz w:val="22"/>
                <w:szCs w:val="24"/>
              </w:rPr>
              <w:t>Б</w:t>
            </w:r>
            <w:r w:rsidRPr="00DF63B1">
              <w:rPr>
                <w:sz w:val="22"/>
                <w:szCs w:val="24"/>
                <w:lang w:val="en-US"/>
              </w:rPr>
              <w:t>, modificate lipite cu flacara in sistem monostrat pe suprafata verticala montate pe suport continuu</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9,05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Etansarea suplimentara pe contur, la strapungeri sau rosturi cu profile din polimer expandat de tip </w:t>
            </w:r>
            <w:r w:rsidRPr="008B0ED8">
              <w:rPr>
                <w:sz w:val="22"/>
                <w:szCs w:val="24"/>
              </w:rPr>
              <w:t>Гермит</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18,07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IzF53A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Executarea rostului de deformare cu placi extrudate de polistiren inspumat, densitate 35 kg/m3, grosime 50 mm, intr-un strat</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5,42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Etansarea suplimentara pe contur, la strapungeri sau rosturi cu profile din polimer expandat de tip </w:t>
            </w:r>
            <w:r w:rsidRPr="008B0ED8">
              <w:rPr>
                <w:sz w:val="22"/>
                <w:szCs w:val="24"/>
              </w:rPr>
              <w:t>Валитерм</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18,07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Etansarea suplimentara pe contur, la strapungeri sau rosturi cu chituri sau masticuri polimerice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18,07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TsC35E1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Excavat transport cu incarcator </w:t>
            </w:r>
            <w:proofErr w:type="gramStart"/>
            <w:r w:rsidRPr="00DF63B1">
              <w:rPr>
                <w:sz w:val="22"/>
                <w:szCs w:val="24"/>
                <w:lang w:val="en-US"/>
              </w:rPr>
              <w:t>frontal ,</w:t>
            </w:r>
            <w:proofErr w:type="gramEnd"/>
            <w:r w:rsidRPr="00DF63B1">
              <w:rPr>
                <w:sz w:val="22"/>
                <w:szCs w:val="24"/>
                <w:lang w:val="en-US"/>
              </w:rPr>
              <w:t xml:space="preserve"> la distante de descarcare in depozit cu incarcator frontal pe senile de 0,5-0,99 m.c, pamint din teren catg. </w:t>
            </w:r>
            <w:proofErr w:type="gramStart"/>
            <w:r w:rsidRPr="008B0ED8">
              <w:rPr>
                <w:sz w:val="22"/>
                <w:szCs w:val="24"/>
              </w:rPr>
              <w:t>I  la</w:t>
            </w:r>
            <w:proofErr w:type="gramEnd"/>
            <w:r w:rsidRPr="008B0ED8">
              <w:rPr>
                <w:sz w:val="22"/>
                <w:szCs w:val="24"/>
              </w:rPr>
              <w:t xml:space="preserve"> distanta &lt; 10 m</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TsD04D</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cu maiul de mina a umpluturilor executate in sapaturi orizontale sau inclinate la 1/4, inclusiv udarea fiecarui strat de pamint in parte, avind 20 cm grosime pamint coeziv</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TsD05B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cu maiul mecanic de 150-200 kg a umpluturilor in straturi succesive de 20-30 cm grosime, exclusiv udarea fiecarui strat in parte, umpluturile executindu-se din pamint coeziv</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1,14</w:t>
            </w:r>
          </w:p>
        </w:tc>
      </w:tr>
      <w:tr w:rsidR="00DF63B1" w:rsidRPr="00834A4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5. Perete de sprigin poz. 4a</w:t>
            </w:r>
          </w:p>
          <w:p w:rsidR="00DF63B1" w:rsidRPr="00DF63B1" w:rsidRDefault="00DF63B1" w:rsidP="002E3002">
            <w:pPr>
              <w:rPr>
                <w:b/>
                <w:bCs/>
                <w:sz w:val="2"/>
                <w:szCs w:val="22"/>
                <w:lang w:val="en-US"/>
              </w:rPr>
            </w:pPr>
          </w:p>
        </w:tc>
        <w:tc>
          <w:tcPr>
            <w:tcW w:w="709" w:type="dxa"/>
            <w:tcBorders>
              <w:top w:val="nil"/>
              <w:left w:val="single" w:sz="6" w:space="0" w:color="auto"/>
              <w:bottom w:val="nil"/>
              <w:right w:val="nil"/>
            </w:tcBorders>
          </w:tcPr>
          <w:p w:rsidR="00DF63B1" w:rsidRPr="00DF63B1" w:rsidRDefault="00DF63B1" w:rsidP="002E3002">
            <w:pPr>
              <w:rPr>
                <w:sz w:val="24"/>
                <w:szCs w:val="24"/>
                <w:lang w:val="en-US"/>
              </w:rPr>
            </w:pPr>
          </w:p>
        </w:tc>
        <w:tc>
          <w:tcPr>
            <w:tcW w:w="1133"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63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TsC02B1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excavator pe pneuri de 0,21-0,39 mc, cu comanda hidraulica, in pamint cu umiditate naturala descarcare in depozit teren catg. </w:t>
            </w:r>
            <w:r w:rsidRPr="008B0ED8">
              <w:rPr>
                <w:sz w:val="22"/>
                <w:szCs w:val="24"/>
              </w:rPr>
              <w:t>II.</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TsC02D1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excavator pe pneuri de 0,21-0,39 mc, cu comanda hidraulica, in pamint cu umiditate naturala descarcare auto teren catg. </w:t>
            </w:r>
            <w:r w:rsidRPr="008B0ED8">
              <w:rPr>
                <w:sz w:val="22"/>
                <w:szCs w:val="24"/>
              </w:rPr>
              <w:t>II.</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TsA20B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Sapatura manuala de pamint, in taluzuri, la deblee sapate cu excavator sau screper, pentru completarea sapaturii la profilul taluzului, in teren mijlociu</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Transportarea pamintului cu autobasculanta de 10 t la distanta de: 5 km</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198,00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Lucrari la descarcarea pamintului in depozit, teren categoria II</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TsC54A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Strat de fundatie din nisip</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64,17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CA02C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simplu </w:t>
            </w:r>
            <w:proofErr w:type="gramStart"/>
            <w:r w:rsidRPr="00DF63B1">
              <w:rPr>
                <w:sz w:val="22"/>
                <w:szCs w:val="24"/>
                <w:lang w:val="en-US"/>
              </w:rPr>
              <w:t>turnat  in</w:t>
            </w:r>
            <w:proofErr w:type="gramEnd"/>
            <w:r w:rsidRPr="00DF63B1">
              <w:rPr>
                <w:sz w:val="22"/>
                <w:szCs w:val="24"/>
                <w:lang w:val="en-US"/>
              </w:rPr>
              <w:t xml:space="preserve"> egalizari, pante, sape, beton marfa, turnare cu mijloace clasice, beton clasa C8/10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12,30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elevatii, ziduri drepte pina la 6 m inaltime </w:t>
            </w:r>
            <w:proofErr w:type="gramStart"/>
            <w:r w:rsidRPr="00DF63B1">
              <w:rPr>
                <w:sz w:val="22"/>
                <w:szCs w:val="24"/>
                <w:lang w:val="en-US"/>
              </w:rPr>
              <w:t>inclusiv,  sprijinirile</w:t>
            </w:r>
            <w:proofErr w:type="gramEnd"/>
            <w:r w:rsidRPr="00DF63B1">
              <w:rPr>
                <w:sz w:val="22"/>
                <w:szCs w:val="24"/>
                <w:lang w:val="en-US"/>
              </w:rPr>
              <w:t xml:space="preserve"> fiind incluse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272,62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A240 fasonate in ateliere de santier si montate cu diametrul barelor pina la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87,56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A400 fasonate in ateliere de santier si montate cu diametrul barelor pina la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1 015,44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CC01F1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w:t>
            </w:r>
            <w:proofErr w:type="gramStart"/>
            <w:r w:rsidRPr="00DF63B1">
              <w:rPr>
                <w:sz w:val="22"/>
                <w:szCs w:val="24"/>
                <w:lang w:val="en-US"/>
              </w:rPr>
              <w:t>400  fasonate</w:t>
            </w:r>
            <w:proofErr w:type="gramEnd"/>
            <w:r w:rsidRPr="00DF63B1">
              <w:rPr>
                <w:sz w:val="22"/>
                <w:szCs w:val="24"/>
                <w:lang w:val="en-US"/>
              </w:rPr>
              <w:t xml:space="preserve"> in ateliere de santier si montate cu diametrul barelor peste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1 543,41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CA03G</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armat turnat cu mijloace </w:t>
            </w:r>
            <w:proofErr w:type="gramStart"/>
            <w:r w:rsidRPr="00DF63B1">
              <w:rPr>
                <w:sz w:val="22"/>
                <w:szCs w:val="24"/>
                <w:lang w:val="en-US"/>
              </w:rPr>
              <w:t>clasice,  in</w:t>
            </w:r>
            <w:proofErr w:type="gramEnd"/>
            <w:r w:rsidRPr="00DF63B1">
              <w:rPr>
                <w:sz w:val="22"/>
                <w:szCs w:val="24"/>
                <w:lang w:val="en-US"/>
              </w:rPr>
              <w:t xml:space="preserve"> fundatii, socluri, ziduri de sprijin, pereti sub cota zero, beton marfa, turnare cu mijloace clasice, beton clasa C16/20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54,70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SB08C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din material plastic pentru canalizare, montata in structura betonului, avind diametrul de 50 mm</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7,80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76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IzF01C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Amorsarea suprafetelor pentru aplicarea stratului de difuzie, a barierei contra vaporilor, a termoizolatiei sau a hidroizolatiei la tavane de orice forma, cu suspensie de bitum filerizat (subif) intr-un strat</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CE13D</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Invelitori la acoperisuri cu membrane bituminoase </w:t>
            </w:r>
            <w:r w:rsidRPr="008B0ED8">
              <w:rPr>
                <w:sz w:val="22"/>
                <w:szCs w:val="24"/>
              </w:rPr>
              <w:t>Техноэластмост</w:t>
            </w:r>
            <w:r w:rsidRPr="00DF63B1">
              <w:rPr>
                <w:sz w:val="22"/>
                <w:szCs w:val="24"/>
                <w:lang w:val="en-US"/>
              </w:rPr>
              <w:t xml:space="preserve"> </w:t>
            </w:r>
            <w:r w:rsidRPr="008B0ED8">
              <w:rPr>
                <w:sz w:val="22"/>
                <w:szCs w:val="24"/>
              </w:rPr>
              <w:t>Б</w:t>
            </w:r>
            <w:r w:rsidRPr="00DF63B1">
              <w:rPr>
                <w:sz w:val="22"/>
                <w:szCs w:val="24"/>
                <w:lang w:val="en-US"/>
              </w:rPr>
              <w:t>, modificate lipite cu flacara in sistem monostrat pe suprafata verticala montate pe suport continuu</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IzF04M</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hidroizolant, cu membrane profilate pentru hidroizolare, intr-un strat pe suprafete verticale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CE13D</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Invelitori la acoperisuri cu membrane bituminoase </w:t>
            </w:r>
            <w:r w:rsidRPr="008B0ED8">
              <w:rPr>
                <w:sz w:val="22"/>
                <w:szCs w:val="24"/>
              </w:rPr>
              <w:t>Техноэластмост</w:t>
            </w:r>
            <w:r w:rsidRPr="00DF63B1">
              <w:rPr>
                <w:sz w:val="22"/>
                <w:szCs w:val="24"/>
                <w:lang w:val="en-US"/>
              </w:rPr>
              <w:t xml:space="preserve"> </w:t>
            </w:r>
            <w:r w:rsidRPr="008B0ED8">
              <w:rPr>
                <w:sz w:val="22"/>
                <w:szCs w:val="24"/>
              </w:rPr>
              <w:t>Б</w:t>
            </w:r>
            <w:r w:rsidRPr="00DF63B1">
              <w:rPr>
                <w:sz w:val="22"/>
                <w:szCs w:val="24"/>
                <w:lang w:val="en-US"/>
              </w:rPr>
              <w:t>, modificate lipite cu flacara in sistem monostrat pe suprafata verticala montate pe suport continuu</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2,70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Etansarea suplimentara pe contur, la strapungeri sau rosturi cu profile din polimer expandat de tip </w:t>
            </w:r>
            <w:r w:rsidRPr="008B0ED8">
              <w:rPr>
                <w:sz w:val="22"/>
                <w:szCs w:val="24"/>
              </w:rPr>
              <w:t>Гермит</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IzF53A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Executarea rostului de deformare cu placi extrudate de polistiren inspumat, densitate 35 kg/m3, grosime 50 mm, intr-un strat</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Etansarea suplimentara pe contur, la strapungeri sau rosturi cu profile din polimer expandat de tip </w:t>
            </w:r>
            <w:r w:rsidRPr="008B0ED8">
              <w:rPr>
                <w:sz w:val="22"/>
                <w:szCs w:val="24"/>
              </w:rPr>
              <w:t>Валитерм</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Etansarea suplimentara pe contur, la strapungeri sau rosturi cu chituri sau masticuri polimerice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TsC35E1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Excavat transport cu incarcator </w:t>
            </w:r>
            <w:proofErr w:type="gramStart"/>
            <w:r w:rsidRPr="00DF63B1">
              <w:rPr>
                <w:sz w:val="22"/>
                <w:szCs w:val="24"/>
                <w:lang w:val="en-US"/>
              </w:rPr>
              <w:t>frontal ,</w:t>
            </w:r>
            <w:proofErr w:type="gramEnd"/>
            <w:r w:rsidRPr="00DF63B1">
              <w:rPr>
                <w:sz w:val="22"/>
                <w:szCs w:val="24"/>
                <w:lang w:val="en-US"/>
              </w:rPr>
              <w:t xml:space="preserve"> la distante de descarcare in depozit cu incarcator frontal pe senile de 0,5-0,99 m.c, pamint din teren catg. </w:t>
            </w:r>
            <w:proofErr w:type="gramStart"/>
            <w:r w:rsidRPr="008B0ED8">
              <w:rPr>
                <w:sz w:val="22"/>
                <w:szCs w:val="24"/>
              </w:rPr>
              <w:t>I  la</w:t>
            </w:r>
            <w:proofErr w:type="gramEnd"/>
            <w:r w:rsidRPr="008B0ED8">
              <w:rPr>
                <w:sz w:val="22"/>
                <w:szCs w:val="24"/>
              </w:rPr>
              <w:t xml:space="preserve"> distanta &lt; 10 m</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TsD04D</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cu maiul de mina a umpluturilor executate in sapaturi orizontale sau inclinate la 1/4, inclusiv udarea fiecarui strat de pamint in parte, avind 20 cm grosime pamint coeziv</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TsD05B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cu maiul mecanic de 150-200 kg a umpluturilor in straturi succesive de 20-30 cm grosime, exclusiv udarea fiecarui strat in parte, umpluturile executindu-se din pamint coeziv</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0,88</w:t>
            </w:r>
          </w:p>
        </w:tc>
      </w:tr>
      <w:tr w:rsidR="00DF63B1" w:rsidRPr="00834A4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6. Perete de sprigin poz. 4b</w:t>
            </w:r>
          </w:p>
          <w:p w:rsidR="00DF63B1" w:rsidRPr="00DF63B1" w:rsidRDefault="00DF63B1" w:rsidP="002E3002">
            <w:pPr>
              <w:rPr>
                <w:b/>
                <w:bCs/>
                <w:sz w:val="2"/>
                <w:szCs w:val="22"/>
                <w:lang w:val="en-US"/>
              </w:rPr>
            </w:pPr>
          </w:p>
        </w:tc>
        <w:tc>
          <w:tcPr>
            <w:tcW w:w="709" w:type="dxa"/>
            <w:tcBorders>
              <w:top w:val="nil"/>
              <w:left w:val="single" w:sz="6" w:space="0" w:color="auto"/>
              <w:bottom w:val="nil"/>
              <w:right w:val="nil"/>
            </w:tcBorders>
          </w:tcPr>
          <w:p w:rsidR="00DF63B1" w:rsidRPr="00DF63B1" w:rsidRDefault="00DF63B1" w:rsidP="002E3002">
            <w:pPr>
              <w:rPr>
                <w:sz w:val="24"/>
                <w:szCs w:val="24"/>
                <w:lang w:val="en-US"/>
              </w:rPr>
            </w:pPr>
          </w:p>
        </w:tc>
        <w:tc>
          <w:tcPr>
            <w:tcW w:w="1133"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87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TsC02B1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excavator pe pneuri de 0,21-0,39 mc, cu comanda hidraulica, in pamint cu umiditate naturala descarcare in depozit teren catg. </w:t>
            </w:r>
            <w:r w:rsidRPr="008B0ED8">
              <w:rPr>
                <w:sz w:val="22"/>
                <w:szCs w:val="24"/>
              </w:rPr>
              <w:t>II.</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0,34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TsC02D1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excavator pe pneuri de 0,21-0,39 mc, cu comanda hidraulica, in pamint cu umiditate naturala descarcare auto teren catg. </w:t>
            </w:r>
            <w:r w:rsidRPr="008B0ED8">
              <w:rPr>
                <w:sz w:val="22"/>
                <w:szCs w:val="24"/>
              </w:rPr>
              <w:t>II.</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0,30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TsA20B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Sapatura manuala de pamint, in taluzuri, la deblee sapate cu excavator sau screper, pentru completarea sapaturii la profilul taluzului, in teren mijlociu</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1,92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Transportarea pamintului cu autobasculanta de 10 t la distanta de: 5 km</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49,50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Lucrari la descarcarea pamintului in depozit, teren categoria II</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0,30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TsC54A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Strat de fundatie din nisip</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15,30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CA02C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simplu </w:t>
            </w:r>
            <w:proofErr w:type="gramStart"/>
            <w:r w:rsidRPr="00DF63B1">
              <w:rPr>
                <w:sz w:val="22"/>
                <w:szCs w:val="24"/>
                <w:lang w:val="en-US"/>
              </w:rPr>
              <w:t>turnat  in</w:t>
            </w:r>
            <w:proofErr w:type="gramEnd"/>
            <w:r w:rsidRPr="00DF63B1">
              <w:rPr>
                <w:sz w:val="22"/>
                <w:szCs w:val="24"/>
                <w:lang w:val="en-US"/>
              </w:rPr>
              <w:t xml:space="preserve"> egalizari, pante, sape, beton marfa, turnare cu mijloace clasice, beton clasa C8/10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2,30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elevatii, ziduri drepte pina la 6 m inaltime </w:t>
            </w:r>
            <w:proofErr w:type="gramStart"/>
            <w:r w:rsidRPr="00DF63B1">
              <w:rPr>
                <w:sz w:val="22"/>
                <w:szCs w:val="24"/>
                <w:lang w:val="en-US"/>
              </w:rPr>
              <w:t>inclusiv,  sprijinirile</w:t>
            </w:r>
            <w:proofErr w:type="gramEnd"/>
            <w:r w:rsidRPr="00DF63B1">
              <w:rPr>
                <w:sz w:val="22"/>
                <w:szCs w:val="24"/>
                <w:lang w:val="en-US"/>
              </w:rPr>
              <w:t xml:space="preserve"> fiind incluse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73,40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A240 fasonate in ateliere de santier si montate cu diametrul barelor pina la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42,84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A400 fasonate in ateliere de santier si montate cu diametrul barelor pina la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352,37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CC01F1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w:t>
            </w:r>
            <w:proofErr w:type="gramStart"/>
            <w:r w:rsidRPr="00DF63B1">
              <w:rPr>
                <w:sz w:val="22"/>
                <w:szCs w:val="24"/>
                <w:lang w:val="en-US"/>
              </w:rPr>
              <w:t>400  fasonate</w:t>
            </w:r>
            <w:proofErr w:type="gramEnd"/>
            <w:r w:rsidRPr="00DF63B1">
              <w:rPr>
                <w:sz w:val="22"/>
                <w:szCs w:val="24"/>
                <w:lang w:val="en-US"/>
              </w:rPr>
              <w:t xml:space="preserve"> in ateliere de santier si montate cu diametrul barelor peste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423,46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98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CA03G</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armat turnat cu mijloace </w:t>
            </w:r>
            <w:proofErr w:type="gramStart"/>
            <w:r w:rsidRPr="00DF63B1">
              <w:rPr>
                <w:sz w:val="22"/>
                <w:szCs w:val="24"/>
                <w:lang w:val="en-US"/>
              </w:rPr>
              <w:t>clasice,  in</w:t>
            </w:r>
            <w:proofErr w:type="gramEnd"/>
            <w:r w:rsidRPr="00DF63B1">
              <w:rPr>
                <w:sz w:val="22"/>
                <w:szCs w:val="24"/>
                <w:lang w:val="en-US"/>
              </w:rPr>
              <w:t xml:space="preserve"> fundatii, socluri, ziduri de sprijin, pereti sub cota zero, beton marfa, turnare cu mijloace clasice, beton clasa C16/20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13,90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IzF01C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Amorsarea suprafetelor pentru aplicarea stratului de difuzie, a barierei contra vaporilor, a termoizolatiei sau a hidroizolatiei la tavane de orice forma, cu suspensie de bitum filerizat (subif) intr-un strat</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CE13D</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Invelitori la acoperisuri cu membrane bituminoase </w:t>
            </w:r>
            <w:r w:rsidRPr="008B0ED8">
              <w:rPr>
                <w:sz w:val="22"/>
                <w:szCs w:val="24"/>
              </w:rPr>
              <w:t>Техноэластмост</w:t>
            </w:r>
            <w:r w:rsidRPr="00DF63B1">
              <w:rPr>
                <w:sz w:val="22"/>
                <w:szCs w:val="24"/>
                <w:lang w:val="en-US"/>
              </w:rPr>
              <w:t xml:space="preserve"> </w:t>
            </w:r>
            <w:r w:rsidRPr="008B0ED8">
              <w:rPr>
                <w:sz w:val="22"/>
                <w:szCs w:val="24"/>
              </w:rPr>
              <w:t>Б</w:t>
            </w:r>
            <w:r w:rsidRPr="00DF63B1">
              <w:rPr>
                <w:sz w:val="22"/>
                <w:szCs w:val="24"/>
                <w:lang w:val="en-US"/>
              </w:rPr>
              <w:t>, modificate lipite cu flacara in sistem monostrat pe suprafata verticala montate pe suport continuu</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IzF04M</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hidroizolant, cu membrane profilate pentru hidroizolare, intr-un strat pe suprafete verticale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TsC35E1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Excavat transport cu incarcator </w:t>
            </w:r>
            <w:proofErr w:type="gramStart"/>
            <w:r w:rsidRPr="00DF63B1">
              <w:rPr>
                <w:sz w:val="22"/>
                <w:szCs w:val="24"/>
                <w:lang w:val="en-US"/>
              </w:rPr>
              <w:t>frontal ,</w:t>
            </w:r>
            <w:proofErr w:type="gramEnd"/>
            <w:r w:rsidRPr="00DF63B1">
              <w:rPr>
                <w:sz w:val="22"/>
                <w:szCs w:val="24"/>
                <w:lang w:val="en-US"/>
              </w:rPr>
              <w:t xml:space="preserve"> la distante de descarcare in depozit cu incarcator frontal pe senile de 0,5-0,99 m.c, pamint din teren catg. </w:t>
            </w:r>
            <w:proofErr w:type="gramStart"/>
            <w:r w:rsidRPr="008B0ED8">
              <w:rPr>
                <w:sz w:val="22"/>
                <w:szCs w:val="24"/>
              </w:rPr>
              <w:t>I  la</w:t>
            </w:r>
            <w:proofErr w:type="gramEnd"/>
            <w:r w:rsidRPr="008B0ED8">
              <w:rPr>
                <w:sz w:val="22"/>
                <w:szCs w:val="24"/>
              </w:rPr>
              <w:t xml:space="preserve"> distanta &lt; 10 m</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0,34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TsD04D</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cu maiul de mina a umpluturilor executate in sapaturi orizontale sau inclinate la 1/4, inclusiv udarea fiecarui strat de pamint in parte, avind 20 cm grosime pamint coeziv</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TsD05B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cu maiul mecanic de 150-200 kg a umpluturilor in straturi succesive de 20-30 cm grosime, exclusiv udarea fiecarui strat in parte, umpluturile executindu-se din pamint coeziv</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0,26</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7. Scara Sc1</w:t>
            </w:r>
          </w:p>
          <w:p w:rsidR="00DF63B1" w:rsidRPr="00514EE0" w:rsidRDefault="00DF63B1" w:rsidP="002E3002">
            <w:pPr>
              <w:rPr>
                <w:b/>
                <w:bCs/>
                <w:sz w:val="2"/>
                <w:szCs w:val="22"/>
              </w:rPr>
            </w:pPr>
          </w:p>
        </w:tc>
        <w:tc>
          <w:tcPr>
            <w:tcW w:w="709" w:type="dxa"/>
            <w:tcBorders>
              <w:top w:val="nil"/>
              <w:left w:val="single" w:sz="6" w:space="0" w:color="auto"/>
              <w:bottom w:val="nil"/>
              <w:right w:val="nil"/>
            </w:tcBorders>
          </w:tcPr>
          <w:p w:rsidR="00DF63B1" w:rsidRPr="00514EE0" w:rsidRDefault="00DF63B1" w:rsidP="002E3002">
            <w:pPr>
              <w:rPr>
                <w:sz w:val="24"/>
                <w:szCs w:val="24"/>
              </w:rPr>
            </w:pPr>
          </w:p>
        </w:tc>
        <w:tc>
          <w:tcPr>
            <w:tcW w:w="1133"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105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TsA02B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CA02C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simplu </w:t>
            </w:r>
            <w:proofErr w:type="gramStart"/>
            <w:r w:rsidRPr="00DF63B1">
              <w:rPr>
                <w:sz w:val="22"/>
                <w:szCs w:val="24"/>
                <w:lang w:val="en-US"/>
              </w:rPr>
              <w:t>turnat  in</w:t>
            </w:r>
            <w:proofErr w:type="gramEnd"/>
            <w:r w:rsidRPr="00DF63B1">
              <w:rPr>
                <w:sz w:val="22"/>
                <w:szCs w:val="24"/>
                <w:lang w:val="en-US"/>
              </w:rPr>
              <w:t xml:space="preserve"> egalizari, pante, sape, beton marfa, turnare cu mijloace clasice, beton clasa C8/10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elevatii, ziduri drepte pina la 6 m inaltime </w:t>
            </w:r>
            <w:proofErr w:type="gramStart"/>
            <w:r w:rsidRPr="00DF63B1">
              <w:rPr>
                <w:sz w:val="22"/>
                <w:szCs w:val="24"/>
                <w:lang w:val="en-US"/>
              </w:rPr>
              <w:t>inclusiv,  sprijinirile</w:t>
            </w:r>
            <w:proofErr w:type="gramEnd"/>
            <w:r w:rsidRPr="00DF63B1">
              <w:rPr>
                <w:sz w:val="22"/>
                <w:szCs w:val="24"/>
                <w:lang w:val="en-US"/>
              </w:rPr>
              <w:t xml:space="preserve"> fiind incluse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6,76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A400 fasonate in ateliere de santier si montate cu diametrul barelor pina la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34,85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CC01F1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w:t>
            </w:r>
            <w:proofErr w:type="gramStart"/>
            <w:r w:rsidRPr="00DF63B1">
              <w:rPr>
                <w:sz w:val="22"/>
                <w:szCs w:val="24"/>
                <w:lang w:val="en-US"/>
              </w:rPr>
              <w:t>400  fasonate</w:t>
            </w:r>
            <w:proofErr w:type="gramEnd"/>
            <w:r w:rsidRPr="00DF63B1">
              <w:rPr>
                <w:sz w:val="22"/>
                <w:szCs w:val="24"/>
                <w:lang w:val="en-US"/>
              </w:rPr>
              <w:t xml:space="preserve"> in ateliere de santier si montate cu diametrul barelor peste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67,03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CA03G</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armat turnat cu mijloace </w:t>
            </w:r>
            <w:proofErr w:type="gramStart"/>
            <w:r w:rsidRPr="00DF63B1">
              <w:rPr>
                <w:sz w:val="22"/>
                <w:szCs w:val="24"/>
                <w:lang w:val="en-US"/>
              </w:rPr>
              <w:t>clasice,  in</w:t>
            </w:r>
            <w:proofErr w:type="gramEnd"/>
            <w:r w:rsidRPr="00DF63B1">
              <w:rPr>
                <w:sz w:val="22"/>
                <w:szCs w:val="24"/>
                <w:lang w:val="en-US"/>
              </w:rPr>
              <w:t xml:space="preserve"> fundatii, socluri, ziduri de sprijin, pereti sub cota zero, beton marfa, turnare cu mijloace clasice, beton clasa C16/20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0,80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TsD01B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Imprastierea cu lopata a pamintului afinat, in straturi uniforme, de 10-30 cm grosime, printr-o aruncare de pina la 3 m din gramezi, inclusiv sfarimarea bulgarilor, pamintul provenind din teren mijlociu</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TsD04B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cu maiul de mina a umpluturilor executate in sapaturi orizontale sau inclinate la 1/4, inclusiv udarea fiecarui strat de pamint in parte, avind 10 cm grosime pamint coeziv</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0,18</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8. Scara Sc2</w:t>
            </w:r>
          </w:p>
          <w:p w:rsidR="00DF63B1" w:rsidRPr="00514EE0" w:rsidRDefault="00DF63B1" w:rsidP="002E3002">
            <w:pPr>
              <w:rPr>
                <w:b/>
                <w:bCs/>
                <w:sz w:val="2"/>
                <w:szCs w:val="22"/>
              </w:rPr>
            </w:pPr>
          </w:p>
        </w:tc>
        <w:tc>
          <w:tcPr>
            <w:tcW w:w="709" w:type="dxa"/>
            <w:tcBorders>
              <w:top w:val="nil"/>
              <w:left w:val="single" w:sz="6" w:space="0" w:color="auto"/>
              <w:bottom w:val="nil"/>
              <w:right w:val="nil"/>
            </w:tcBorders>
          </w:tcPr>
          <w:p w:rsidR="00DF63B1" w:rsidRPr="00514EE0" w:rsidRDefault="00DF63B1" w:rsidP="002E3002">
            <w:pPr>
              <w:rPr>
                <w:sz w:val="24"/>
                <w:szCs w:val="24"/>
              </w:rPr>
            </w:pPr>
          </w:p>
        </w:tc>
        <w:tc>
          <w:tcPr>
            <w:tcW w:w="1133"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113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TsA02B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CA02C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simplu </w:t>
            </w:r>
            <w:proofErr w:type="gramStart"/>
            <w:r w:rsidRPr="00DF63B1">
              <w:rPr>
                <w:sz w:val="22"/>
                <w:szCs w:val="24"/>
                <w:lang w:val="en-US"/>
              </w:rPr>
              <w:t>turnat  in</w:t>
            </w:r>
            <w:proofErr w:type="gramEnd"/>
            <w:r w:rsidRPr="00DF63B1">
              <w:rPr>
                <w:sz w:val="22"/>
                <w:szCs w:val="24"/>
                <w:lang w:val="en-US"/>
              </w:rPr>
              <w:t xml:space="preserve"> egalizari, pante, sape, beton marfa, turnare cu mijloace clasice, beton clasa C8/10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elevatii, ziduri drepte pina la 6 m inaltime </w:t>
            </w:r>
            <w:proofErr w:type="gramStart"/>
            <w:r w:rsidRPr="00DF63B1">
              <w:rPr>
                <w:sz w:val="22"/>
                <w:szCs w:val="24"/>
                <w:lang w:val="en-US"/>
              </w:rPr>
              <w:t>inclusiv,  sprijinirile</w:t>
            </w:r>
            <w:proofErr w:type="gramEnd"/>
            <w:r w:rsidRPr="00DF63B1">
              <w:rPr>
                <w:sz w:val="22"/>
                <w:szCs w:val="24"/>
                <w:lang w:val="en-US"/>
              </w:rPr>
              <w:t xml:space="preserve"> fiind incluse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6,76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A400 fasonate in ateliere de santier si montate cu diametrul barelor pina la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34,85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117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CC01F1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w:t>
            </w:r>
            <w:proofErr w:type="gramStart"/>
            <w:r w:rsidRPr="00DF63B1">
              <w:rPr>
                <w:sz w:val="22"/>
                <w:szCs w:val="24"/>
                <w:lang w:val="en-US"/>
              </w:rPr>
              <w:t>400  fasonate</w:t>
            </w:r>
            <w:proofErr w:type="gramEnd"/>
            <w:r w:rsidRPr="00DF63B1">
              <w:rPr>
                <w:sz w:val="22"/>
                <w:szCs w:val="24"/>
                <w:lang w:val="en-US"/>
              </w:rPr>
              <w:t xml:space="preserve"> in ateliere de santier si montate cu diametrul barelor peste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67,03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CA03G</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armat turnat cu mijloace </w:t>
            </w:r>
            <w:proofErr w:type="gramStart"/>
            <w:r w:rsidRPr="00DF63B1">
              <w:rPr>
                <w:sz w:val="22"/>
                <w:szCs w:val="24"/>
                <w:lang w:val="en-US"/>
              </w:rPr>
              <w:t>clasice,  in</w:t>
            </w:r>
            <w:proofErr w:type="gramEnd"/>
            <w:r w:rsidRPr="00DF63B1">
              <w:rPr>
                <w:sz w:val="22"/>
                <w:szCs w:val="24"/>
                <w:lang w:val="en-US"/>
              </w:rPr>
              <w:t xml:space="preserve"> fundatii, socluri, ziduri de sprijin, pereti sub cota zero, beton marfa, turnare cu mijloace clasice, beton clasa C16/20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0,78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TsD01B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Imprastierea cu lopata a pamintului afinat, in straturi uniforme, de 10-30 cm grosime, printr-o aruncare de pina la 3 m din gramezi, inclusiv sfarimarea bulgarilor, pamintul provenind din teren mijlociu</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TsD04B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cu maiul de mina a umpluturilor executate in sapaturi orizontale sau inclinate la 1/4, inclusiv udarea fiecarui strat de pamint in parte, avind 10 cm grosime pamint coeziv</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0,18</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9. Ingradire </w:t>
            </w:r>
          </w:p>
          <w:p w:rsidR="00DF63B1" w:rsidRPr="00514EE0" w:rsidRDefault="00DF63B1" w:rsidP="002E3002">
            <w:pPr>
              <w:rPr>
                <w:b/>
                <w:bCs/>
                <w:sz w:val="2"/>
                <w:szCs w:val="22"/>
              </w:rPr>
            </w:pPr>
          </w:p>
        </w:tc>
        <w:tc>
          <w:tcPr>
            <w:tcW w:w="709" w:type="dxa"/>
            <w:tcBorders>
              <w:top w:val="nil"/>
              <w:left w:val="single" w:sz="6" w:space="0" w:color="auto"/>
              <w:bottom w:val="nil"/>
              <w:right w:val="nil"/>
            </w:tcBorders>
          </w:tcPr>
          <w:p w:rsidR="00DF63B1" w:rsidRPr="00514EE0" w:rsidRDefault="00DF63B1" w:rsidP="002E3002">
            <w:pPr>
              <w:rPr>
                <w:sz w:val="24"/>
                <w:szCs w:val="24"/>
              </w:rPr>
            </w:pPr>
          </w:p>
        </w:tc>
        <w:tc>
          <w:tcPr>
            <w:tcW w:w="1133"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121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CL18A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Confectii metalice din teava zincata 120x120x4 mm </w:t>
            </w:r>
            <w:r w:rsidRPr="008B0ED8">
              <w:rPr>
                <w:sz w:val="22"/>
                <w:szCs w:val="24"/>
              </w:rPr>
              <w:t>ГОСТ</w:t>
            </w:r>
            <w:r w:rsidRPr="00DF63B1">
              <w:rPr>
                <w:sz w:val="22"/>
                <w:szCs w:val="24"/>
                <w:lang w:val="en-US"/>
              </w:rPr>
              <w:t xml:space="preserve"> 30245-2003, elemente de fixare a stilpilor, si dopuri din tabla, pentru sustineri, inglobate partial in beton, inclusiv perforarea gaurilor</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33 315,24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CL10A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Bare din teava rectangulara zincata 60x40x4 mm conform </w:t>
            </w:r>
            <w:r w:rsidRPr="008B0ED8">
              <w:rPr>
                <w:sz w:val="22"/>
                <w:szCs w:val="24"/>
              </w:rPr>
              <w:t>ГОСТ</w:t>
            </w:r>
            <w:r w:rsidRPr="00DF63B1">
              <w:rPr>
                <w:sz w:val="22"/>
                <w:szCs w:val="24"/>
                <w:lang w:val="en-US"/>
              </w:rPr>
              <w:t xml:space="preserve"> 30245-2003 gata confectionate, la inaltimi pina la 35 m, cu greutatea pina la 0,150 </w:t>
            </w:r>
            <w:proofErr w:type="gramStart"/>
            <w:r w:rsidRPr="00DF63B1">
              <w:rPr>
                <w:sz w:val="22"/>
                <w:szCs w:val="24"/>
                <w:lang w:val="en-US"/>
              </w:rPr>
              <w:t>t,  inclusiv</w:t>
            </w:r>
            <w:proofErr w:type="gramEnd"/>
            <w:r w:rsidRPr="00DF63B1">
              <w:rPr>
                <w:sz w:val="22"/>
                <w:szCs w:val="24"/>
                <w:lang w:val="en-US"/>
              </w:rPr>
              <w:t xml:space="preserve"> perforarea gaurilor si asamblate cu suruburi (BM1)</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5,748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CL10A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Bare din cornier zincat 100x60x6 mm conform </w:t>
            </w:r>
            <w:r w:rsidRPr="008B0ED8">
              <w:rPr>
                <w:sz w:val="22"/>
                <w:szCs w:val="24"/>
              </w:rPr>
              <w:t>ГОСТ</w:t>
            </w:r>
            <w:r w:rsidRPr="00DF63B1">
              <w:rPr>
                <w:sz w:val="22"/>
                <w:szCs w:val="24"/>
                <w:lang w:val="en-US"/>
              </w:rPr>
              <w:t xml:space="preserve"> 19903-78 gata confectionate, la inaltimi pina la 35 m, cu greutatea pina la 0,150 </w:t>
            </w:r>
            <w:proofErr w:type="gramStart"/>
            <w:r w:rsidRPr="00DF63B1">
              <w:rPr>
                <w:sz w:val="22"/>
                <w:szCs w:val="24"/>
                <w:lang w:val="en-US"/>
              </w:rPr>
              <w:t>t,  inclusiv</w:t>
            </w:r>
            <w:proofErr w:type="gramEnd"/>
            <w:r w:rsidRPr="00DF63B1">
              <w:rPr>
                <w:sz w:val="22"/>
                <w:szCs w:val="24"/>
                <w:lang w:val="en-US"/>
              </w:rPr>
              <w:t xml:space="preserve"> perforarea gaurilor si asamblate cu suruburi (E1)</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0,183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Bulon zincat M10x90 cu piulita si saibe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720,00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Bulon zincat M10x200 cu piulita si saibe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720,00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CL10A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Bare din teava rectangulara zincata 60x40x4 mm conform </w:t>
            </w:r>
            <w:r w:rsidRPr="008B0ED8">
              <w:rPr>
                <w:sz w:val="22"/>
                <w:szCs w:val="24"/>
              </w:rPr>
              <w:t>ГОСТ</w:t>
            </w:r>
            <w:r w:rsidRPr="00DF63B1">
              <w:rPr>
                <w:sz w:val="22"/>
                <w:szCs w:val="24"/>
                <w:lang w:val="en-US"/>
              </w:rPr>
              <w:t xml:space="preserve"> 30245-2003 cu tabla suport gr. 6 mm, gata confectionate, la inaltimi pina la 35 m, cu greutatea pina la 0,150 </w:t>
            </w:r>
            <w:proofErr w:type="gramStart"/>
            <w:r w:rsidRPr="00DF63B1">
              <w:rPr>
                <w:sz w:val="22"/>
                <w:szCs w:val="24"/>
                <w:lang w:val="en-US"/>
              </w:rPr>
              <w:t>t,  inclusiv</w:t>
            </w:r>
            <w:proofErr w:type="gramEnd"/>
            <w:r w:rsidRPr="00DF63B1">
              <w:rPr>
                <w:sz w:val="22"/>
                <w:szCs w:val="24"/>
                <w:lang w:val="en-US"/>
              </w:rPr>
              <w:t xml:space="preserve"> perforarea gaurilor si asamblate cu suruburi (BM2)</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3,206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Bulon zincat M10x150 cu piulita si saibe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3 090,00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CL10A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Bare din teava patrata zincata 40x4 mm conform </w:t>
            </w:r>
            <w:r w:rsidRPr="008B0ED8">
              <w:rPr>
                <w:sz w:val="22"/>
                <w:szCs w:val="24"/>
              </w:rPr>
              <w:t>ГОСТ</w:t>
            </w:r>
            <w:r w:rsidRPr="00DF63B1">
              <w:rPr>
                <w:sz w:val="22"/>
                <w:szCs w:val="24"/>
                <w:lang w:val="en-US"/>
              </w:rPr>
              <w:t xml:space="preserve"> 30245-2003 gata confectionate, la inaltimi pina la 35 m, cu greutatea pina la 0,150 </w:t>
            </w:r>
            <w:proofErr w:type="gramStart"/>
            <w:r w:rsidRPr="00DF63B1">
              <w:rPr>
                <w:sz w:val="22"/>
                <w:szCs w:val="24"/>
                <w:lang w:val="en-US"/>
              </w:rPr>
              <w:t>t,  inclusiv</w:t>
            </w:r>
            <w:proofErr w:type="gramEnd"/>
            <w:r w:rsidRPr="00DF63B1">
              <w:rPr>
                <w:sz w:val="22"/>
                <w:szCs w:val="24"/>
                <w:lang w:val="en-US"/>
              </w:rPr>
              <w:t xml:space="preserve"> perforarea gaurilor si asamblate cu suruburi (PM1)</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2,769</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Bulon zincat M10x150 cu piulita si saibe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1 030,00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CL10A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Bare din teava patrata zincata 40x4 mm conform </w:t>
            </w:r>
            <w:r w:rsidRPr="008B0ED8">
              <w:rPr>
                <w:sz w:val="22"/>
                <w:szCs w:val="24"/>
              </w:rPr>
              <w:t>ГОСТ</w:t>
            </w:r>
            <w:r w:rsidRPr="00DF63B1">
              <w:rPr>
                <w:sz w:val="22"/>
                <w:szCs w:val="24"/>
                <w:lang w:val="en-US"/>
              </w:rPr>
              <w:t xml:space="preserve"> 30245-2003 gata confectionate cu tabla suport gr. 6 mm, la inaltimi pina la 35 m, cu greutatea pina la 0,150 </w:t>
            </w:r>
            <w:proofErr w:type="gramStart"/>
            <w:r w:rsidRPr="00DF63B1">
              <w:rPr>
                <w:sz w:val="22"/>
                <w:szCs w:val="24"/>
                <w:lang w:val="en-US"/>
              </w:rPr>
              <w:t>t,  inclusiv</w:t>
            </w:r>
            <w:proofErr w:type="gramEnd"/>
            <w:r w:rsidRPr="00DF63B1">
              <w:rPr>
                <w:sz w:val="22"/>
                <w:szCs w:val="24"/>
                <w:lang w:val="en-US"/>
              </w:rPr>
              <w:t xml:space="preserve"> perforarea gaurilor si asamblate cu suruburi (PM2)</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CK35B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Dibluri din metal cu expansiune d=12 mm, L=110mm, fixate in ziduri din beton armat</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1 200,00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CO07A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Imprejmuiri metalice din plasa gimpata pentru sisteme de securitate de tip </w:t>
            </w:r>
            <w:r w:rsidRPr="008B0ED8">
              <w:rPr>
                <w:sz w:val="22"/>
                <w:szCs w:val="24"/>
              </w:rPr>
              <w:t>Егоза</w:t>
            </w:r>
            <w:r w:rsidRPr="00DF63B1">
              <w:rPr>
                <w:sz w:val="22"/>
                <w:szCs w:val="24"/>
                <w:lang w:val="en-US"/>
              </w:rPr>
              <w:t xml:space="preserve"> </w:t>
            </w:r>
            <w:r w:rsidRPr="008B0ED8">
              <w:rPr>
                <w:sz w:val="22"/>
                <w:szCs w:val="24"/>
              </w:rPr>
              <w:t>СББ</w:t>
            </w:r>
            <w:r w:rsidRPr="00DF63B1">
              <w:rPr>
                <w:sz w:val="22"/>
                <w:szCs w:val="24"/>
                <w:lang w:val="en-US"/>
              </w:rPr>
              <w:t xml:space="preserve"> </w:t>
            </w:r>
            <w:r w:rsidRPr="008B0ED8">
              <w:rPr>
                <w:sz w:val="22"/>
                <w:szCs w:val="24"/>
              </w:rPr>
              <w:t>АКЛ</w:t>
            </w:r>
            <w:r w:rsidRPr="00DF63B1">
              <w:rPr>
                <w:sz w:val="22"/>
                <w:szCs w:val="24"/>
                <w:lang w:val="en-US"/>
              </w:rPr>
              <w:t xml:space="preserve"> </w:t>
            </w:r>
            <w:r w:rsidRPr="008B0ED8">
              <w:rPr>
                <w:sz w:val="22"/>
                <w:szCs w:val="24"/>
              </w:rPr>
              <w:t>оц</w:t>
            </w:r>
            <w:r w:rsidRPr="00DF63B1">
              <w:rPr>
                <w:sz w:val="22"/>
                <w:szCs w:val="24"/>
                <w:lang w:val="en-US"/>
              </w:rPr>
              <w:t xml:space="preserve"> 600/15/7/5 - 1323,40 m.l.</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1 190,06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CR30A adoptata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Compartimentari din panouri cu impletituri de sirma zincata ghimpata de tip VARAN conform </w:t>
            </w:r>
            <w:r w:rsidRPr="008B0ED8">
              <w:rPr>
                <w:sz w:val="22"/>
                <w:szCs w:val="24"/>
              </w:rPr>
              <w:t>ТУ</w:t>
            </w:r>
            <w:r w:rsidRPr="00DF63B1">
              <w:rPr>
                <w:sz w:val="22"/>
                <w:szCs w:val="24"/>
                <w:lang w:val="en-US"/>
              </w:rPr>
              <w:t xml:space="preserve"> 25.93.13-001-00383018, ochi 120x120 mm, din sirma d=3.0 mm (</w:t>
            </w:r>
            <w:r w:rsidRPr="008B0ED8">
              <w:rPr>
                <w:sz w:val="22"/>
                <w:szCs w:val="24"/>
              </w:rPr>
              <w:t>ГОСТ</w:t>
            </w:r>
            <w:r w:rsidRPr="00DF63B1">
              <w:rPr>
                <w:sz w:val="22"/>
                <w:szCs w:val="24"/>
                <w:lang w:val="en-US"/>
              </w:rPr>
              <w:t xml:space="preserve"> 9850-72) si ghimpi din panglica zincata gr. 0.55 mm (</w:t>
            </w:r>
            <w:r w:rsidRPr="008B0ED8">
              <w:rPr>
                <w:sz w:val="22"/>
                <w:szCs w:val="24"/>
              </w:rPr>
              <w:t>ГОСТ</w:t>
            </w:r>
            <w:r w:rsidRPr="00DF63B1">
              <w:rPr>
                <w:sz w:val="22"/>
                <w:szCs w:val="24"/>
                <w:lang w:val="en-US"/>
              </w:rPr>
              <w:t xml:space="preserve"> 14918-80) consum -1.62 kg/m2, inclusiv montarea barelor din otel beton diametrul 10mm clasa A240 - 1263.87 kg pentru sustinerea plasei si refacerea stratului de acoperire deteriorat cu vopsea corespunzatoare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1 655,10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CL19C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Grilaje metalice gata confectionate: din panouri de tip Eurogard din sirma de otel zincata d=4.2 mm, ochi 200x55 mm, inclusiv elementele metalice de sustinere si fixare (montanti, rame, bratari, etc) pentru ingradire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2 083,50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10. Alte lucrari</w:t>
            </w:r>
          </w:p>
          <w:p w:rsidR="00DF63B1" w:rsidRPr="00514EE0" w:rsidRDefault="00DF63B1" w:rsidP="002E3002">
            <w:pPr>
              <w:rPr>
                <w:b/>
                <w:bCs/>
                <w:sz w:val="2"/>
                <w:szCs w:val="22"/>
              </w:rPr>
            </w:pPr>
          </w:p>
        </w:tc>
        <w:tc>
          <w:tcPr>
            <w:tcW w:w="709" w:type="dxa"/>
            <w:tcBorders>
              <w:top w:val="nil"/>
              <w:left w:val="single" w:sz="6" w:space="0" w:color="auto"/>
              <w:bottom w:val="nil"/>
              <w:right w:val="nil"/>
            </w:tcBorders>
          </w:tcPr>
          <w:p w:rsidR="00DF63B1" w:rsidRPr="00514EE0" w:rsidRDefault="00DF63B1" w:rsidP="002E3002">
            <w:pPr>
              <w:rPr>
                <w:sz w:val="24"/>
                <w:szCs w:val="24"/>
              </w:rPr>
            </w:pPr>
          </w:p>
        </w:tc>
        <w:tc>
          <w:tcPr>
            <w:tcW w:w="1133"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135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CK14A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Porti metalice Pt1 cu rame din profiluri din otel gata confectionate din teva de otel zincata 60x40x4,0 mm si panou cu impletituri de sirma zincata ghimpata de tip VARAN, montata pe carcasa existenta si </w:t>
            </w:r>
            <w:r w:rsidRPr="00DF63B1">
              <w:rPr>
                <w:sz w:val="22"/>
                <w:szCs w:val="24"/>
                <w:lang w:val="en-US"/>
              </w:rPr>
              <w:lastRenderedPageBreak/>
              <w:t>accesoriile necesare zincate (balamali - 2 buc, incuietoare speciala, zavoare etc) avind dimensiunile 1180x2050(h) mm (4 buc)</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lastRenderedPageBreak/>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9,68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136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CK14A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Porti metalice Pt2 cu rame din profiluri din otel gata confectionate din teva de otel zincata 60x40x4,0 mm si de tip Eurogard din sirma de otel zincata d=4.2 mm, ochi 200x55 mm, montata pe carcasa existenta si accesoriile necesare zincate (balamali - 2 buc, incuietoare speciala, zavoare etc) avind dimensiunile 1180x2050(h) mm (3 buc)</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7,26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CJ08B1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Profiluri turnate, uzinate, coame din beton montata la gard din beton existent dimensiuni 100x35x7 cm, cu mortar de ciment M 100, cu strat vizibil din piatra artificiala, executata cu piatra mozaic (gris de piatra), frecate cu peria de sirma</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835,00</w:t>
            </w:r>
          </w:p>
        </w:tc>
      </w:tr>
    </w:tbl>
    <w:p w:rsidR="00DF63B1" w:rsidRPr="004B04C9" w:rsidRDefault="00DF63B1" w:rsidP="00DF63B1">
      <w:pPr>
        <w:rPr>
          <w:sz w:val="6"/>
          <w:szCs w:val="6"/>
        </w:rPr>
      </w:pPr>
      <w:r w:rsidRPr="004B04C9">
        <w:rPr>
          <w:sz w:val="24"/>
          <w:szCs w:val="24"/>
        </w:rPr>
        <w:t xml:space="preserve"> </w:t>
      </w:r>
    </w:p>
    <w:p w:rsidR="00DF63B1" w:rsidRPr="004B04C9" w:rsidRDefault="00DF63B1" w:rsidP="00DF63B1">
      <w:pPr>
        <w:rPr>
          <w:sz w:val="24"/>
          <w:szCs w:val="24"/>
          <w:lang w:val="en-US"/>
        </w:rPr>
      </w:pPr>
      <w:r w:rsidRPr="004B04C9">
        <w:rPr>
          <w:sz w:val="24"/>
          <w:szCs w:val="24"/>
          <w:lang w:val="en-US"/>
        </w:rPr>
        <w:tab/>
      </w:r>
      <w:r w:rsidRPr="004B04C9">
        <w:rPr>
          <w:sz w:val="24"/>
          <w:szCs w:val="24"/>
          <w:lang w:val="en-US"/>
        </w:rPr>
        <w:tab/>
      </w:r>
      <w:r w:rsidRPr="004B04C9">
        <w:rPr>
          <w:sz w:val="24"/>
          <w:szCs w:val="24"/>
          <w:lang w:val="en-US"/>
        </w:rPr>
        <w:tab/>
      </w:r>
      <w:r w:rsidRPr="004B04C9">
        <w:rPr>
          <w:sz w:val="24"/>
          <w:szCs w:val="24"/>
          <w:lang w:val="en-US"/>
        </w:rPr>
        <w:tab/>
      </w:r>
      <w:r w:rsidRPr="004B04C9">
        <w:rPr>
          <w:sz w:val="24"/>
          <w:szCs w:val="24"/>
          <w:lang w:val="en-US"/>
        </w:rPr>
        <w:tab/>
      </w:r>
      <w:r w:rsidRPr="004B04C9">
        <w:rPr>
          <w:sz w:val="24"/>
          <w:szCs w:val="24"/>
          <w:lang w:val="en-US"/>
        </w:rPr>
        <w:tab/>
      </w:r>
    </w:p>
    <w:p w:rsidR="00DF63B1" w:rsidRPr="004B04C9" w:rsidRDefault="00DF63B1" w:rsidP="00DF63B1">
      <w:pPr>
        <w:jc w:val="center"/>
        <w:rPr>
          <w:b/>
          <w:bCs/>
        </w:rPr>
      </w:pPr>
      <w:r w:rsidRPr="00420C62">
        <w:rPr>
          <w:b/>
          <w:bCs/>
          <w:lang w:val="it-IT"/>
        </w:rPr>
        <w:t xml:space="preserve">Constructii </w:t>
      </w:r>
      <w:r>
        <w:rPr>
          <w:b/>
          <w:bCs/>
          <w:lang w:val="it-IT"/>
        </w:rPr>
        <w:t xml:space="preserve">din beton armat </w:t>
      </w:r>
    </w:p>
    <w:p w:rsidR="00DF63B1" w:rsidRPr="00A032D3" w:rsidRDefault="00DF63B1" w:rsidP="00DF63B1">
      <w:pPr>
        <w:jc w:val="center"/>
        <w:rPr>
          <w:sz w:val="12"/>
          <w:szCs w:val="2"/>
        </w:rPr>
      </w:pPr>
      <w:r w:rsidRPr="00A032D3">
        <w:rPr>
          <w:sz w:val="12"/>
          <w:szCs w:val="2"/>
        </w:rPr>
        <w:t>(denumirea lucrări</w:t>
      </w:r>
      <w:r w:rsidRPr="004B04C9">
        <w:rPr>
          <w:sz w:val="12"/>
          <w:szCs w:val="2"/>
        </w:rPr>
        <w:t>i</w:t>
      </w:r>
      <w:r w:rsidRPr="00A032D3">
        <w:rPr>
          <w:sz w:val="12"/>
          <w:szCs w:val="2"/>
        </w:rPr>
        <w:t>)</w:t>
      </w:r>
    </w:p>
    <w:p w:rsidR="00DF63B1" w:rsidRPr="004B04C9" w:rsidRDefault="00DF63B1" w:rsidP="00DF63B1">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5670"/>
        <w:gridCol w:w="1560"/>
        <w:gridCol w:w="1133"/>
      </w:tblGrid>
      <w:tr w:rsidR="00DF63B1" w:rsidRPr="00AA66D4" w:rsidTr="002E30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right="-108"/>
              <w:jc w:val="center"/>
              <w:rPr>
                <w:sz w:val="18"/>
                <w:szCs w:val="22"/>
                <w:lang w:val="en-US"/>
              </w:rPr>
            </w:pPr>
            <w:r w:rsidRPr="00AA66D4">
              <w:rPr>
                <w:sz w:val="18"/>
                <w:szCs w:val="22"/>
              </w:rPr>
              <w:t>№</w:t>
            </w:r>
          </w:p>
          <w:p w:rsidR="00DF63B1" w:rsidRPr="00AA66D4" w:rsidRDefault="00DF63B1" w:rsidP="002E3002">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5670"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1560"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08" w:right="-108"/>
              <w:jc w:val="center"/>
              <w:rPr>
                <w:sz w:val="18"/>
                <w:szCs w:val="22"/>
              </w:rPr>
            </w:pPr>
            <w:r w:rsidRPr="00AA66D4">
              <w:rPr>
                <w:sz w:val="18"/>
                <w:szCs w:val="22"/>
              </w:rPr>
              <w:t xml:space="preserve">Unitatea de măsură </w:t>
            </w:r>
          </w:p>
        </w:tc>
        <w:tc>
          <w:tcPr>
            <w:tcW w:w="1133" w:type="dxa"/>
            <w:vMerge w:val="restart"/>
            <w:tcBorders>
              <w:top w:val="single" w:sz="6" w:space="0" w:color="auto"/>
              <w:left w:val="single" w:sz="6" w:space="0" w:color="auto"/>
              <w:bottom w:val="single" w:sz="6" w:space="0" w:color="auto"/>
              <w:right w:val="single" w:sz="4" w:space="0" w:color="auto"/>
            </w:tcBorders>
            <w:shd w:val="pct5" w:color="auto" w:fill="auto"/>
          </w:tcPr>
          <w:p w:rsidR="00DF63B1" w:rsidRPr="00AA66D4" w:rsidRDefault="00DF63B1" w:rsidP="002E3002">
            <w:pPr>
              <w:ind w:left="-108" w:right="-108"/>
              <w:jc w:val="center"/>
              <w:rPr>
                <w:sz w:val="18"/>
                <w:szCs w:val="22"/>
                <w:lang w:val="en-US"/>
              </w:rPr>
            </w:pPr>
            <w:r w:rsidRPr="00AA66D4">
              <w:rPr>
                <w:sz w:val="18"/>
                <w:szCs w:val="22"/>
              </w:rPr>
              <w:t xml:space="preserve">Volum </w:t>
            </w:r>
          </w:p>
        </w:tc>
      </w:tr>
      <w:tr w:rsidR="00DF63B1" w:rsidRPr="004B04C9" w:rsidTr="002E30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133" w:type="dxa"/>
            <w:vMerge/>
            <w:tcBorders>
              <w:top w:val="nil"/>
              <w:left w:val="single" w:sz="6" w:space="0" w:color="auto"/>
              <w:bottom w:val="single" w:sz="6" w:space="0" w:color="auto"/>
              <w:right w:val="single" w:sz="4" w:space="0" w:color="auto"/>
            </w:tcBorders>
            <w:shd w:val="pct5" w:color="auto" w:fill="auto"/>
          </w:tcPr>
          <w:p w:rsidR="00DF63B1" w:rsidRPr="004B04C9" w:rsidRDefault="00DF63B1" w:rsidP="002E3002">
            <w:pPr>
              <w:jc w:val="center"/>
              <w:rPr>
                <w:sz w:val="22"/>
                <w:szCs w:val="22"/>
                <w:lang w:val="en-US"/>
              </w:rPr>
            </w:pPr>
          </w:p>
        </w:tc>
      </w:tr>
    </w:tbl>
    <w:p w:rsidR="00DF63B1" w:rsidRPr="004B04C9" w:rsidRDefault="00DF63B1" w:rsidP="00DF63B1">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521"/>
        <w:gridCol w:w="709"/>
        <w:gridCol w:w="1133"/>
      </w:tblGrid>
      <w:tr w:rsidR="00DF63B1" w:rsidRPr="008B0ED8" w:rsidTr="002E30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20" w:right="-108"/>
              <w:jc w:val="center"/>
              <w:rPr>
                <w:sz w:val="12"/>
                <w:szCs w:val="22"/>
              </w:rPr>
            </w:pPr>
            <w:r w:rsidRPr="008B0ED8">
              <w:rPr>
                <w:sz w:val="12"/>
                <w:szCs w:val="22"/>
              </w:rPr>
              <w:t>2</w:t>
            </w:r>
          </w:p>
        </w:tc>
        <w:tc>
          <w:tcPr>
            <w:tcW w:w="6521"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jc w:val="center"/>
              <w:rPr>
                <w:sz w:val="12"/>
                <w:szCs w:val="22"/>
              </w:rPr>
            </w:pPr>
            <w:r w:rsidRPr="008B0ED8">
              <w:rPr>
                <w:sz w:val="12"/>
                <w:szCs w:val="22"/>
              </w:rPr>
              <w:t>3</w:t>
            </w:r>
          </w:p>
        </w:tc>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08" w:right="-108"/>
              <w:jc w:val="center"/>
              <w:rPr>
                <w:sz w:val="12"/>
                <w:szCs w:val="22"/>
              </w:rPr>
            </w:pPr>
            <w:r w:rsidRPr="008B0ED8">
              <w:rPr>
                <w:sz w:val="12"/>
                <w:szCs w:val="22"/>
              </w:rPr>
              <w:t>4</w:t>
            </w:r>
          </w:p>
        </w:tc>
        <w:tc>
          <w:tcPr>
            <w:tcW w:w="1133" w:type="dxa"/>
            <w:tcBorders>
              <w:top w:val="single" w:sz="6" w:space="0" w:color="auto"/>
              <w:left w:val="single" w:sz="6" w:space="0" w:color="auto"/>
              <w:bottom w:val="double" w:sz="6" w:space="0" w:color="auto"/>
              <w:right w:val="single" w:sz="4" w:space="0" w:color="auto"/>
            </w:tcBorders>
            <w:shd w:val="pct5" w:color="auto" w:fill="auto"/>
          </w:tcPr>
          <w:p w:rsidR="00DF63B1" w:rsidRPr="008B0ED8" w:rsidRDefault="00DF63B1" w:rsidP="002E3002">
            <w:pPr>
              <w:ind w:left="-108" w:right="-108"/>
              <w:jc w:val="center"/>
              <w:rPr>
                <w:sz w:val="12"/>
                <w:szCs w:val="22"/>
              </w:rPr>
            </w:pPr>
            <w:r w:rsidRPr="008B0ED8">
              <w:rPr>
                <w:sz w:val="12"/>
                <w:szCs w:val="22"/>
              </w:rPr>
              <w:t>5</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 Lucrari de terasament </w:t>
            </w:r>
          </w:p>
          <w:p w:rsidR="00DF63B1" w:rsidRPr="00514EE0" w:rsidRDefault="00DF63B1" w:rsidP="002E3002">
            <w:pPr>
              <w:rPr>
                <w:b/>
                <w:bCs/>
                <w:sz w:val="2"/>
                <w:szCs w:val="22"/>
              </w:rPr>
            </w:pPr>
          </w:p>
        </w:tc>
        <w:tc>
          <w:tcPr>
            <w:tcW w:w="709" w:type="dxa"/>
            <w:tcBorders>
              <w:top w:val="nil"/>
              <w:left w:val="single" w:sz="6" w:space="0" w:color="auto"/>
              <w:bottom w:val="nil"/>
              <w:right w:val="nil"/>
            </w:tcBorders>
          </w:tcPr>
          <w:p w:rsidR="00DF63B1" w:rsidRPr="00514EE0" w:rsidRDefault="00DF63B1" w:rsidP="002E3002">
            <w:pPr>
              <w:rPr>
                <w:sz w:val="24"/>
                <w:szCs w:val="24"/>
              </w:rPr>
            </w:pPr>
          </w:p>
        </w:tc>
        <w:tc>
          <w:tcPr>
            <w:tcW w:w="1133"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TsC02D1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excavator pe pneuri de 0,21-0,39 mc, cu comanda hidraulica, in pamint cu umiditate naturala descarcare auto teren catg. </w:t>
            </w:r>
            <w:r w:rsidRPr="008B0ED8">
              <w:rPr>
                <w:sz w:val="22"/>
                <w:szCs w:val="24"/>
              </w:rPr>
              <w:t>II.</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0,72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Transportarea pamintului cu autobasculanta de 10 t la distanta de: 5 km</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118,80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Lucrari la descarcarea pamintului in depozit, teren categoria II</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0,72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TsC02D1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excavator pe pneuri de 0,21-0,39 mc, cu comanda hidraulica, in pamint cu umiditate naturala descarcare auto teren catg. </w:t>
            </w:r>
            <w:r w:rsidRPr="008B0ED8">
              <w:rPr>
                <w:sz w:val="22"/>
                <w:szCs w:val="24"/>
              </w:rPr>
              <w:t>II. (pentru umplutura)</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0,63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Transportarea pamintului cu autobasculanta de 10 t la distanta de: 5 km</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103,95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TsC35E1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Excavat transport cu incarcator </w:t>
            </w:r>
            <w:proofErr w:type="gramStart"/>
            <w:r w:rsidRPr="00DF63B1">
              <w:rPr>
                <w:sz w:val="22"/>
                <w:szCs w:val="24"/>
                <w:lang w:val="en-US"/>
              </w:rPr>
              <w:t>frontal ,</w:t>
            </w:r>
            <w:proofErr w:type="gramEnd"/>
            <w:r w:rsidRPr="00DF63B1">
              <w:rPr>
                <w:sz w:val="22"/>
                <w:szCs w:val="24"/>
                <w:lang w:val="en-US"/>
              </w:rPr>
              <w:t xml:space="preserve"> la distante de descarcare in depozit cu incarcator frontal pe senile de 0,5-0,99 m.c, pamint din teren catg. </w:t>
            </w:r>
            <w:proofErr w:type="gramStart"/>
            <w:r w:rsidRPr="008B0ED8">
              <w:rPr>
                <w:sz w:val="22"/>
                <w:szCs w:val="24"/>
              </w:rPr>
              <w:t>I  la</w:t>
            </w:r>
            <w:proofErr w:type="gramEnd"/>
            <w:r w:rsidRPr="008B0ED8">
              <w:rPr>
                <w:sz w:val="22"/>
                <w:szCs w:val="24"/>
              </w:rPr>
              <w:t xml:space="preserve"> distanta &lt; 10 m</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0,63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TsD05B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cu maiul mecanic de 150-200 kg a umpluturilor in straturi succesive de 20-30 cm grosime, exclusiv udarea fiecarui strat in parte, umpluturile executindu-se din pamint coeziv</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0,63</w:t>
            </w:r>
          </w:p>
        </w:tc>
      </w:tr>
      <w:tr w:rsidR="00DF63B1" w:rsidRPr="00834A4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 xml:space="preserve">2. Piloni forati si radier monolit </w:t>
            </w:r>
          </w:p>
          <w:p w:rsidR="00DF63B1" w:rsidRPr="00DF63B1" w:rsidRDefault="00DF63B1" w:rsidP="002E3002">
            <w:pPr>
              <w:rPr>
                <w:b/>
                <w:bCs/>
                <w:sz w:val="2"/>
                <w:szCs w:val="22"/>
                <w:lang w:val="en-US"/>
              </w:rPr>
            </w:pPr>
          </w:p>
        </w:tc>
        <w:tc>
          <w:tcPr>
            <w:tcW w:w="709" w:type="dxa"/>
            <w:tcBorders>
              <w:top w:val="nil"/>
              <w:left w:val="single" w:sz="6" w:space="0" w:color="auto"/>
              <w:bottom w:val="nil"/>
              <w:right w:val="nil"/>
            </w:tcBorders>
          </w:tcPr>
          <w:p w:rsidR="00DF63B1" w:rsidRPr="00DF63B1" w:rsidRDefault="00DF63B1" w:rsidP="002E3002">
            <w:pPr>
              <w:rPr>
                <w:sz w:val="24"/>
                <w:szCs w:val="24"/>
                <w:lang w:val="en-US"/>
              </w:rPr>
            </w:pPr>
          </w:p>
        </w:tc>
        <w:tc>
          <w:tcPr>
            <w:tcW w:w="1133"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CQ23A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Executarea pilotilor forati din beton armat C 16/20 cu instalatia de tip SBU cu diametrul pina la 630 mm in terenuri stabile grupa 2, betonarea prin metoda TDV, cu adncimea pilotilor - 7.50 m. </w:t>
            </w:r>
          </w:p>
          <w:p w:rsidR="00DF63B1" w:rsidRPr="00DF63B1" w:rsidRDefault="00DF63B1" w:rsidP="002E3002">
            <w:pPr>
              <w:rPr>
                <w:sz w:val="22"/>
                <w:szCs w:val="24"/>
                <w:lang w:val="en-US"/>
              </w:rPr>
            </w:pPr>
            <w:r w:rsidRPr="00DF63B1">
              <w:rPr>
                <w:sz w:val="22"/>
                <w:szCs w:val="24"/>
                <w:lang w:val="en-US"/>
              </w:rPr>
              <w:t>Nota: resursul cu norma 0,00 (zero) se ia conform proiectului si este 72.06 kg/m3</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9,36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CQ07A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Spargerea betonului si dezvelirea armaturii la capetele pilotilor dupa infingere sau turnare, in vederea racordarii lor la fundatie, inclusiv indepartarea molozului rezultat si evacuarea acestuia</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TsC02D1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excavator pe pneuri de 0,21-0,39 mc, cu comanda hidraulica, in pamint cu umiditate naturala descarcare auto teren catg. </w:t>
            </w:r>
            <w:r w:rsidRPr="008B0ED8">
              <w:rPr>
                <w:sz w:val="22"/>
                <w:szCs w:val="24"/>
              </w:rPr>
              <w:t>II.</w:t>
            </w:r>
          </w:p>
          <w:p w:rsidR="00DF63B1" w:rsidRPr="00A032D3" w:rsidRDefault="00DF63B1" w:rsidP="002E3002">
            <w:pPr>
              <w:rPr>
                <w:sz w:val="2"/>
                <w:szCs w:val="24"/>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Transportarea pamintului cu autobasculanta de 10 t la distanta de: 5 km</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Lucrari la descarcarea pamintului in depozit, teren categoria II</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CA02C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simplu </w:t>
            </w:r>
            <w:proofErr w:type="gramStart"/>
            <w:r w:rsidRPr="00DF63B1">
              <w:rPr>
                <w:sz w:val="22"/>
                <w:szCs w:val="24"/>
                <w:lang w:val="en-US"/>
              </w:rPr>
              <w:t>turnat  in</w:t>
            </w:r>
            <w:proofErr w:type="gramEnd"/>
            <w:r w:rsidRPr="00DF63B1">
              <w:rPr>
                <w:sz w:val="22"/>
                <w:szCs w:val="24"/>
                <w:lang w:val="en-US"/>
              </w:rPr>
              <w:t xml:space="preserve"> egalizari, pante, sape, beton marfa, turnare cu mijloace clasice, beton clasa C8/10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0,90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elevatii, ziduri drepte pina la 6 m inaltime </w:t>
            </w:r>
            <w:proofErr w:type="gramStart"/>
            <w:r w:rsidRPr="00DF63B1">
              <w:rPr>
                <w:sz w:val="22"/>
                <w:szCs w:val="24"/>
                <w:lang w:val="en-US"/>
              </w:rPr>
              <w:t>inclusiv,  sprijinirile</w:t>
            </w:r>
            <w:proofErr w:type="gramEnd"/>
            <w:r w:rsidRPr="00DF63B1">
              <w:rPr>
                <w:sz w:val="22"/>
                <w:szCs w:val="24"/>
                <w:lang w:val="en-US"/>
              </w:rPr>
              <w:t xml:space="preserve"> fiind incluse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6,72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A240 fasonate in ateliere de santier si montate cu diametrul barelor pina la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55,43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16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CC01F1</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w:t>
            </w:r>
            <w:proofErr w:type="gramStart"/>
            <w:r w:rsidRPr="00DF63B1">
              <w:rPr>
                <w:sz w:val="22"/>
                <w:szCs w:val="24"/>
                <w:lang w:val="en-US"/>
              </w:rPr>
              <w:t>400  fasonate</w:t>
            </w:r>
            <w:proofErr w:type="gramEnd"/>
            <w:r w:rsidRPr="00DF63B1">
              <w:rPr>
                <w:sz w:val="22"/>
                <w:szCs w:val="24"/>
                <w:lang w:val="en-US"/>
              </w:rPr>
              <w:t xml:space="preserve"> in ateliere de santier si montate cu diametrul barelor peste  8 mm inclusiv in fundatii continue si radiere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357,00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CA03G</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armat turnat cu mijloace </w:t>
            </w:r>
            <w:proofErr w:type="gramStart"/>
            <w:r w:rsidRPr="00DF63B1">
              <w:rPr>
                <w:sz w:val="22"/>
                <w:szCs w:val="24"/>
                <w:lang w:val="en-US"/>
              </w:rPr>
              <w:t>clasice,  in</w:t>
            </w:r>
            <w:proofErr w:type="gramEnd"/>
            <w:r w:rsidRPr="00DF63B1">
              <w:rPr>
                <w:sz w:val="22"/>
                <w:szCs w:val="24"/>
                <w:lang w:val="en-US"/>
              </w:rPr>
              <w:t xml:space="preserve"> fundatii, socluri, ziduri de sprijin, pereti sub cota zero, beton marfa, turnare cu mijloace clasice, beton clasa C16/20</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4,70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3. Pereti monoliti </w:t>
            </w:r>
          </w:p>
          <w:p w:rsidR="00DF63B1" w:rsidRPr="00514EE0" w:rsidRDefault="00DF63B1" w:rsidP="002E3002">
            <w:pPr>
              <w:rPr>
                <w:b/>
                <w:bCs/>
                <w:sz w:val="2"/>
                <w:szCs w:val="22"/>
              </w:rPr>
            </w:pPr>
          </w:p>
        </w:tc>
        <w:tc>
          <w:tcPr>
            <w:tcW w:w="709" w:type="dxa"/>
            <w:tcBorders>
              <w:top w:val="nil"/>
              <w:left w:val="single" w:sz="6" w:space="0" w:color="auto"/>
              <w:bottom w:val="nil"/>
              <w:right w:val="nil"/>
            </w:tcBorders>
          </w:tcPr>
          <w:p w:rsidR="00DF63B1" w:rsidRPr="00514EE0" w:rsidRDefault="00DF63B1" w:rsidP="002E3002">
            <w:pPr>
              <w:rPr>
                <w:sz w:val="24"/>
                <w:szCs w:val="24"/>
              </w:rPr>
            </w:pPr>
          </w:p>
        </w:tc>
        <w:tc>
          <w:tcPr>
            <w:tcW w:w="1133"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CB14A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Schela metalica tubulara pentru lucrari pe suprafete verticale la inaltimi pina la 30 m inclusiv, cu imobilizarea schelei timp de 25 zile (200 ore)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51,20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CB03D</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pereti si diafragme la constructii cu </w:t>
            </w:r>
            <w:proofErr w:type="gramStart"/>
            <w:r w:rsidRPr="00DF63B1">
              <w:rPr>
                <w:sz w:val="22"/>
                <w:szCs w:val="24"/>
                <w:lang w:val="en-US"/>
              </w:rPr>
              <w:t>inaltimea  pina</w:t>
            </w:r>
            <w:proofErr w:type="gramEnd"/>
            <w:r w:rsidRPr="00DF63B1">
              <w:rPr>
                <w:sz w:val="22"/>
                <w:szCs w:val="24"/>
                <w:lang w:val="en-US"/>
              </w:rPr>
              <w:t xml:space="preserve"> la 20 m inclusiv,  sprijinirile fiind incluse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145,92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CC02I</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A240 fasonate in ateliere de santier, cu diametrul barelor pina la 8 mm inclusiv, si montate in pereti si diafragme, la inaltimi mai mici sau egale cu 35 m, exclusiv constructiile executate cu cofraje glisante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82,24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CC02J2</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A400 fasonate in ateliere de santier, cu diametrul barelor peste 8 </w:t>
            </w:r>
            <w:proofErr w:type="gramStart"/>
            <w:r w:rsidRPr="00DF63B1">
              <w:rPr>
                <w:sz w:val="22"/>
                <w:szCs w:val="24"/>
                <w:lang w:val="en-US"/>
              </w:rPr>
              <w:t>mm,  in</w:t>
            </w:r>
            <w:proofErr w:type="gramEnd"/>
            <w:r w:rsidRPr="00DF63B1">
              <w:rPr>
                <w:sz w:val="22"/>
                <w:szCs w:val="24"/>
                <w:lang w:val="en-US"/>
              </w:rPr>
              <w:t xml:space="preserve">  pereti si diafragme la  inaltimi mai mici sau egale cu 35 m, exclusiv constructiile executate cu cofraje glisante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1 314,23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CA05E</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Beton turnat in pereti situate peste cota zero, la inaltimi pina la 35 m inclusiv, beton marfa clasa C16/20 si turnarea cu mijloace clasice, beton armat</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21,20</w:t>
            </w:r>
          </w:p>
        </w:tc>
      </w:tr>
      <w:tr w:rsidR="00DF63B1" w:rsidRPr="00834A4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4. Planseu si grinzi monolite cota +8.000 (Pm1)</w:t>
            </w:r>
          </w:p>
          <w:p w:rsidR="00DF63B1" w:rsidRPr="00DF63B1" w:rsidRDefault="00DF63B1" w:rsidP="002E3002">
            <w:pPr>
              <w:rPr>
                <w:b/>
                <w:bCs/>
                <w:sz w:val="2"/>
                <w:szCs w:val="22"/>
                <w:lang w:val="en-US"/>
              </w:rPr>
            </w:pPr>
          </w:p>
        </w:tc>
        <w:tc>
          <w:tcPr>
            <w:tcW w:w="709" w:type="dxa"/>
            <w:tcBorders>
              <w:top w:val="nil"/>
              <w:left w:val="single" w:sz="6" w:space="0" w:color="auto"/>
              <w:bottom w:val="nil"/>
              <w:right w:val="nil"/>
            </w:tcBorders>
          </w:tcPr>
          <w:p w:rsidR="00DF63B1" w:rsidRPr="00DF63B1" w:rsidRDefault="00DF63B1" w:rsidP="002E3002">
            <w:pPr>
              <w:rPr>
                <w:sz w:val="24"/>
                <w:szCs w:val="24"/>
                <w:lang w:val="en-US"/>
              </w:rPr>
            </w:pPr>
          </w:p>
        </w:tc>
        <w:tc>
          <w:tcPr>
            <w:tcW w:w="1133"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23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CB03E</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placi si grinzi la constructii cu </w:t>
            </w:r>
            <w:proofErr w:type="gramStart"/>
            <w:r w:rsidRPr="00DF63B1">
              <w:rPr>
                <w:sz w:val="22"/>
                <w:szCs w:val="24"/>
                <w:lang w:val="en-US"/>
              </w:rPr>
              <w:t>inaltimea  pina</w:t>
            </w:r>
            <w:proofErr w:type="gramEnd"/>
            <w:r w:rsidRPr="00DF63B1">
              <w:rPr>
                <w:sz w:val="22"/>
                <w:szCs w:val="24"/>
                <w:lang w:val="en-US"/>
              </w:rPr>
              <w:t xml:space="preserve"> la 20 m inclusiv,  exclusiv sustinerile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56,07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CB12C</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Sustineri din grinzi metalice extensibile GE 3 (6-9 m) de inventar pentru turnarea grinzilor monolite izolate, a planseelor cu grinzi monolite si a placilor drepte cu sarcina totala </w:t>
            </w:r>
            <w:proofErr w:type="gramStart"/>
            <w:r w:rsidRPr="00DF63B1">
              <w:rPr>
                <w:sz w:val="22"/>
                <w:szCs w:val="24"/>
                <w:lang w:val="en-US"/>
              </w:rPr>
              <w:t>asupra  cofrajelor</w:t>
            </w:r>
            <w:proofErr w:type="gramEnd"/>
            <w:r w:rsidRPr="00DF63B1">
              <w:rPr>
                <w:sz w:val="22"/>
                <w:szCs w:val="24"/>
                <w:lang w:val="en-US"/>
              </w:rPr>
              <w:t xml:space="preserve"> de cel mult 500 DaN/mp (500 kgf/mp), sustineri la constructii cu inaltimea pina la 20 m inclusiv, grinzile fiind rezemate pe popi metalici montati la distanta de 1 m interax</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35,57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CB11A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Sustineri cu popi extensibili de inventar, folosite pentru montarea placilor prefabricate, a predalelor, la turnarea planseilor partial sau total monolite cu grinzi sau la grinzi monolite cu plansee prefabricate tip PE 3100 R</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CC02M</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A240 fasonate in ateliere de santier, cu diametrul barelor pina la 8 mm, si montate </w:t>
            </w:r>
            <w:proofErr w:type="gramStart"/>
            <w:r w:rsidRPr="00DF63B1">
              <w:rPr>
                <w:sz w:val="22"/>
                <w:szCs w:val="24"/>
                <w:lang w:val="en-US"/>
              </w:rPr>
              <w:t>in  placi</w:t>
            </w:r>
            <w:proofErr w:type="gramEnd"/>
            <w:r w:rsidRPr="00DF63B1">
              <w:rPr>
                <w:sz w:val="22"/>
                <w:szCs w:val="24"/>
                <w:lang w:val="en-US"/>
              </w:rPr>
              <w:t>,  la inaltimi mai mici sau egale cu 35 m, exclusiv constructiile executate cu cofraje glisante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207,40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CC02N2</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A500C fasonate in ateliere de santier, cu diametrul barelor peste 8 mm, si </w:t>
            </w:r>
            <w:proofErr w:type="gramStart"/>
            <w:r w:rsidRPr="00DF63B1">
              <w:rPr>
                <w:sz w:val="22"/>
                <w:szCs w:val="24"/>
                <w:lang w:val="en-US"/>
              </w:rPr>
              <w:t>montate  in</w:t>
            </w:r>
            <w:proofErr w:type="gramEnd"/>
            <w:r w:rsidRPr="00DF63B1">
              <w:rPr>
                <w:sz w:val="22"/>
                <w:szCs w:val="24"/>
                <w:lang w:val="en-US"/>
              </w:rPr>
              <w:t xml:space="preserve"> placi, la inaltimi mai mici sau egale cu 35 m, exclusiv constructiile executate cu cofraje glisante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897,60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CA04F</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Beton turnat in placi, grinzi, stilpi, beton marfa clasa C16/20 si turnarea cu mijloace clasice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9,00</w:t>
            </w:r>
          </w:p>
        </w:tc>
      </w:tr>
      <w:tr w:rsidR="00DF63B1" w:rsidRPr="00834A4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5. Planseu si grinzi monolite cota +10.600 (Pm2)</w:t>
            </w:r>
          </w:p>
          <w:p w:rsidR="00DF63B1" w:rsidRPr="00DF63B1" w:rsidRDefault="00DF63B1" w:rsidP="002E3002">
            <w:pPr>
              <w:rPr>
                <w:b/>
                <w:bCs/>
                <w:sz w:val="2"/>
                <w:szCs w:val="22"/>
                <w:lang w:val="en-US"/>
              </w:rPr>
            </w:pPr>
          </w:p>
        </w:tc>
        <w:tc>
          <w:tcPr>
            <w:tcW w:w="709" w:type="dxa"/>
            <w:tcBorders>
              <w:top w:val="nil"/>
              <w:left w:val="single" w:sz="6" w:space="0" w:color="auto"/>
              <w:bottom w:val="nil"/>
              <w:right w:val="nil"/>
            </w:tcBorders>
          </w:tcPr>
          <w:p w:rsidR="00DF63B1" w:rsidRPr="00DF63B1" w:rsidRDefault="00DF63B1" w:rsidP="002E3002">
            <w:pPr>
              <w:rPr>
                <w:sz w:val="24"/>
                <w:szCs w:val="24"/>
                <w:lang w:val="en-US"/>
              </w:rPr>
            </w:pPr>
          </w:p>
        </w:tc>
        <w:tc>
          <w:tcPr>
            <w:tcW w:w="1133"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29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CB03E</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placi si grinzi la constructii cu </w:t>
            </w:r>
            <w:proofErr w:type="gramStart"/>
            <w:r w:rsidRPr="00DF63B1">
              <w:rPr>
                <w:sz w:val="22"/>
                <w:szCs w:val="24"/>
                <w:lang w:val="en-US"/>
              </w:rPr>
              <w:t>inaltimea  pina</w:t>
            </w:r>
            <w:proofErr w:type="gramEnd"/>
            <w:r w:rsidRPr="00DF63B1">
              <w:rPr>
                <w:sz w:val="22"/>
                <w:szCs w:val="24"/>
                <w:lang w:val="en-US"/>
              </w:rPr>
              <w:t xml:space="preserve"> la 20 m inclusiv,  exclusiv sustinerile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59,68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CB11A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Sustineri cu popi extensibili de inventar, folosite pentru montarea placilor prefabricate, a predalelor, la turnarea planseilor partial sau total monolite cu grinzi sau la grinzi monolite cu plansee prefabricate tip PE 3100 R</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CC02M</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A240 fasonate in ateliere de santier, cu diametrul barelor pina la 8 mm, si montate </w:t>
            </w:r>
            <w:proofErr w:type="gramStart"/>
            <w:r w:rsidRPr="00DF63B1">
              <w:rPr>
                <w:sz w:val="22"/>
                <w:szCs w:val="24"/>
                <w:lang w:val="en-US"/>
              </w:rPr>
              <w:t>in  placi</w:t>
            </w:r>
            <w:proofErr w:type="gramEnd"/>
            <w:r w:rsidRPr="00DF63B1">
              <w:rPr>
                <w:sz w:val="22"/>
                <w:szCs w:val="24"/>
                <w:lang w:val="en-US"/>
              </w:rPr>
              <w:t>,  la inaltimi mai mici sau egale cu 35 m, exclusiv constructiile executate cu cofraje glisante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84,04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32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CC02N2</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A500C fasonate in ateliere de santier, cu diametrul barelor peste 8 mm, si </w:t>
            </w:r>
            <w:proofErr w:type="gramStart"/>
            <w:r w:rsidRPr="00DF63B1">
              <w:rPr>
                <w:sz w:val="22"/>
                <w:szCs w:val="24"/>
                <w:lang w:val="en-US"/>
              </w:rPr>
              <w:t>montate  in</w:t>
            </w:r>
            <w:proofErr w:type="gramEnd"/>
            <w:r w:rsidRPr="00DF63B1">
              <w:rPr>
                <w:sz w:val="22"/>
                <w:szCs w:val="24"/>
                <w:lang w:val="en-US"/>
              </w:rPr>
              <w:t xml:space="preserve"> placi, la inaltimi mai mici sau egale cu 35 m, exclusiv constructiile executate cu cofraje glisante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919,60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CA04F</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Beton turnat in placi, grinzi, stilpi, beton marfa clasa C16/20 si turnarea cu mijloace clasice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9,60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6. Zidarie cota +8.000</w:t>
            </w:r>
          </w:p>
          <w:p w:rsidR="00DF63B1" w:rsidRPr="00514EE0" w:rsidRDefault="00DF63B1" w:rsidP="002E3002">
            <w:pPr>
              <w:rPr>
                <w:b/>
                <w:bCs/>
                <w:sz w:val="2"/>
                <w:szCs w:val="22"/>
              </w:rPr>
            </w:pPr>
          </w:p>
        </w:tc>
        <w:tc>
          <w:tcPr>
            <w:tcW w:w="709" w:type="dxa"/>
            <w:tcBorders>
              <w:top w:val="nil"/>
              <w:left w:val="single" w:sz="6" w:space="0" w:color="auto"/>
              <w:bottom w:val="nil"/>
              <w:right w:val="nil"/>
            </w:tcBorders>
          </w:tcPr>
          <w:p w:rsidR="00DF63B1" w:rsidRPr="00514EE0" w:rsidRDefault="00DF63B1" w:rsidP="002E3002">
            <w:pPr>
              <w:rPr>
                <w:sz w:val="24"/>
                <w:szCs w:val="24"/>
              </w:rPr>
            </w:pPr>
          </w:p>
        </w:tc>
        <w:tc>
          <w:tcPr>
            <w:tcW w:w="1133"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CB03F</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stilpi la constructii cu </w:t>
            </w:r>
            <w:proofErr w:type="gramStart"/>
            <w:r w:rsidRPr="00DF63B1">
              <w:rPr>
                <w:sz w:val="22"/>
                <w:szCs w:val="24"/>
                <w:lang w:val="en-US"/>
              </w:rPr>
              <w:t>inaltimea  pina</w:t>
            </w:r>
            <w:proofErr w:type="gramEnd"/>
            <w:r w:rsidRPr="00DF63B1">
              <w:rPr>
                <w:sz w:val="22"/>
                <w:szCs w:val="24"/>
                <w:lang w:val="en-US"/>
              </w:rPr>
              <w:t xml:space="preserve"> la 20 m inclusiv,  exclusiv sustinerile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8,56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CC02K</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A240 fasonate in ateliere de santier, cu diametrul barelor pina la 8 mm inclusiv, si </w:t>
            </w:r>
            <w:proofErr w:type="gramStart"/>
            <w:r w:rsidRPr="00DF63B1">
              <w:rPr>
                <w:sz w:val="22"/>
                <w:szCs w:val="24"/>
                <w:lang w:val="en-US"/>
              </w:rPr>
              <w:t>montate  in</w:t>
            </w:r>
            <w:proofErr w:type="gramEnd"/>
            <w:r w:rsidRPr="00DF63B1">
              <w:rPr>
                <w:sz w:val="22"/>
                <w:szCs w:val="24"/>
                <w:lang w:val="en-US"/>
              </w:rPr>
              <w:t xml:space="preserve">  grinzi si stilpi, la inaltimi mai mici sau egale cu 35 m, exclusiv constructiile executate cu cofraje glisante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29,80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CC02L2</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A500C fasonate in ateliere de santier, cu diametrul barelor peste 8 mm, si montate </w:t>
            </w:r>
            <w:proofErr w:type="gramStart"/>
            <w:r w:rsidRPr="00DF63B1">
              <w:rPr>
                <w:sz w:val="22"/>
                <w:szCs w:val="24"/>
                <w:lang w:val="en-US"/>
              </w:rPr>
              <w:t>in  grinzi</w:t>
            </w:r>
            <w:proofErr w:type="gramEnd"/>
            <w:r w:rsidRPr="00DF63B1">
              <w:rPr>
                <w:sz w:val="22"/>
                <w:szCs w:val="24"/>
                <w:lang w:val="en-US"/>
              </w:rPr>
              <w:t xml:space="preserve"> si stilpi,  la inaltimi mai mici sau egale cu 35 m, exclusiv constructiile executate cu cofraje glisante</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91,10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CA04B3</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Beton turnat in placi, grinzi, stilpi, preparat cu betoniera pe santier si turnarea cu mijloace clasice beton armat clasa C 15/12 (Bc 15/B 200), la inaltimi pina la 35 m inclusiv</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CD66С</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Zidarie din caramida, format 250 x 120 x 65 mm, la pereti despartitori armati, cu grosimea 1/2 caramida, cu prepararea manuala a mortarului M-</w:t>
            </w:r>
            <w:proofErr w:type="gramStart"/>
            <w:r w:rsidRPr="00DF63B1">
              <w:rPr>
                <w:sz w:val="22"/>
                <w:szCs w:val="24"/>
                <w:lang w:val="en-US"/>
              </w:rPr>
              <w:t>50,  inaltimea</w:t>
            </w:r>
            <w:proofErr w:type="gramEnd"/>
            <w:r w:rsidRPr="00DF63B1">
              <w:rPr>
                <w:sz w:val="22"/>
                <w:szCs w:val="24"/>
                <w:lang w:val="en-US"/>
              </w:rPr>
              <w:t xml:space="preserve">  etajului pina la 4 m</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0,127</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521"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7. Scara metalica </w:t>
            </w:r>
          </w:p>
          <w:p w:rsidR="00DF63B1" w:rsidRPr="00514EE0" w:rsidRDefault="00DF63B1" w:rsidP="002E3002">
            <w:pPr>
              <w:rPr>
                <w:b/>
                <w:bCs/>
                <w:sz w:val="2"/>
                <w:szCs w:val="22"/>
              </w:rPr>
            </w:pPr>
          </w:p>
        </w:tc>
        <w:tc>
          <w:tcPr>
            <w:tcW w:w="709" w:type="dxa"/>
            <w:tcBorders>
              <w:top w:val="nil"/>
              <w:left w:val="single" w:sz="6" w:space="0" w:color="auto"/>
              <w:bottom w:val="nil"/>
              <w:right w:val="nil"/>
            </w:tcBorders>
          </w:tcPr>
          <w:p w:rsidR="00DF63B1" w:rsidRPr="00514EE0" w:rsidRDefault="00DF63B1" w:rsidP="002E3002">
            <w:pPr>
              <w:rPr>
                <w:sz w:val="24"/>
                <w:szCs w:val="24"/>
              </w:rPr>
            </w:pPr>
          </w:p>
        </w:tc>
        <w:tc>
          <w:tcPr>
            <w:tcW w:w="1133"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CL57A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si fixarea pieselor inglobate in beton armat monolit: cu greutatea sub 4 kg (poz. 2)</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CH10A</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Scari drepte gata confectionate metalice executate in cantitati mai mari de 50 kg</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221,10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CN20B</w:t>
            </w:r>
          </w:p>
          <w:p w:rsidR="00DF63B1" w:rsidRPr="008B0ED8" w:rsidRDefault="00DF63B1" w:rsidP="002E3002">
            <w:pPr>
              <w:rPr>
                <w:sz w:val="2"/>
                <w:szCs w:val="24"/>
              </w:rPr>
            </w:pPr>
          </w:p>
        </w:tc>
        <w:tc>
          <w:tcPr>
            <w:tcW w:w="6521"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Vopsitorii interioare sau exterioare aplicate pe timplarie metalica cu email alchidic </w:t>
            </w:r>
            <w:proofErr w:type="gramStart"/>
            <w:r w:rsidRPr="00DF63B1">
              <w:rPr>
                <w:sz w:val="22"/>
                <w:szCs w:val="24"/>
                <w:lang w:val="en-US"/>
              </w:rPr>
              <w:t>in  2</w:t>
            </w:r>
            <w:proofErr w:type="gramEnd"/>
            <w:r w:rsidRPr="00DF63B1">
              <w:rPr>
                <w:sz w:val="22"/>
                <w:szCs w:val="24"/>
                <w:lang w:val="en-US"/>
              </w:rPr>
              <w:t xml:space="preserve"> straturi inclusiv grundul</w:t>
            </w:r>
          </w:p>
          <w:p w:rsidR="00DF63B1" w:rsidRPr="00DF63B1" w:rsidRDefault="00DF63B1" w:rsidP="002E3002">
            <w:pPr>
              <w:rPr>
                <w:sz w:val="2"/>
                <w:szCs w:val="24"/>
                <w:lang w:val="en-US"/>
              </w:rPr>
            </w:pPr>
          </w:p>
        </w:tc>
        <w:tc>
          <w:tcPr>
            <w:tcW w:w="709"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1133"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12,20</w:t>
            </w:r>
          </w:p>
        </w:tc>
      </w:tr>
    </w:tbl>
    <w:p w:rsidR="00DF63B1" w:rsidRPr="00B86B28" w:rsidRDefault="00DF63B1" w:rsidP="00DF63B1">
      <w:pPr>
        <w:rPr>
          <w:lang w:val="en-US"/>
        </w:rPr>
      </w:pPr>
      <w:r w:rsidRPr="004B04C9">
        <w:rPr>
          <w:lang w:val="en-US"/>
        </w:rPr>
        <w:t xml:space="preserve">                                                                                     </w:t>
      </w:r>
    </w:p>
    <w:p w:rsidR="00DF63B1" w:rsidRDefault="00DF63B1" w:rsidP="00DF63B1">
      <w:pPr>
        <w:jc w:val="center"/>
        <w:rPr>
          <w:lang w:val="en-US"/>
        </w:rPr>
      </w:pPr>
    </w:p>
    <w:p w:rsidR="00DF63B1" w:rsidRPr="004B04C9" w:rsidRDefault="00DF63B1" w:rsidP="00DF63B1">
      <w:pPr>
        <w:jc w:val="center"/>
        <w:rPr>
          <w:b/>
          <w:bCs/>
        </w:rPr>
      </w:pPr>
      <w:r w:rsidRPr="00420C62">
        <w:rPr>
          <w:b/>
          <w:bCs/>
          <w:lang w:val="it-IT"/>
        </w:rPr>
        <w:t>Solut</w:t>
      </w:r>
      <w:r>
        <w:rPr>
          <w:b/>
          <w:bCs/>
          <w:lang w:val="it-IT"/>
        </w:rPr>
        <w:t xml:space="preserve">ii arhitecturale </w:t>
      </w:r>
    </w:p>
    <w:p w:rsidR="00DF63B1" w:rsidRPr="00A032D3" w:rsidRDefault="00DF63B1" w:rsidP="00DF63B1">
      <w:pPr>
        <w:jc w:val="center"/>
        <w:rPr>
          <w:sz w:val="12"/>
          <w:szCs w:val="2"/>
        </w:rPr>
      </w:pPr>
      <w:r w:rsidRPr="00A032D3">
        <w:rPr>
          <w:sz w:val="12"/>
          <w:szCs w:val="2"/>
        </w:rPr>
        <w:t>(denumirea lucrări</w:t>
      </w:r>
      <w:r w:rsidRPr="004B04C9">
        <w:rPr>
          <w:sz w:val="12"/>
          <w:szCs w:val="2"/>
        </w:rPr>
        <w:t>i</w:t>
      </w:r>
      <w:r w:rsidRPr="00A032D3">
        <w:rPr>
          <w:sz w:val="12"/>
          <w:szCs w:val="2"/>
        </w:rPr>
        <w:t>)</w:t>
      </w:r>
    </w:p>
    <w:p w:rsidR="00DF63B1" w:rsidRPr="004B04C9" w:rsidRDefault="00DF63B1" w:rsidP="00DF63B1">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AA66D4" w:rsidTr="002E30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right="-108"/>
              <w:jc w:val="center"/>
              <w:rPr>
                <w:sz w:val="18"/>
                <w:szCs w:val="22"/>
                <w:lang w:val="en-US"/>
              </w:rPr>
            </w:pPr>
            <w:r w:rsidRPr="00AA66D4">
              <w:rPr>
                <w:sz w:val="18"/>
                <w:szCs w:val="22"/>
              </w:rPr>
              <w:t>№</w:t>
            </w:r>
          </w:p>
          <w:p w:rsidR="00DF63B1" w:rsidRPr="00AA66D4" w:rsidRDefault="00DF63B1" w:rsidP="002E3002">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DF63B1" w:rsidRPr="00AA66D4" w:rsidRDefault="00DF63B1" w:rsidP="002E3002">
            <w:pPr>
              <w:ind w:left="-108" w:right="-108"/>
              <w:jc w:val="center"/>
              <w:rPr>
                <w:sz w:val="18"/>
                <w:szCs w:val="22"/>
                <w:lang w:val="en-US"/>
              </w:rPr>
            </w:pPr>
            <w:r w:rsidRPr="00AA66D4">
              <w:rPr>
                <w:sz w:val="18"/>
                <w:szCs w:val="22"/>
              </w:rPr>
              <w:t xml:space="preserve">Volum </w:t>
            </w:r>
          </w:p>
        </w:tc>
      </w:tr>
      <w:tr w:rsidR="00DF63B1" w:rsidRPr="004B04C9" w:rsidTr="002E30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DF63B1" w:rsidRPr="004B04C9" w:rsidRDefault="00DF63B1" w:rsidP="002E3002">
            <w:pPr>
              <w:jc w:val="center"/>
              <w:rPr>
                <w:sz w:val="22"/>
                <w:szCs w:val="22"/>
                <w:lang w:val="en-US"/>
              </w:rPr>
            </w:pPr>
          </w:p>
        </w:tc>
      </w:tr>
    </w:tbl>
    <w:p w:rsidR="00DF63B1" w:rsidRPr="004B04C9" w:rsidRDefault="00DF63B1" w:rsidP="00DF63B1">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8B0ED8" w:rsidTr="002E30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DF63B1" w:rsidRPr="008B0ED8" w:rsidRDefault="00DF63B1" w:rsidP="002E3002">
            <w:pPr>
              <w:ind w:left="-108" w:right="-108"/>
              <w:jc w:val="center"/>
              <w:rPr>
                <w:sz w:val="12"/>
                <w:szCs w:val="22"/>
              </w:rPr>
            </w:pPr>
            <w:r w:rsidRPr="008B0ED8">
              <w:rPr>
                <w:sz w:val="12"/>
                <w:szCs w:val="22"/>
              </w:rPr>
              <w:t>5</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1. Acoperis</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CD66С</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Zidarie din caramida, format 250 x 120 x 65 mm, la pereti despartitori armati, cu grosimea 1/2 caramida, cu prepararea manuala a mortarului M-</w:t>
            </w:r>
            <w:proofErr w:type="gramStart"/>
            <w:r w:rsidRPr="00DF63B1">
              <w:rPr>
                <w:sz w:val="22"/>
                <w:szCs w:val="24"/>
                <w:lang w:val="en-US"/>
              </w:rPr>
              <w:t>50,  inaltimea</w:t>
            </w:r>
            <w:proofErr w:type="gramEnd"/>
            <w:r w:rsidRPr="00DF63B1">
              <w:rPr>
                <w:sz w:val="22"/>
                <w:szCs w:val="24"/>
                <w:lang w:val="en-US"/>
              </w:rPr>
              <w:t xml:space="preserve">  etajului pina la 4 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0,127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Invelitori la acoperisuri cu membrane bituminoase Uniflex EPP lipite cu flacara in sistem monostrat pe suprafata orizontale montate pe suport continuu - bariera vapori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39,90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IzF53A k=2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Executarea manuala a suportului pardoselii cu strat termoizolant din PIR, densitate 35 kg/m3, grosime 50 mm, in 2 straturi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CA02C adoptata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Polisterol-beton cu densitatea D=400 kg/m3</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CC03C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 plase sudate d=5.0 mm, ochi 100x100 mm, la inaltimi mai mici sau egale cu 35 m, la placi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79,20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IzF18C K=1.333</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suport de egalizare sau de protectie pentru izolatii, inclusiv scafele aferente, executat cu mortar de ciment gata preparat marca M150-T fara adaos de var, driscuit, pe suprafete orizontale sau inclinate pina la 40 % inclusiv, aplicat in grosime medie de 3 cm (K=1.333 - grosime medie de 4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44,25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CP21B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Punerea in opera a mortarului M 150-T pentru legatura, monolitizare sau matare de </w:t>
            </w:r>
            <w:proofErr w:type="gramStart"/>
            <w:r w:rsidRPr="00DF63B1">
              <w:rPr>
                <w:sz w:val="22"/>
                <w:szCs w:val="24"/>
                <w:lang w:val="en-US"/>
              </w:rPr>
              <w:t>rosturi  la</w:t>
            </w:r>
            <w:proofErr w:type="gramEnd"/>
            <w:r w:rsidRPr="00DF63B1">
              <w:rPr>
                <w:sz w:val="22"/>
                <w:szCs w:val="24"/>
                <w:lang w:val="en-US"/>
              </w:rPr>
              <w:t xml:space="preserve"> inaltimi pina la 35 m, legatura sau monolitizarea intre elementele prefabricate de beton</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CE40A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elementelor scheletului din grinzi (bare) cu tratament antiseptic</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CE23D2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Glafuri si copertine din tabla zincata de 0,5 mm grosime pe un strat de carton bitumat montate pe o sapa de egalizare din mortar de ciment-var M 100-T, fixate pe elemente de beton, pentru lungimi mai mari de 2 m, cu latimea desfasurata intre 51 - 100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14,10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CE23B2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Glafuri si copertine din tabla zincata de 0,5 mm grosime pe un strat de carton bitumat montate pe o sapa de egalizare din mortar de ciment-var M 100-T, fixate pe elemente de beton, pentru lungimi mai mari de 2 m, cu latimea desfasurata intre 16 - 30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23,60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Amorsarea suprafetelor pentru aplicarea stratului de difuzie, a barierei contra vaporilor, a termoizolatiei sau a hidroizolatiei pe suprafete orizontale, inclinte sau verticale, cu suspensie de bitum filerizat (subif) intr-un strat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46,50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Invelitori la acoperisuri cu membrane bituminoase Uniflex EPP lipite cu flacara in sistem monostrat pe suprafata orizontale montate pe suport continuu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46,50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Invelitori la acoperisuri cu membrane bituminoase Uniflex EKP lipite cu flacara in sistem monostrat pe suprafata orizontale montate pe suport continuu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57,40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SB28B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Aerator pentru acoperisuri din membrane bituminoase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 Pereti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CN53A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Grunduirea suprafetelor interioare a peretilor si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84,15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CF02B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Tencuieli interioare de 2 cm grosime, driscuite, executate manual, la pereti sau stilpi, pe suprafete plane cu mortar de ciment-</w:t>
            </w:r>
            <w:proofErr w:type="gramStart"/>
            <w:r w:rsidRPr="00DF63B1">
              <w:rPr>
                <w:sz w:val="22"/>
                <w:szCs w:val="24"/>
                <w:lang w:val="en-US"/>
              </w:rPr>
              <w:t>var  marca</w:t>
            </w:r>
            <w:proofErr w:type="gramEnd"/>
            <w:r w:rsidRPr="00DF63B1">
              <w:rPr>
                <w:sz w:val="22"/>
                <w:szCs w:val="24"/>
                <w:lang w:val="en-US"/>
              </w:rPr>
              <w:t xml:space="preserve"> M 100-T pentru sprit, grund si stratul vizibil, pe zidarie de caramida sau blocuri mici de beton</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32,85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CF50B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Tencuieli interioare de 5 mm grosime, executate manual, cu amestec uscat pe baza de ipsos, la pereti si pereti despartitori, preparare manuala a mortarului.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84,15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CF57A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Aplicarea manuala a chitului pe baza de ipsos grosime 1,0 mm pe suprafetele peretilor, coloanelor si a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84,15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CN53A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Grunduirea suprafetelor interioare a peretilor si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84,15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CN06A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Vopsitorii interioare cu vopsea acrilica in emulsie </w:t>
            </w:r>
            <w:proofErr w:type="gramStart"/>
            <w:r w:rsidRPr="00DF63B1">
              <w:rPr>
                <w:sz w:val="22"/>
                <w:szCs w:val="24"/>
                <w:lang w:val="en-US"/>
              </w:rPr>
              <w:t>apoasa,  aplicate</w:t>
            </w:r>
            <w:proofErr w:type="gramEnd"/>
            <w:r w:rsidRPr="00DF63B1">
              <w:rPr>
                <w:sz w:val="22"/>
                <w:szCs w:val="24"/>
                <w:lang w:val="en-US"/>
              </w:rPr>
              <w:t xml:space="preserve"> in 2 straturi pe glet existent, executate manual</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84,15</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3. Tavane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21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CN53A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Grunduirea suprafetelor interioare a peretilor si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17,21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CF52B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Tencuieli interioare de 5 mm grosime, executate manual, cu amestec uscat pe baza de ipsos, la tavan, preparare manuala a mortarului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17,21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CF57A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Aplicarea manuala a chitului pe baza de ipsos grosime 1,0 mm pe suprafetele peretilor, coloanelor si a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17,21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CN53A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Grunduirea suprafetelor interioare a peretilor si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17,21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CN06A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Vopsitorii interioare cu vopsea pe baza de copolimeri vinilici in emulsie </w:t>
            </w:r>
            <w:proofErr w:type="gramStart"/>
            <w:r w:rsidRPr="00DF63B1">
              <w:rPr>
                <w:sz w:val="22"/>
                <w:szCs w:val="24"/>
                <w:lang w:val="en-US"/>
              </w:rPr>
              <w:t>apoasa,  aplicate</w:t>
            </w:r>
            <w:proofErr w:type="gramEnd"/>
            <w:r w:rsidRPr="00DF63B1">
              <w:rPr>
                <w:sz w:val="22"/>
                <w:szCs w:val="24"/>
                <w:lang w:val="en-US"/>
              </w:rPr>
              <w:t xml:space="preserve"> in 2 straturi pe glet existent, executate manual</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17,21</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4. Pardosele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4.1. Tip 1</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26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TsC54C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de fundatie din pietris M300 fractie 40-70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CG22A1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Pardoseli din beton simplu clasa C 10/8 (Bc 10/B 150) in grosime de 10 cm, in cimp continuu, driscuit, turnat pe loc, in incaperi cu suprafata mai mica sau egala cu 16 mp</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1,69</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CG01A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suport pentru pardoseli executat din mortar din ciment M 150 de 3 cm grosime cu fata driscuita fin</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1,69</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29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CG17D1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Pardoseli din placi de gresie porcelonata pentru exterior, antiderapanta, rezistenta la uzura, grosime 10 mm, inclusiv stratul suport din mortar adeziv, executate pe suprafete: egale sau mai mici de 16 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1,69</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4.2. Tip 2</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CG01A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suport pentru pardoseli executat din mortar din ciment M 150 de 3 cm grosime cu fata driscuita fin</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15,52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CG17D1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Pardoseli din placi de gresie porcelonata pentru exterior, antiderapanta, rezistenta la uzura, grosime 10 mm, inclusiv stratul suport din mortar adeziv, executate pe suprafete: egale sau mai mici de 16 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15,52</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4.3. Tip 3</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Amorsarea suprafetelor pentru aplicarea stratului de difuzie, a barierei contra vaporilor, a termoizolatiei sau a hidroizolatiei pe suprafete orizontale, inclinte sau verticale, cu suspensie de bitum filerizat (subif) intr-un strat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17,62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CE13A2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Invelitori la acoperisuri cu membrane bituminoase modificate lipite cu flacara in sistem bistrat, pe suprafata orizontale montate pe suport continuu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17,62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CG01A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suport pentru pardoseli executat din mortar din ciment M 150 de 3 cm grosime cu fata driscuita fin</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17,62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CG01A1 k=4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Diferenta in plus sau in minus pentru fiecare 0,5 cm de strat suport din mortar M </w:t>
            </w:r>
            <w:proofErr w:type="gramStart"/>
            <w:r w:rsidRPr="00DF63B1">
              <w:rPr>
                <w:sz w:val="22"/>
                <w:szCs w:val="24"/>
                <w:lang w:val="en-US"/>
              </w:rPr>
              <w:t>150,  se</w:t>
            </w:r>
            <w:proofErr w:type="gramEnd"/>
            <w:r w:rsidRPr="00DF63B1">
              <w:rPr>
                <w:sz w:val="22"/>
                <w:szCs w:val="24"/>
                <w:lang w:val="en-US"/>
              </w:rPr>
              <w:t xml:space="preserve"> adauga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17,62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CG17D1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Pardoseli din placi de gresie porcelonata pentru exterior, antiderapanta, rezistenta la uzura, grosime 10 mm, inclusiv stratul suport din mortar adeziv, executate pe suprafete: egale sau mai mici de 16 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17,62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CI14B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Elemente liniare din placi din gresie portelanata aplicate cu adeziv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11,70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5. Finisare exterioara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CB14A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Schela metalica tubulara pentru lucrari pe suprafete verticale la inaltimi pina la 30 m inclusiv, cu imobilizarea schelei timp de 25 zile (200 ore)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CN53A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Grunduirea suprafetelor interioare a peretilor si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CF15A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Tencuieli interioare si exterioare sclivisite, executate manual, cu mortar de ciment M 100-T de 2 cm grosime medie, la pereti din beton sau caramida, cu suprafete plane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IzF55C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proofErr w:type="gramStart"/>
            <w:r w:rsidRPr="00DF63B1">
              <w:rPr>
                <w:sz w:val="22"/>
                <w:szCs w:val="24"/>
                <w:lang w:val="en-US"/>
              </w:rPr>
              <w:t>Termoizolarea  exterioara</w:t>
            </w:r>
            <w:proofErr w:type="gramEnd"/>
            <w:r w:rsidRPr="00DF63B1">
              <w:rPr>
                <w:sz w:val="22"/>
                <w:szCs w:val="24"/>
                <w:lang w:val="en-US"/>
              </w:rPr>
              <w:t xml:space="preserve"> peretilor a cladirilor  cu tencuieli  fine pe termoizolant (sisteme cu fixare rigida a termoizolantului),  suprafata  peretilor  neteda: cu placi din PIR, grosimea 50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CN54B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Aplicarea manuala a grundului cu cuart "Gleta" intr-un strat, la pereti exteriori la fatade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CF30A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Tencuieli exterioare de 2 mm grosime, executate manual cu material de finisaj decorativ cu adaos de silicon, la pereti RAL 7034</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CF30A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Tencuieli exterioare de 2 mm grosime, executate manual cu material de finisaj decorativ cu adaos de silicon, la pereti RAL 8002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CN11B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Vopsitorii exterioare cu vopsea pe baza de polimeri acrilici in dispersie </w:t>
            </w:r>
            <w:proofErr w:type="gramStart"/>
            <w:r w:rsidRPr="00DF63B1">
              <w:rPr>
                <w:sz w:val="22"/>
                <w:szCs w:val="24"/>
                <w:lang w:val="en-US"/>
              </w:rPr>
              <w:t>apoasa,  aplicate</w:t>
            </w:r>
            <w:proofErr w:type="gramEnd"/>
            <w:r w:rsidRPr="00DF63B1">
              <w:rPr>
                <w:sz w:val="22"/>
                <w:szCs w:val="24"/>
                <w:lang w:val="en-US"/>
              </w:rPr>
              <w:t xml:space="preserve"> in 3 straturi la fatade executate pe tencuiala driscuita RAL 8002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6. Timplarie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46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CK08A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Ferestre confectionate din profile cu punte termica, coeficient de transfera a caldurii 2.4W/(m2x"C), cu geam termopan in 2 sticle, clasa de rezistenta anti-glont a geamului interior nu mai mic de </w:t>
            </w:r>
            <w:r w:rsidRPr="008B0ED8">
              <w:rPr>
                <w:sz w:val="22"/>
                <w:szCs w:val="24"/>
              </w:rPr>
              <w:t>П</w:t>
            </w:r>
            <w:r w:rsidRPr="00DF63B1">
              <w:rPr>
                <w:sz w:val="22"/>
                <w:szCs w:val="24"/>
                <w:lang w:val="en-US"/>
              </w:rPr>
              <w:t xml:space="preserve">5.  </w:t>
            </w:r>
            <w:r w:rsidRPr="008B0ED8">
              <w:rPr>
                <w:sz w:val="22"/>
                <w:szCs w:val="24"/>
              </w:rPr>
              <w:t>ВБ1 - 16.03x1.29(h) m</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20,76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CK08A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Ferestre confectionate din profile cu punte termica, coeficient de transfera a caldurii 2.4W/(m2x"C), cu geam termopan in 2 sticle, clasa de rezistenta anti-glont a geamului interior nu mai mic de </w:t>
            </w:r>
            <w:r w:rsidRPr="008B0ED8">
              <w:rPr>
                <w:sz w:val="22"/>
                <w:szCs w:val="24"/>
              </w:rPr>
              <w:t>П</w:t>
            </w:r>
            <w:r w:rsidRPr="00DF63B1">
              <w:rPr>
                <w:sz w:val="22"/>
                <w:szCs w:val="24"/>
                <w:lang w:val="en-US"/>
              </w:rPr>
              <w:t xml:space="preserve">. </w:t>
            </w:r>
            <w:r w:rsidRPr="008B0ED8">
              <w:rPr>
                <w:sz w:val="22"/>
                <w:szCs w:val="24"/>
              </w:rPr>
              <w:t>ОБ</w:t>
            </w:r>
            <w:r w:rsidRPr="00DF63B1">
              <w:rPr>
                <w:sz w:val="22"/>
                <w:szCs w:val="24"/>
                <w:lang w:val="en-US"/>
              </w:rPr>
              <w:t>1 - 0.79x1.29(h) 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48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CM07D</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Luminator-perete din caramizi presate din sticla cu </w:t>
            </w:r>
            <w:proofErr w:type="gramStart"/>
            <w:r w:rsidRPr="00DF63B1">
              <w:rPr>
                <w:sz w:val="22"/>
                <w:szCs w:val="24"/>
                <w:lang w:val="en-US"/>
              </w:rPr>
              <w:t>goluri  240</w:t>
            </w:r>
            <w:proofErr w:type="gramEnd"/>
            <w:r w:rsidRPr="00DF63B1">
              <w:rPr>
                <w:sz w:val="22"/>
                <w:szCs w:val="24"/>
                <w:lang w:val="en-US"/>
              </w:rPr>
              <w:t xml:space="preserve"> x 240 x 80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0,68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CK26B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Glafuri montate la ferestre din aluminiu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17,82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CK26C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Pervazuri montate la ferestre din mase plastice cu latimea 250 mm, inclusiv instalarea dopurilor laterale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17,82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CK12A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Usi confectionate din profile cu punte termica, coeficient de transfera a caldurii 2.4W/(m2x"C), cu geam termopan in 2 sticle, incorporat rama usii, clasa de rezistenta anti-glont a geamului interior nu mai mic de </w:t>
            </w:r>
            <w:r w:rsidRPr="008B0ED8">
              <w:rPr>
                <w:sz w:val="22"/>
                <w:szCs w:val="24"/>
              </w:rPr>
              <w:t>П</w:t>
            </w:r>
            <w:r w:rsidRPr="00DF63B1">
              <w:rPr>
                <w:sz w:val="22"/>
                <w:szCs w:val="24"/>
                <w:lang w:val="en-US"/>
              </w:rPr>
              <w:t xml:space="preserve">5. </w:t>
            </w:r>
            <w:r w:rsidRPr="008B0ED8">
              <w:rPr>
                <w:sz w:val="22"/>
                <w:szCs w:val="24"/>
              </w:rPr>
              <w:t>ДБо1 - 0.79x2.01(h) m</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3,18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CK12A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Usi metalice exterioare, termoizolate, confectionate din profiluri de otel laminat, profiluri din banda de otel fasonate la rece, clasa de rezistenta la efractie RC4, inclusiv armaturile si accesoriile necesare usilor montate, usa intr-un canat. </w:t>
            </w:r>
            <w:r w:rsidRPr="008B0ED8">
              <w:rPr>
                <w:sz w:val="22"/>
                <w:szCs w:val="24"/>
              </w:rPr>
              <w:t>ДБн1 - 0.79x2.07(h)m</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1,64</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7. Balustrade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53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CL17B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Confectii metalice diverse, montate aparent: balustrada </w:t>
            </w:r>
            <w:r w:rsidRPr="008B0ED8">
              <w:rPr>
                <w:sz w:val="22"/>
                <w:szCs w:val="24"/>
              </w:rPr>
              <w:t>ОГ</w:t>
            </w:r>
            <w:r w:rsidRPr="00DF63B1">
              <w:rPr>
                <w:sz w:val="22"/>
                <w:szCs w:val="24"/>
                <w:lang w:val="en-US"/>
              </w:rPr>
              <w:t>1</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249,63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CK35B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Dibluri din metal d=12mm, L=80 mm, fixate in ziduri din beton armat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CL17B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Confectii metalice diverse, montate aparent: </w:t>
            </w:r>
            <w:proofErr w:type="gramStart"/>
            <w:r w:rsidRPr="00DF63B1">
              <w:rPr>
                <w:sz w:val="22"/>
                <w:szCs w:val="24"/>
                <w:lang w:val="en-US"/>
              </w:rPr>
              <w:t xml:space="preserve">balustrada  </w:t>
            </w:r>
            <w:r w:rsidRPr="008B0ED8">
              <w:rPr>
                <w:sz w:val="22"/>
                <w:szCs w:val="24"/>
              </w:rPr>
              <w:t>ОГ</w:t>
            </w:r>
            <w:proofErr w:type="gramEnd"/>
            <w:r w:rsidRPr="00DF63B1">
              <w:rPr>
                <w:sz w:val="22"/>
                <w:szCs w:val="24"/>
                <w:lang w:val="en-US"/>
              </w:rPr>
              <w:t>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62,78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RCsB21A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Forarea mecanica a gaurilor cu diametrul de 1,8 cm, in elementele de beton, avind grosimea de pina la 14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CF17D</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Ancore chimice pentru fixarea armaturilor incastrate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IzD10D</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Vopsirea anticoroziva cu pensula de mina a confectiilor si constructiilor metalice cu un strat de grund grund GF-021 si trei straturi de de email PF-115, RAL 7034, a confectiilor si constructiilor metalice, executate din profile cu grosimi intre 8 mm si 12 mm inclusiv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0,312</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8. Pereu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59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TsE06B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Pregatirea platformei de pamint in vederea asternerii unui strat izolator sau de reparatie din nisip sau balast, prin nivelare manuala si compactare cu rulou compresor static autopropulsat, de 10-12 t, in teren coeziv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DE10C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Borduri prefabricate din beton pentru trotuare sectiune 200x80 mm, pe fundatie de beton C12/15 sectiune 30x20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14,40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DA11B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de fundatie sau reprofilare din piatra sparta M400, pentru drumuri, GOST8267-93, fractie 20-40 mm, executat cu impanare fara innoroire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CA03C2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Beton turnat in fundatii, socluri, ziduri de sprijin, pereti sub cota zero, preparat cu betoniera pe santier si turnarea cu mijloace clasice beton armat clasa C 10/8 (Bc 10/B 150)</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DE17A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Pavaje executate din placi de trotuare din beton vibropresat, grosime 50 mm pe un strat din amestec uscat de ciment si nisip, in proportie 1:3, rostuit cu amestec uscat de ciment si nisip, grosime strat de 5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11,52</w:t>
            </w:r>
          </w:p>
        </w:tc>
      </w:tr>
    </w:tbl>
    <w:p w:rsidR="00DF63B1" w:rsidRPr="004B04C9" w:rsidRDefault="00DF63B1" w:rsidP="00DF63B1">
      <w:pPr>
        <w:jc w:val="center"/>
        <w:rPr>
          <w:b/>
          <w:bCs/>
        </w:rPr>
      </w:pPr>
      <w:r w:rsidRPr="00144701">
        <w:rPr>
          <w:b/>
          <w:bCs/>
          <w:lang w:val="it-IT"/>
        </w:rPr>
        <w:t xml:space="preserve"> </w:t>
      </w:r>
      <w:r w:rsidRPr="00420C62">
        <w:rPr>
          <w:b/>
          <w:bCs/>
          <w:lang w:val="it-IT"/>
        </w:rPr>
        <w:t xml:space="preserve">Constructii </w:t>
      </w:r>
      <w:r>
        <w:rPr>
          <w:b/>
          <w:bCs/>
          <w:lang w:val="it-IT"/>
        </w:rPr>
        <w:t xml:space="preserve">din beton armat </w:t>
      </w:r>
    </w:p>
    <w:p w:rsidR="00DF63B1" w:rsidRPr="00A032D3" w:rsidRDefault="00DF63B1" w:rsidP="00DF63B1">
      <w:pPr>
        <w:jc w:val="center"/>
        <w:rPr>
          <w:sz w:val="12"/>
          <w:szCs w:val="2"/>
        </w:rPr>
      </w:pPr>
      <w:r w:rsidRPr="00A032D3">
        <w:rPr>
          <w:sz w:val="12"/>
          <w:szCs w:val="2"/>
        </w:rPr>
        <w:t>(denumirea lucrări</w:t>
      </w:r>
      <w:r w:rsidRPr="004B04C9">
        <w:rPr>
          <w:sz w:val="12"/>
          <w:szCs w:val="2"/>
        </w:rPr>
        <w:t>i</w:t>
      </w:r>
      <w:r w:rsidRPr="00A032D3">
        <w:rPr>
          <w:sz w:val="12"/>
          <w:szCs w:val="2"/>
        </w:rPr>
        <w:t>)</w:t>
      </w:r>
    </w:p>
    <w:p w:rsidR="00DF63B1" w:rsidRPr="004B04C9" w:rsidRDefault="00DF63B1" w:rsidP="00DF63B1">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AA66D4" w:rsidTr="002E30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right="-108"/>
              <w:jc w:val="center"/>
              <w:rPr>
                <w:sz w:val="18"/>
                <w:szCs w:val="22"/>
                <w:lang w:val="en-US"/>
              </w:rPr>
            </w:pPr>
            <w:r w:rsidRPr="00AA66D4">
              <w:rPr>
                <w:sz w:val="18"/>
                <w:szCs w:val="22"/>
              </w:rPr>
              <w:t>№</w:t>
            </w:r>
          </w:p>
          <w:p w:rsidR="00DF63B1" w:rsidRPr="00AA66D4" w:rsidRDefault="00DF63B1" w:rsidP="002E3002">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DF63B1" w:rsidRPr="00AA66D4" w:rsidRDefault="00DF63B1" w:rsidP="002E3002">
            <w:pPr>
              <w:ind w:left="-108" w:right="-108"/>
              <w:jc w:val="center"/>
              <w:rPr>
                <w:sz w:val="18"/>
                <w:szCs w:val="22"/>
                <w:lang w:val="en-US"/>
              </w:rPr>
            </w:pPr>
            <w:r w:rsidRPr="00AA66D4">
              <w:rPr>
                <w:sz w:val="18"/>
                <w:szCs w:val="22"/>
              </w:rPr>
              <w:t xml:space="preserve">Volum </w:t>
            </w:r>
          </w:p>
        </w:tc>
      </w:tr>
      <w:tr w:rsidR="00DF63B1" w:rsidRPr="004B04C9" w:rsidTr="002E30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DF63B1" w:rsidRPr="004B04C9" w:rsidRDefault="00DF63B1" w:rsidP="002E3002">
            <w:pPr>
              <w:jc w:val="center"/>
              <w:rPr>
                <w:sz w:val="22"/>
                <w:szCs w:val="22"/>
                <w:lang w:val="en-US"/>
              </w:rPr>
            </w:pPr>
          </w:p>
        </w:tc>
      </w:tr>
    </w:tbl>
    <w:p w:rsidR="00DF63B1" w:rsidRPr="004B04C9" w:rsidRDefault="00DF63B1" w:rsidP="00DF63B1">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8B0ED8" w:rsidTr="002E30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DF63B1" w:rsidRPr="008B0ED8" w:rsidRDefault="00DF63B1" w:rsidP="002E3002">
            <w:pPr>
              <w:ind w:left="-108" w:right="-108"/>
              <w:jc w:val="center"/>
              <w:rPr>
                <w:sz w:val="12"/>
                <w:szCs w:val="22"/>
              </w:rPr>
            </w:pPr>
            <w:r w:rsidRPr="008B0ED8">
              <w:rPr>
                <w:sz w:val="12"/>
                <w:szCs w:val="22"/>
              </w:rPr>
              <w:t>5</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 Lucrari de terasament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TsC02D1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excavator pe pneuri de 0,21-0,39 mc, cu comanda hidraulica, in pamint cu umiditate naturala descarcare auto teren catg. </w:t>
            </w:r>
            <w:r w:rsidRPr="008B0ED8">
              <w:rPr>
                <w:sz w:val="22"/>
                <w:szCs w:val="24"/>
              </w:rPr>
              <w:t>II.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0,61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Transportarea pamintului cu autobasculanta de 10 t la distanta de: 5 km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100,65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Lucrari la descarcarea pamintului in depozit, teren categoria II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0,61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TsC02D1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excavator pe pneuri de 0,21-0,39 mc, cu comanda hidraulica, in pamint cu umiditate naturala descarcare auto teren catg. </w:t>
            </w:r>
            <w:r w:rsidRPr="008B0ED8">
              <w:rPr>
                <w:sz w:val="22"/>
                <w:szCs w:val="24"/>
              </w:rPr>
              <w:t>II. (pentru umplutura)</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0,52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Transportarea pamintului cu autobasculanta de 10 t la distanta de: 5 km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85,80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TsC35E1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Excavat transport cu incarcator </w:t>
            </w:r>
            <w:proofErr w:type="gramStart"/>
            <w:r w:rsidRPr="00DF63B1">
              <w:rPr>
                <w:sz w:val="22"/>
                <w:szCs w:val="24"/>
                <w:lang w:val="en-US"/>
              </w:rPr>
              <w:t>frontal ,</w:t>
            </w:r>
            <w:proofErr w:type="gramEnd"/>
            <w:r w:rsidRPr="00DF63B1">
              <w:rPr>
                <w:sz w:val="22"/>
                <w:szCs w:val="24"/>
                <w:lang w:val="en-US"/>
              </w:rPr>
              <w:t xml:space="preserve"> la distante de descarcare in depozit cu incarcator frontal pe senile de 0,5-0,99 m.c, pamint din teren catg. </w:t>
            </w:r>
            <w:proofErr w:type="gramStart"/>
            <w:r w:rsidRPr="008B0ED8">
              <w:rPr>
                <w:sz w:val="22"/>
                <w:szCs w:val="24"/>
              </w:rPr>
              <w:t>I  la</w:t>
            </w:r>
            <w:proofErr w:type="gramEnd"/>
            <w:r w:rsidRPr="008B0ED8">
              <w:rPr>
                <w:sz w:val="22"/>
                <w:szCs w:val="24"/>
              </w:rPr>
              <w:t xml:space="preserve"> distanta &lt; 10 m</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0,52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TsD05B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cu maiul mecanic de 150-200 kg a umpluturilor in straturi succesive de 20-30 cm grosime, exclusiv udarea fiecarui strat in parte, umpluturile executindu-se din pamint coeziv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0,52</w:t>
            </w:r>
          </w:p>
        </w:tc>
      </w:tr>
      <w:tr w:rsidR="00DF63B1" w:rsidRPr="00834A4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 xml:space="preserve">2. Piloni forati si radier monolit </w:t>
            </w:r>
          </w:p>
          <w:p w:rsidR="00DF63B1" w:rsidRPr="00DF63B1" w:rsidRDefault="00DF63B1" w:rsidP="002E3002">
            <w:pPr>
              <w:rPr>
                <w:b/>
                <w:bCs/>
                <w:sz w:val="2"/>
                <w:szCs w:val="22"/>
                <w:lang w:val="en-US"/>
              </w:rPr>
            </w:pPr>
          </w:p>
        </w:tc>
        <w:tc>
          <w:tcPr>
            <w:tcW w:w="992" w:type="dxa"/>
            <w:tcBorders>
              <w:top w:val="nil"/>
              <w:left w:val="single" w:sz="6" w:space="0" w:color="auto"/>
              <w:bottom w:val="nil"/>
              <w:right w:val="nil"/>
            </w:tcBorders>
          </w:tcPr>
          <w:p w:rsidR="00DF63B1" w:rsidRPr="00DF63B1" w:rsidRDefault="00DF63B1" w:rsidP="002E3002">
            <w:pPr>
              <w:rPr>
                <w:sz w:val="24"/>
                <w:szCs w:val="24"/>
                <w:lang w:val="en-US"/>
              </w:rPr>
            </w:pPr>
          </w:p>
        </w:tc>
        <w:tc>
          <w:tcPr>
            <w:tcW w:w="992"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CQ23A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Executarea pilotilor forati din beton armat C 16/20 cu instalatia de tip SBU cu diametrul pina la 630 mm in terenuri stabile grupa 2, betonarea prin metoda TDV, cu adncimea pilotilor - 7.50 m. </w:t>
            </w:r>
          </w:p>
          <w:p w:rsidR="00DF63B1" w:rsidRPr="00DF63B1" w:rsidRDefault="00DF63B1" w:rsidP="002E3002">
            <w:pPr>
              <w:rPr>
                <w:sz w:val="22"/>
                <w:szCs w:val="24"/>
                <w:lang w:val="en-US"/>
              </w:rPr>
            </w:pPr>
            <w:r w:rsidRPr="00DF63B1">
              <w:rPr>
                <w:sz w:val="22"/>
                <w:szCs w:val="24"/>
                <w:lang w:val="en-US"/>
              </w:rPr>
              <w:t>Nota: resursul cu norma 0,00 (zero) se ia conform proiectului si este 72.06 kg/m3</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9,36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CQ07A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Spargerea betonului si dezvelirea armaturii la capetele pilotilor dupa infingere sau turnare, in vederea racordarii lor la fundatie, inclusiv indepartarea molozului rezultat si evacuarea acestuia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TsC02D1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excavator pe pneuri de 0,21-0,39 mc, cu comanda hidraulica, in pamint cu umiditate naturala descarcare auto teren catg. </w:t>
            </w:r>
            <w:r w:rsidRPr="008B0ED8">
              <w:rPr>
                <w:sz w:val="22"/>
                <w:szCs w:val="24"/>
              </w:rPr>
              <w:t>II.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Transportarea pamintului cu autobasculanta de 10 t la distanta de: 5 km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Lucrari la descarcarea pamintului in depozit, teren categoria II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CA02C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simplu </w:t>
            </w:r>
            <w:proofErr w:type="gramStart"/>
            <w:r w:rsidRPr="00DF63B1">
              <w:rPr>
                <w:sz w:val="22"/>
                <w:szCs w:val="24"/>
                <w:lang w:val="en-US"/>
              </w:rPr>
              <w:t>turnat  in</w:t>
            </w:r>
            <w:proofErr w:type="gramEnd"/>
            <w:r w:rsidRPr="00DF63B1">
              <w:rPr>
                <w:sz w:val="22"/>
                <w:szCs w:val="24"/>
                <w:lang w:val="en-US"/>
              </w:rPr>
              <w:t xml:space="preserve"> egalizari, pante, sape, beton marfa, turnare cu mijloace clasice, beton clasa C8/10</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0,90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elevatii, ziduri drepte pina la 6 m inaltime </w:t>
            </w:r>
            <w:proofErr w:type="gramStart"/>
            <w:r w:rsidRPr="00DF63B1">
              <w:rPr>
                <w:sz w:val="22"/>
                <w:szCs w:val="24"/>
                <w:lang w:val="en-US"/>
              </w:rPr>
              <w:t>inclusiv,  sprijinirile</w:t>
            </w:r>
            <w:proofErr w:type="gramEnd"/>
            <w:r w:rsidRPr="00DF63B1">
              <w:rPr>
                <w:sz w:val="22"/>
                <w:szCs w:val="24"/>
                <w:lang w:val="en-US"/>
              </w:rPr>
              <w:t xml:space="preserve"> fiind incluse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6,72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A240 fasonate in ateliere de santier si montate cu diametrul barelor pina la 8 mm inclusiv in fundatii continue si radiere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55,43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CC01F1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w:t>
            </w:r>
            <w:proofErr w:type="gramStart"/>
            <w:r w:rsidRPr="00DF63B1">
              <w:rPr>
                <w:sz w:val="22"/>
                <w:szCs w:val="24"/>
                <w:lang w:val="en-US"/>
              </w:rPr>
              <w:t>400  fasonate</w:t>
            </w:r>
            <w:proofErr w:type="gramEnd"/>
            <w:r w:rsidRPr="00DF63B1">
              <w:rPr>
                <w:sz w:val="22"/>
                <w:szCs w:val="24"/>
                <w:lang w:val="en-US"/>
              </w:rPr>
              <w:t xml:space="preserve"> in ateliere de santier si montate cu diametrul barelor peste  8 mm inclusiv in fundatii continue si radiere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357,00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CA03G</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armat turnat cu mijloace </w:t>
            </w:r>
            <w:proofErr w:type="gramStart"/>
            <w:r w:rsidRPr="00DF63B1">
              <w:rPr>
                <w:sz w:val="22"/>
                <w:szCs w:val="24"/>
                <w:lang w:val="en-US"/>
              </w:rPr>
              <w:t>clasice,  in</w:t>
            </w:r>
            <w:proofErr w:type="gramEnd"/>
            <w:r w:rsidRPr="00DF63B1">
              <w:rPr>
                <w:sz w:val="22"/>
                <w:szCs w:val="24"/>
                <w:lang w:val="en-US"/>
              </w:rPr>
              <w:t xml:space="preserve"> fundatii, socluri, ziduri de sprijin, pereti sub cota zero, beton marfa, turnare cu mijloace clasice, beton clasa C16/20</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4,70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3. Pereti monoliti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CB14A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Schela metalica tubulara pentru lucrari pe suprafete verticale la inaltimi pina la 30 m inclusiv, cu imobilizarea schelei timp de 25 zile (200 ore)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51,20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CB03D</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pereti si diafragme la constructii cu </w:t>
            </w:r>
            <w:proofErr w:type="gramStart"/>
            <w:r w:rsidRPr="00DF63B1">
              <w:rPr>
                <w:sz w:val="22"/>
                <w:szCs w:val="24"/>
                <w:lang w:val="en-US"/>
              </w:rPr>
              <w:t>inaltimea  pina</w:t>
            </w:r>
            <w:proofErr w:type="gramEnd"/>
            <w:r w:rsidRPr="00DF63B1">
              <w:rPr>
                <w:sz w:val="22"/>
                <w:szCs w:val="24"/>
                <w:lang w:val="en-US"/>
              </w:rPr>
              <w:t xml:space="preserve"> la 20 m inclusiv,  sprijinirile fiind incluse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145,92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CC02I</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A240 fasonate in ateliere de santier, cu diametrul barelor pina la 8 mm inclusiv, si montate in pereti si diafragme, la inaltimi mai mici sau egale cu 35 m, exclusiv constructiile executate cu cofraje glisante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82,24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CC02J2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A400 fasonate in ateliere de santier, cu diametrul barelor peste 8 </w:t>
            </w:r>
            <w:proofErr w:type="gramStart"/>
            <w:r w:rsidRPr="00DF63B1">
              <w:rPr>
                <w:sz w:val="22"/>
                <w:szCs w:val="24"/>
                <w:lang w:val="en-US"/>
              </w:rPr>
              <w:t>mm,  in</w:t>
            </w:r>
            <w:proofErr w:type="gramEnd"/>
            <w:r w:rsidRPr="00DF63B1">
              <w:rPr>
                <w:sz w:val="22"/>
                <w:szCs w:val="24"/>
                <w:lang w:val="en-US"/>
              </w:rPr>
              <w:t xml:space="preserve">  pereti si diafragme la  inaltimi mai mici sau egale cu 35 m, exclusiv constructiile executate cu cofraje glisante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1 314,23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CA05E</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Beton turnat in pereti situate peste cota zero, la inaltimi pina la 35 m inclusiv, beton marfa clasa C16/20 si turnarea cu mijloace clasice, beton armat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21,20</w:t>
            </w:r>
          </w:p>
        </w:tc>
      </w:tr>
      <w:tr w:rsidR="00DF63B1" w:rsidRPr="00834A4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4. Planseu si grinzi monolite cota +8.000 (Pm1)</w:t>
            </w:r>
          </w:p>
          <w:p w:rsidR="00DF63B1" w:rsidRPr="00DF63B1" w:rsidRDefault="00DF63B1" w:rsidP="002E3002">
            <w:pPr>
              <w:rPr>
                <w:b/>
                <w:bCs/>
                <w:sz w:val="2"/>
                <w:szCs w:val="22"/>
                <w:lang w:val="en-US"/>
              </w:rPr>
            </w:pPr>
          </w:p>
        </w:tc>
        <w:tc>
          <w:tcPr>
            <w:tcW w:w="992" w:type="dxa"/>
            <w:tcBorders>
              <w:top w:val="nil"/>
              <w:left w:val="single" w:sz="6" w:space="0" w:color="auto"/>
              <w:bottom w:val="nil"/>
              <w:right w:val="nil"/>
            </w:tcBorders>
          </w:tcPr>
          <w:p w:rsidR="00DF63B1" w:rsidRPr="00DF63B1" w:rsidRDefault="00DF63B1" w:rsidP="002E3002">
            <w:pPr>
              <w:rPr>
                <w:sz w:val="24"/>
                <w:szCs w:val="24"/>
                <w:lang w:val="en-US"/>
              </w:rPr>
            </w:pPr>
          </w:p>
        </w:tc>
        <w:tc>
          <w:tcPr>
            <w:tcW w:w="992"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lastRenderedPageBreak/>
              <w:t>23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CB03E</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placi si grinzi la constructii cu </w:t>
            </w:r>
            <w:proofErr w:type="gramStart"/>
            <w:r w:rsidRPr="00DF63B1">
              <w:rPr>
                <w:sz w:val="22"/>
                <w:szCs w:val="24"/>
                <w:lang w:val="en-US"/>
              </w:rPr>
              <w:t>inaltimea  pina</w:t>
            </w:r>
            <w:proofErr w:type="gramEnd"/>
            <w:r w:rsidRPr="00DF63B1">
              <w:rPr>
                <w:sz w:val="22"/>
                <w:szCs w:val="24"/>
                <w:lang w:val="en-US"/>
              </w:rPr>
              <w:t xml:space="preserve"> la 20 m inclusiv,  exclusiv sustinerile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56,07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CB12C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Sustineri din grinzi metalice extensibile GE 3 (6-9 m) de inventar pentru turnarea grinzilor monolite izolate, a planseelor cu grinzi monolite si a placilor drepte cu sarcina totala </w:t>
            </w:r>
            <w:proofErr w:type="gramStart"/>
            <w:r w:rsidRPr="00DF63B1">
              <w:rPr>
                <w:sz w:val="22"/>
                <w:szCs w:val="24"/>
                <w:lang w:val="en-US"/>
              </w:rPr>
              <w:t>asupra  cofrajelor</w:t>
            </w:r>
            <w:proofErr w:type="gramEnd"/>
            <w:r w:rsidRPr="00DF63B1">
              <w:rPr>
                <w:sz w:val="22"/>
                <w:szCs w:val="24"/>
                <w:lang w:val="en-US"/>
              </w:rPr>
              <w:t xml:space="preserve"> de cel mult 500 DaN/mp (500 kgf/mp), sustineri la constructii cu inaltimea pina la 20 m inclusiv, grinzile fiind rezemate pe popi metalici montati la distanta de 1 m interax</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35,57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CB11A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Sustineri cu popi extensibili de inventar, folosite pentru montarea placilor prefabricate, a predalelor, la turnarea planseilor partial sau total monolite cu grinzi sau la grinzi monolite cu plansee prefabricate tip PE 3100 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CC02M</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A240 fasonate in ateliere de santier, cu diametrul barelor pina la 8 mm, si montate </w:t>
            </w:r>
            <w:proofErr w:type="gramStart"/>
            <w:r w:rsidRPr="00DF63B1">
              <w:rPr>
                <w:sz w:val="22"/>
                <w:szCs w:val="24"/>
                <w:lang w:val="en-US"/>
              </w:rPr>
              <w:t>in  placi</w:t>
            </w:r>
            <w:proofErr w:type="gramEnd"/>
            <w:r w:rsidRPr="00DF63B1">
              <w:rPr>
                <w:sz w:val="22"/>
                <w:szCs w:val="24"/>
                <w:lang w:val="en-US"/>
              </w:rPr>
              <w:t>,  la inaltimi mai mici sau egale cu 35 m, exclusiv constructiile executate cu cofraje glisante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207,40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CC02N2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A500C fasonate in ateliere de santier, cu diametrul barelor peste 8 mm, si </w:t>
            </w:r>
            <w:proofErr w:type="gramStart"/>
            <w:r w:rsidRPr="00DF63B1">
              <w:rPr>
                <w:sz w:val="22"/>
                <w:szCs w:val="24"/>
                <w:lang w:val="en-US"/>
              </w:rPr>
              <w:t>montate  in</w:t>
            </w:r>
            <w:proofErr w:type="gramEnd"/>
            <w:r w:rsidRPr="00DF63B1">
              <w:rPr>
                <w:sz w:val="22"/>
                <w:szCs w:val="24"/>
                <w:lang w:val="en-US"/>
              </w:rPr>
              <w:t xml:space="preserve"> placi, la inaltimi mai mici sau egale cu 35 m, exclusiv constructiile executate cu cofraje glisante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897,60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CA04F</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Beton turnat in placi, grinzi, stilpi, beton marfa clasa C16/20 si turnarea cu mijloace clasice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9,00</w:t>
            </w:r>
          </w:p>
        </w:tc>
      </w:tr>
      <w:tr w:rsidR="00DF63B1" w:rsidRPr="00834A4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5. Planseu si grinzi monolite cota +10.600 (Pm2)</w:t>
            </w:r>
          </w:p>
          <w:p w:rsidR="00DF63B1" w:rsidRPr="00DF63B1" w:rsidRDefault="00DF63B1" w:rsidP="002E3002">
            <w:pPr>
              <w:rPr>
                <w:b/>
                <w:bCs/>
                <w:sz w:val="2"/>
                <w:szCs w:val="22"/>
                <w:lang w:val="en-US"/>
              </w:rPr>
            </w:pPr>
          </w:p>
        </w:tc>
        <w:tc>
          <w:tcPr>
            <w:tcW w:w="992" w:type="dxa"/>
            <w:tcBorders>
              <w:top w:val="nil"/>
              <w:left w:val="single" w:sz="6" w:space="0" w:color="auto"/>
              <w:bottom w:val="nil"/>
              <w:right w:val="nil"/>
            </w:tcBorders>
          </w:tcPr>
          <w:p w:rsidR="00DF63B1" w:rsidRPr="00DF63B1" w:rsidRDefault="00DF63B1" w:rsidP="002E3002">
            <w:pPr>
              <w:rPr>
                <w:sz w:val="24"/>
                <w:szCs w:val="24"/>
                <w:lang w:val="en-US"/>
              </w:rPr>
            </w:pPr>
          </w:p>
        </w:tc>
        <w:tc>
          <w:tcPr>
            <w:tcW w:w="992"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29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CB03E</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placi si grinzi la constructii cu </w:t>
            </w:r>
            <w:proofErr w:type="gramStart"/>
            <w:r w:rsidRPr="00DF63B1">
              <w:rPr>
                <w:sz w:val="22"/>
                <w:szCs w:val="24"/>
                <w:lang w:val="en-US"/>
              </w:rPr>
              <w:t>inaltimea  pina</w:t>
            </w:r>
            <w:proofErr w:type="gramEnd"/>
            <w:r w:rsidRPr="00DF63B1">
              <w:rPr>
                <w:sz w:val="22"/>
                <w:szCs w:val="24"/>
                <w:lang w:val="en-US"/>
              </w:rPr>
              <w:t xml:space="preserve"> la 20 m inclusiv,  exclusiv sustinerile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59,68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CB11A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Sustineri cu popi extensibili de inventar, folosite pentru montarea placilor prefabricate, a predalelor, la turnarea planseilor partial sau total monolite cu grinzi sau la grinzi monolite cu plansee prefabricate tip PE 3100 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CC02M</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A240 fasonate in ateliere de santier, cu diametrul barelor pina la 8 mm, si montate </w:t>
            </w:r>
            <w:proofErr w:type="gramStart"/>
            <w:r w:rsidRPr="00DF63B1">
              <w:rPr>
                <w:sz w:val="22"/>
                <w:szCs w:val="24"/>
                <w:lang w:val="en-US"/>
              </w:rPr>
              <w:t>in  placi</w:t>
            </w:r>
            <w:proofErr w:type="gramEnd"/>
            <w:r w:rsidRPr="00DF63B1">
              <w:rPr>
                <w:sz w:val="22"/>
                <w:szCs w:val="24"/>
                <w:lang w:val="en-US"/>
              </w:rPr>
              <w:t>,  la inaltimi mai mici sau egale cu 35 m, exclusiv constructiile executate cu cofraje glisante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84,04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CC02N2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A500C fasonate in ateliere de santier, cu diametrul barelor peste 8 mm, si </w:t>
            </w:r>
            <w:proofErr w:type="gramStart"/>
            <w:r w:rsidRPr="00DF63B1">
              <w:rPr>
                <w:sz w:val="22"/>
                <w:szCs w:val="24"/>
                <w:lang w:val="en-US"/>
              </w:rPr>
              <w:t>montate  in</w:t>
            </w:r>
            <w:proofErr w:type="gramEnd"/>
            <w:r w:rsidRPr="00DF63B1">
              <w:rPr>
                <w:sz w:val="22"/>
                <w:szCs w:val="24"/>
                <w:lang w:val="en-US"/>
              </w:rPr>
              <w:t xml:space="preserve"> placi, la inaltimi mai mici sau egale cu 35 m, exclusiv constructiile executate cu cofraje glisante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919,60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CA04F</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Beton turnat in placi, grinzi, stilpi, beton marfa clasa C16/20 si turnarea cu mijloace clasice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9,60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6. Zidarie cota +8.000</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CB03F</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stilpi la constructii cu </w:t>
            </w:r>
            <w:proofErr w:type="gramStart"/>
            <w:r w:rsidRPr="00DF63B1">
              <w:rPr>
                <w:sz w:val="22"/>
                <w:szCs w:val="24"/>
                <w:lang w:val="en-US"/>
              </w:rPr>
              <w:t>inaltimea  pina</w:t>
            </w:r>
            <w:proofErr w:type="gramEnd"/>
            <w:r w:rsidRPr="00DF63B1">
              <w:rPr>
                <w:sz w:val="22"/>
                <w:szCs w:val="24"/>
                <w:lang w:val="en-US"/>
              </w:rPr>
              <w:t xml:space="preserve"> la 20 m inclusiv,  exclusiv sustinerile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8,56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CC02K</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A240 fasonate in ateliere de santier, cu diametrul barelor pina la 8 mm inclusiv, si </w:t>
            </w:r>
            <w:proofErr w:type="gramStart"/>
            <w:r w:rsidRPr="00DF63B1">
              <w:rPr>
                <w:sz w:val="22"/>
                <w:szCs w:val="24"/>
                <w:lang w:val="en-US"/>
              </w:rPr>
              <w:t>montate  in</w:t>
            </w:r>
            <w:proofErr w:type="gramEnd"/>
            <w:r w:rsidRPr="00DF63B1">
              <w:rPr>
                <w:sz w:val="22"/>
                <w:szCs w:val="24"/>
                <w:lang w:val="en-US"/>
              </w:rPr>
              <w:t xml:space="preserve">  grinzi si stilpi, la inaltimi mai mici sau egale cu 35 m, exclusiv constructiile executate cu cofraje glisante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29,80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CC02L2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Armaturi din otel beton A500C fasonate in ateliere de santier, cu diametrul barelor peste 8 mm, si montate </w:t>
            </w:r>
            <w:proofErr w:type="gramStart"/>
            <w:r w:rsidRPr="00DF63B1">
              <w:rPr>
                <w:sz w:val="22"/>
                <w:szCs w:val="24"/>
                <w:lang w:val="en-US"/>
              </w:rPr>
              <w:t>in  grinzi</w:t>
            </w:r>
            <w:proofErr w:type="gramEnd"/>
            <w:r w:rsidRPr="00DF63B1">
              <w:rPr>
                <w:sz w:val="22"/>
                <w:szCs w:val="24"/>
                <w:lang w:val="en-US"/>
              </w:rPr>
              <w:t xml:space="preserve"> si stilpi,  la inaltimi mai mici sau egale cu 35 m, exclusiv constructiile executate cu cofraje glisante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91,10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CA04B3</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Beton turnat in placi, grinzi, stilpi, preparat cu betoniera pe santier si turnarea cu mijloace clasice beton armat clasa C 15/12 (Bc 15/B 200), la inaltimi pina la 35 m inclusiv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38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CD66С</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Zidarie din caramida, format 250 x 120 x 65 mm, la pereti despartitori armati, cu grosimea 1/2 caramida, cu prepararea manuala a mortarului M-</w:t>
            </w:r>
            <w:proofErr w:type="gramStart"/>
            <w:r w:rsidRPr="00DF63B1">
              <w:rPr>
                <w:sz w:val="22"/>
                <w:szCs w:val="24"/>
                <w:lang w:val="en-US"/>
              </w:rPr>
              <w:t>50,  inaltimea</w:t>
            </w:r>
            <w:proofErr w:type="gramEnd"/>
            <w:r w:rsidRPr="00DF63B1">
              <w:rPr>
                <w:sz w:val="22"/>
                <w:szCs w:val="24"/>
                <w:lang w:val="en-US"/>
              </w:rPr>
              <w:t xml:space="preserve">  etajului pina la 4 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0,127</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7. Scara metalica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CL57A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si fixarea pieselor inglobate in beton armat monolit: cu greutatea sub 4 kg (poz. 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CH10A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Scari drepte gata confectionate metalice executate in cantitati mai mari de 50 kg</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221,10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CN20B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Vopsitorii interioare sau exterioare aplicate pe timplarie metalica cu email alchidic </w:t>
            </w:r>
            <w:proofErr w:type="gramStart"/>
            <w:r w:rsidRPr="00DF63B1">
              <w:rPr>
                <w:sz w:val="22"/>
                <w:szCs w:val="24"/>
                <w:lang w:val="en-US"/>
              </w:rPr>
              <w:t>in  2</w:t>
            </w:r>
            <w:proofErr w:type="gramEnd"/>
            <w:r w:rsidRPr="00DF63B1">
              <w:rPr>
                <w:sz w:val="22"/>
                <w:szCs w:val="24"/>
                <w:lang w:val="en-US"/>
              </w:rPr>
              <w:t xml:space="preserve"> straturi inclusiv grundul</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12,20</w:t>
            </w:r>
          </w:p>
        </w:tc>
      </w:tr>
    </w:tbl>
    <w:p w:rsidR="00DF63B1" w:rsidRPr="004B04C9" w:rsidRDefault="00DF63B1" w:rsidP="00DF63B1">
      <w:pPr>
        <w:jc w:val="center"/>
        <w:rPr>
          <w:b/>
          <w:bCs/>
        </w:rPr>
      </w:pPr>
      <w:r w:rsidRPr="00420C62">
        <w:rPr>
          <w:b/>
          <w:bCs/>
          <w:lang w:val="it-IT"/>
        </w:rPr>
        <w:t xml:space="preserve">Solutii arhitecturale </w:t>
      </w:r>
    </w:p>
    <w:p w:rsidR="00DF63B1" w:rsidRPr="00A032D3" w:rsidRDefault="00DF63B1" w:rsidP="00DF63B1">
      <w:pPr>
        <w:jc w:val="center"/>
        <w:rPr>
          <w:sz w:val="12"/>
          <w:szCs w:val="2"/>
        </w:rPr>
      </w:pPr>
      <w:r w:rsidRPr="00A032D3">
        <w:rPr>
          <w:sz w:val="12"/>
          <w:szCs w:val="2"/>
        </w:rPr>
        <w:t>(denumirea lucrări</w:t>
      </w:r>
      <w:r w:rsidRPr="004B04C9">
        <w:rPr>
          <w:sz w:val="12"/>
          <w:szCs w:val="2"/>
        </w:rPr>
        <w:t>i</w:t>
      </w:r>
      <w:r w:rsidRPr="00A032D3">
        <w:rPr>
          <w:sz w:val="12"/>
          <w:szCs w:val="2"/>
        </w:rPr>
        <w:t>)</w:t>
      </w:r>
    </w:p>
    <w:p w:rsidR="00DF63B1" w:rsidRPr="004B04C9" w:rsidRDefault="00DF63B1" w:rsidP="00DF63B1">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AA66D4" w:rsidTr="002E30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right="-108"/>
              <w:jc w:val="center"/>
              <w:rPr>
                <w:sz w:val="18"/>
                <w:szCs w:val="22"/>
                <w:lang w:val="en-US"/>
              </w:rPr>
            </w:pPr>
            <w:r w:rsidRPr="00AA66D4">
              <w:rPr>
                <w:sz w:val="18"/>
                <w:szCs w:val="22"/>
              </w:rPr>
              <w:t>№</w:t>
            </w:r>
          </w:p>
          <w:p w:rsidR="00DF63B1" w:rsidRPr="00AA66D4" w:rsidRDefault="00DF63B1" w:rsidP="002E3002">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DF63B1" w:rsidRPr="00AA66D4" w:rsidRDefault="00DF63B1" w:rsidP="002E3002">
            <w:pPr>
              <w:ind w:left="-108" w:right="-108"/>
              <w:jc w:val="center"/>
              <w:rPr>
                <w:sz w:val="18"/>
                <w:szCs w:val="22"/>
                <w:lang w:val="en-US"/>
              </w:rPr>
            </w:pPr>
            <w:r w:rsidRPr="00AA66D4">
              <w:rPr>
                <w:sz w:val="18"/>
                <w:szCs w:val="22"/>
              </w:rPr>
              <w:t xml:space="preserve">Volum </w:t>
            </w:r>
          </w:p>
        </w:tc>
      </w:tr>
      <w:tr w:rsidR="00DF63B1" w:rsidRPr="004B04C9" w:rsidTr="002E30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DF63B1" w:rsidRPr="004B04C9" w:rsidRDefault="00DF63B1" w:rsidP="002E3002">
            <w:pPr>
              <w:jc w:val="center"/>
              <w:rPr>
                <w:sz w:val="22"/>
                <w:szCs w:val="22"/>
                <w:lang w:val="en-US"/>
              </w:rPr>
            </w:pPr>
          </w:p>
        </w:tc>
      </w:tr>
    </w:tbl>
    <w:p w:rsidR="00DF63B1" w:rsidRPr="004B04C9" w:rsidRDefault="00DF63B1" w:rsidP="00DF63B1">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8B0ED8" w:rsidTr="002E30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DF63B1" w:rsidRPr="008B0ED8" w:rsidRDefault="00DF63B1" w:rsidP="002E3002">
            <w:pPr>
              <w:ind w:left="-108" w:right="-108"/>
              <w:jc w:val="center"/>
              <w:rPr>
                <w:sz w:val="12"/>
                <w:szCs w:val="22"/>
              </w:rPr>
            </w:pPr>
            <w:r w:rsidRPr="008B0ED8">
              <w:rPr>
                <w:sz w:val="12"/>
                <w:szCs w:val="22"/>
              </w:rPr>
              <w:t>5</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1. Acoperis</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CD66С</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Zidarie din caramida, format 250 x 120 x 65 mm, la pereti despartitori armati, cu grosimea 1/2 caramida, cu prepararea manuala a mortarului M-</w:t>
            </w:r>
            <w:proofErr w:type="gramStart"/>
            <w:r w:rsidRPr="00DF63B1">
              <w:rPr>
                <w:sz w:val="22"/>
                <w:szCs w:val="24"/>
                <w:lang w:val="en-US"/>
              </w:rPr>
              <w:t>50,  inaltimea</w:t>
            </w:r>
            <w:proofErr w:type="gramEnd"/>
            <w:r w:rsidRPr="00DF63B1">
              <w:rPr>
                <w:sz w:val="22"/>
                <w:szCs w:val="24"/>
                <w:lang w:val="en-US"/>
              </w:rPr>
              <w:t xml:space="preserve">  etajului pina la 4 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0,127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Invelitori la acoperisuri cu membrane bituminoase Uniflex EPP lipite cu flacara in sistem monostrat pe suprafata orizontale montate pe suport continuu - bariera vapori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39,90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IzF53A k=2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Executarea manuala a suportului pardoselii cu strat termoizolant din PIR, densitate 35 kg/m3, grosime 50 mm, in 2 straturi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CA02C adoptata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Polisterol-beton cu densitatea D=400 kg/m3</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CC03C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 plase sudate d=5.0 mm, ochi 100x100 mm, la inaltimi mai mici sau egale cu 35 m, la placi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79,20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IzF18C K=1.333</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suport de egalizare sau de protectie pentru izolatii, inclusiv scafele aferente, executat cu mortar de ciment gata preparat marca M150-T fara adaos de var, driscuit, pe suprafete orizontale sau inclinate pina la 40 % inclusiv, aplicat in grosime medie de 3 cm (K=1.333 - grosime medie de 4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44,25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CP21B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Punerea in opera a mortarului M 150-T pentru legatura, monolitizare sau matare de </w:t>
            </w:r>
            <w:proofErr w:type="gramStart"/>
            <w:r w:rsidRPr="00DF63B1">
              <w:rPr>
                <w:sz w:val="22"/>
                <w:szCs w:val="24"/>
                <w:lang w:val="en-US"/>
              </w:rPr>
              <w:t>rosturi  la</w:t>
            </w:r>
            <w:proofErr w:type="gramEnd"/>
            <w:r w:rsidRPr="00DF63B1">
              <w:rPr>
                <w:sz w:val="22"/>
                <w:szCs w:val="24"/>
                <w:lang w:val="en-US"/>
              </w:rPr>
              <w:t xml:space="preserve"> inaltimi pina la 35 m, legatura sau monolitizarea intre elementele prefabricate de beton</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CE40A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elementelor scheletului din grinzi (bare) cu tratament antiseptic</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CE23D2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Glafuri si copertine din tabla zincata de 0,5 mm grosime pe un strat de carton bitumat montate pe o sapa de egalizare din mortar de ciment-var M 100-T, fixate pe elemente de beton, pentru lungimi mai mari de 2 m, cu latimea desfasurata intre 51 - 100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14,10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CE23B2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Glafuri si copertine din tabla zincata de 0,5 mm grosime pe un strat de carton bitumat montate pe o sapa de egalizare din mortar de ciment-var M 100-T, fixate pe elemente de beton, pentru lungimi mai mari de 2 m, cu latimea desfasurata intre 16 - 30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23,60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Amorsarea suprafetelor pentru aplicarea stratului de difuzie, a barierei contra vaporilor, a termoizolatiei sau a hidroizolatiei pe suprafete orizontale, inclinte sau verticale, cu suspensie de bitum filerizat (subif) intr-un strat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46,50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Invelitori la acoperisuri cu membrane bituminoase Uniflex EPP lipite cu flacara in sistem monostrat pe suprafata orizontale montate pe suport continuu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46,50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Invelitori la acoperisuri cu membrane bituminoase Uniflex EKP lipite cu flacara in sistem monostrat pe suprafata orizontale montate pe suport continuu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57,40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SB28B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Aerator pentru acoperisuri din membrane bituminoase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lastRenderedPageBreak/>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 Pereti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CN53A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Grunduirea suprafetelor interioare a peretilor si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84,15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CF02B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Tencuieli interioare de 2 cm grosime, driscuite, executate manual, la pereti sau stilpi, pe suprafete plane cu mortar de ciment-</w:t>
            </w:r>
            <w:proofErr w:type="gramStart"/>
            <w:r w:rsidRPr="00DF63B1">
              <w:rPr>
                <w:sz w:val="22"/>
                <w:szCs w:val="24"/>
                <w:lang w:val="en-US"/>
              </w:rPr>
              <w:t>var  marca</w:t>
            </w:r>
            <w:proofErr w:type="gramEnd"/>
            <w:r w:rsidRPr="00DF63B1">
              <w:rPr>
                <w:sz w:val="22"/>
                <w:szCs w:val="24"/>
                <w:lang w:val="en-US"/>
              </w:rPr>
              <w:t xml:space="preserve"> M 100-T pentru sprit, grund si stratul vizibil, pe zidarie de caramida sau blocuri mici de beton</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32,85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CF50B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Tencuieli interioare de 5 mm grosime, executate manual, cu amestec uscat pe baza de ipsos, la pereti si pereti despartitori, preparare manuala a mortarului.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84,15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CF57A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Aplicarea manuala a chitului pe baza de ipsos grosime 1,0 mm pe suprafetele peretilor, coloanelor si a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84,15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CN53A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Grunduirea suprafetelor interioare a peretilor si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84,15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CN06A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Vopsitorii interioare cu vopsea acrilica in emulsie </w:t>
            </w:r>
            <w:proofErr w:type="gramStart"/>
            <w:r w:rsidRPr="00DF63B1">
              <w:rPr>
                <w:sz w:val="22"/>
                <w:szCs w:val="24"/>
                <w:lang w:val="en-US"/>
              </w:rPr>
              <w:t>apoasa,  aplicate</w:t>
            </w:r>
            <w:proofErr w:type="gramEnd"/>
            <w:r w:rsidRPr="00DF63B1">
              <w:rPr>
                <w:sz w:val="22"/>
                <w:szCs w:val="24"/>
                <w:lang w:val="en-US"/>
              </w:rPr>
              <w:t xml:space="preserve"> in 2 straturi pe glet existent, executate manual</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84,15</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3. Tavane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21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CN53A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Grunduirea suprafetelor interioare a peretilor si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17,21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CF52B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Tencuieli interioare de 5 mm grosime, executate manual, cu amestec uscat pe baza de ipsos, la tavan, preparare manuala a mortarului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17,21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CF57A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Aplicarea manuala a chitului pe baza de ipsos grosime 1,0 mm pe suprafetele peretilor, coloanelor si a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17,21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CN53A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Grunduirea suprafetelor interioare a peretilor si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17,21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CN06A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Vopsitorii interioare cu vopsea pe baza de copolimeri vinilici in emulsie </w:t>
            </w:r>
            <w:proofErr w:type="gramStart"/>
            <w:r w:rsidRPr="00DF63B1">
              <w:rPr>
                <w:sz w:val="22"/>
                <w:szCs w:val="24"/>
                <w:lang w:val="en-US"/>
              </w:rPr>
              <w:t>apoasa,  aplicate</w:t>
            </w:r>
            <w:proofErr w:type="gramEnd"/>
            <w:r w:rsidRPr="00DF63B1">
              <w:rPr>
                <w:sz w:val="22"/>
                <w:szCs w:val="24"/>
                <w:lang w:val="en-US"/>
              </w:rPr>
              <w:t xml:space="preserve"> in 2 straturi pe glet existent, executate manual</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17,21</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4. Pardosele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4.1. Tip 1</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26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TsC54C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de fundatie din pietris M300 fractie 40-70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CG22A1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Pardoseli din beton simplu clasa C 10/8 (Bc 10/B 150) in grosime de 10 cm, in cimp continuu, driscuit, turnat pe loc, in incaperi cu suprafata mai mica sau egala cu 16 mp</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1,69</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CG01A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suport pentru pardoseli executat din mortar din ciment M 150 de 3 cm grosime cu fata driscuita fin</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1,69</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CG17D1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Pardoseli din placi de gresie porcelonata pentru exterior, antiderapanta, rezistenta la uzura, grosime 10 mm, inclusiv stratul suport din mortar adeziv, executate pe suprafete: egale sau mai mici de 16 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1,69</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4.2. Tip 2</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CG01A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suport pentru pardoseli executat din mortar din ciment M 150 de 3 cm grosime cu fata driscuita fin</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15,52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CG17D1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Pardoseli din placi de gresie porcelonata pentru exterior, antiderapanta, rezistenta la uzura, grosime 10 mm, inclusiv stratul suport din mortar adeziv, executate pe suprafete: egale sau mai mici de 16 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15,52</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4.3. Tip 3</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Amorsarea suprafetelor pentru aplicarea stratului de difuzie, a barierei contra vaporilor, a termoizolatiei sau a hidroizolatiei pe suprafete orizontale, inclinte sau verticale, cu suspensie de bitum filerizat (subif) intr-un strat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17,62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CE13A2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Invelitori la acoperisuri cu membrane bituminoase modificate lipite cu flacara in sistem bistrat, pe suprafata orizontale montate pe suport continuu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17,62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CG01A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suport pentru pardoseli executat din mortar din ciment M 150 de 3 cm grosime cu fata driscuita fin</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17,62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CG01A1 k=4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Diferenta in plus sau in minus pentru fiecare 0,5 cm de strat suport din mortar M </w:t>
            </w:r>
            <w:proofErr w:type="gramStart"/>
            <w:r w:rsidRPr="00DF63B1">
              <w:rPr>
                <w:sz w:val="22"/>
                <w:szCs w:val="24"/>
                <w:lang w:val="en-US"/>
              </w:rPr>
              <w:t>150,  se</w:t>
            </w:r>
            <w:proofErr w:type="gramEnd"/>
            <w:r w:rsidRPr="00DF63B1">
              <w:rPr>
                <w:sz w:val="22"/>
                <w:szCs w:val="24"/>
                <w:lang w:val="en-US"/>
              </w:rPr>
              <w:t xml:space="preserve"> adauga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17,62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36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CG17D1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Pardoseli din placi de gresie porcelonata pentru exterior, antiderapanta, rezistenta la uzura, grosime 10 mm, inclusiv stratul suport din mortar adeziv, executate pe suprafete: egale sau mai mici de 16 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17,62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CI14B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Elemente liniare din placi din gresie portelanata aplicate cu adeziv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11,70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5. Finisare exterioara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CB14A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Schela metalica tubulara pentru lucrari pe suprafete verticale la inaltimi pina la 30 m inclusiv, cu imobilizarea schelei timp de 25 zile (200 ore)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CN53A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Grunduirea suprafetelor interioare a peretilor si tavanelor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CF15A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Tencuieli interioare si exterioare sclivisite, executate manual, cu mortar de ciment M 100-T de 2 cm grosime medie, la pereti din beton sau caramida, cu suprafete plane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IzF55C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proofErr w:type="gramStart"/>
            <w:r w:rsidRPr="00DF63B1">
              <w:rPr>
                <w:sz w:val="22"/>
                <w:szCs w:val="24"/>
                <w:lang w:val="en-US"/>
              </w:rPr>
              <w:t>Termoizolarea  exterioara</w:t>
            </w:r>
            <w:proofErr w:type="gramEnd"/>
            <w:r w:rsidRPr="00DF63B1">
              <w:rPr>
                <w:sz w:val="22"/>
                <w:szCs w:val="24"/>
                <w:lang w:val="en-US"/>
              </w:rPr>
              <w:t xml:space="preserve"> peretilor a cladirilor  cu tencuieli  fine pe termoizolant (sisteme cu fixare rigida a termoizolantului),  suprafata  peretilor  neteda: cu placi din PIR, grosimea 50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CN54B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Aplicarea manuala a grundului cu cuart "Gleta" intr-un strat, la pereti exteriori la fatade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CF30A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Tencuieli exterioare de 2 mm grosime, executate manual cu material de finisaj decorativ cu adaos de silicon, la pereti RAL 7034</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CF30A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Tencuieli exterioare de 2 mm grosime, executate manual cu material de finisaj decorativ cu adaos de silicon, la pereti RAL 8002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CN11B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Vopsitorii exterioare cu vopsea pe baza de polimeri acrilici in dispersie </w:t>
            </w:r>
            <w:proofErr w:type="gramStart"/>
            <w:r w:rsidRPr="00DF63B1">
              <w:rPr>
                <w:sz w:val="22"/>
                <w:szCs w:val="24"/>
                <w:lang w:val="en-US"/>
              </w:rPr>
              <w:t>apoasa,  aplicate</w:t>
            </w:r>
            <w:proofErr w:type="gramEnd"/>
            <w:r w:rsidRPr="00DF63B1">
              <w:rPr>
                <w:sz w:val="22"/>
                <w:szCs w:val="24"/>
                <w:lang w:val="en-US"/>
              </w:rPr>
              <w:t xml:space="preserve"> in 3 straturi la fatade executate pe tencuiala driscuita RAL 8002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6. Timplarie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46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CK08A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Ferestre confectionate din profile cu punte termica, coeficient de transfera a caldurii 2.4W/(m2x"C), cu geam termopan in 2 sticle, clasa de rezistenta anti-glont a geamului interior nu mai mic de </w:t>
            </w:r>
            <w:r w:rsidRPr="008B0ED8">
              <w:rPr>
                <w:sz w:val="22"/>
                <w:szCs w:val="24"/>
              </w:rPr>
              <w:t>П</w:t>
            </w:r>
            <w:r w:rsidRPr="00DF63B1">
              <w:rPr>
                <w:sz w:val="22"/>
                <w:szCs w:val="24"/>
                <w:lang w:val="en-US"/>
              </w:rPr>
              <w:t xml:space="preserve">5.  </w:t>
            </w:r>
            <w:r w:rsidRPr="008B0ED8">
              <w:rPr>
                <w:sz w:val="22"/>
                <w:szCs w:val="24"/>
              </w:rPr>
              <w:t>ВБ1 - 16.03x1.29(h) m</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20,76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CK08A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Ferestre confectionate din profile cu punte termica, coeficient de transfera a caldurii 2.4W/(m2x"C), cu geam termopan in 2 sticle, clasa de rezistenta anti-glont a geamului interior nu mai mic de </w:t>
            </w:r>
            <w:r w:rsidRPr="008B0ED8">
              <w:rPr>
                <w:sz w:val="22"/>
                <w:szCs w:val="24"/>
              </w:rPr>
              <w:t>П</w:t>
            </w:r>
            <w:r w:rsidRPr="00DF63B1">
              <w:rPr>
                <w:sz w:val="22"/>
                <w:szCs w:val="24"/>
                <w:lang w:val="en-US"/>
              </w:rPr>
              <w:t xml:space="preserve">. </w:t>
            </w:r>
            <w:r w:rsidRPr="008B0ED8">
              <w:rPr>
                <w:sz w:val="22"/>
                <w:szCs w:val="24"/>
              </w:rPr>
              <w:t>ОБ</w:t>
            </w:r>
            <w:r w:rsidRPr="00DF63B1">
              <w:rPr>
                <w:sz w:val="22"/>
                <w:szCs w:val="24"/>
                <w:lang w:val="en-US"/>
              </w:rPr>
              <w:t>1 - 0.79x1.29(h) 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CM07D</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Luminator-perete din caramizi presate din sticla cu </w:t>
            </w:r>
            <w:proofErr w:type="gramStart"/>
            <w:r w:rsidRPr="00DF63B1">
              <w:rPr>
                <w:sz w:val="22"/>
                <w:szCs w:val="24"/>
                <w:lang w:val="en-US"/>
              </w:rPr>
              <w:t>goluri  240</w:t>
            </w:r>
            <w:proofErr w:type="gramEnd"/>
            <w:r w:rsidRPr="00DF63B1">
              <w:rPr>
                <w:sz w:val="22"/>
                <w:szCs w:val="24"/>
                <w:lang w:val="en-US"/>
              </w:rPr>
              <w:t xml:space="preserve"> x 240 x 80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0,68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CK26B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Glafuri montate la ferestre din aluminiu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17,82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CK26C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Pervazuri montate la ferestre din mase plastice cu latimea 250 mm, inclusiv instalarea dopurilor laterale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17,82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CK12A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Usi confectionate din profile cu punte termica, coeficient de transfera a caldurii 2.4W/(m2x"C), cu geam termopan in 2 sticle, incorporat rama usii, clasa de rezistenta anti-glont a geamului interior nu mai mic de </w:t>
            </w:r>
            <w:r w:rsidRPr="008B0ED8">
              <w:rPr>
                <w:sz w:val="22"/>
                <w:szCs w:val="24"/>
              </w:rPr>
              <w:t>П</w:t>
            </w:r>
            <w:r w:rsidRPr="00DF63B1">
              <w:rPr>
                <w:sz w:val="22"/>
                <w:szCs w:val="24"/>
                <w:lang w:val="en-US"/>
              </w:rPr>
              <w:t xml:space="preserve">5. </w:t>
            </w:r>
            <w:r w:rsidRPr="008B0ED8">
              <w:rPr>
                <w:sz w:val="22"/>
                <w:szCs w:val="24"/>
              </w:rPr>
              <w:t>ДБо1 - 0.79x2.01(h) m</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3,18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CK12A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Usi metalice exterioare, termoizolate, confectionate din profiluri de otel laminat, profiluri din banda de otel fasonate la rece, clasa de rezistenta la efractie RC4, inclusiv armaturile si accesoriile necesare usilor montate, usa intr-un canat. </w:t>
            </w:r>
            <w:r w:rsidRPr="008B0ED8">
              <w:rPr>
                <w:sz w:val="22"/>
                <w:szCs w:val="24"/>
              </w:rPr>
              <w:t>ДБн1 - 0.79x2.07(h)m</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1,64</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7. Balustrade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53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CL17B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Confectii metalice diverse, montate aparent: balustrada </w:t>
            </w:r>
            <w:r w:rsidRPr="008B0ED8">
              <w:rPr>
                <w:sz w:val="22"/>
                <w:szCs w:val="24"/>
              </w:rPr>
              <w:t>ОГ</w:t>
            </w:r>
            <w:r w:rsidRPr="00DF63B1">
              <w:rPr>
                <w:sz w:val="22"/>
                <w:szCs w:val="24"/>
                <w:lang w:val="en-US"/>
              </w:rPr>
              <w:t>1</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249,63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CK35B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Dibluri din metal d=12mm, L=80 mm, fixate in ziduri din beton armat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CL17B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Confectii metalice diverse, montate aparent: </w:t>
            </w:r>
            <w:proofErr w:type="gramStart"/>
            <w:r w:rsidRPr="00DF63B1">
              <w:rPr>
                <w:sz w:val="22"/>
                <w:szCs w:val="24"/>
                <w:lang w:val="en-US"/>
              </w:rPr>
              <w:t xml:space="preserve">balustrada  </w:t>
            </w:r>
            <w:r w:rsidRPr="008B0ED8">
              <w:rPr>
                <w:sz w:val="22"/>
                <w:szCs w:val="24"/>
              </w:rPr>
              <w:t>ОГ</w:t>
            </w:r>
            <w:proofErr w:type="gramEnd"/>
            <w:r w:rsidRPr="00DF63B1">
              <w:rPr>
                <w:sz w:val="22"/>
                <w:szCs w:val="24"/>
                <w:lang w:val="en-US"/>
              </w:rPr>
              <w:t>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62,78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RCsB21A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Forarea mecanica a gaurilor cu diametrul de 1,8 cm, in elementele de beton, avind grosimea de pina la 14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CF17D</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Ancore chimice pentru fixarea armaturilor incastrate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58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IzD10D</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Vopsirea anticoroziva cu pensula de mina a confectiilor si constructiilor metalice cu un strat de grund grund GF-021 si trei straturi de de email PF-115, RAL 7034, a confectiilor si constructiilor metalice, executate din profile cu grosimi intre 8 mm si 12 mm inclusiv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0,312</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8. Pereu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59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TsE06B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Pregatirea platformei de pamint in vederea asternerii unui strat izolator sau de reparatie din nisip sau balast, prin nivelare manuala si compactare cu rulou compresor static autopropulsat, de 10-12 t, in teren coeziv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DE10C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Borduri prefabricate din beton pentru trotuare sectiune 200x80 mm, pe fundatie de beton C12/15 sectiune 30x20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14,40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DA11B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de fundatie sau reprofilare din piatra sparta M400, pentru drumuri, GOST8267-93, fractie 20-40 mm, executat cu impanare fara innoroire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CA03C2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Beton turnat in fundatii, socluri, ziduri de sprijin, pereti sub cota zero, preparat cu betoniera pe santier si turnarea cu mijloace clasice beton armat clasa C 10/8 (Bc 10/B 150)</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DE17A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Pavaje executate din placi de trotuare din beton vibropresat, grosime 50 mm pe un strat din amestec uscat de ciment si nisip, in proportie 1:3, rostuit cu amestec uscat de ciment si nisip, grosime strat de 5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11,52</w:t>
            </w:r>
          </w:p>
        </w:tc>
      </w:tr>
    </w:tbl>
    <w:p w:rsidR="00DF63B1" w:rsidRPr="004B04C9" w:rsidRDefault="00DF63B1" w:rsidP="00DF63B1">
      <w:pPr>
        <w:jc w:val="center"/>
        <w:rPr>
          <w:b/>
          <w:bCs/>
        </w:rPr>
      </w:pPr>
      <w:r w:rsidRPr="00420C62">
        <w:rPr>
          <w:b/>
          <w:bCs/>
          <w:lang w:val="it-IT"/>
        </w:rPr>
        <w:t xml:space="preserve">Alimentarea cu energie electrica 0,4kV </w:t>
      </w:r>
    </w:p>
    <w:p w:rsidR="00DF63B1" w:rsidRPr="00A032D3" w:rsidRDefault="00DF63B1" w:rsidP="00DF63B1">
      <w:pPr>
        <w:jc w:val="center"/>
        <w:rPr>
          <w:sz w:val="12"/>
          <w:szCs w:val="2"/>
        </w:rPr>
      </w:pPr>
      <w:r w:rsidRPr="00A032D3">
        <w:rPr>
          <w:sz w:val="12"/>
          <w:szCs w:val="2"/>
        </w:rPr>
        <w:t>(denumirea lucrări</w:t>
      </w:r>
      <w:r w:rsidRPr="004B04C9">
        <w:rPr>
          <w:sz w:val="12"/>
          <w:szCs w:val="2"/>
        </w:rPr>
        <w:t>i</w:t>
      </w:r>
      <w:r w:rsidRPr="00A032D3">
        <w:rPr>
          <w:sz w:val="12"/>
          <w:szCs w:val="2"/>
        </w:rPr>
        <w:t>)</w:t>
      </w:r>
    </w:p>
    <w:p w:rsidR="00DF63B1" w:rsidRPr="004B04C9" w:rsidRDefault="00DF63B1" w:rsidP="00DF63B1">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AA66D4" w:rsidTr="002E30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right="-108"/>
              <w:jc w:val="center"/>
              <w:rPr>
                <w:sz w:val="18"/>
                <w:szCs w:val="22"/>
                <w:lang w:val="en-US"/>
              </w:rPr>
            </w:pPr>
            <w:r w:rsidRPr="00AA66D4">
              <w:rPr>
                <w:sz w:val="18"/>
                <w:szCs w:val="22"/>
              </w:rPr>
              <w:t>№</w:t>
            </w:r>
          </w:p>
          <w:p w:rsidR="00DF63B1" w:rsidRPr="00AA66D4" w:rsidRDefault="00DF63B1" w:rsidP="002E3002">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DF63B1" w:rsidRPr="00AA66D4" w:rsidRDefault="00DF63B1" w:rsidP="002E3002">
            <w:pPr>
              <w:ind w:left="-108" w:right="-108"/>
              <w:jc w:val="center"/>
              <w:rPr>
                <w:sz w:val="18"/>
                <w:szCs w:val="22"/>
                <w:lang w:val="en-US"/>
              </w:rPr>
            </w:pPr>
            <w:r w:rsidRPr="00AA66D4">
              <w:rPr>
                <w:sz w:val="18"/>
                <w:szCs w:val="22"/>
              </w:rPr>
              <w:t xml:space="preserve">Volum </w:t>
            </w:r>
          </w:p>
        </w:tc>
      </w:tr>
      <w:tr w:rsidR="00DF63B1" w:rsidRPr="004B04C9" w:rsidTr="002E30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DF63B1" w:rsidRPr="004B04C9" w:rsidRDefault="00DF63B1" w:rsidP="002E3002">
            <w:pPr>
              <w:jc w:val="center"/>
              <w:rPr>
                <w:sz w:val="22"/>
                <w:szCs w:val="22"/>
                <w:lang w:val="en-US"/>
              </w:rPr>
            </w:pPr>
          </w:p>
        </w:tc>
      </w:tr>
    </w:tbl>
    <w:p w:rsidR="00DF63B1" w:rsidRPr="004B04C9" w:rsidRDefault="00DF63B1" w:rsidP="00DF63B1">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8B0ED8" w:rsidTr="002E30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DF63B1" w:rsidRPr="008B0ED8" w:rsidRDefault="00DF63B1" w:rsidP="002E3002">
            <w:pPr>
              <w:ind w:left="-108" w:right="-108"/>
              <w:jc w:val="center"/>
              <w:rPr>
                <w:sz w:val="12"/>
                <w:szCs w:val="22"/>
              </w:rPr>
            </w:pPr>
            <w:r w:rsidRPr="008B0ED8">
              <w:rPr>
                <w:sz w:val="12"/>
                <w:szCs w:val="22"/>
              </w:rPr>
              <w:t>5</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 Lucrari de constructie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TsA16B1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Sapatura manuala de pamint, in spatii limitate, in transe de pina la 4 m adincime, pentru cabluri electrice de inalta tensiune, in pamint cu umiditate naturala fara sprijiniri latime &lt; 1 m, adincime &lt; 1,5 m , teren mijlociu</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291,69</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34-02-003-1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Executarea conductelor din tevi de polietilena: D=75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 km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0,044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34-02-003-1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Executarea conductelor din tevi de polietilena: D=63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 km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0,044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34-02-003-1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Executarea conductelor din tevi de polietilena: D=50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 km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0,093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TsD18B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Umplutura compactata in santuri, pentru cablurile ingropate ale liniilor electrice de inalta tensiune, executata cu pamint provenit din teren mijlociu</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194,46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TsC35A1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Excavat transport cu incarcator frontal , la distante de incarcare in autovehicul cu incarcator frontal pe senile de 0,5-0,99 m.c, pamint din teren catg.1 la distanta &lt; 10 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0,98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Transportarea pamintului cu autobasculanta de 10 t la distanta de: 5 km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161,70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Lucrari la descarcarea pamintului in depozit, teren categoria II</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0,98</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 Lucrari de montare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08-03-521-15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Intreruptor cu pirghie pe placa cu maneta centrala sau laterala sau manevrare cu bara, montat pe suport metalic, tripolar, curent, pina la 250 A</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08-03-573-5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Dulap (pupitru) de comanda suspendat, inaltime, latime si adincime, mm, pina la 900</w:t>
            </w:r>
            <w:r w:rsidRPr="008B0ED8">
              <w:rPr>
                <w:sz w:val="22"/>
                <w:szCs w:val="24"/>
              </w:rPr>
              <w:t>х</w:t>
            </w:r>
            <w:r w:rsidRPr="00AF1E3F">
              <w:rPr>
                <w:sz w:val="22"/>
                <w:szCs w:val="24"/>
                <w:lang w:val="it-IT"/>
              </w:rPr>
              <w:t>600</w:t>
            </w:r>
            <w:r w:rsidRPr="008B0ED8">
              <w:rPr>
                <w:sz w:val="22"/>
                <w:szCs w:val="24"/>
              </w:rPr>
              <w:t>х</w:t>
            </w:r>
            <w:r w:rsidRPr="00AF1E3F">
              <w:rPr>
                <w:sz w:val="22"/>
                <w:szCs w:val="24"/>
                <w:lang w:val="it-IT"/>
              </w:rPr>
              <w:t>500 - BZUM-TF</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08-03-521-28</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Intreruptor cu pirghie pe placa cu dispozitiv de actionare, montat pe suport metalic, tripolar, curent, pina la 250 A</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08-03-600-2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Contoare, montate pe suport pregatit, cu trei faze</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08-03-521-15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Intreruptor cu pirghie pe placa cu maneta centrala sau laterala sau manevrare cu bara, montat pe suport metalic, tripolar, curent, pina la 250 A</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08-01-080-3</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Aparat pentru masurare si protectie, cantitate extremitati conectate pina la:12 - limitator de supratensiune</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15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08-03-573-4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Dulap (pupitru) de comanda suspendat, inaltime, latime si adincime, mm, pina la 600</w:t>
            </w:r>
            <w:r w:rsidRPr="008B0ED8">
              <w:rPr>
                <w:sz w:val="22"/>
                <w:szCs w:val="24"/>
              </w:rPr>
              <w:t>х</w:t>
            </w:r>
            <w:r w:rsidRPr="00AF1E3F">
              <w:rPr>
                <w:sz w:val="22"/>
                <w:szCs w:val="24"/>
                <w:lang w:val="it-IT"/>
              </w:rPr>
              <w:t>600</w:t>
            </w:r>
            <w:r w:rsidRPr="008B0ED8">
              <w:rPr>
                <w:sz w:val="22"/>
                <w:szCs w:val="24"/>
              </w:rPr>
              <w:t>х</w:t>
            </w:r>
            <w:r w:rsidRPr="00AF1E3F">
              <w:rPr>
                <w:sz w:val="22"/>
                <w:szCs w:val="24"/>
                <w:lang w:val="it-IT"/>
              </w:rPr>
              <w:t>350 - TGD1</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Dispozitive montate in panouri si dulapuri: separatoare de sarcina, intrerupatoare automate</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08-01-080-3</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Aparat pentru masurare si protectie, cantitate extremitati conectate pina la:12 - limitator de supratensiune</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08-03-573-4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Dulap (pupitru) de comanda suspendat, inaltime, latime si adincime, mm, pina la 600</w:t>
            </w:r>
            <w:r w:rsidRPr="008B0ED8">
              <w:rPr>
                <w:sz w:val="22"/>
                <w:szCs w:val="24"/>
              </w:rPr>
              <w:t>х</w:t>
            </w:r>
            <w:r w:rsidRPr="00AF1E3F">
              <w:rPr>
                <w:sz w:val="22"/>
                <w:szCs w:val="24"/>
                <w:lang w:val="it-IT"/>
              </w:rPr>
              <w:t>600</w:t>
            </w:r>
            <w:r w:rsidRPr="008B0ED8">
              <w:rPr>
                <w:sz w:val="22"/>
                <w:szCs w:val="24"/>
              </w:rPr>
              <w:t>х</w:t>
            </w:r>
            <w:r w:rsidRPr="00AF1E3F">
              <w:rPr>
                <w:sz w:val="22"/>
                <w:szCs w:val="24"/>
                <w:lang w:val="it-IT"/>
              </w:rPr>
              <w:t>350 - PD1, PD2</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Dispozitive montate in panouri si dulapuri: separatoare de sarcina, intrerupatoare automate</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08-02-142-1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Executarea patului pentru un singur cablu in transee</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08-02-142-2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Pentru fiecare cablu urmator se va adauga la norma 08-01-142-1</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13,13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Nisip amenajari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97,23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08-02-143-1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Acoperirea cablului, pozat in transee: cu caramida a unui singur cablu</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Caramida constructie plina 250x120x65 mm</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410,00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Banda de semnalizare retele electrice STAS 12.4.026-2015 B=150 mm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Banda de semnalizare retele electrice STAS 12.4.026-2015 B=250 mm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1 300,00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08-02-411-1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Furtun metalic, diametrul exterior pina la 48 mm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0,30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Furtun metalic in izolatie PVC D=40 mm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08-02-411-2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Furtun metalic, diametrul exterior pina la 60 mm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Furtun metalic in izolatie PVC D=63 mm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08-02-409-1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Teava din vinilplast pe contructii instalate, pe pereti si coloane, fixare cu scoabe, diametru pina la 25 mm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Teava corugata U-PVC, 750N, d=20 mm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Teava corugata U-PVC, 750N, d=25 mm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08-02-396-1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Canal metalic pe constructii, console, pe ferme si coloane, lungime 2 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0,29</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Canal metalic pentru cabluri cu capac 60x40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Jgheb metalic zincat perforat 50x200x3000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en-US"/>
              </w:rPr>
            </w:pPr>
            <w:r w:rsidRPr="00AF1E3F">
              <w:rPr>
                <w:sz w:val="22"/>
                <w:szCs w:val="24"/>
                <w:lang w:val="en-US"/>
              </w:rPr>
              <w:t>Capac p/u jgheab metalic zincat perforat B=200 mm</w:t>
            </w:r>
          </w:p>
          <w:p w:rsidR="00DF63B1" w:rsidRPr="00AF1E3F"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08-02-146-2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Cablu pina la 35 kV, fixare cu cleme aplicate, masa 1 m pina la: 1 kg</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08-02-145-1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Cablu pina la 35 kV, pozat pe fundul canalului fara fixari, masa 1 m pina la: 1 kg</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20,53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08-02-148-1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Cablu pina la 35 kV in tevi, blocuri si cutii pozate, masa 1 m pina la: 1 kg</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5,08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Cablu de forta cu conductori din aluminiu, rezistent la foc (FR), fara emisii de halogeni (LS), izolatie din polivinilhlorod, tensiune nominala 1 kV, de tip </w:t>
            </w:r>
            <w:r w:rsidRPr="008B0ED8">
              <w:rPr>
                <w:sz w:val="22"/>
                <w:szCs w:val="24"/>
              </w:rPr>
              <w:t>АВВГнг</w:t>
            </w:r>
            <w:r w:rsidRPr="00DF63B1">
              <w:rPr>
                <w:sz w:val="22"/>
                <w:szCs w:val="24"/>
                <w:lang w:val="en-US"/>
              </w:rPr>
              <w:t xml:space="preserve"> FRLS 4</w:t>
            </w:r>
            <w:r w:rsidRPr="008B0ED8">
              <w:rPr>
                <w:sz w:val="22"/>
                <w:szCs w:val="24"/>
              </w:rPr>
              <w:t>х</w:t>
            </w:r>
            <w:r w:rsidRPr="00DF63B1">
              <w:rPr>
                <w:sz w:val="22"/>
                <w:szCs w:val="24"/>
                <w:lang w:val="en-US"/>
              </w:rPr>
              <w:t>35 mm2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 xml:space="preserve">Cablu de forta cu conductori din aluminiu, bronat cu banda din otel zincat, izolatie din polietilen tesut, tensiune nominala pina la 1kV, de tip </w:t>
            </w:r>
            <w:r w:rsidRPr="008B0ED8">
              <w:rPr>
                <w:sz w:val="22"/>
                <w:szCs w:val="24"/>
              </w:rPr>
              <w:t>АПвБбШп</w:t>
            </w:r>
            <w:r w:rsidRPr="00AF1E3F">
              <w:rPr>
                <w:sz w:val="22"/>
                <w:szCs w:val="24"/>
                <w:lang w:val="it-IT"/>
              </w:rPr>
              <w:t xml:space="preserve"> 5</w:t>
            </w:r>
            <w:r w:rsidRPr="008B0ED8">
              <w:rPr>
                <w:sz w:val="22"/>
                <w:szCs w:val="24"/>
              </w:rPr>
              <w:t>х</w:t>
            </w:r>
            <w:r w:rsidRPr="00AF1E3F">
              <w:rPr>
                <w:sz w:val="22"/>
                <w:szCs w:val="24"/>
                <w:lang w:val="it-IT"/>
              </w:rPr>
              <w:t>35 mmp</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 xml:space="preserve">Cablu de forta cu conductori din aluminiu, bronat cu banda din otel zincat, izolatie din polietilen tesut, tensiune nominala pina la 1kV, de tip </w:t>
            </w:r>
            <w:r w:rsidRPr="008B0ED8">
              <w:rPr>
                <w:sz w:val="22"/>
                <w:szCs w:val="24"/>
              </w:rPr>
              <w:t>АПвБбШп</w:t>
            </w:r>
            <w:r w:rsidRPr="00AF1E3F">
              <w:rPr>
                <w:sz w:val="22"/>
                <w:szCs w:val="24"/>
                <w:lang w:val="it-IT"/>
              </w:rPr>
              <w:t xml:space="preserve"> 5</w:t>
            </w:r>
            <w:r w:rsidRPr="008B0ED8">
              <w:rPr>
                <w:sz w:val="22"/>
                <w:szCs w:val="24"/>
              </w:rPr>
              <w:t>х</w:t>
            </w:r>
            <w:r w:rsidRPr="00AF1E3F">
              <w:rPr>
                <w:sz w:val="22"/>
                <w:szCs w:val="24"/>
                <w:lang w:val="it-IT"/>
              </w:rPr>
              <w:t>25 mmp</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 xml:space="preserve">Cablu de forta cu conductori din aluminiu, bronat cu banda din otel zincat, izolatie din polietilen tesut, tensiune nominala pina la 1kV, de tip </w:t>
            </w:r>
            <w:r w:rsidRPr="008B0ED8">
              <w:rPr>
                <w:sz w:val="22"/>
                <w:szCs w:val="24"/>
              </w:rPr>
              <w:t>АПвБбШп</w:t>
            </w:r>
            <w:r w:rsidRPr="00AF1E3F">
              <w:rPr>
                <w:sz w:val="22"/>
                <w:szCs w:val="24"/>
                <w:lang w:val="it-IT"/>
              </w:rPr>
              <w:t xml:space="preserve"> 5</w:t>
            </w:r>
            <w:r w:rsidRPr="008B0ED8">
              <w:rPr>
                <w:sz w:val="22"/>
                <w:szCs w:val="24"/>
              </w:rPr>
              <w:t>х</w:t>
            </w:r>
            <w:r w:rsidRPr="00AF1E3F">
              <w:rPr>
                <w:sz w:val="22"/>
                <w:szCs w:val="24"/>
                <w:lang w:val="it-IT"/>
              </w:rPr>
              <w:t>16 mmp</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505,00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 xml:space="preserve">Cablu de forta cu conductori din aluminiu, bronat cu banda din otel zincat, izolatie din polietilen tesut, tensiune nominala pina la 1kV, de tip </w:t>
            </w:r>
            <w:r w:rsidRPr="008B0ED8">
              <w:rPr>
                <w:sz w:val="22"/>
                <w:szCs w:val="24"/>
              </w:rPr>
              <w:t>АПвБбШп</w:t>
            </w:r>
            <w:r w:rsidRPr="00AF1E3F">
              <w:rPr>
                <w:sz w:val="22"/>
                <w:szCs w:val="24"/>
                <w:lang w:val="it-IT"/>
              </w:rPr>
              <w:t xml:space="preserve"> 5</w:t>
            </w:r>
            <w:r w:rsidRPr="008B0ED8">
              <w:rPr>
                <w:sz w:val="22"/>
                <w:szCs w:val="24"/>
              </w:rPr>
              <w:t>х</w:t>
            </w:r>
            <w:r w:rsidRPr="00AF1E3F">
              <w:rPr>
                <w:sz w:val="22"/>
                <w:szCs w:val="24"/>
                <w:lang w:val="it-IT"/>
              </w:rPr>
              <w:t>10 mmp</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1 825,00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en-US"/>
              </w:rPr>
            </w:pPr>
            <w:r w:rsidRPr="00AF1E3F">
              <w:rPr>
                <w:sz w:val="22"/>
                <w:szCs w:val="24"/>
                <w:lang w:val="en-US"/>
              </w:rPr>
              <w:t xml:space="preserve">Cablu </w:t>
            </w:r>
            <w:r w:rsidRPr="008B0ED8">
              <w:rPr>
                <w:sz w:val="22"/>
                <w:szCs w:val="24"/>
              </w:rPr>
              <w:t>ВВГнг</w:t>
            </w:r>
            <w:r w:rsidRPr="00AF1E3F">
              <w:rPr>
                <w:sz w:val="22"/>
                <w:szCs w:val="24"/>
                <w:lang w:val="en-US"/>
              </w:rPr>
              <w:t>(A)-LSLTx 3x1.5 mmp</w:t>
            </w:r>
          </w:p>
          <w:p w:rsidR="00DF63B1" w:rsidRPr="00AF1E3F"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135,00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en-US"/>
              </w:rPr>
            </w:pPr>
            <w:r w:rsidRPr="00AF1E3F">
              <w:rPr>
                <w:sz w:val="22"/>
                <w:szCs w:val="24"/>
                <w:lang w:val="en-US"/>
              </w:rPr>
              <w:t xml:space="preserve">Cablu </w:t>
            </w:r>
            <w:r w:rsidRPr="008B0ED8">
              <w:rPr>
                <w:sz w:val="22"/>
                <w:szCs w:val="24"/>
              </w:rPr>
              <w:t>ВВГнг</w:t>
            </w:r>
            <w:r w:rsidRPr="00AF1E3F">
              <w:rPr>
                <w:sz w:val="22"/>
                <w:szCs w:val="24"/>
                <w:lang w:val="en-US"/>
              </w:rPr>
              <w:t>(A)-LSLTx 3x2.5 mmp</w:t>
            </w:r>
          </w:p>
          <w:p w:rsidR="00DF63B1" w:rsidRPr="00AF1E3F"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en-US"/>
              </w:rPr>
            </w:pPr>
            <w:r w:rsidRPr="00AF1E3F">
              <w:rPr>
                <w:sz w:val="22"/>
                <w:szCs w:val="24"/>
                <w:lang w:val="en-US"/>
              </w:rPr>
              <w:t xml:space="preserve">Cablu </w:t>
            </w:r>
            <w:r w:rsidRPr="008B0ED8">
              <w:rPr>
                <w:sz w:val="22"/>
                <w:szCs w:val="24"/>
              </w:rPr>
              <w:t>ВВГнг</w:t>
            </w:r>
            <w:r w:rsidRPr="00AF1E3F">
              <w:rPr>
                <w:sz w:val="22"/>
                <w:szCs w:val="24"/>
                <w:lang w:val="en-US"/>
              </w:rPr>
              <w:t>(A)-LSLTx 5</w:t>
            </w:r>
            <w:r w:rsidRPr="008B0ED8">
              <w:rPr>
                <w:sz w:val="22"/>
                <w:szCs w:val="24"/>
              </w:rPr>
              <w:t>х</w:t>
            </w:r>
            <w:r w:rsidRPr="00AF1E3F">
              <w:rPr>
                <w:sz w:val="22"/>
                <w:szCs w:val="24"/>
                <w:lang w:val="en-US"/>
              </w:rPr>
              <w:t>6 mmp</w:t>
            </w:r>
          </w:p>
          <w:p w:rsidR="00DF63B1" w:rsidRPr="00AF1E3F"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en-US"/>
              </w:rPr>
            </w:pPr>
            <w:r w:rsidRPr="00AF1E3F">
              <w:rPr>
                <w:sz w:val="22"/>
                <w:szCs w:val="24"/>
                <w:lang w:val="en-US"/>
              </w:rPr>
              <w:lastRenderedPageBreak/>
              <w:t xml:space="preserve">Cablu </w:t>
            </w:r>
            <w:r w:rsidRPr="008B0ED8">
              <w:rPr>
                <w:sz w:val="22"/>
                <w:szCs w:val="24"/>
              </w:rPr>
              <w:t>ВВГнг</w:t>
            </w:r>
            <w:r w:rsidRPr="00AF1E3F">
              <w:rPr>
                <w:sz w:val="22"/>
                <w:szCs w:val="24"/>
                <w:lang w:val="en-US"/>
              </w:rPr>
              <w:t>(A)-LSLTx 5</w:t>
            </w:r>
            <w:r w:rsidRPr="008B0ED8">
              <w:rPr>
                <w:sz w:val="22"/>
                <w:szCs w:val="24"/>
              </w:rPr>
              <w:t>х</w:t>
            </w:r>
            <w:r w:rsidRPr="00AF1E3F">
              <w:rPr>
                <w:sz w:val="22"/>
                <w:szCs w:val="24"/>
                <w:lang w:val="en-US"/>
              </w:rPr>
              <w:t>16 mmp</w:t>
            </w:r>
          </w:p>
          <w:p w:rsidR="00DF63B1" w:rsidRPr="00AF1E3F"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lastRenderedPageBreak/>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50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08-02-158-14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Cap terminal uscat pentru cablu cu 5 conductori cu izolatie din material plastic si din cauciuc, tensiune pina la 1 kV, sectiunea unui conductor, pina la: 35 mm2</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Mufa terminala 5ПКТп-1 1kV 25-50 mmp</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Mufa terminala 5ПКТп-1 1kV 16-25 mmp</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Cap terminal 5ПКТпб, 1kV 2,5-10 mmp</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08-03-574-3</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Instalatii pe dispozitive si conectarea firelor cablurilor sau a conductorilor retelei exterioare la blocurile clemelor si la clemele aparatelor si mecanismelor: cabluri sau conductori, sectiune pina la 35 mm2</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fire</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0,28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Papuc de cablu DL-35</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Papuc de cablu DL-25</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08-02-152-3</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en-US"/>
              </w:rPr>
            </w:pPr>
            <w:r w:rsidRPr="00AF1E3F">
              <w:rPr>
                <w:sz w:val="22"/>
                <w:szCs w:val="24"/>
                <w:lang w:val="en-US"/>
              </w:rPr>
              <w:t>Constructii metalice de cablu: constructie sudata</w:t>
            </w:r>
          </w:p>
          <w:p w:rsidR="00DF63B1" w:rsidRPr="00AF1E3F"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08-03-545-1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Cutie cu cleme pentru cabluri si conductoare, sectiune pina 6 mm2, montata pe constructie pe perete sau coloana, cantitate cleme: 10</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Cutie de distributie si comutare cu cleme</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08-03-545-6</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Cutie cu cleme, montata pe constructie pe perete sau coloana, pentru cabluri sau conductori, sectiune, pina la 10 mm2</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Cutie de distributie si comutare, rezistenta la foc, cu 2x5 cleme sectiune 1.5-10 mm2; IP66 dimensiuni 176x125x74 mm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08-03-594-1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en-US"/>
              </w:rPr>
            </w:pPr>
            <w:r w:rsidRPr="00AF1E3F">
              <w:rPr>
                <w:sz w:val="22"/>
                <w:szCs w:val="24"/>
                <w:lang w:val="en-US"/>
              </w:rPr>
              <w:t>Corp de iluminat cu modul LED</w:t>
            </w:r>
          </w:p>
          <w:p w:rsidR="00DF63B1" w:rsidRPr="00AF1E3F"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08-03-591-2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Intreruptor cu o clapa, tip ingropat, la instalatie inchisa, inclusiv doza pentru montare aparate</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Intrerupator instalatie inchisa cu legare la pamint, cu 1 clapa, IP20, 10A, 220V</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08-03-591-5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Intreruptor cu doua clape, tip ingropat, la instalatie inchisa, inclusiv doza pentru montare aparate</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Intrerupator instalatie inchisa cu legare la pamint, cu 2 clape, IP20, 10A, 220V</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08-03-591-9</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Priza de fisa tip ingropat, la instalatie inchisa, inclusiv doza pentru montare aparate</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Priza instalatie inchisa cu legare la pamint, IP20, IK02, 16A, 230V</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Rama orizontala 3M</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Rama orizontala 6M</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08-03-603-1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Cutie cu transformatori coboritori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08-02-472-7</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Conductor de legare la pamint, deschis, pe suporturi de constructii, din otel fisie, sectiune 5x50 mm2</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0,30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08-02-471-1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Priza de pamint, verticala, din otel cornier, dimensiuni 50</w:t>
            </w:r>
            <w:r w:rsidRPr="008B0ED8">
              <w:rPr>
                <w:sz w:val="22"/>
                <w:szCs w:val="24"/>
              </w:rPr>
              <w:t>х</w:t>
            </w:r>
            <w:r w:rsidRPr="00AF1E3F">
              <w:rPr>
                <w:sz w:val="22"/>
                <w:szCs w:val="24"/>
                <w:lang w:val="it-IT"/>
              </w:rPr>
              <w:t>50</w:t>
            </w:r>
            <w:r w:rsidRPr="008B0ED8">
              <w:rPr>
                <w:sz w:val="22"/>
                <w:szCs w:val="24"/>
              </w:rPr>
              <w:t>х</w:t>
            </w:r>
            <w:r w:rsidRPr="00AF1E3F">
              <w:rPr>
                <w:sz w:val="22"/>
                <w:szCs w:val="24"/>
                <w:lang w:val="it-IT"/>
              </w:rPr>
              <w:t>5 mm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08-02-472-1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Conductori de legare la pamint: priza de pamint, orizontala, din otel rotund, diametru 25 mm</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 Utilaj</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75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automat de tip VA 88-32, 3P, 35 kA, 50/60 Hz, curent 100 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Dulap montat pe perete, IP54, de tip BZUM-TF-02-100-11</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cu pirghie basculant VR32-100, 100A, 380V, IP33</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en-US"/>
              </w:rPr>
            </w:pPr>
            <w:r w:rsidRPr="00AF1E3F">
              <w:rPr>
                <w:sz w:val="22"/>
                <w:szCs w:val="24"/>
                <w:lang w:val="en-US"/>
              </w:rPr>
              <w:t>Contor electronic 5-120A, 380V, cl.0.5, de tip "ZMG 310 CR4.00B.03"</w:t>
            </w:r>
          </w:p>
          <w:p w:rsidR="00DF63B1" w:rsidRPr="00AF1E3F"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automat de tip VA 88-32, 3P, 35 kA, 50/60 Hz, curent 80 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 xml:space="preserve">Protectie la supratensiuni </w:t>
            </w:r>
            <w:r w:rsidRPr="008B0ED8">
              <w:rPr>
                <w:sz w:val="22"/>
                <w:szCs w:val="24"/>
              </w:rPr>
              <w:t>ОПС</w:t>
            </w:r>
            <w:r w:rsidRPr="00AF1E3F">
              <w:rPr>
                <w:sz w:val="22"/>
                <w:szCs w:val="24"/>
                <w:lang w:val="it-IT"/>
              </w:rPr>
              <w:t>1-</w:t>
            </w:r>
            <w:r w:rsidRPr="008B0ED8">
              <w:rPr>
                <w:sz w:val="22"/>
                <w:szCs w:val="24"/>
              </w:rPr>
              <w:t>В</w:t>
            </w:r>
            <w:r w:rsidRPr="00AF1E3F">
              <w:rPr>
                <w:sz w:val="22"/>
                <w:szCs w:val="24"/>
                <w:lang w:val="it-IT"/>
              </w:rPr>
              <w:t>/4</w:t>
            </w:r>
            <w:r w:rsidRPr="008B0ED8">
              <w:rPr>
                <w:sz w:val="22"/>
                <w:szCs w:val="24"/>
              </w:rPr>
              <w:t>Р</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Dulap montat pe perete </w:t>
            </w:r>
            <w:r w:rsidRPr="008B0ED8">
              <w:rPr>
                <w:sz w:val="22"/>
                <w:szCs w:val="24"/>
              </w:rPr>
              <w:t>П</w:t>
            </w:r>
            <w:r w:rsidRPr="00DF63B1">
              <w:rPr>
                <w:sz w:val="22"/>
                <w:szCs w:val="24"/>
                <w:lang w:val="en-US"/>
              </w:rPr>
              <w:t xml:space="preserve">P-3-3 36 </w:t>
            </w:r>
            <w:r w:rsidRPr="008B0ED8">
              <w:rPr>
                <w:sz w:val="22"/>
                <w:szCs w:val="24"/>
              </w:rPr>
              <w:t>УХЛ</w:t>
            </w:r>
            <w:r w:rsidRPr="00DF63B1">
              <w:rPr>
                <w:sz w:val="22"/>
                <w:szCs w:val="24"/>
                <w:lang w:val="en-US"/>
              </w:rPr>
              <w:t>3, IP31 - TGD1</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automat de tip VA 88-32, 3P, 35 kA, 50/60 Hz, curent 40 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Intrerupator de sarcina cu 3 pozitii, Un=400V, 3P, In=25A de tip EKF-Basic</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84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Intrerupator automat tripolar, caracteristica B, In=6A, Un=400V, Icu=4.5A</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Intrerupator automat tripolar, caracteristica B, In=10A, Un=400V, Icu=4.5A</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Intrerupator automat tripolar, caracteristica B, In=16A, Un=400V, Icu=4.5A</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Intrerupator automat tripolar, caracteristica C, In=16A, Un=400V, Icu=4.5A</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Intrerupator automat tripolar, caracteristica C, In=20A, Un=400V, Icu=4.5A</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Intrerupator automat tripolar, caracteristica C, In=25A, Un=400V, Icu=4.5A</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 xml:space="preserve">Protectie la supratensiuni </w:t>
            </w:r>
            <w:r w:rsidRPr="008B0ED8">
              <w:rPr>
                <w:sz w:val="22"/>
                <w:szCs w:val="24"/>
              </w:rPr>
              <w:t>ОПС</w:t>
            </w:r>
            <w:r w:rsidRPr="00AF1E3F">
              <w:rPr>
                <w:sz w:val="22"/>
                <w:szCs w:val="24"/>
                <w:lang w:val="it-IT"/>
              </w:rPr>
              <w:t>1-C/3</w:t>
            </w:r>
            <w:r w:rsidRPr="008B0ED8">
              <w:rPr>
                <w:sz w:val="22"/>
                <w:szCs w:val="24"/>
              </w:rPr>
              <w:t>Р</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Tablou de distributie din metal montat aparent pe perete, avind capacitatea de 12 module, IP31, dotat cu lacat si bare de tip DIN - PD1, PD2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Separator de sarcina modular, Un=400V, 3P, In=25A</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Separator de sarcina modular, Un=400V, 3P, In=20A</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automat monopolar, caracteristica B, In=6A, U=230V, Icu=4.5A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automat monopolar, caracteristica C, In=6A, U=230V, Icu=4.5A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automat monopolar, caracteristica C, In=10A, U=230V, Icu=4.5A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automat monopolar, caracteristica C, In=13A, U=230V, Icu=4.5A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automat monopolar, caracteristica C, In=16A, U=230V, Icu=4.5A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automat monopolar, caracteristica C, In=20A, U=230V, Icu=4.5A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automat de curent diferentiat, bipolar, cu caracteristica "AC", In=16</w:t>
            </w:r>
            <w:r w:rsidRPr="008B0ED8">
              <w:rPr>
                <w:sz w:val="22"/>
                <w:szCs w:val="24"/>
              </w:rPr>
              <w:t>А</w:t>
            </w:r>
            <w:r w:rsidRPr="00DF63B1">
              <w:rPr>
                <w:sz w:val="22"/>
                <w:szCs w:val="24"/>
                <w:lang w:val="en-US"/>
              </w:rPr>
              <w:t>, 30</w:t>
            </w:r>
            <w:r w:rsidRPr="008B0ED8">
              <w:rPr>
                <w:sz w:val="22"/>
                <w:szCs w:val="24"/>
              </w:rPr>
              <w:t>мА</w:t>
            </w:r>
            <w:r w:rsidRPr="00DF63B1">
              <w:rPr>
                <w:sz w:val="22"/>
                <w:szCs w:val="24"/>
                <w:lang w:val="en-US"/>
              </w:rPr>
              <w:t>, Un=230V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en-US"/>
              </w:rPr>
            </w:pPr>
            <w:r w:rsidRPr="00AF1E3F">
              <w:rPr>
                <w:sz w:val="22"/>
                <w:szCs w:val="24"/>
                <w:lang w:val="en-US"/>
              </w:rPr>
              <w:t>Corp de iluminat AOT.OPL UNI LED 600, 32 W, IP40, 4000K, 3200Lm</w:t>
            </w:r>
          </w:p>
          <w:p w:rsidR="00DF63B1" w:rsidRPr="00AF1E3F"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AF1E3F" w:rsidRDefault="00DF63B1" w:rsidP="002E3002">
            <w:pPr>
              <w:rPr>
                <w:sz w:val="22"/>
                <w:szCs w:val="24"/>
                <w:lang w:val="it-IT"/>
              </w:rPr>
            </w:pPr>
            <w:r w:rsidRPr="00AF1E3F">
              <w:rPr>
                <w:sz w:val="22"/>
                <w:szCs w:val="24"/>
                <w:lang w:val="it-IT"/>
              </w:rPr>
              <w:t xml:space="preserve">Tablou cu transformator de coborire IP54, tensiunea primara 230V, tensiunea secundara 12V, puterea 250VA, de tip </w:t>
            </w:r>
            <w:r w:rsidRPr="008B0ED8">
              <w:rPr>
                <w:sz w:val="22"/>
                <w:szCs w:val="24"/>
              </w:rPr>
              <w:t>ЯТП</w:t>
            </w:r>
            <w:r w:rsidRPr="00AF1E3F">
              <w:rPr>
                <w:sz w:val="22"/>
                <w:szCs w:val="24"/>
                <w:lang w:val="it-IT"/>
              </w:rPr>
              <w:t>-250-220/12</w:t>
            </w:r>
          </w:p>
          <w:p w:rsidR="00DF63B1" w:rsidRPr="00AF1E3F"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bl>
    <w:p w:rsidR="00DF63B1" w:rsidRPr="004B04C9" w:rsidRDefault="00DF63B1" w:rsidP="00DF63B1">
      <w:pPr>
        <w:jc w:val="center"/>
        <w:rPr>
          <w:b/>
          <w:bCs/>
        </w:rPr>
      </w:pPr>
      <w:r w:rsidRPr="007755B1">
        <w:rPr>
          <w:b/>
          <w:bCs/>
          <w:lang w:val="en-US"/>
        </w:rPr>
        <w:t>Iluminat ele</w:t>
      </w:r>
      <w:r>
        <w:rPr>
          <w:b/>
          <w:bCs/>
          <w:lang w:val="en-US"/>
        </w:rPr>
        <w:t xml:space="preserve">ctric exterior </w:t>
      </w:r>
    </w:p>
    <w:p w:rsidR="00DF63B1" w:rsidRPr="00A032D3" w:rsidRDefault="00DF63B1" w:rsidP="00DF63B1">
      <w:pPr>
        <w:jc w:val="center"/>
        <w:rPr>
          <w:sz w:val="12"/>
          <w:szCs w:val="2"/>
        </w:rPr>
      </w:pPr>
      <w:r w:rsidRPr="00A032D3">
        <w:rPr>
          <w:sz w:val="12"/>
          <w:szCs w:val="2"/>
        </w:rPr>
        <w:t>(denumirea lucrări</w:t>
      </w:r>
      <w:r w:rsidRPr="004B04C9">
        <w:rPr>
          <w:sz w:val="12"/>
          <w:szCs w:val="2"/>
        </w:rPr>
        <w:t>i</w:t>
      </w:r>
      <w:r w:rsidRPr="00A032D3">
        <w:rPr>
          <w:sz w:val="12"/>
          <w:szCs w:val="2"/>
        </w:rPr>
        <w:t>)</w:t>
      </w:r>
    </w:p>
    <w:p w:rsidR="00DF63B1" w:rsidRPr="004B04C9" w:rsidRDefault="00DF63B1" w:rsidP="00DF63B1">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AA66D4" w:rsidTr="002E30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right="-108"/>
              <w:jc w:val="center"/>
              <w:rPr>
                <w:sz w:val="18"/>
                <w:szCs w:val="22"/>
                <w:lang w:val="en-US"/>
              </w:rPr>
            </w:pPr>
            <w:r w:rsidRPr="00AA66D4">
              <w:rPr>
                <w:sz w:val="18"/>
                <w:szCs w:val="22"/>
              </w:rPr>
              <w:t>№</w:t>
            </w:r>
          </w:p>
          <w:p w:rsidR="00DF63B1" w:rsidRPr="00AA66D4" w:rsidRDefault="00DF63B1" w:rsidP="002E3002">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DF63B1" w:rsidRPr="00AA66D4" w:rsidRDefault="00DF63B1" w:rsidP="002E3002">
            <w:pPr>
              <w:ind w:left="-108" w:right="-108"/>
              <w:jc w:val="center"/>
              <w:rPr>
                <w:sz w:val="18"/>
                <w:szCs w:val="22"/>
                <w:lang w:val="en-US"/>
              </w:rPr>
            </w:pPr>
            <w:r w:rsidRPr="00AA66D4">
              <w:rPr>
                <w:sz w:val="18"/>
                <w:szCs w:val="22"/>
              </w:rPr>
              <w:t xml:space="preserve">Volum </w:t>
            </w:r>
          </w:p>
        </w:tc>
      </w:tr>
      <w:tr w:rsidR="00DF63B1" w:rsidRPr="004B04C9" w:rsidTr="002E30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DF63B1" w:rsidRPr="004B04C9" w:rsidRDefault="00DF63B1" w:rsidP="002E3002">
            <w:pPr>
              <w:jc w:val="center"/>
              <w:rPr>
                <w:sz w:val="22"/>
                <w:szCs w:val="22"/>
                <w:lang w:val="en-US"/>
              </w:rPr>
            </w:pPr>
          </w:p>
        </w:tc>
      </w:tr>
    </w:tbl>
    <w:p w:rsidR="00DF63B1" w:rsidRPr="004B04C9" w:rsidRDefault="00DF63B1" w:rsidP="00DF63B1">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8B0ED8" w:rsidTr="002E30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DF63B1" w:rsidRPr="008B0ED8" w:rsidRDefault="00DF63B1" w:rsidP="002E3002">
            <w:pPr>
              <w:ind w:left="-108" w:right="-108"/>
              <w:jc w:val="center"/>
              <w:rPr>
                <w:sz w:val="12"/>
                <w:szCs w:val="22"/>
              </w:rPr>
            </w:pPr>
            <w:r w:rsidRPr="008B0ED8">
              <w:rPr>
                <w:sz w:val="12"/>
                <w:szCs w:val="22"/>
              </w:rPr>
              <w:t>5</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 Lucrari de constructie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TsA16B1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Sapatura manuala de pamint, in spatii limitate, in transe de pina la 4 m adincime, pentru cabluri electrice de inalta tensiune, in pamint cu umiditate naturala fara sprijiniri latime &lt; 1 m, adincime &lt; 1,5 m , teren mijlociu</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149,31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34-02-003-1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Executarea conductelor din tevi de polietilena: D=40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 km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TsD18B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Umplutura compactata in santuri, pentru cablurile ingropate ale liniilor electrice de inalta tensiune, executata cu pamint provenit din teren mijlociu</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95,94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TsC35A1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Excavat transport cu incarcator frontal , la distante de incarcare in autovehicul cu incarcator frontal pe senile de 0,5-0,99 m.c, pamint din teren catg.1 la distanta &lt; 10 m</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0,48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Transportarea pamintului cu autobasculanta de 10 t la distanta de: 5 km</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79,20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Lucrari la descarcarea pamintului in depozit, teren categoria II</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0,48</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lastRenderedPageBreak/>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 Lucrari de montare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08-02-142-1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Executarea patului pentru un singur cablu in transee</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7,75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08-02-142-2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Pentru fiecare cablu urmator se va adauga la norma 08-01-142-1</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0,49</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Nisip amenajari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47,91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08-02-143-1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Acoperirea cablului, pozat in transee: cu caramida a unui singur cablu</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7,75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08-02-143-2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Acoperirea cablului, pozat in transee: cu caramida a fiecarui cablu urmator</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0,49</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Caramida constructie plina 250x120x65 mm</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3 313,00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08-02-411-1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Furtun metalic, diametrul exterior pina la 48 mm</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0,72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Furtun metalic in izolatie PVC D=40 mm</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08-02-396-1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Canal metalic pe constructii, console, pe ferme si coloane, lungime 2 m</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Canal metalic pentru cabluri cu capac 50x50x3000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08-02-146-2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Cablu pina la 35 kV, fixare cu cleme aplicate, masa 1 m pina la: 1 kg</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08-02-145-1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Cablu pina la 35 kV, pozat pe fundul canalului fara fixari, masa 1 m pina la: 1 kg</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8,04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08-02-148-1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Cablu pina la 35 kV in tevi, blocuri si cutii pozate, masa 1 m pina la: 1 kg</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0,96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 xml:space="preserve">Cablu de forta cu conductori din aluminiu, bronat cu banda din otel zincat, izolatie din polietilen tesut, tensiune nominala pina la 1kV, de tip </w:t>
            </w:r>
            <w:r w:rsidRPr="008B0ED8">
              <w:rPr>
                <w:sz w:val="22"/>
                <w:szCs w:val="24"/>
              </w:rPr>
              <w:t>АПвБбШп</w:t>
            </w:r>
            <w:r w:rsidRPr="007755B1">
              <w:rPr>
                <w:sz w:val="22"/>
                <w:szCs w:val="24"/>
                <w:lang w:val="it-IT"/>
              </w:rPr>
              <w:t xml:space="preserve"> 5</w:t>
            </w:r>
            <w:r w:rsidRPr="008B0ED8">
              <w:rPr>
                <w:sz w:val="22"/>
                <w:szCs w:val="24"/>
              </w:rPr>
              <w:t>х</w:t>
            </w:r>
            <w:r w:rsidRPr="007755B1">
              <w:rPr>
                <w:sz w:val="22"/>
                <w:szCs w:val="24"/>
                <w:lang w:val="it-IT"/>
              </w:rPr>
              <w:t>10 mmp</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950,00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08-02-158-14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Cap terminal uscat pentru cablu cu 5 conductori cu izolatie din material plastic si din cauciuc, tensiune pina la 1 kV, sectiunea unui conductor, pina la: 35 mm2</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Cap terminal cu papuci pentru cablu cu izolatie din PE de tip </w:t>
            </w:r>
            <w:r w:rsidRPr="008B0ED8">
              <w:rPr>
                <w:sz w:val="22"/>
                <w:szCs w:val="24"/>
              </w:rPr>
              <w:t>ПКТп</w:t>
            </w:r>
            <w:r w:rsidRPr="00DF63B1">
              <w:rPr>
                <w:sz w:val="22"/>
                <w:szCs w:val="24"/>
                <w:lang w:val="en-US"/>
              </w:rPr>
              <w:t>, sectiune 5x10 mm2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08-02-148-1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Cablu pina la 35 kV in tevi, blocuri si cutii pozate, masa 1 m pina la: 1 kg</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3,80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en-US"/>
              </w:rPr>
            </w:pPr>
            <w:r w:rsidRPr="007755B1">
              <w:rPr>
                <w:sz w:val="22"/>
                <w:szCs w:val="24"/>
                <w:lang w:val="en-US"/>
              </w:rPr>
              <w:t xml:space="preserve">Cablu </w:t>
            </w:r>
            <w:r w:rsidRPr="008B0ED8">
              <w:rPr>
                <w:sz w:val="22"/>
                <w:szCs w:val="24"/>
              </w:rPr>
              <w:t>ВВГнг</w:t>
            </w:r>
            <w:r w:rsidRPr="007755B1">
              <w:rPr>
                <w:sz w:val="22"/>
                <w:szCs w:val="24"/>
                <w:lang w:val="en-US"/>
              </w:rPr>
              <w:t>(A)-LSLTx 3x1.5 mm2</w:t>
            </w:r>
          </w:p>
          <w:p w:rsidR="00DF63B1" w:rsidRPr="007755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380,00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08-02-152-3</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en-US"/>
              </w:rPr>
            </w:pPr>
            <w:r w:rsidRPr="007755B1">
              <w:rPr>
                <w:sz w:val="22"/>
                <w:szCs w:val="24"/>
                <w:lang w:val="en-US"/>
              </w:rPr>
              <w:t>Constructii metalice de cablu: constructie sudata</w:t>
            </w:r>
          </w:p>
          <w:p w:rsidR="00DF63B1" w:rsidRPr="007755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08-03-573-4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Dulap (pupitru) de comanda suspendat, inaltime, latime si adincime, mm, pina la 600</w:t>
            </w:r>
            <w:r w:rsidRPr="008B0ED8">
              <w:rPr>
                <w:sz w:val="22"/>
                <w:szCs w:val="24"/>
              </w:rPr>
              <w:t>х</w:t>
            </w:r>
            <w:r w:rsidRPr="007755B1">
              <w:rPr>
                <w:sz w:val="22"/>
                <w:szCs w:val="24"/>
                <w:lang w:val="it-IT"/>
              </w:rPr>
              <w:t>600</w:t>
            </w:r>
            <w:r w:rsidRPr="008B0ED8">
              <w:rPr>
                <w:sz w:val="22"/>
                <w:szCs w:val="24"/>
              </w:rPr>
              <w:t>х</w:t>
            </w:r>
            <w:r w:rsidRPr="007755B1">
              <w:rPr>
                <w:sz w:val="22"/>
                <w:szCs w:val="24"/>
                <w:lang w:val="it-IT"/>
              </w:rPr>
              <w:t>350</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Dispozitive montate in panouri si dulapuri: separatoare de sarcina, intrerupatoare automate</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Dispozitive montate in panouri si dulapuri: comutator</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Dispozitive montate in panouri si dulapuri: releu</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Dispozitive montate in panouri si dulapuri: contactoare</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Dispozitiv: buton de comanda</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08-03-574-1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Instalatii pe dispozitive si conectarea firelor cablurilor sau a conductorilor retelei exterioare la blocurile clemelor si la clemele aparatelor si mecanismelor: cabluri sau conductori, sectiune pina la 10 mm2</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fire</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3,60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Cleme tip ЗHИ-10</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360,00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08-02-369-2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en-US"/>
              </w:rPr>
            </w:pPr>
            <w:r w:rsidRPr="007755B1">
              <w:rPr>
                <w:sz w:val="22"/>
                <w:szCs w:val="24"/>
                <w:lang w:val="en-US"/>
              </w:rPr>
              <w:t>Corp de iluminat instalat in afara cladirilor, cu LED</w:t>
            </w:r>
          </w:p>
          <w:p w:rsidR="00DF63B1" w:rsidRPr="007755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72,00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 Utilaj</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Cofret metalic de tip </w:t>
            </w:r>
            <w:r w:rsidRPr="008B0ED8">
              <w:rPr>
                <w:sz w:val="22"/>
                <w:szCs w:val="24"/>
              </w:rPr>
              <w:t>ЩМП</w:t>
            </w:r>
            <w:r w:rsidRPr="00DF63B1">
              <w:rPr>
                <w:sz w:val="22"/>
                <w:szCs w:val="24"/>
                <w:lang w:val="en-US"/>
              </w:rPr>
              <w:t xml:space="preserve">-1-0 74 </w:t>
            </w:r>
            <w:r w:rsidRPr="008B0ED8">
              <w:rPr>
                <w:sz w:val="22"/>
                <w:szCs w:val="24"/>
              </w:rPr>
              <w:t>У</w:t>
            </w:r>
            <w:r w:rsidRPr="00DF63B1">
              <w:rPr>
                <w:sz w:val="22"/>
                <w:szCs w:val="24"/>
                <w:lang w:val="en-US"/>
              </w:rPr>
              <w:t>2, IP54, dimensiuni 395 x 310 x 220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automat de curent diferentiat, tetrapolar, cu caracteristica "AC", In=10 A, 30</w:t>
            </w:r>
            <w:r w:rsidRPr="008B0ED8">
              <w:rPr>
                <w:sz w:val="22"/>
                <w:szCs w:val="24"/>
              </w:rPr>
              <w:t>мА</w:t>
            </w:r>
            <w:r w:rsidRPr="00DF63B1">
              <w:rPr>
                <w:sz w:val="22"/>
                <w:szCs w:val="24"/>
                <w:lang w:val="en-US"/>
              </w:rPr>
              <w:t>, Un=400V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automat monopolar, caracteristica B, In=2A, U=230V, Icu=4.5A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en-US"/>
              </w:rPr>
            </w:pPr>
            <w:r w:rsidRPr="007755B1">
              <w:rPr>
                <w:sz w:val="22"/>
                <w:szCs w:val="24"/>
                <w:lang w:val="en-US"/>
              </w:rPr>
              <w:t>Comutator LAY5-BG45 cu cheie BSW80-BG-2-K02</w:t>
            </w:r>
          </w:p>
          <w:p w:rsidR="00DF63B1" w:rsidRPr="007755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en-US"/>
              </w:rPr>
            </w:pPr>
            <w:r w:rsidRPr="007755B1">
              <w:rPr>
                <w:sz w:val="22"/>
                <w:szCs w:val="24"/>
                <w:lang w:val="en-US"/>
              </w:rPr>
              <w:t xml:space="preserve">Releu intermediar modular de tip </w:t>
            </w:r>
            <w:r w:rsidRPr="008B0ED8">
              <w:rPr>
                <w:sz w:val="22"/>
                <w:szCs w:val="24"/>
              </w:rPr>
              <w:t>РЭК</w:t>
            </w:r>
            <w:r w:rsidRPr="007755B1">
              <w:rPr>
                <w:sz w:val="22"/>
                <w:szCs w:val="24"/>
                <w:lang w:val="en-US"/>
              </w:rPr>
              <w:t xml:space="preserve"> 78/4, 3</w:t>
            </w:r>
            <w:r w:rsidRPr="008B0ED8">
              <w:rPr>
                <w:sz w:val="22"/>
                <w:szCs w:val="24"/>
              </w:rPr>
              <w:t>А</w:t>
            </w:r>
            <w:r w:rsidRPr="007755B1">
              <w:rPr>
                <w:sz w:val="22"/>
                <w:szCs w:val="24"/>
                <w:lang w:val="en-US"/>
              </w:rPr>
              <w:t>, 230V</w:t>
            </w:r>
          </w:p>
          <w:p w:rsidR="00DF63B1" w:rsidRPr="007755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Contactor KMИ 10910, 9A</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it-IT"/>
              </w:rPr>
            </w:pPr>
            <w:r w:rsidRPr="007755B1">
              <w:rPr>
                <w:sz w:val="22"/>
                <w:szCs w:val="24"/>
                <w:lang w:val="it-IT"/>
              </w:rPr>
              <w:t>Buton de comanda, Un=230V, de tip SB-7</w:t>
            </w:r>
          </w:p>
          <w:p w:rsidR="00DF63B1" w:rsidRPr="007755B1" w:rsidRDefault="00DF63B1" w:rsidP="002E3002">
            <w:pPr>
              <w:rPr>
                <w:sz w:val="2"/>
                <w:szCs w:val="24"/>
                <w:lang w:val="it-IT"/>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42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7755B1" w:rsidRDefault="00DF63B1" w:rsidP="002E3002">
            <w:pPr>
              <w:rPr>
                <w:sz w:val="22"/>
                <w:szCs w:val="24"/>
                <w:lang w:val="en-US"/>
              </w:rPr>
            </w:pPr>
            <w:r w:rsidRPr="007755B1">
              <w:rPr>
                <w:sz w:val="22"/>
                <w:szCs w:val="24"/>
                <w:lang w:val="en-US"/>
              </w:rPr>
              <w:t>Releu de timp astronomic, digital, Un=230V</w:t>
            </w:r>
          </w:p>
          <w:p w:rsidR="00DF63B1" w:rsidRPr="007755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Corp de iluminat tip projector pentru iluminatul general de exterior, IP66, IK09, cu montare aparenta, modul LED 35W, flux luminos 5100Lm, eficienta 146 Lm/W, 4000K, tensiunea de alimentare 230V de tip FREGAT LED sau analogic</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72,00</w:t>
            </w:r>
          </w:p>
        </w:tc>
      </w:tr>
    </w:tbl>
    <w:p w:rsidR="00DF63B1" w:rsidRPr="004B04C9" w:rsidRDefault="00DF63B1" w:rsidP="00DF63B1">
      <w:pPr>
        <w:rPr>
          <w:sz w:val="6"/>
          <w:szCs w:val="6"/>
        </w:rPr>
      </w:pPr>
      <w:r w:rsidRPr="004B04C9">
        <w:rPr>
          <w:sz w:val="24"/>
          <w:szCs w:val="24"/>
        </w:rPr>
        <w:t xml:space="preserve"> </w:t>
      </w:r>
    </w:p>
    <w:p w:rsidR="00DF63B1" w:rsidRPr="00DF63B1" w:rsidRDefault="00DF63B1" w:rsidP="00DF63B1">
      <w:pPr>
        <w:jc w:val="center"/>
        <w:rPr>
          <w:b/>
          <w:bCs/>
          <w:lang w:val="en-US"/>
        </w:rPr>
      </w:pPr>
      <w:r w:rsidRPr="00420C62">
        <w:rPr>
          <w:b/>
          <w:bCs/>
          <w:lang w:val="it-IT"/>
        </w:rPr>
        <w:t>Alimentarea de siguranta cu energie el</w:t>
      </w:r>
      <w:r>
        <w:rPr>
          <w:b/>
          <w:bCs/>
          <w:lang w:val="it-IT"/>
        </w:rPr>
        <w:t>ectrica 0,4kV</w:t>
      </w:r>
    </w:p>
    <w:p w:rsidR="00DF63B1" w:rsidRPr="00A032D3" w:rsidRDefault="00DF63B1" w:rsidP="00DF63B1">
      <w:pPr>
        <w:jc w:val="center"/>
        <w:rPr>
          <w:sz w:val="12"/>
          <w:szCs w:val="2"/>
        </w:rPr>
      </w:pPr>
      <w:r w:rsidRPr="00A032D3">
        <w:rPr>
          <w:sz w:val="12"/>
          <w:szCs w:val="2"/>
        </w:rPr>
        <w:t>(denumirea lucrări</w:t>
      </w:r>
      <w:r w:rsidRPr="004B04C9">
        <w:rPr>
          <w:sz w:val="12"/>
          <w:szCs w:val="2"/>
        </w:rPr>
        <w:t>i</w:t>
      </w:r>
      <w:r w:rsidRPr="00A032D3">
        <w:rPr>
          <w:sz w:val="12"/>
          <w:szCs w:val="2"/>
        </w:rPr>
        <w:t>)</w:t>
      </w:r>
    </w:p>
    <w:p w:rsidR="00DF63B1" w:rsidRPr="004B04C9" w:rsidRDefault="00DF63B1" w:rsidP="00DF63B1">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237"/>
        <w:gridCol w:w="1134"/>
        <w:gridCol w:w="992"/>
      </w:tblGrid>
      <w:tr w:rsidR="00DF63B1" w:rsidRPr="00AA66D4" w:rsidTr="002E30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right="-108"/>
              <w:jc w:val="center"/>
              <w:rPr>
                <w:sz w:val="18"/>
                <w:szCs w:val="22"/>
                <w:lang w:val="en-US"/>
              </w:rPr>
            </w:pPr>
            <w:r w:rsidRPr="00AA66D4">
              <w:rPr>
                <w:sz w:val="18"/>
                <w:szCs w:val="22"/>
              </w:rPr>
              <w:t>№</w:t>
            </w:r>
          </w:p>
          <w:p w:rsidR="00DF63B1" w:rsidRPr="00AA66D4" w:rsidRDefault="00DF63B1" w:rsidP="002E3002">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237"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DF63B1" w:rsidRPr="00AA66D4" w:rsidRDefault="00DF63B1" w:rsidP="002E3002">
            <w:pPr>
              <w:ind w:left="-108" w:right="-108"/>
              <w:jc w:val="center"/>
              <w:rPr>
                <w:sz w:val="18"/>
                <w:szCs w:val="22"/>
                <w:lang w:val="en-US"/>
              </w:rPr>
            </w:pPr>
            <w:r w:rsidRPr="00AA66D4">
              <w:rPr>
                <w:sz w:val="18"/>
                <w:szCs w:val="22"/>
              </w:rPr>
              <w:t xml:space="preserve">Volum </w:t>
            </w:r>
          </w:p>
        </w:tc>
      </w:tr>
      <w:tr w:rsidR="00DF63B1" w:rsidRPr="004B04C9" w:rsidTr="002E30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6237"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DF63B1" w:rsidRPr="004B04C9" w:rsidRDefault="00DF63B1" w:rsidP="002E3002">
            <w:pPr>
              <w:jc w:val="center"/>
              <w:rPr>
                <w:sz w:val="22"/>
                <w:szCs w:val="22"/>
                <w:lang w:val="en-US"/>
              </w:rPr>
            </w:pPr>
          </w:p>
        </w:tc>
      </w:tr>
    </w:tbl>
    <w:p w:rsidR="00DF63B1" w:rsidRPr="004B04C9" w:rsidRDefault="00DF63B1" w:rsidP="00DF63B1">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237"/>
        <w:gridCol w:w="1134"/>
        <w:gridCol w:w="992"/>
      </w:tblGrid>
      <w:tr w:rsidR="00DF63B1" w:rsidRPr="008B0ED8" w:rsidTr="002E30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20" w:right="-108"/>
              <w:jc w:val="center"/>
              <w:rPr>
                <w:sz w:val="12"/>
                <w:szCs w:val="22"/>
              </w:rPr>
            </w:pPr>
            <w:r w:rsidRPr="008B0ED8">
              <w:rPr>
                <w:sz w:val="12"/>
                <w:szCs w:val="22"/>
              </w:rPr>
              <w:t>2</w:t>
            </w:r>
          </w:p>
        </w:tc>
        <w:tc>
          <w:tcPr>
            <w:tcW w:w="6237"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DF63B1" w:rsidRPr="008B0ED8" w:rsidRDefault="00DF63B1" w:rsidP="002E3002">
            <w:pPr>
              <w:ind w:left="-108" w:right="-108"/>
              <w:jc w:val="center"/>
              <w:rPr>
                <w:sz w:val="12"/>
                <w:szCs w:val="22"/>
              </w:rPr>
            </w:pPr>
            <w:r w:rsidRPr="008B0ED8">
              <w:rPr>
                <w:sz w:val="12"/>
                <w:szCs w:val="22"/>
              </w:rPr>
              <w:t>5</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 Lucrari de montare </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08-03-521-28</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63257" w:rsidRDefault="00DF63B1" w:rsidP="002E3002">
            <w:pPr>
              <w:rPr>
                <w:sz w:val="22"/>
                <w:szCs w:val="24"/>
                <w:lang w:val="it-IT"/>
              </w:rPr>
            </w:pPr>
            <w:r w:rsidRPr="00D63257">
              <w:rPr>
                <w:sz w:val="22"/>
                <w:szCs w:val="24"/>
                <w:lang w:val="it-IT"/>
              </w:rPr>
              <w:t>Intreruptor cu pirghie pe placa cu dispozitiv de actionare, montat pe suport metalic, tripolar, curent, pina la 250 A</w:t>
            </w:r>
          </w:p>
          <w:p w:rsidR="00DF63B1" w:rsidRPr="00D63257"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08-03-483-1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63257" w:rsidRDefault="00DF63B1" w:rsidP="002E3002">
            <w:pPr>
              <w:rPr>
                <w:sz w:val="22"/>
                <w:szCs w:val="24"/>
                <w:lang w:val="it-IT"/>
              </w:rPr>
            </w:pPr>
            <w:r w:rsidRPr="00D63257">
              <w:rPr>
                <w:sz w:val="22"/>
                <w:szCs w:val="24"/>
                <w:lang w:val="it-IT"/>
              </w:rPr>
              <w:t>INSTALAREA MASINILOR Masina de curent alternativ sau continuu, masa pina la 1,2 t</w:t>
            </w:r>
          </w:p>
          <w:p w:rsidR="00DF63B1" w:rsidRPr="00D63257"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08-03-483-11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63257" w:rsidRDefault="00DF63B1" w:rsidP="002E3002">
            <w:pPr>
              <w:rPr>
                <w:sz w:val="22"/>
                <w:szCs w:val="24"/>
                <w:lang w:val="it-IT"/>
              </w:rPr>
            </w:pPr>
            <w:r w:rsidRPr="00D63257">
              <w:rPr>
                <w:sz w:val="22"/>
                <w:szCs w:val="24"/>
                <w:lang w:val="it-IT"/>
              </w:rPr>
              <w:t>PREGATIREA MASINILOR PENTRU INCERCARE, PREDARE IN REGLARE SI DEMARARE, CUPLARE LA RETELE ELECTRICE Masina de curent alternativ cu rotor scurtcircuitat, masa pina la 5 t</w:t>
            </w:r>
          </w:p>
          <w:p w:rsidR="00DF63B1" w:rsidRPr="00D63257"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08-01-105-1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63257" w:rsidRDefault="00DF63B1" w:rsidP="002E3002">
            <w:pPr>
              <w:rPr>
                <w:sz w:val="22"/>
                <w:szCs w:val="24"/>
                <w:lang w:val="it-IT"/>
              </w:rPr>
            </w:pPr>
            <w:r w:rsidRPr="00D63257">
              <w:rPr>
                <w:sz w:val="22"/>
                <w:szCs w:val="24"/>
                <w:lang w:val="it-IT"/>
              </w:rPr>
              <w:t>Instalatie automata de redresare, masa pina la 0,1 t - UPS</w:t>
            </w:r>
          </w:p>
          <w:p w:rsidR="00DF63B1" w:rsidRPr="00D63257"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2. Utilaj</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Intrerupator automat de tip VA 88-32, 3P, 35 kA, 50/60 Hz, curent 63 A</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63257" w:rsidRDefault="00DF63B1" w:rsidP="002E3002">
            <w:pPr>
              <w:rPr>
                <w:sz w:val="22"/>
                <w:szCs w:val="24"/>
                <w:lang w:val="it-IT"/>
              </w:rPr>
            </w:pPr>
            <w:r w:rsidRPr="00D63257">
              <w:rPr>
                <w:sz w:val="22"/>
                <w:szCs w:val="24"/>
                <w:lang w:val="it-IT"/>
              </w:rPr>
              <w:t>Generator functionare motorina, in carcasa izolata 380V, 35kVA, inclusiv panoul de pornire automata de tip AAR-63A</w:t>
            </w:r>
          </w:p>
          <w:p w:rsidR="00DF63B1" w:rsidRPr="00D63257"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63257" w:rsidRDefault="00DF63B1" w:rsidP="002E3002">
            <w:pPr>
              <w:rPr>
                <w:sz w:val="22"/>
                <w:szCs w:val="24"/>
                <w:lang w:val="it-IT"/>
              </w:rPr>
            </w:pPr>
            <w:r w:rsidRPr="00D63257">
              <w:rPr>
                <w:sz w:val="22"/>
                <w:szCs w:val="24"/>
                <w:lang w:val="it-IT"/>
              </w:rPr>
              <w:t>Sursa de alimentare de rezerva (UPS) Pnom=30kVA, Uint=230/380V, fregventa 45-65 Hz, Uies=230/380V, fregventa de iesire - 50 Hz, IP20, autonomie de functionare - 10 min</w:t>
            </w:r>
          </w:p>
          <w:p w:rsidR="00DF63B1" w:rsidRPr="00D63257"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bl>
    <w:p w:rsidR="00DF63B1" w:rsidRPr="004B04C9" w:rsidRDefault="00DF63B1" w:rsidP="00DF63B1">
      <w:pPr>
        <w:rPr>
          <w:sz w:val="6"/>
          <w:szCs w:val="6"/>
        </w:rPr>
      </w:pPr>
      <w:r w:rsidRPr="004B04C9">
        <w:rPr>
          <w:sz w:val="24"/>
          <w:szCs w:val="24"/>
        </w:rPr>
        <w:t xml:space="preserve"> </w:t>
      </w:r>
    </w:p>
    <w:p w:rsidR="00DF63B1" w:rsidRPr="004B04C9" w:rsidRDefault="00DF63B1" w:rsidP="00DF63B1">
      <w:pPr>
        <w:jc w:val="center"/>
        <w:rPr>
          <w:b/>
          <w:bCs/>
        </w:rPr>
      </w:pPr>
      <w:r w:rsidRPr="00420C62">
        <w:rPr>
          <w:b/>
          <w:bCs/>
          <w:lang w:val="it-IT"/>
        </w:rPr>
        <w:t>Sistema de</w:t>
      </w:r>
      <w:r>
        <w:rPr>
          <w:b/>
          <w:bCs/>
          <w:lang w:val="it-IT"/>
        </w:rPr>
        <w:t xml:space="preserve"> paza automata </w:t>
      </w:r>
    </w:p>
    <w:p w:rsidR="00DF63B1" w:rsidRPr="00A032D3" w:rsidRDefault="00DF63B1" w:rsidP="00DF63B1">
      <w:pPr>
        <w:jc w:val="center"/>
        <w:rPr>
          <w:sz w:val="12"/>
          <w:szCs w:val="2"/>
        </w:rPr>
      </w:pPr>
      <w:r w:rsidRPr="00A032D3">
        <w:rPr>
          <w:sz w:val="12"/>
          <w:szCs w:val="2"/>
        </w:rPr>
        <w:t>(denumirea lucrări</w:t>
      </w:r>
      <w:r w:rsidRPr="004B04C9">
        <w:rPr>
          <w:sz w:val="12"/>
          <w:szCs w:val="2"/>
        </w:rPr>
        <w:t>i</w:t>
      </w:r>
      <w:r w:rsidRPr="00A032D3">
        <w:rPr>
          <w:sz w:val="12"/>
          <w:szCs w:val="2"/>
        </w:rPr>
        <w:t>)</w:t>
      </w:r>
    </w:p>
    <w:p w:rsidR="00DF63B1" w:rsidRPr="004B04C9" w:rsidRDefault="00DF63B1" w:rsidP="00DF63B1">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237"/>
        <w:gridCol w:w="1134"/>
        <w:gridCol w:w="992"/>
      </w:tblGrid>
      <w:tr w:rsidR="00DF63B1" w:rsidRPr="00AA66D4" w:rsidTr="002E30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right="-108"/>
              <w:jc w:val="center"/>
              <w:rPr>
                <w:sz w:val="18"/>
                <w:szCs w:val="22"/>
                <w:lang w:val="en-US"/>
              </w:rPr>
            </w:pPr>
            <w:r w:rsidRPr="00AA66D4">
              <w:rPr>
                <w:sz w:val="18"/>
                <w:szCs w:val="22"/>
              </w:rPr>
              <w:t>№</w:t>
            </w:r>
          </w:p>
          <w:p w:rsidR="00DF63B1" w:rsidRPr="00AA66D4" w:rsidRDefault="00DF63B1" w:rsidP="002E3002">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237"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DF63B1" w:rsidRPr="00AA66D4" w:rsidRDefault="00DF63B1" w:rsidP="002E3002">
            <w:pPr>
              <w:ind w:left="-108" w:right="-108"/>
              <w:jc w:val="center"/>
              <w:rPr>
                <w:sz w:val="18"/>
                <w:szCs w:val="22"/>
                <w:lang w:val="en-US"/>
              </w:rPr>
            </w:pPr>
            <w:r w:rsidRPr="00AA66D4">
              <w:rPr>
                <w:sz w:val="18"/>
                <w:szCs w:val="22"/>
              </w:rPr>
              <w:t xml:space="preserve">Volum </w:t>
            </w:r>
          </w:p>
        </w:tc>
      </w:tr>
      <w:tr w:rsidR="00DF63B1" w:rsidRPr="004B04C9" w:rsidTr="002E30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6237"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DF63B1" w:rsidRPr="004B04C9" w:rsidRDefault="00DF63B1" w:rsidP="002E3002">
            <w:pPr>
              <w:jc w:val="center"/>
              <w:rPr>
                <w:sz w:val="22"/>
                <w:szCs w:val="22"/>
                <w:lang w:val="en-US"/>
              </w:rPr>
            </w:pPr>
          </w:p>
        </w:tc>
      </w:tr>
    </w:tbl>
    <w:p w:rsidR="00DF63B1" w:rsidRPr="004B04C9" w:rsidRDefault="00DF63B1" w:rsidP="00DF63B1">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237"/>
        <w:gridCol w:w="1134"/>
        <w:gridCol w:w="992"/>
      </w:tblGrid>
      <w:tr w:rsidR="00DF63B1" w:rsidRPr="008B0ED8" w:rsidTr="002E30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20" w:right="-108"/>
              <w:jc w:val="center"/>
              <w:rPr>
                <w:sz w:val="12"/>
                <w:szCs w:val="22"/>
              </w:rPr>
            </w:pPr>
            <w:r w:rsidRPr="008B0ED8">
              <w:rPr>
                <w:sz w:val="12"/>
                <w:szCs w:val="22"/>
              </w:rPr>
              <w:t>2</w:t>
            </w:r>
          </w:p>
        </w:tc>
        <w:tc>
          <w:tcPr>
            <w:tcW w:w="6237"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DF63B1" w:rsidRPr="008B0ED8" w:rsidRDefault="00DF63B1" w:rsidP="002E3002">
            <w:pPr>
              <w:ind w:left="-108" w:right="-108"/>
              <w:jc w:val="center"/>
              <w:rPr>
                <w:sz w:val="12"/>
                <w:szCs w:val="22"/>
              </w:rPr>
            </w:pPr>
            <w:r w:rsidRPr="008B0ED8">
              <w:rPr>
                <w:sz w:val="12"/>
                <w:szCs w:val="22"/>
              </w:rPr>
              <w:t>5</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 Lucrari de constructie </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TsA16B1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Sapatura manuala de pamint, in spatii limitate, in transe de pina la 4 m adincime, pentru cabluri electrice de inalta tensiune, in pamint cu umiditate naturala fara sprijiniri latime &lt; 1 m, adincime &lt; 1,5 m , teren mijlociu</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TsD18B</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Umplutura compactata in santuri, pentru cablurile ingropate ale liniilor electrice de inalta tensiune, executata cu pamint provenit din teren mijlociu</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TsC35A1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Excavat transport cu incarcator frontal , la distante de incarcare in autovehicul cu incarcator frontal pe senile de 0,5-0,99 m.c, pamint din teren catg.1 la distanta &lt; 10 m</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Transportarea pamintului cu autobasculanta de 10 t la distanta de: 5 km</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9,90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Lucrari la descarcarea pamintului in depozit, teren categoria II</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34-02-003-1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Executarea conductelor din tevi de polietilena: D=32 mm</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 km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34-02-003-1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Executarea conductelor din tevi de polietilena: D=20 mm</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 km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RCsB29C k=3.6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Forarea gaurilor strapunse in zidarii de caramida si piatra, utilizind cu masina cu foreza-carota diamantata  cu diametrul de: 40 mm, L=400 mm</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RCsU07A</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Matarea golurilor in pereti, cu mortar de ipsos, dupa instalatii sau consolidari</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 Lucrari de montare </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2.1. Zona de securitate 1</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lastRenderedPageBreak/>
              <w:t>10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10-08-003-07</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Dispozitive optic-(</w:t>
            </w:r>
            <w:proofErr w:type="gramStart"/>
            <w:r w:rsidRPr="00DF63B1">
              <w:rPr>
                <w:sz w:val="22"/>
                <w:szCs w:val="24"/>
                <w:lang w:val="en-US"/>
              </w:rPr>
              <w:t>foto)electrice</w:t>
            </w:r>
            <w:proofErr w:type="gramEnd"/>
            <w:r w:rsidRPr="00DF63B1">
              <w:rPr>
                <w:sz w:val="22"/>
                <w:szCs w:val="24"/>
                <w:lang w:val="en-US"/>
              </w:rPr>
              <w:t>: set de convertizoare (radiator, fotoreceptor) - Dispozitiv cu microunde L=100 m</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10-08-003-06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Dispozitive optic-(foto)electrice: bloc de alimentare si control</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Dispozitive montate in panouri si dulapuri: Acumulator 12V, 17Ah</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10-01-039-06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Piese diverse: Modul de alimentare a detectorului prin PoE</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10-08-002-06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Avertizoare: Baza detectorului</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10-04-101-10</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en-US"/>
              </w:rPr>
            </w:pPr>
            <w:r w:rsidRPr="00686790">
              <w:rPr>
                <w:sz w:val="22"/>
                <w:szCs w:val="24"/>
                <w:lang w:val="en-US"/>
              </w:rPr>
              <w:t>Utilaj divers: Convertizor de semnal RS485/USB</w:t>
            </w:r>
          </w:p>
          <w:p w:rsidR="00DF63B1" w:rsidRPr="00686790"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2.2. Zona de securitate 2</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10-08-003-05</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en-US"/>
              </w:rPr>
            </w:pPr>
            <w:r w:rsidRPr="00686790">
              <w:rPr>
                <w:sz w:val="22"/>
                <w:szCs w:val="24"/>
                <w:lang w:val="en-US"/>
              </w:rPr>
              <w:t>Dispozitive optic-(foto)electrice: aparat optico-electric in executare monobloca - Detector de miscare</w:t>
            </w:r>
          </w:p>
          <w:p w:rsidR="00DF63B1" w:rsidRPr="00686790"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10-08-002-06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Avertizoare: Protectia contra ploaie</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10-08-002-06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Avertizoare: Elemente pentru montarea detector de miscare</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2.3. Zona de securitate 3</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10-02-040-01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Utilaj centrala: Dispozitiv central de dirijare SIOUX MEMS PRO2</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10-08-001-08</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en-US"/>
              </w:rPr>
            </w:pPr>
            <w:r w:rsidRPr="00686790">
              <w:rPr>
                <w:sz w:val="22"/>
                <w:szCs w:val="24"/>
                <w:lang w:val="en-US"/>
              </w:rPr>
              <w:t>Aparate receptoare: Dispozitiv SIOUXPRO2-KIT-EL</w:t>
            </w:r>
          </w:p>
          <w:p w:rsidR="00DF63B1" w:rsidRPr="00686790"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10-08-001-13</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Aparate receptoare: Set de 7 cutii pentru electronice (Master si Slave) ale sistemului SIOUXPRO2</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10-02-051-06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Pozare, conectare cabluri, conductori, bare: Pozare SIOUXPRO2-KIT-MEC</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14,70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10-01-039-06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Piese diverse: Modul de rezervare a sistemei in caz de intrerupere</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10-01-039-06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Piese diverse: Izolator de scurtcircuit</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10-02-051-06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Pozare, conectare cabluri, conductori, bare: Pozare SIOUX-CABLE-KIT055</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14,70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10-01-039-06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Piese diverse: Placa releu</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10-02-051-01 K=8.333</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Pozare, conectare cabluri, conductori, bare: Punti de conexiune de cablu SIOUXPRO2-LEAD CABLE, lungime 50 m (K=8.333)</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10-02-051-01 K=1.333</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Pozare, conectare cabluri, conductori, bare: Punti de conexiune de cablu SIOUXPRO2-LEAD CABLE, lungime 80 m (K=13.333)</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10-08-003-06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Dispozitive optic-(foto)electrice: bloc de alimentare si control</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Dispozitive montate in panouri si dulapuri: Acumulator 12V, 7Ah</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10-08-019-01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Cutie de conectare de tip SIOUX-JBOX</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10-08-019-01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Cutie de conectare de tip SIOUX-BOX-RELE</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10-08-002-06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Avertizoare: Constructia pentru instalarea cablului de tip SIOUXPRO2-Brack-KIT</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10-08-002-06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Avertizoare: Constructia pentru instalarea avertizorului</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2.4. Softuri </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10-06-068-14</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Reglarea sistemelor digitale sincronice de transmisiune. Reglarea sistemului de control si dirijare: Instalarea sistemului de operare, asigurarii de program - Software pentru reglarea locala/distanta si administrare a sistemei</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2.5. Sistema de paza perimetrala </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10-08-001-09</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Aparate receptoare: panou de control pentru 128 zone</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10-08-001-03</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Aparate receptoare: tastatura</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10-04-101-10</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en-US"/>
              </w:rPr>
            </w:pPr>
            <w:r w:rsidRPr="00686790">
              <w:rPr>
                <w:sz w:val="22"/>
                <w:szCs w:val="24"/>
                <w:lang w:val="en-US"/>
              </w:rPr>
              <w:t>Utilaj divers: Convertizor de semnal RS485/USB</w:t>
            </w:r>
          </w:p>
          <w:p w:rsidR="00DF63B1" w:rsidRPr="00686790"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10-08-001-11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Aparate receptoare: Modul de expansiune 8 zone</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10-08-003-03</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Dispozitive de ultrasunet: bloc de alimentare 12V, 6A</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 adoptata</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Montarea in dulap a acumulatorului</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08-02-390-3</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Canale din masa plastica perforat, cu sectiunea 100x60 mm, inclusiv montarea accesoriilor (coturi, teuri, cruci)</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08-03-573-4</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Dulap (pupitru) de comanda suspendat, inaltime, latime si adincime, mm, pina la 600</w:t>
            </w:r>
            <w:r w:rsidRPr="008B0ED8">
              <w:rPr>
                <w:sz w:val="22"/>
                <w:szCs w:val="24"/>
              </w:rPr>
              <w:t>х</w:t>
            </w:r>
            <w:r w:rsidRPr="00686790">
              <w:rPr>
                <w:sz w:val="22"/>
                <w:szCs w:val="24"/>
                <w:lang w:val="it-IT"/>
              </w:rPr>
              <w:t>600</w:t>
            </w:r>
            <w:r w:rsidRPr="008B0ED8">
              <w:rPr>
                <w:sz w:val="22"/>
                <w:szCs w:val="24"/>
              </w:rPr>
              <w:t>х</w:t>
            </w:r>
            <w:r w:rsidRPr="00686790">
              <w:rPr>
                <w:sz w:val="22"/>
                <w:szCs w:val="24"/>
                <w:lang w:val="it-IT"/>
              </w:rPr>
              <w:t>350</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10-01-039-06</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Montare buton cu pregatire loc de montare</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08-02-396-2</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Canal metalic pe constructii, console, pe ferme si coloane, lungime 3 m</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lastRenderedPageBreak/>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14,30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46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Jgheb metalic zincat neperforat, grosime pereti 1.0 mm, 100x150 mm</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1 400,00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Capac p/u jgheab metalic zincat B=150 mm</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1 400,00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Polita pentru jgheab, B=200 mm</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1 000,00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Canal metalic pentru cabluri cu capac 50x50 mm</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08-02-411-1</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Furtun metalic, diametrul exterior pina la 48 mm</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Furtun metalic in izolatie PVC D=20 mm</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08-02-412-2</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Introducerea conductorilor in tevi si furtunuri metalice pozate: primul conductor monofir sau multifir in impletire comuna, sectiune sumara pina la 6 mm2</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67,50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en-US"/>
              </w:rPr>
            </w:pPr>
            <w:r w:rsidRPr="00686790">
              <w:rPr>
                <w:sz w:val="22"/>
                <w:szCs w:val="24"/>
                <w:lang w:val="en-US"/>
              </w:rPr>
              <w:t>Cablu cu conductoare din cupru 2x2x4, 24 AWG, Cat. 6a, cu ecran de tip FTP 4PR 24AWG, Cat6a</w:t>
            </w:r>
          </w:p>
          <w:p w:rsidR="00DF63B1" w:rsidRPr="00686790"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4 000,00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Cablu de semnalizare cu 4 conductoare din cupru, sectiune conductor 0.50 mm2</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1 500,00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Cablu de semnalizare cu 3 conductoare din cupru, sectiune conductor 0.75 mm2</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1 000,00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Cablu de semnalizare cu 3 conductoare din cupru, sectiune conductor 1.00 mm2</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250,00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 Utilaj</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3.1. Zona de securitate 1</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57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686790">
              <w:rPr>
                <w:sz w:val="22"/>
                <w:szCs w:val="24"/>
                <w:lang w:val="it-IT"/>
              </w:rPr>
              <w:t xml:space="preserve">Dispozitiv cu microunde, 4 raze in coloana de 3 m, distanta dintre transmitator de semnal si receptor L=100 m, 24GHz. </w:t>
            </w:r>
            <w:r w:rsidRPr="00DF63B1">
              <w:rPr>
                <w:sz w:val="22"/>
                <w:szCs w:val="24"/>
                <w:lang w:val="en-US"/>
              </w:rPr>
              <w:t>Setul consta din 1 transmitator de semnal si 1 receptor de semnal de tip MICRO-RAY100-3M-4</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Sursa de alimentare 13.8 V (DC), 1.5A de tip POWER-KIT</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Acumulator 12V, 1.2 A/h</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Modul de alimentare a detectorului prin PoE de tip IP-DOORWAY</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en-US"/>
              </w:rPr>
            </w:pPr>
            <w:r w:rsidRPr="00686790">
              <w:rPr>
                <w:sz w:val="22"/>
                <w:szCs w:val="24"/>
                <w:lang w:val="en-US"/>
              </w:rPr>
              <w:t>Baza detectorului de tip TOWER BASE</w:t>
            </w:r>
          </w:p>
          <w:p w:rsidR="00DF63B1" w:rsidRPr="00686790"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en-US"/>
              </w:rPr>
            </w:pPr>
            <w:r w:rsidRPr="00686790">
              <w:rPr>
                <w:sz w:val="22"/>
                <w:szCs w:val="24"/>
                <w:lang w:val="en-US"/>
              </w:rPr>
              <w:t>Convertizor de semnal RS485/USB de tip KIT-USB</w:t>
            </w:r>
          </w:p>
          <w:p w:rsidR="00DF63B1" w:rsidRPr="00686790"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3.2. Zona de securitate 2</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63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Detector de miscare L=24 m, 75/140 mA, 12 V de tip MURENA PLUS 24</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Protectia contra ploaie pentru MURENA PLUS 24 de tip MURENA-RS</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Elemente pentru montarea MURENA PLUS 24 de tip STAFFMURO-C</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3.3. Zona de securitate 3</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66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Dispozitiv central de dirijare (controller) pentru administrarea min. 147 detectori, L=800 m, 12V, 830mA, temperatura de expluatare -40...+70*C, in cofret metalic de tip SIOUX MEMS PRO2, 1500m</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en-US"/>
              </w:rPr>
            </w:pPr>
            <w:r w:rsidRPr="00686790">
              <w:rPr>
                <w:sz w:val="22"/>
                <w:szCs w:val="24"/>
                <w:lang w:val="en-US"/>
              </w:rPr>
              <w:t>Set de sensori 1xMaster + 6 Slave de tip SIOUXPRO2-KIT-EL</w:t>
            </w:r>
          </w:p>
          <w:p w:rsidR="00DF63B1" w:rsidRPr="00686790"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Set de 7 cutii pentru sensori protectia sensori SIOUXPRO2-KIT-EL de tip SIOUXPRO2-KIT-MEC</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Modul de rezervare a sistemei in caz de intrerupere de tip SIOUX-REDUNDANCY-KIT</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Izolator de </w:t>
            </w:r>
            <w:proofErr w:type="gramStart"/>
            <w:r w:rsidRPr="00DF63B1">
              <w:rPr>
                <w:sz w:val="22"/>
                <w:szCs w:val="24"/>
                <w:lang w:val="en-US"/>
              </w:rPr>
              <w:t>scurtcircuit  de</w:t>
            </w:r>
            <w:proofErr w:type="gramEnd"/>
            <w:r w:rsidRPr="00DF63B1">
              <w:rPr>
                <w:sz w:val="22"/>
                <w:szCs w:val="24"/>
                <w:lang w:val="en-US"/>
              </w:rPr>
              <w:t xml:space="preserve"> tip SIOUXPRO2-LFI</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Set din 7 cabluri rezistente la radiatii UV, FTP patch cable, cat. 6E, lungime 5.5 m de tip SIOUX-CABLE-KIT055</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Placa releu pe 8 relee de intrare, 4 relee tehnice si 4 relee zonale, de tip SIOUX-CARD-8 MASTER</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Placa releu pe 8 relee de intrare si 8 relee zonale, de tip SIOUX-CARD-8 SLAVE</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en-US"/>
              </w:rPr>
            </w:pPr>
            <w:r w:rsidRPr="00686790">
              <w:rPr>
                <w:sz w:val="22"/>
                <w:szCs w:val="24"/>
                <w:lang w:val="en-US"/>
              </w:rPr>
              <w:t>Cablu principal resitent la radiatii UV, FTP patch cable, cat. 6E, lungime 50 m de tip SIOUXPRO2-LEAD CABLE</w:t>
            </w:r>
          </w:p>
          <w:p w:rsidR="00DF63B1" w:rsidRPr="00686790"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75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en-US"/>
              </w:rPr>
            </w:pPr>
            <w:r w:rsidRPr="00686790">
              <w:rPr>
                <w:sz w:val="22"/>
                <w:szCs w:val="24"/>
                <w:lang w:val="en-US"/>
              </w:rPr>
              <w:t>Cablu principal resitent la radiatii UV, FTP patch cable, cat. 6E, lungime 80 m de tip SIOUXPRO2-LEAD CABLE</w:t>
            </w:r>
          </w:p>
          <w:p w:rsidR="00DF63B1" w:rsidRPr="00686790"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Sursa de alimentare 13.8 V (DC), 1.5A de tip SIOUX-POWER</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Acumulator 12V, 7A/h</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Cutie de conectare de tip SIOUX-JBOX</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Cutie de conectare de tip SIOUX-BOX-RELE</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Cutie de conectare de tip SIOUX-BOX</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Set (7 buc) pentru fixarea sensori pe plasa de tip SIOUXPRO2-Brack-KIT</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Set (7 buc) pentru fixarea avertizoare</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3.4. Softuri </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83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Soft pentru configurarea si administrarea sistemei de paza perimetrala de tip IB-SYSTEMIP224</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Soft de setare si intretinere pentru produse digitale cu IB-System-IP de tip WAVETEST-IP</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Soft pentru sistema de paza</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237"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3.5. Sistema de paza perimetrala </w:t>
            </w:r>
          </w:p>
          <w:p w:rsidR="00DF63B1" w:rsidRPr="00514EE0" w:rsidRDefault="00DF63B1" w:rsidP="002E3002">
            <w:pPr>
              <w:rPr>
                <w:b/>
                <w:bCs/>
                <w:sz w:val="2"/>
                <w:szCs w:val="22"/>
              </w:rPr>
            </w:pPr>
          </w:p>
        </w:tc>
        <w:tc>
          <w:tcPr>
            <w:tcW w:w="1134"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86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Panou de control pentru sisteme SPA cu 128 zone de securitate, 130/200 mA 12V in panou metalic IP54, de tip INTEGRA 128 PLUS</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Tastatura de tip INT-KLRF-SSW</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Convertizor de semnal RS485/USB</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Placa de expansiune pentru 8 zone, 35/80 mA, 12V de tip INT-E</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Bloc de alimentare 12V, 6A cu incarcarea bateriei de tip APS-612</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Acumulator 12V, 7A/h</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Acumulator 12V, 17A/h</w:t>
            </w:r>
          </w:p>
          <w:p w:rsidR="00DF63B1" w:rsidRPr="00A032D3" w:rsidRDefault="00DF63B1" w:rsidP="002E3002">
            <w:pPr>
              <w:rPr>
                <w:sz w:val="2"/>
                <w:szCs w:val="24"/>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Cofret metalic de tip </w:t>
            </w:r>
            <w:r w:rsidRPr="008B0ED8">
              <w:rPr>
                <w:sz w:val="22"/>
                <w:szCs w:val="24"/>
              </w:rPr>
              <w:t>ЩМП</w:t>
            </w:r>
            <w:r w:rsidRPr="00DF63B1">
              <w:rPr>
                <w:sz w:val="22"/>
                <w:szCs w:val="24"/>
                <w:lang w:val="en-US"/>
              </w:rPr>
              <w:t xml:space="preserve">-1-0 </w:t>
            </w:r>
            <w:r w:rsidRPr="008B0ED8">
              <w:rPr>
                <w:sz w:val="22"/>
                <w:szCs w:val="24"/>
              </w:rPr>
              <w:t>УХЛ</w:t>
            </w:r>
            <w:r w:rsidRPr="00DF63B1">
              <w:rPr>
                <w:sz w:val="22"/>
                <w:szCs w:val="24"/>
                <w:lang w:val="en-US"/>
              </w:rPr>
              <w:t>3, IP31, dimensiuni 395 x 310 x 220 mm</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Cofret metalic de tip </w:t>
            </w:r>
            <w:r w:rsidRPr="008B0ED8">
              <w:rPr>
                <w:sz w:val="22"/>
                <w:szCs w:val="24"/>
              </w:rPr>
              <w:t>ЩМП</w:t>
            </w:r>
            <w:r w:rsidRPr="00DF63B1">
              <w:rPr>
                <w:sz w:val="22"/>
                <w:szCs w:val="24"/>
                <w:lang w:val="en-US"/>
              </w:rPr>
              <w:t xml:space="preserve">-1-0 74 </w:t>
            </w:r>
            <w:r w:rsidRPr="008B0ED8">
              <w:rPr>
                <w:sz w:val="22"/>
                <w:szCs w:val="24"/>
              </w:rPr>
              <w:t>У</w:t>
            </w:r>
            <w:r w:rsidRPr="00DF63B1">
              <w:rPr>
                <w:sz w:val="22"/>
                <w:szCs w:val="24"/>
                <w:lang w:val="en-US"/>
              </w:rPr>
              <w:t>2, IP54, dimensiuni 395 x 310 x 220 mm</w:t>
            </w:r>
          </w:p>
          <w:p w:rsidR="00DF63B1" w:rsidRPr="00DF63B1" w:rsidRDefault="00DF63B1" w:rsidP="002E3002">
            <w:pPr>
              <w:rPr>
                <w:sz w:val="2"/>
                <w:szCs w:val="24"/>
                <w:lang w:val="en-US"/>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237" w:type="dxa"/>
            <w:tcBorders>
              <w:top w:val="single" w:sz="4" w:space="0" w:color="auto"/>
              <w:bottom w:val="single" w:sz="4" w:space="0" w:color="auto"/>
            </w:tcBorders>
            <w:vAlign w:val="center"/>
          </w:tcPr>
          <w:p w:rsidR="00DF63B1" w:rsidRPr="00686790" w:rsidRDefault="00DF63B1" w:rsidP="002E3002">
            <w:pPr>
              <w:rPr>
                <w:sz w:val="22"/>
                <w:szCs w:val="24"/>
                <w:lang w:val="it-IT"/>
              </w:rPr>
            </w:pPr>
            <w:r w:rsidRPr="00686790">
              <w:rPr>
                <w:sz w:val="22"/>
                <w:szCs w:val="24"/>
                <w:lang w:val="it-IT"/>
              </w:rPr>
              <w:t>Buton de alarma in corp metalic cu chee, IK10</w:t>
            </w:r>
          </w:p>
          <w:p w:rsidR="00DF63B1" w:rsidRPr="00686790" w:rsidRDefault="00DF63B1" w:rsidP="002E3002">
            <w:pPr>
              <w:rPr>
                <w:sz w:val="2"/>
                <w:szCs w:val="24"/>
                <w:lang w:val="it-IT"/>
              </w:rPr>
            </w:pPr>
          </w:p>
        </w:tc>
        <w:tc>
          <w:tcPr>
            <w:tcW w:w="1134"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0,00</w:t>
            </w:r>
          </w:p>
        </w:tc>
      </w:tr>
    </w:tbl>
    <w:p w:rsidR="00DF63B1" w:rsidRPr="004B04C9" w:rsidRDefault="00DF63B1" w:rsidP="00DF63B1">
      <w:pPr>
        <w:rPr>
          <w:sz w:val="6"/>
          <w:szCs w:val="6"/>
        </w:rPr>
      </w:pPr>
      <w:r w:rsidRPr="004B04C9">
        <w:rPr>
          <w:sz w:val="24"/>
          <w:szCs w:val="24"/>
        </w:rPr>
        <w:t xml:space="preserve"> </w:t>
      </w:r>
    </w:p>
    <w:p w:rsidR="00DF63B1" w:rsidRPr="004B04C9" w:rsidRDefault="00DF63B1" w:rsidP="00DF63B1">
      <w:pPr>
        <w:rPr>
          <w:sz w:val="24"/>
          <w:szCs w:val="24"/>
          <w:lang w:val="en-US"/>
        </w:rPr>
      </w:pPr>
      <w:r w:rsidRPr="004B04C9">
        <w:rPr>
          <w:sz w:val="24"/>
          <w:szCs w:val="24"/>
          <w:lang w:val="en-US"/>
        </w:rPr>
        <w:tab/>
      </w:r>
      <w:r w:rsidRPr="004B04C9">
        <w:rPr>
          <w:sz w:val="24"/>
          <w:szCs w:val="24"/>
          <w:lang w:val="en-US"/>
        </w:rPr>
        <w:tab/>
      </w:r>
      <w:r w:rsidRPr="004B04C9">
        <w:rPr>
          <w:sz w:val="24"/>
          <w:szCs w:val="24"/>
          <w:lang w:val="en-US"/>
        </w:rPr>
        <w:tab/>
      </w:r>
      <w:r w:rsidRPr="004B04C9">
        <w:rPr>
          <w:sz w:val="24"/>
          <w:szCs w:val="24"/>
          <w:lang w:val="en-US"/>
        </w:rPr>
        <w:tab/>
      </w:r>
      <w:r w:rsidRPr="004B04C9">
        <w:rPr>
          <w:sz w:val="24"/>
          <w:szCs w:val="24"/>
          <w:lang w:val="en-US"/>
        </w:rPr>
        <w:tab/>
      </w:r>
      <w:r w:rsidRPr="004B04C9">
        <w:rPr>
          <w:sz w:val="24"/>
          <w:szCs w:val="24"/>
          <w:lang w:val="en-US"/>
        </w:rPr>
        <w:tab/>
      </w:r>
    </w:p>
    <w:p w:rsidR="00DF63B1" w:rsidRPr="004B04C9" w:rsidRDefault="00DF63B1" w:rsidP="00DF63B1">
      <w:pPr>
        <w:jc w:val="center"/>
        <w:rPr>
          <w:b/>
          <w:bCs/>
        </w:rPr>
      </w:pPr>
      <w:r w:rsidRPr="00420C62">
        <w:rPr>
          <w:b/>
          <w:bCs/>
          <w:lang w:val="it-IT"/>
        </w:rPr>
        <w:t>Sup</w:t>
      </w:r>
      <w:r>
        <w:rPr>
          <w:b/>
          <w:bCs/>
          <w:lang w:val="it-IT"/>
        </w:rPr>
        <w:t>raveghere video</w:t>
      </w:r>
    </w:p>
    <w:p w:rsidR="00DF63B1" w:rsidRPr="00A032D3" w:rsidRDefault="00DF63B1" w:rsidP="00DF63B1">
      <w:pPr>
        <w:jc w:val="center"/>
        <w:rPr>
          <w:sz w:val="12"/>
          <w:szCs w:val="2"/>
        </w:rPr>
      </w:pPr>
      <w:r w:rsidRPr="00A032D3">
        <w:rPr>
          <w:sz w:val="12"/>
          <w:szCs w:val="2"/>
        </w:rPr>
        <w:t>(denumirea lucrări</w:t>
      </w:r>
      <w:r w:rsidRPr="004B04C9">
        <w:rPr>
          <w:sz w:val="12"/>
          <w:szCs w:val="2"/>
        </w:rPr>
        <w:t>i</w:t>
      </w:r>
      <w:r w:rsidRPr="00A032D3">
        <w:rPr>
          <w:sz w:val="12"/>
          <w:szCs w:val="2"/>
        </w:rPr>
        <w:t>)</w:t>
      </w:r>
    </w:p>
    <w:p w:rsidR="00DF63B1" w:rsidRPr="004B04C9" w:rsidRDefault="00DF63B1" w:rsidP="00DF63B1">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AA66D4" w:rsidTr="002E30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right="-108"/>
              <w:jc w:val="center"/>
              <w:rPr>
                <w:sz w:val="18"/>
                <w:szCs w:val="22"/>
                <w:lang w:val="en-US"/>
              </w:rPr>
            </w:pPr>
            <w:r w:rsidRPr="00AA66D4">
              <w:rPr>
                <w:sz w:val="18"/>
                <w:szCs w:val="22"/>
              </w:rPr>
              <w:t>№</w:t>
            </w:r>
          </w:p>
          <w:p w:rsidR="00DF63B1" w:rsidRPr="00AA66D4" w:rsidRDefault="00DF63B1" w:rsidP="002E3002">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DF63B1" w:rsidRPr="00AA66D4" w:rsidRDefault="00DF63B1" w:rsidP="002E3002">
            <w:pPr>
              <w:ind w:left="-108" w:right="-108"/>
              <w:jc w:val="center"/>
              <w:rPr>
                <w:sz w:val="18"/>
                <w:szCs w:val="22"/>
                <w:lang w:val="en-US"/>
              </w:rPr>
            </w:pPr>
            <w:r w:rsidRPr="00AA66D4">
              <w:rPr>
                <w:sz w:val="18"/>
                <w:szCs w:val="22"/>
              </w:rPr>
              <w:t xml:space="preserve">Volum </w:t>
            </w:r>
          </w:p>
        </w:tc>
      </w:tr>
      <w:tr w:rsidR="00DF63B1" w:rsidRPr="004B04C9" w:rsidTr="002E30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DF63B1" w:rsidRPr="004B04C9" w:rsidRDefault="00DF63B1" w:rsidP="002E3002">
            <w:pPr>
              <w:jc w:val="center"/>
              <w:rPr>
                <w:sz w:val="22"/>
                <w:szCs w:val="22"/>
                <w:lang w:val="en-US"/>
              </w:rPr>
            </w:pPr>
          </w:p>
        </w:tc>
      </w:tr>
    </w:tbl>
    <w:p w:rsidR="00DF63B1" w:rsidRPr="004B04C9" w:rsidRDefault="00DF63B1" w:rsidP="00DF63B1">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8B0ED8" w:rsidTr="002E30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DF63B1" w:rsidRPr="008B0ED8" w:rsidRDefault="00DF63B1" w:rsidP="002E3002">
            <w:pPr>
              <w:ind w:left="-108" w:right="-108"/>
              <w:jc w:val="center"/>
              <w:rPr>
                <w:sz w:val="12"/>
                <w:szCs w:val="22"/>
              </w:rPr>
            </w:pPr>
            <w:r w:rsidRPr="008B0ED8">
              <w:rPr>
                <w:sz w:val="12"/>
                <w:szCs w:val="22"/>
              </w:rPr>
              <w:t>5</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 Lucrari de constructie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1.1. Sistema de supraveghere video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34-02-003-1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Executarea conductelor din tevi de polietilena: D=25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 km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0,20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1.2. Telefonie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34-02-003-1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Executarea conductelor din tevi de polietilena: D=25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 km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0,08</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1.3. Control acces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CK33A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Amortizator cu brat articulat pentru inchiderea usilor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1.4. Diverse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TsA16B1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Sapatura manuala de pamint, in spatii limitate, in transe de pina la 4 m adincime, pentru cabluri electrice de inalta tensiune, in pamint cu umiditate naturala fara sprijiniri latime &lt; 1 m, adincime &lt; 1,5 </w:t>
            </w:r>
            <w:proofErr w:type="gramStart"/>
            <w:r w:rsidRPr="00DF63B1">
              <w:rPr>
                <w:sz w:val="22"/>
                <w:szCs w:val="24"/>
                <w:lang w:val="en-US"/>
              </w:rPr>
              <w:t>m ,</w:t>
            </w:r>
            <w:proofErr w:type="gramEnd"/>
            <w:r w:rsidRPr="00DF63B1">
              <w:rPr>
                <w:sz w:val="22"/>
                <w:szCs w:val="24"/>
                <w:lang w:val="en-US"/>
              </w:rPr>
              <w:t xml:space="preserve"> teren mijlociu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TsD18B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Umplutura compactata in santuri, pentru cablurile ingropate ale liniilor electrice de inalta tensiune, executata cu pamint provenit din teren mijlociu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TsC35A1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Excavat transport cu incarcator </w:t>
            </w:r>
            <w:proofErr w:type="gramStart"/>
            <w:r w:rsidRPr="00DF63B1">
              <w:rPr>
                <w:sz w:val="22"/>
                <w:szCs w:val="24"/>
                <w:lang w:val="en-US"/>
              </w:rPr>
              <w:t>frontal ,</w:t>
            </w:r>
            <w:proofErr w:type="gramEnd"/>
            <w:r w:rsidRPr="00DF63B1">
              <w:rPr>
                <w:sz w:val="22"/>
                <w:szCs w:val="24"/>
                <w:lang w:val="en-US"/>
              </w:rPr>
              <w:t xml:space="preserve"> la distante de incarcare in autovehicul cu incarcator frontal pe senile de 0,5-0,99 m.c, pamint din teren catg.1 la distanta &lt; 10 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Transportarea pamintului cu autobasculanta de 10 t la distanta de: 5 km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9,90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Lucrari la descarcarea pamintului in depozit, teren categoria II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RCsB29C k=3.6</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Forarea gaurilor strapunse in zidarii de caramida si piatra, utilizind cu masina cu foreza-carota </w:t>
            </w:r>
            <w:proofErr w:type="gramStart"/>
            <w:r w:rsidRPr="00DF63B1">
              <w:rPr>
                <w:sz w:val="22"/>
                <w:szCs w:val="24"/>
                <w:lang w:val="en-US"/>
              </w:rPr>
              <w:t>diamantata  cu</w:t>
            </w:r>
            <w:proofErr w:type="gramEnd"/>
            <w:r w:rsidRPr="00DF63B1">
              <w:rPr>
                <w:sz w:val="22"/>
                <w:szCs w:val="24"/>
                <w:lang w:val="en-US"/>
              </w:rPr>
              <w:t xml:space="preserve"> diametrul de: 40 mm, L=400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RCsB29K k=3.6</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Forarea gaurilor strapunse in zidarii de caramida si piatra, utilizind cu masina cu foreza-carota </w:t>
            </w:r>
            <w:proofErr w:type="gramStart"/>
            <w:r w:rsidRPr="00DF63B1">
              <w:rPr>
                <w:sz w:val="22"/>
                <w:szCs w:val="24"/>
                <w:lang w:val="en-US"/>
              </w:rPr>
              <w:t>diamantata  cu</w:t>
            </w:r>
            <w:proofErr w:type="gramEnd"/>
            <w:r w:rsidRPr="00DF63B1">
              <w:rPr>
                <w:sz w:val="22"/>
                <w:szCs w:val="24"/>
                <w:lang w:val="en-US"/>
              </w:rPr>
              <w:t xml:space="preserve"> diametrul de: 120 mm, L=400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RCsU07A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Matarea golurilor in pereti, cu mortar de ipsos, dupa instalatii sau consolidari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 Lucrari de montare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2.1. Sistema LAN</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2.1.1. Incaperi de telecomunicatii</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10-06-037-04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Dulap de pardosea - RACK 19", 42U, 32U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 adoptata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in dulap a ODF Panel 19", 1U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11-04-022-01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Conector de priza cu fasonarea cablului cu conductori ecranizati: Adaptor LC duplex</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10-02-051-04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Punti de conexiune de cablu intre sectii a unui stativ: fara pozare in canal de cablu: Patch cord, Pig tail</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10-04-101-06</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Utilaj de abonat si utilaj divers: Tranceiver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 adoptata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in dulap a Comutatoare 19"</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 adoptata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in dulap a Patch Panel modular 24 porturi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 adoptata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in dulap organizatorului pentru cabluri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08-03-591-11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Montarea PDU</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 adoptata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in dulap a blocului de alimentarea de rezerva de tip UPS</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10-02-051-04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Pozare, conectare cabluri, conductori, bare: Punti de conexiune de cablu intre sectii a unui stativ: fara pozare in canal de cablu. </w:t>
            </w:r>
            <w:r w:rsidRPr="008B0ED8">
              <w:rPr>
                <w:sz w:val="22"/>
                <w:szCs w:val="24"/>
              </w:rPr>
              <w:t>Patch cord</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Patch cord cat.6A L=2.0 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08-02-409-1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din vinilplast pe contructii instalate, pe pereti si coloane, fixare cu scoabe, diametru pina la 25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corugata U-PVC, 750N, d=25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08-02-390-1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Canale din masa plastica cu capac, sectiunea 40x40 mm, inclusiv toate accesoriile necesare (coturi, dopuri, teuri, cruci, etc)</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08-02-412-2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Introducerea conductorilor in tevi si furtunuri metalice pozate: primul conductor monofir sau multifir in impletire comuna, sectiune sumara pina la 6 mm2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Cablu cu conductoare din cupru 2x2x4, 24 AWG, Cat. 6a, cu ecran de tip FTP 4PR 24AWG, Cat6a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10-04-066-07</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Aparataj de perete: Priza RJ-45</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Priza 2xRJ-45 cat. 6A, inclusiv doza de montaj 70x65x45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10-04-064-01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Aparataj de masa: Computer</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2.1.2. VideoWall</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10-04-077-01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Utilaj de centrala: Videocontroller</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10-04-077-05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Utilaj de centrala: Placa intrare/iesire semnal HDMI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10-04-067-20</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Aparataj de televiziune color: video wall 2x2 (50")</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10-04-062-07</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Carcasa metalica de pardosea pentru video walll 2x2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2.1.3. Teritoriu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lastRenderedPageBreak/>
              <w:t>36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10-06-037-06</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Dulapuri, cutii si doze pentru instalatii prin tevi: Dulap de perete, marime, mm, pina la: 700</w:t>
            </w:r>
            <w:r w:rsidRPr="008B0ED8">
              <w:rPr>
                <w:sz w:val="22"/>
                <w:szCs w:val="24"/>
              </w:rPr>
              <w:t>х</w:t>
            </w:r>
            <w:r w:rsidRPr="00DF63B1">
              <w:rPr>
                <w:sz w:val="22"/>
                <w:szCs w:val="24"/>
                <w:lang w:val="en-US"/>
              </w:rPr>
              <w:t>1000</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 adoptata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in dulap a ODF Panel 19", 1U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11-04-022-01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Conector de priza cu fasonarea cablului cu conductori ecranizati: Adaptor LC duplex</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10-02-051-04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Punti de conexiune de cablu intre sectii a unui stativ: fara pozare in canal de cablu: Patch cord, Pig tail</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0,60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10-04-101-06</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Utilaj de abonat si utilaj divers: Tranceiver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 adoptata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Montarea in dulap a Comutatoare</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 adoptata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in dulap a sursei de alimentare si acumulator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DIN-Sina</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08-02-409-1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din vinilplast pe contructii instalate, pe pereti si coloane, fixare cu scoabe, diametru pina la 25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corugata U-PVC, 750N, d=20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08-02-409-2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din vinilplast pe contructii instalate, pe pereti si coloane, fixare cu scoabe, diametru pina la 50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corugata U-PVC, 750N, d=32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08-02-396-2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Canal metalic pe constructii, console, pe ferme si coloane, lungime 3 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Canal metalic pentru cabluri cu capac 50x50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08-02-367-4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Conductor pe traverse pe stilpi metalici si din beton armat, sectiune pina la 70 mm2, la cantitate stilpi pe 1 km: 16</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 km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Cablu din otel D=8.0 mm</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08-02-318-1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Ancorare cu cablu de otel, la peretele cladirii, cu instalarea cirligului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Intinzator tip cirlig-cirlig 6x150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Clema dubla zincata pentru cabluri din otel</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Piulita zincata M20 cu inel</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10-06-048-08</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Pozarea cablurilor fibro-optice in canalizare: in teava din polietilena prin canal eliberat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Cablu fibro-optic SM, 9/125mkm cu 8 fibre, iTU-T, G.652.D, ISO/IEC 11801, outdor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1 500,00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2.2. Sistema de supraveghere video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58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10-04-067-23</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Dispozitiv de videocontrol camera video</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10-04-077-01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Utilaj de centrala: Registrator video</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10-04-101-10</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Utilaj de abonat si utilaj divers: 3.5" HDD</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10-04-064-01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Aparataj de masa: Modul de administrare a camerei video de tip PTZ</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10-08-019-01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Cutie de conectare a camerilor video</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Cutie de conectare a camerilor video din metal, IP54</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10-08-002-06</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Avertizoare: Constructia pentru instalarea camerei video</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08-02-409-1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din vinilplast pe contructii instalate, pe pereti si coloane, fixare cu scoabe, diametru pina la 25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corugata U-PVC, 750N, d=25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08-02-412-2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Introducerea conductorilor in tevi si furtunuri metalice pozate: primul conductor monofir sau multifir in impletire comuna, sectiune sumara pina la 6 mm2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Cablu cu conductoare din cupru 2x2x4, 24 AWG, Cat. 6a, cu ecran de tip FTP 4PR 24AWG, Cat6a - outdor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1 600,00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Conector RJ-45 cat. 6A</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2.3. Telefonie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2.3.1. Bloc administrativ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70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10-02-016-05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Dispozitive pentru convorbiri (comutatoare de telecomunicatii de dispecer si directoriale): Comutator telecomunicatiei de dispecer sau </w:t>
            </w:r>
            <w:r w:rsidRPr="00DF63B1">
              <w:rPr>
                <w:sz w:val="22"/>
                <w:szCs w:val="24"/>
                <w:lang w:val="en-US"/>
              </w:rPr>
              <w:lastRenderedPageBreak/>
              <w:t>directoriale cu dispozitiv de amplificare si stativ, capacitate, numere, pina la: 70</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lastRenderedPageBreak/>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71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10-03-001-04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Utilajul centralelor: Placheta suplimentara pentru 8 linii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10-06-034-07</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Lucrari diverse: Boxa pentru cabluri telefonice (incarcarea si instalarea), capacitate: pina la 100</w:t>
            </w:r>
            <w:r w:rsidRPr="008B0ED8">
              <w:rPr>
                <w:sz w:val="22"/>
                <w:szCs w:val="24"/>
              </w:rPr>
              <w:t>х</w:t>
            </w:r>
            <w:r w:rsidRPr="00DF63B1">
              <w:rPr>
                <w:sz w:val="22"/>
                <w:szCs w:val="24"/>
                <w:lang w:val="en-US"/>
              </w:rPr>
              <w:t>2, invelisul cablului din masa plastica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08-02-412-3</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Introducerea conductorilor in tevi si furtunuri metalice pozate: primul conductor monofir sau multifir in impletire comuna, sectiune sumara pina la 16 mm2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Cablu telefonic capacitate 20x2x0.4 mmp de tip TPP</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10-08-019-01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Utilaj divers - plint telefonie cu 10 perechi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10-08-019-01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Utilaj divers - element de marcare a liniei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10-08-019-01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Utilaj divers - protectie impotriva trasnetului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2.3.2. Turnuri de paza</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78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10-06-034-05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Lucrari diverse: Boxa pentru cabluri telefonice (incarcarea si instalarea), capacitate: pina la 50</w:t>
            </w:r>
            <w:r w:rsidRPr="008B0ED8">
              <w:rPr>
                <w:sz w:val="22"/>
                <w:szCs w:val="24"/>
              </w:rPr>
              <w:t>х</w:t>
            </w:r>
            <w:r w:rsidRPr="00DF63B1">
              <w:rPr>
                <w:sz w:val="22"/>
                <w:szCs w:val="24"/>
                <w:lang w:val="en-US"/>
              </w:rPr>
              <w:t>2, invelisul cablului din masa plastica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08-02-412-2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Introducerea conductorilor in tevi si furtunuri metalice pozate: primul conductor monofir sau multifir in impletire comuna, sectiune sumara pina la 6 mm2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Cablu UTP-3e</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10-04-066-07</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Aparataj de perete: Priza RJ-11</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Priza 2xRJ-11 inclusiv suportul de monatj</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10-08-019-01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Utilaj divers - plint telefonie cu 10 perechi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10-08-019-01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Utilaj divers - element de marcare a liniei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10-08-019-01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Utilaj divers - protectie impotriva trasnetului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2.3.3. Teritoriu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86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08-02-396-2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Canal metalic pe constructii, console, pe ferme si coloane, lungime 3 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Canal metalic pentru cabluri cu capac 50x50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08-02-409-1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din vinilplast pe contructii instalate, pe pereti si coloane, fixare cu scoabe, diametru pina la 25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0,80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corugata U-PVC, 750N, d=25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08-02-412-3</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Introducerea conductorilor in tevi si furtunuri metalice pozate: primul conductor monofir sau multifir in impletire comuna, sectiune sumara pina la 16 mm2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Cablu telefonic capacitate 10x2x0.4 mmp de tip TPP</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550,00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2.4. Control acces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92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08-03-573-4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Dulap (pupitru) de comanda suspendat, inaltime, latime si adincime, mm, pina la 600</w:t>
            </w:r>
            <w:r w:rsidRPr="008B0ED8">
              <w:rPr>
                <w:sz w:val="22"/>
                <w:szCs w:val="24"/>
              </w:rPr>
              <w:t>х</w:t>
            </w:r>
            <w:r w:rsidRPr="00DF63B1">
              <w:rPr>
                <w:sz w:val="22"/>
                <w:szCs w:val="24"/>
                <w:lang w:val="en-US"/>
              </w:rPr>
              <w:t>600</w:t>
            </w:r>
            <w:r w:rsidRPr="008B0ED8">
              <w:rPr>
                <w:sz w:val="22"/>
                <w:szCs w:val="24"/>
              </w:rPr>
              <w:t>х</w:t>
            </w:r>
            <w:r w:rsidRPr="00DF63B1">
              <w:rPr>
                <w:sz w:val="22"/>
                <w:szCs w:val="24"/>
                <w:lang w:val="en-US"/>
              </w:rPr>
              <w:t>350</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10-08-001-09</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Aparate receptoare: Centrala de control acces</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CK33C aplicata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lacatului electromecanic cu cilindru, fixat cu suruburi antivandal</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10-01-039-06</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Card reader, cu pregatire loc de montare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10-08-002-04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Avertizoare "SPA" automatice: de contact magnetic la deschiderea usilor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10-08-003-06</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Dispozitive optic-(foto)electrice: bloc de alimentare si control</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08-03-575-1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Dispozitive montate in panouri si dulapuri: Acumulator 12V, 7Ah</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10-04-101-10</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Utilaj divers: Convertizor de semnal RS485/USB</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08-02-409-1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din vinilplast pe contructii instalate, pe pereti si coloane, fixare cu scoabe, diametru pina la 25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Teava corugata U-PVC, 750N, d=20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08-02-411-1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Furtun metalic, diametrul exterior pina la 48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Furtun metalic in izolatie PVC D=20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104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08-02-390-1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Canale din masa plastica cu capac, sectiunea 40x40 mm, inclusiv toate accesoriile necesare (coturi, dopuri, teuri, cruci, etc)</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0,80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08-02-412-2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Introducerea conductorilor in tevi si furtunuri metalice pozate: primul conductor monofir sau multifir in impletire comuna, sectiune sumara pina la 6 mm2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Cablu de alimentare cu 2 conductoare din cupru, sectiune conductor 0.75 mm2, rezistent la foc (FR) cu izolatie din PVC fara halogeni (HF)</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Cablu cu conductoare din cupru solid 2x4x0.51 mm2, 24AWG, cat.5e, cu izolatie din PVC fara halogeni UTP cat.5e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Cablu de alimentare cu 2 conductoare din cupru, sectiune conductor 0.50 mm2, rezistent la foc (FR) cu izolatie din PVC fara halogeni (HF)</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m.l.</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2.5. Softuri si reglari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109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10-06-068-14</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Reglarea sistemelor digitale sincronice de transmisiune. Reglarea sistemului de control si dirijare: Instalarea sistemului de operare, asigurarii de program - Software pentru reglarea locala/distanta si administrare a sistemei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 Utilaj</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3.1. Sistema LAN</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3.1.1. Incaperi de telecomunicatii</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110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Dulap de telecomunicatii si retelistica RACK 19" 42U, 1000x800x2055 mm, usa fata sticla securizata, usa spate metal perforat, dotat cu sistem de ventilare cu termostat in set, 2 cable managment verticale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Dulap de telecomunicatii si retelistica RACK 19" 32U, 600x600x1610 mm, usa fata sticla securizata, usa spate metal perforat, dotat cu sistem de ventilare cu termostat in set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ODF Panel 19", 1U</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Adapter LC duplex</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Pigtail LC/SM duplex</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Parch cord LC/SM duplex, L=3.00 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Transceiver compatibil cu comutator de agregare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Comutator de agregare. Switch cu 12 porturi 1U, cu management, Layer switch: L3, Numar porturi retea: 12 (RJ45-10/100/1000 Mbps), Numar porturi SFP+: 4, Port consola RJ45: 1, Standard retea: IEEE 802.3,IEEE 802.3ab,IEEE 802.3ae,IEEE 802.3u, Suport 10G: Da, Quality of Service (QoS): Da, Gestionare: interfata Web, Functi: port mirroring, control debit, control flux, rata de limitare, Auto MDI/MDI-X, spanning tree protocol, VLAN, Capacitate de comutare: 320 Gbps, Rata de transfer: 238 Mpps, Dimensiune tabela aderese MAC: 16.384, Latenta (1 Gbps): 5 sec, Latenta (10 Gbps): 5 sec, Frame-uri Jumbo: Da, Caracteristici DHCP: DHCP client, Lista de control acces (ACL): Da, IGMP: Da, Algoritm de securitate suportat: 802.1x RADIUS, Suport SSL/SSH: Da, Protocoale intretinere: SNMP, HTTPS, RMON1, FTP, IMC, Indicatori LED: Da, Alimentare: 100-240V AC, 50/60 Hz, Putere consumata: 34 W, Temperatura de functionare: 0°C - +45°C, Umiditate: 10-95 % RH,</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118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Comutator de acces. Switch cu management. Layer switch: L3, Numar porturi: 24 (RJ45-10/100/1000 Mbps), Porturi SFP: 2, Port consola RJ45: 1, Standard retea: IEEE </w:t>
            </w:r>
            <w:proofErr w:type="gramStart"/>
            <w:r w:rsidRPr="00DF63B1">
              <w:rPr>
                <w:sz w:val="22"/>
                <w:szCs w:val="24"/>
                <w:lang w:val="en-US"/>
              </w:rPr>
              <w:t>802.3,IEEE</w:t>
            </w:r>
            <w:proofErr w:type="gramEnd"/>
            <w:r w:rsidRPr="00DF63B1">
              <w:rPr>
                <w:sz w:val="22"/>
                <w:szCs w:val="24"/>
                <w:lang w:val="en-US"/>
              </w:rPr>
              <w:t xml:space="preserve"> 802.3ab,IEEE 802.3u, Capacitate de comutare: 128 Gbps, Rata de transmirete a pachetelor de date: 95.2 Mpps, Dimensiune tabela adrese MAC: 16384, Suport 10G: Da, Latenta (10-100 Gbps): 5 sec</w:t>
            </w:r>
          </w:p>
          <w:p w:rsidR="00DF63B1" w:rsidRPr="00DF63B1" w:rsidRDefault="00DF63B1" w:rsidP="002E3002">
            <w:pPr>
              <w:rPr>
                <w:sz w:val="22"/>
                <w:szCs w:val="24"/>
                <w:lang w:val="en-US"/>
              </w:rPr>
            </w:pPr>
            <w:r w:rsidRPr="00DF63B1">
              <w:rPr>
                <w:sz w:val="22"/>
                <w:szCs w:val="24"/>
                <w:lang w:val="en-US"/>
              </w:rPr>
              <w:t xml:space="preserve">Latenta (1 Gbps): 5 sec, Latenta (10 Gbps): 1.5 sec, Quality of Service (QoS): Da, Gestionare: interfata Web, Functii: port mirroring, control debit, control trafic de date, limitare rata, Auto </w:t>
            </w:r>
            <w:r w:rsidRPr="00DF63B1">
              <w:rPr>
                <w:sz w:val="22"/>
                <w:szCs w:val="24"/>
                <w:lang w:val="en-US"/>
              </w:rPr>
              <w:lastRenderedPageBreak/>
              <w:t>MDI/MDI-X, spanning tree protocol, VLAN, Frame-uri Jumbo: Da, Lista de control acces (ACL): Da, Suport SSL/SSH: Da, Caracteristici DHCP: SHCP client, IGMP: Da, Posibilitate montare in rack: Da (1U), Alimentare: 100-240 VAC, 50/60 Hz, Putere consumata: 34W, Temperatura de functionare: 0°C - +45°C, Umiditate: 10 - 90 % RH</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lastRenderedPageBreak/>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119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Comutator de acces. Comutator Edge Layer 2 complet gestionate, rack 1U. 8 porturi RJ-45 autosensing 10/100 PoE+ (IEEE 802.3 Type 10BASE-T, IEEE 802.3u Type 100BASE-TX, IEEE 802.3at PoE+); Media Type: Auto-MDIX; Duplex: Half sau Full, 2 porturi cu functie dubla; fiecare port poate fi folosit fie ca port RJ-45 10/100/1000 (IEEE 802.3 Tip 10Base-T; IEEE 802.3u Tip 100Base-Tx; IEEE 802.3ab 1000Base-T Gigabit Ethernet) sau ca slot SFP (pentru utilizare cu transceiver-uri SFP, 1 port de consola serial cu dubla personalitate (RJ-45 sau USB micro-B).</w:t>
            </w:r>
          </w:p>
          <w:p w:rsidR="00DF63B1" w:rsidRPr="008B0ED8" w:rsidRDefault="00DF63B1" w:rsidP="002E3002">
            <w:pPr>
              <w:rPr>
                <w:sz w:val="22"/>
                <w:szCs w:val="24"/>
              </w:rPr>
            </w:pPr>
            <w:r w:rsidRPr="00DF63B1">
              <w:rPr>
                <w:sz w:val="22"/>
                <w:szCs w:val="24"/>
                <w:lang w:val="en-US"/>
              </w:rPr>
              <w:t>Gestionare - IMC - Intelligent Management Center; command-line interface; Web browser; configuration menu; out-of-band management (serial RS-232C or Micro USB</w:t>
            </w:r>
            <w:proofErr w:type="gramStart"/>
            <w:r w:rsidRPr="00DF63B1">
              <w:rPr>
                <w:sz w:val="22"/>
                <w:szCs w:val="24"/>
                <w:lang w:val="en-US"/>
              </w:rPr>
              <w:t>);IEEE</w:t>
            </w:r>
            <w:proofErr w:type="gramEnd"/>
            <w:r w:rsidRPr="00DF63B1">
              <w:rPr>
                <w:sz w:val="22"/>
                <w:szCs w:val="24"/>
                <w:lang w:val="en-US"/>
              </w:rPr>
              <w:t xml:space="preserve"> 802.3 Ethernet MIB; Repeater MIB; Ethernet Interface MIB. Capacitate de comutare - 5.6 Gbps. Throughput: - 4.1 Mpps (pachete de 64 biti). Dimensiune tabela adrese MAC:</w:t>
            </w:r>
            <w:r w:rsidRPr="00DF63B1">
              <w:rPr>
                <w:sz w:val="22"/>
                <w:szCs w:val="24"/>
                <w:lang w:val="en-US"/>
              </w:rPr>
              <w:tab/>
              <w:t>16000. Indicatori LED: - alimentare, defectiune, localizare. Alimentare: - 100 - 127 / 200 - 240V AC. Curent:</w:t>
            </w:r>
            <w:r w:rsidRPr="00DF63B1">
              <w:rPr>
                <w:sz w:val="22"/>
                <w:szCs w:val="24"/>
                <w:lang w:val="en-US"/>
              </w:rPr>
              <w:tab/>
              <w:t xml:space="preserve">1.4 A. Rating putere maxima: - 76.7 W. Putere totala PoE: - 67 W. Frecventa: - 50/60 Hz. </w:t>
            </w:r>
            <w:r w:rsidRPr="008B0ED8">
              <w:rPr>
                <w:sz w:val="22"/>
                <w:szCs w:val="24"/>
              </w:rPr>
              <w:t>Temperatura de functionare - 0°C - +45°C. Umiditate: - 15 - 95 % RH</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Bloc de alimentare UPS 19", dimensiuni - 530x438x3U, IP20. Input nominal voltage - 200/208/220/230/240Vac. Input frequency - Nominal: 50 or 60 Hz / Range: 40-70 Hz. Power factor - 0.99. Bypass nominal voltage - 200/208/220/230/240VAC. Bypass nominal frequency - 50 or 60 Hz. Output nominal power 6.0 KVA. Output active power - 5.4 KW. Output nominal voltage - 200/208/220/230/240Vac. Crest factor - 3:1. Output nominal frequency - 50Hz or 60Hz. Battery type - VRLA AGM o VRLA GEL. Max charging current - 1A. Battery charging profile - DIN 41733 Temperature compensated</w:t>
            </w:r>
          </w:p>
          <w:p w:rsidR="00DF63B1" w:rsidRPr="008B0ED8" w:rsidRDefault="00DF63B1" w:rsidP="002E3002">
            <w:pPr>
              <w:rPr>
                <w:sz w:val="22"/>
                <w:szCs w:val="24"/>
              </w:rPr>
            </w:pPr>
            <w:r w:rsidRPr="00DF63B1">
              <w:rPr>
                <w:sz w:val="22"/>
                <w:szCs w:val="24"/>
                <w:lang w:val="en-US"/>
              </w:rPr>
              <w:t xml:space="preserve">. Remote signals - Remote EPO. Communication interface - Serial RS232. </w:t>
            </w:r>
            <w:r w:rsidRPr="008B0ED8">
              <w:rPr>
                <w:sz w:val="22"/>
                <w:szCs w:val="24"/>
              </w:rPr>
              <w:t>Options - RS485 ModBus; SNMP/HTTP/MODBUS; AS-400.</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Patch-panel 19" 24xRJ45/1U Cat.6A SFTP with Support Bar, tool Krone &amp; 110, with Jack RJ45 fully shielded, cat. 6A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Horizontal Cable organizer 1U</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PDU (Power distribution unit), 16A, 200-240V, 50/60Hz, 6xCEE 7/4, 1-Ethernet, Single Phase, Vertical mounting for rack</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UPS, 19", 1U, 3000VA/2700W, min. 1xIEC-320 C14 + 6xIEC-C320 C13, Single Phase 220V/230V/240V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Computer cu urmatoarele aracteristici:  ATX Case; MB Socket 1200, Intel Z490, 4xDDR4 2666-4500 MHz, 7.1CH Realtek ALC887, 1000 Mb/s, Realtek RTL8111H, 5xUSB 3.0, USB3.1, HDMI; CPU Socket LGA 1200 8 nuclee, 3800MHz, Turbo 5000MHz, CometLake-S, DDR4-2933 MHz, Cash L3 16Mb; Video 1605 MHz, Boost 1815 MHz, memorie 8 Gb, GDDR6 14 GHz, 256 bit, USB Type-C, 3xHDMI, 3xDisplayPort; RAM 16Gb 3200MHz DDR4; Power 700 W, PFC activ; SSD, 2.5", 1000 Gb, SATA-III, citire 550 Mb/s, inscriere 520 Mb/s; Keyboard + Mouse; 4x HDMI male-male/1.8m, inclusiv licenta pentru sistemul de operare Windows 10</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3.1.2. VideoWall</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126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Videocontroller pentru conectoare 4 monitoare, 11 sloturi pentru placa de service (6 x Intrare, 5 x IeSire), 4U, 250W, AC 100 - 240 V, 50/60 Hz,</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127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Placa de intrare HDMI cu 4 canale, 1920 x 1200 la 60 Hz</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Placa de iesire: HDMI cu 2 canale, 1920 x 1200 la 60 Hz</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Monitor 50", 3840 x 2160@60Hz, 300 cd/m2, 8ms, 178*x178*, 2xHDMI input, 117W, latimea ramei 3.6 mm, in set cu cablurile de semnal si alimentare si cu elementele de prindere de carcasa metalica pentru wideo wall</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Instalatie pe podea (floor mount) de carcasa metalica pentru wideo wall 2x2, 50"</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3.1.3. Teritoriu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131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Cofret metalic IP54, dimensiuni 1000 x800 x 250 mm, cu cheie si elemente de prindere de gardul din plasa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ODF Panel 360x360x70 h mm</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Adapter LC duplex</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Pigtail LC/SM duplex</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Parch cord LC/SM duplex, L=2.00 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Transceiver compatibil cu comutator de agregare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Switch industrial cu Management, 8 porturi Gigabit si 2 sloturi SFPThe PLANET IGS-10020MT is an Industrial 10-Port Full Gigabit Managed Ethernet Switch specially designed to build a full Gigabit backbone to transmit reliable, high speed data in heavy industrial demanding environments and also can forward data to remote network through fiber optic. It provides 8-Port 10/100/1000Base-T copper and 2 extra 100/1000Base-X SFP fiber optic interfaces delivered in an IP30 rugged strong case with redundant power system, being able to operate under the temperature range from -40 to 75 Degree </w:t>
            </w:r>
            <w:proofErr w:type="gramStart"/>
            <w:r w:rsidRPr="00DF63B1">
              <w:rPr>
                <w:sz w:val="22"/>
                <w:szCs w:val="24"/>
                <w:lang w:val="en-US"/>
              </w:rPr>
              <w:t>C ,</w:t>
            </w:r>
            <w:proofErr w:type="gramEnd"/>
            <w:r w:rsidRPr="00DF63B1">
              <w:rPr>
                <w:sz w:val="22"/>
                <w:szCs w:val="24"/>
                <w:lang w:val="en-US"/>
              </w:rPr>
              <w:t xml:space="preserve"> IPv6 / IPv4 Full-Functioned Secure Automation Networking</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Bloc de alimentare de rezerva I=7A, U=48V, cu RS-485</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Acumulator 12V, 17A/h</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24,00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3.2. Sistema de supraveghere video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140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Camera supraveghere IP exterior. </w:t>
            </w:r>
          </w:p>
          <w:p w:rsidR="00DF63B1" w:rsidRPr="00DF63B1" w:rsidRDefault="00DF63B1" w:rsidP="002E3002">
            <w:pPr>
              <w:rPr>
                <w:sz w:val="22"/>
                <w:szCs w:val="24"/>
                <w:lang w:val="en-US"/>
              </w:rPr>
            </w:pPr>
            <w:r w:rsidRPr="00DF63B1">
              <w:rPr>
                <w:sz w:val="22"/>
                <w:szCs w:val="24"/>
                <w:lang w:val="en-US"/>
              </w:rPr>
              <w:t xml:space="preserve">Senzor: - 1/1.8 </w:t>
            </w:r>
            <w:proofErr w:type="gramStart"/>
            <w:r w:rsidRPr="00DF63B1">
              <w:rPr>
                <w:sz w:val="22"/>
                <w:szCs w:val="24"/>
                <w:lang w:val="en-US"/>
              </w:rPr>
              <w:t>inch;  Progressive</w:t>
            </w:r>
            <w:proofErr w:type="gramEnd"/>
            <w:r w:rsidRPr="00DF63B1">
              <w:rPr>
                <w:sz w:val="22"/>
                <w:szCs w:val="24"/>
                <w:lang w:val="en-US"/>
              </w:rPr>
              <w:t xml:space="preserve"> Scan CMOS; Rezolutie video: - 8 Megapixeli (3840 </w:t>
            </w:r>
            <w:r w:rsidRPr="008B0ED8">
              <w:rPr>
                <w:sz w:val="22"/>
                <w:szCs w:val="24"/>
              </w:rPr>
              <w:t>Ч</w:t>
            </w:r>
            <w:r w:rsidRPr="00DF63B1">
              <w:rPr>
                <w:sz w:val="22"/>
                <w:szCs w:val="24"/>
                <w:lang w:val="en-US"/>
              </w:rPr>
              <w:t xml:space="preserve"> 2160 pixeli - 4K); Sensibilitate: - 0.003 LUX (0 LUX cu iluminator IR pornit); Lentila fixa: - 2.8 mm; Diafragma: - F1.6; Unghi de vizualizare: - orizontala: 102*, verticala: - 55*, diagonala: - 120*; Viteza shutter electronic: de la 1/3 s pana la 1/100,000 s; Distanta iluminator IR:</w:t>
            </w:r>
            <w:r w:rsidRPr="00DF63B1">
              <w:rPr>
                <w:sz w:val="22"/>
                <w:szCs w:val="24"/>
                <w:lang w:val="en-US"/>
              </w:rPr>
              <w:tab/>
              <w:t>80 m; Compresie video:</w:t>
            </w:r>
            <w:r w:rsidRPr="00DF63B1">
              <w:rPr>
                <w:sz w:val="22"/>
                <w:szCs w:val="24"/>
                <w:lang w:val="en-US"/>
              </w:rPr>
              <w:tab/>
            </w:r>
          </w:p>
          <w:p w:rsidR="00DF63B1" w:rsidRPr="00DF63B1" w:rsidRDefault="00DF63B1" w:rsidP="002E3002">
            <w:pPr>
              <w:rPr>
                <w:sz w:val="22"/>
                <w:szCs w:val="24"/>
                <w:lang w:val="en-US"/>
              </w:rPr>
            </w:pPr>
            <w:r w:rsidRPr="00DF63B1">
              <w:rPr>
                <w:sz w:val="22"/>
                <w:szCs w:val="24"/>
                <w:lang w:val="en-US"/>
              </w:rPr>
              <w:t>Main stream: H.265+ / H.264+ / H.265 / H.264; Functii: - BLC, HLC, 3D DNR, WDR (120 dB), AGC, RoI, Day/Night automat, IR Cut Filter, luminozitate, contrast, saturare; Functii smart: - Detectie miscare, alarma de manipulare, recunoastere faciala, detectarea trecerii liniei, detectare intruziune, detectarea intrarii regiunii, detectarea iesirii din regiune (persoane si autovehicule), detectarea indepartarii obiectelor, protectie perimetrala; Protocol: - TCP/IP, ICMP, HTTP, HTTPS, FTP, DHCP, DNS, DDNS, RTP, RTSP, PPPoE, NTP, UPnP, SMTP, SNMP, IGMP, 802.1X, QoS, IPv6, UDP, Bonjour, SSL/TLS; Stocare retea: - card microSD/SDHC/SDXC pana la 256 GB (nu este inclus), NAS (NFS, SMB/CIFS), ANR; Port-uri retea: - 1 x port RJ45 10/100M auto adaptiv; Stocare: - slot card microSD/SDHC/SDXC pana la 256 GB (nu este inclus); Alimentare: - DC: 12V # 25%; PoE: 802.3af, class 3; Consum: - DC: max. 10.5 W; PoE: max. 12 W; Temperatura de functionare:</w:t>
            </w:r>
            <w:r w:rsidRPr="00DF63B1">
              <w:rPr>
                <w:sz w:val="22"/>
                <w:szCs w:val="24"/>
                <w:lang w:val="en-US"/>
              </w:rPr>
              <w:tab/>
              <w:t>de la -30*C pana la +60*C; Grad de protectie: IP67; Carcasa:</w:t>
            </w:r>
            <w:r w:rsidRPr="00DF63B1">
              <w:rPr>
                <w:sz w:val="22"/>
                <w:szCs w:val="24"/>
                <w:lang w:val="en-US"/>
              </w:rPr>
              <w:tab/>
              <w:t>Metal; Elemente de fixare l=500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IP camera de retea, PTZ tip cupol.</w:t>
            </w:r>
          </w:p>
          <w:p w:rsidR="00DF63B1" w:rsidRPr="00DF63B1" w:rsidRDefault="00DF63B1" w:rsidP="002E3002">
            <w:pPr>
              <w:rPr>
                <w:sz w:val="22"/>
                <w:szCs w:val="24"/>
                <w:lang w:val="en-US"/>
              </w:rPr>
            </w:pPr>
            <w:r w:rsidRPr="00DF63B1">
              <w:rPr>
                <w:sz w:val="22"/>
                <w:szCs w:val="24"/>
                <w:lang w:val="en-US"/>
              </w:rPr>
              <w:t>Senzor: - 1/2.8" Progresive Scan CMOS; Rezolutie: - 2 Megapixeli (FHD - 1920 x 1080p); Viteza shutter electronic: - 1/1 s - 1/30000 s; Sensibilitate:</w:t>
            </w:r>
            <w:r w:rsidRPr="00DF63B1">
              <w:rPr>
                <w:sz w:val="22"/>
                <w:szCs w:val="24"/>
                <w:lang w:val="en-US"/>
              </w:rPr>
              <w:tab/>
              <w:t xml:space="preserve">0.005 Lux @ F1.2, AGC pornit, B/W: 0.001 @ (F1.2, </w:t>
            </w:r>
            <w:r w:rsidRPr="00DF63B1">
              <w:rPr>
                <w:sz w:val="22"/>
                <w:szCs w:val="24"/>
                <w:lang w:val="en-US"/>
              </w:rPr>
              <w:lastRenderedPageBreak/>
              <w:t>AGC ON), 0 Lux cu IR pornit; Distanta iluminator IR: - 200 m; Alarma vizuala: - 30 m; Day &amp; Night - ICR; Zoom Digital: - 16x; Zoom Optic: - 32x; Lentila varifocala: -4.8 - 153 mm; Diafragma: - F1.2; Unghi de vizualizare: - 58.4* - 2.14*, 33.8* - 1.2*, 65.6* - 2.46* (orizontala, verticala, diagonala); Unghi de miscare Pan: - 360*; Unghi de miscare Tilt: -15* - 90* (auto flip); Viteza Pan: -configurabila de la 0.1° la 160°/s, presetare viteza 240°/s; Viteza Tilt: - configurabila de la 0.1° la 120°/s, presetare viteza 200°/s; Numar presetari:</w:t>
            </w:r>
            <w:r w:rsidRPr="00DF63B1">
              <w:rPr>
                <w:sz w:val="22"/>
                <w:szCs w:val="24"/>
                <w:lang w:val="en-US"/>
              </w:rPr>
              <w:tab/>
              <w:t>300; Scanare patrula: - 8 patrule, pana la 32 presetari pentru fiecare patrula; ompresie audio: - G.711alaw, G.711ulaw, G.722.1, G.726, MP2L2, AAC, PCM; Rata de esantionare audio:</w:t>
            </w:r>
            <w:r w:rsidRPr="00DF63B1">
              <w:rPr>
                <w:sz w:val="22"/>
                <w:szCs w:val="24"/>
                <w:lang w:val="en-US"/>
              </w:rPr>
              <w:tab/>
              <w:t>MP2L2: 16kHz, 32kHz, 48kHz, AAC: 16kHz, 32kHz, 48kHz, PCM: 8kHz, 16kHz, 32kHz, 48kHz; Filtrare zgomot exterior: - Da; Captura faciala:</w:t>
            </w:r>
            <w:r w:rsidRPr="00DF63B1">
              <w:rPr>
                <w:sz w:val="22"/>
                <w:szCs w:val="24"/>
                <w:lang w:val="en-US"/>
              </w:rPr>
              <w:tab/>
              <w:t>Da; Evenimente de baza: - exceptie audio, detectie miscare, alarma de manipulare video, intrare alarma, iesire alarma, exceptie; Protocoale:</w:t>
            </w:r>
            <w:r w:rsidRPr="00DF63B1">
              <w:rPr>
                <w:sz w:val="22"/>
                <w:szCs w:val="24"/>
                <w:lang w:val="en-US"/>
              </w:rPr>
              <w:tab/>
              <w:t>IPv4/IPv6, HTTP, HTTPS, 802.1x, Qos, FTP, SMTP, UPnP, SNMP, DNS, DDNS, NTP, RTSP, RTCP, RTP, TCP/IP, DHCP, PPPoE, UDP, IGMP, ICMP, Bonjour; Interoperabilitate:</w:t>
            </w:r>
            <w:r w:rsidRPr="00DF63B1">
              <w:rPr>
                <w:sz w:val="22"/>
                <w:szCs w:val="24"/>
                <w:lang w:val="en-US"/>
              </w:rPr>
              <w:tab/>
              <w:t>Open-ended API, ONVIF (Profil S, Profil G), ISAPI, Hikvision SDK, Third-party management platform, ISUP; Port comunicare: -1x RJ45, 10/100M, auto-adaptiv; Stocare:</w:t>
            </w:r>
            <w:r w:rsidRPr="00DF63B1">
              <w:rPr>
                <w:sz w:val="22"/>
                <w:szCs w:val="24"/>
                <w:lang w:val="en-US"/>
              </w:rPr>
              <w:tab/>
              <w:t>Craduri microSD/microSDHC/microSDXC, pana la 256 GB (nu este inclus); Intrare/iesire alarma: - 2/1; Intrare/iesire audio:</w:t>
            </w:r>
            <w:r w:rsidRPr="00DF63B1">
              <w:rPr>
                <w:sz w:val="22"/>
                <w:szCs w:val="24"/>
                <w:lang w:val="en-US"/>
              </w:rPr>
              <w:tab/>
              <w:t>1/1; Buton resetare:</w:t>
            </w:r>
            <w:r w:rsidRPr="00DF63B1">
              <w:rPr>
                <w:sz w:val="22"/>
                <w:szCs w:val="24"/>
                <w:lang w:val="en-US"/>
              </w:rPr>
              <w:tab/>
              <w:t>Da; IP66, IK10, 6000V; Alimentare: - 24V AC, Hi-PoE; Consum: - max. 42 W (max. 18 W pentru IR si max. 10 W pentru heater); Temperatura de functionare: -30*C - +65*C; Umiditate:</w:t>
            </w:r>
            <w:r w:rsidRPr="00DF63B1">
              <w:rPr>
                <w:sz w:val="22"/>
                <w:szCs w:val="24"/>
                <w:lang w:val="en-US"/>
              </w:rPr>
              <w:tab/>
              <w:t>90 % RH cu elemente de fixare si bloc de alimentare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lastRenderedPageBreak/>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142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Micro SD card 64Gb, clasa 10, UHS-I, viteza de citire - 48 Mb/s, viteza de inscriere - 20 M/s</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Registrator video IP, cu 32 canale, pentru camere video IP pina la 8 Mp, H.264+/H.265, VGA/HDMI, Ethernet 2x10/100/1000, Bitrate 512 Mb/sec, cu posibilitatrea de instalara a 4 HDD 3.5 6Tb, USB 2.0/3.0, cu bloc de alimentare si cablurile de conexiune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HDD 3.5, 6</w:t>
            </w:r>
            <w:proofErr w:type="gramStart"/>
            <w:r w:rsidRPr="00DF63B1">
              <w:rPr>
                <w:sz w:val="22"/>
                <w:szCs w:val="24"/>
                <w:lang w:val="en-US"/>
              </w:rPr>
              <w:t>TB,  5900</w:t>
            </w:r>
            <w:proofErr w:type="gramEnd"/>
            <w:r w:rsidRPr="00DF63B1">
              <w:rPr>
                <w:sz w:val="22"/>
                <w:szCs w:val="24"/>
                <w:lang w:val="en-US"/>
              </w:rPr>
              <w:t>rot/min, 256M, SATA 6 Gb/s, RV Sensor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Controller touch screen cu joystick pentru 4 PTZ camere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3.3. Telefonie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3.3.1. Bloc administrativ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146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Centrala Telefonica IP/Digital/Analog. Configurata Standard 6 Trunchiuri CO CallerID 2 Interioare Digitale 16 Interioare Analogice CallerID DISA Interfata LAN Ethernet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Modul/placa pentru 8 interioare digitale instalata in Centrala telefonica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Panou pentru plinturi pentru 60 perechi cu suporturi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149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furmnizor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Plint LSA-PLUS 2/10, 10 pair</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150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furmnizor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Element de marcare a liniei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151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furmnizor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Protectie impotriva trasnetului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3.3.2. Turnuri de paza</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152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Panou pentru plinturi pentru 30 perechi cu suporturi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153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furmnizor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Plint LSA-PLUS 2/10, 10 pair</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154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furmnizor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Element de marcare a liniei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155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furmnizor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Protectie impotriva trasnetului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3.4. Control acces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156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Dulap montat pe perete LxBxH, 204x50x228 mm, IP65</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157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Centrala de control acces cu module Ethernet, RS485, deservire - 2 usi (1 usa cuprinde - 1 lacat electromecanic, 2 cititori de carduri, 1 contact magnetic), inclusiv asigurarea cu program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158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Yala electomecanica din inox, normal inchisa, montata aplicat, cu cilindru electromecanic de cu mecanism dublu de codificare (mecanic si electronic), cu buton de deschidere incorporat, alimentare - DC 12V, curent - 2A, in set cu cheile de deschidere mecanica (5 buc)</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159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Contactless reader RFID card Em-Marine, IK10, IP65. Minimum operating conditions: temp.  -35/65°C, humid. </w:t>
            </w:r>
            <w:r w:rsidRPr="008B0ED8">
              <w:rPr>
                <w:sz w:val="22"/>
                <w:szCs w:val="24"/>
              </w:rPr>
              <w:t>5%/95%</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set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Sensor cu contact magnetic, in corp metalic, montare aplicata, temperatura de operare - -40*C/+60*C</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Bloc de alimentare de rezerva I=4.2A, U=12V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Acumulator 12V, 7A/h</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Convertizor de semnal RS485/USB</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Carduri de proximitate cu cip EmMarine ID Key</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3.5. Softuri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165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Soft si licenta pentru configurarea si administrarea sistemei de supravegere video</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Soft si licenta pentru configurarea si administrarea camerelor PTZ</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Soft si licenta pentru configurarea si administrarea keyboard a camerelor PTZ</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Soft si licenta pentru configurarea si administrarea sistemei de control acces</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bl>
    <w:p w:rsidR="00DF63B1" w:rsidRPr="004B04C9" w:rsidRDefault="00DF63B1" w:rsidP="00DF63B1">
      <w:pPr>
        <w:jc w:val="center"/>
        <w:rPr>
          <w:b/>
          <w:bCs/>
        </w:rPr>
      </w:pPr>
      <w:r w:rsidRPr="00420C62">
        <w:rPr>
          <w:b/>
          <w:bCs/>
          <w:lang w:val="it-IT"/>
        </w:rPr>
        <w:t>Amen</w:t>
      </w:r>
      <w:r>
        <w:rPr>
          <w:b/>
          <w:bCs/>
          <w:lang w:val="it-IT"/>
        </w:rPr>
        <w:t>ajarea teritoriului</w:t>
      </w:r>
    </w:p>
    <w:p w:rsidR="00DF63B1" w:rsidRPr="00A032D3" w:rsidRDefault="00DF63B1" w:rsidP="00DF63B1">
      <w:pPr>
        <w:jc w:val="center"/>
        <w:rPr>
          <w:sz w:val="12"/>
          <w:szCs w:val="2"/>
        </w:rPr>
      </w:pPr>
      <w:r w:rsidRPr="00A032D3">
        <w:rPr>
          <w:sz w:val="12"/>
          <w:szCs w:val="2"/>
        </w:rPr>
        <w:t>(denumirea lucrări</w:t>
      </w:r>
      <w:r w:rsidRPr="004B04C9">
        <w:rPr>
          <w:sz w:val="12"/>
          <w:szCs w:val="2"/>
        </w:rPr>
        <w:t>i</w:t>
      </w:r>
      <w:r w:rsidRPr="00A032D3">
        <w:rPr>
          <w:sz w:val="12"/>
          <w:szCs w:val="2"/>
        </w:rPr>
        <w:t>)</w:t>
      </w:r>
    </w:p>
    <w:p w:rsidR="00DF63B1" w:rsidRPr="004B04C9" w:rsidRDefault="00DF63B1" w:rsidP="00DF63B1">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AA66D4" w:rsidTr="002E3002">
        <w:trPr>
          <w:cantSplit/>
          <w:trHeight w:val="253"/>
        </w:trPr>
        <w:tc>
          <w:tcPr>
            <w:tcW w:w="70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right="-108"/>
              <w:jc w:val="center"/>
              <w:rPr>
                <w:sz w:val="18"/>
                <w:szCs w:val="22"/>
                <w:lang w:val="en-US"/>
              </w:rPr>
            </w:pPr>
            <w:r w:rsidRPr="00AA66D4">
              <w:rPr>
                <w:sz w:val="18"/>
                <w:szCs w:val="22"/>
              </w:rPr>
              <w:t>№</w:t>
            </w:r>
          </w:p>
          <w:p w:rsidR="00DF63B1" w:rsidRPr="00AA66D4" w:rsidRDefault="00DF63B1" w:rsidP="002E3002">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rsidR="00DF63B1" w:rsidRPr="00AA66D4" w:rsidRDefault="00DF63B1" w:rsidP="002E3002">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DF63B1" w:rsidRPr="00AA66D4" w:rsidRDefault="00DF63B1" w:rsidP="002E3002">
            <w:pPr>
              <w:ind w:left="-108" w:right="-108"/>
              <w:jc w:val="center"/>
              <w:rPr>
                <w:sz w:val="18"/>
                <w:szCs w:val="22"/>
                <w:lang w:val="en-US"/>
              </w:rPr>
            </w:pPr>
            <w:r w:rsidRPr="00AA66D4">
              <w:rPr>
                <w:sz w:val="18"/>
                <w:szCs w:val="22"/>
              </w:rPr>
              <w:t xml:space="preserve">Volum </w:t>
            </w:r>
          </w:p>
        </w:tc>
      </w:tr>
      <w:tr w:rsidR="00DF63B1" w:rsidRPr="004B04C9" w:rsidTr="002E300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DF63B1" w:rsidRPr="004B04C9" w:rsidRDefault="00DF63B1" w:rsidP="002E3002">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DF63B1" w:rsidRPr="004B04C9" w:rsidRDefault="00DF63B1" w:rsidP="002E3002">
            <w:pPr>
              <w:jc w:val="center"/>
              <w:rPr>
                <w:sz w:val="22"/>
                <w:szCs w:val="22"/>
                <w:lang w:val="en-US"/>
              </w:rPr>
            </w:pPr>
          </w:p>
        </w:tc>
      </w:tr>
    </w:tbl>
    <w:p w:rsidR="00DF63B1" w:rsidRPr="004B04C9" w:rsidRDefault="00DF63B1" w:rsidP="00DF63B1">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DF63B1" w:rsidRPr="008B0ED8" w:rsidTr="002E3002">
        <w:trPr>
          <w:cantSplit/>
          <w:tblHeader/>
        </w:trPr>
        <w:tc>
          <w:tcPr>
            <w:tcW w:w="70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rsidR="00DF63B1" w:rsidRPr="008B0ED8" w:rsidRDefault="00DF63B1" w:rsidP="002E3002">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DF63B1" w:rsidRPr="008B0ED8" w:rsidRDefault="00DF63B1" w:rsidP="002E3002">
            <w:pPr>
              <w:ind w:left="-108" w:right="-108"/>
              <w:jc w:val="center"/>
              <w:rPr>
                <w:sz w:val="12"/>
                <w:szCs w:val="22"/>
              </w:rPr>
            </w:pPr>
            <w:r w:rsidRPr="008B0ED8">
              <w:rPr>
                <w:sz w:val="12"/>
                <w:szCs w:val="22"/>
              </w:rPr>
              <w:t>5</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1. Lucrari de terasament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TsC19B1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buldozer pe tractor pe senile de 81-180 CP, inclusiv impingerea pamintului pina la 10 m, in teren catg. </w:t>
            </w:r>
            <w:r w:rsidRPr="008B0ED8">
              <w:rPr>
                <w:sz w:val="22"/>
                <w:szCs w:val="24"/>
              </w:rPr>
              <w:t>II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7,48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TsC22D1 k=2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Spor la consumurile de ore-utilaj din art. TsC18, TsC19, TsC20 si TsC21, pentru transportul pamintului pe fiecare 10 m in plus, peste distanta prevazuta la articolele respective TSB19B1 teren catg. </w:t>
            </w:r>
            <w:r w:rsidRPr="008B0ED8">
              <w:rPr>
                <w:sz w:val="22"/>
                <w:szCs w:val="24"/>
              </w:rPr>
              <w:t>II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7,48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TsC02C1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Sapatura mecanica cu excavator pe pneuri de 0,21-0,39 mc, cu comanda hidraulica, in pamint cu umiditate naturala descarcare auto teren catg. </w:t>
            </w:r>
            <w:r w:rsidRPr="008B0ED8">
              <w:rPr>
                <w:sz w:val="22"/>
                <w:szCs w:val="24"/>
              </w:rPr>
              <w:t>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10,61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TsI51A5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Transportarea pamintului cu autobasculanta de 10 t la distanta de: 5 km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1 750,65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Lucrari la descarcarea pamintului in depozit, teren categoria II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10,61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TsD02A1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Imprastierea pamintului afinat provenit din teren categoria I sau II, executata cu buldozer pe tractor cu senile de 65-80 CP, in straturi cu grosimea de 15-20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0,25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TsD7G1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rsidRPr="008B0ED8">
              <w:rPr>
                <w:sz w:val="22"/>
                <w:szCs w:val="24"/>
              </w:rPr>
              <w:t>97-98%</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0,25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TsD13A01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Udarea manuala a straturilor de pamint cu stropitoarea, pentru completarea umiditatii necesare compactarii, precum si a suprafetelor insamintate sau brazduite pentru consolidarea lor, in zona inaccesibila utilajului de udat mecanic</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2,50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 Cai de circulatie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2.1. Tip B1</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Compactarea pamintului cu pietris</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5,97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CO02C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Trotuar executat cu placi de beton pentru pavaje de tip 9K6 (900x900x60(h) mm) asezate pe un strat de nisip de 10 cm grosime cu rosturile umplute cu nisip</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597,00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2.2. Tip B2</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lastRenderedPageBreak/>
              <w:t>11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TsE06B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Pregatirea platformei de pamint in vederea asternerii unui strat izolator sau de reparatie din nisip sau balast, prin nivelare manuala si compactare cu rulou compresor static autopropulsat, de 10-12 t, in teren coeziv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7,12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DA06A2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de agregate naturale cilindrata, avind functia de rezistenta filtranta, izolatoare, aerisire, antigeliva si anticapilara, cu asternere manuala, cu nisip</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71,20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DE17A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Pavaje executate din placi de trotuare din beton vibropresat, grosime 50 mm pe un strat din amestec uscat de ciment si nisip, in proportie 1:3, rostuit cu amestec uscat de ciment si nisip, grosime strat de 5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712,00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2.3. Pavaj din piatra bruta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TsE06B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Pregatirea platformei de pamint in vederea asternerii unui strat izolator sau de reparatie din nisip sau balast, prin nivelare manuala si compactare cu rulou compresor static autopropulsat, de 10-12 t, in teren coeziv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0,48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DA11B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de fundatie sau reprofilare din piatra sparta M400, pentru drumuri, GOST8267-93, fractie 20-40 mm, executat cu impanare fara innoroire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4,80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Dl 129</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Umpluturi cu piatra bruta pentru edificii artificiale la drumuri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6,72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DD07E</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Umplerea cu mortar de ciment a rosturilor la pavajele executate din pavele abnorme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48,00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2.4. Bordure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18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DE15A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Sapatura in platforma drumului pentru executarea casetei de incadrare a imbracamintilor</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DE10C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Borduri prefabricate din beton pentru trotuare sectiune 300x150 mm, pe fundatie de beton C12/15 sectiune 30x20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DE11A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Borduri mici, prefabricate din beton cu sectiunea de 200x80 mm, pnetu incadrarea spatiilor verzi, trotuarelor, aleilor, etc., asezate pe o fundatie din beton C12/15, de 10x20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1 484,00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TsD01B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Imprastierea cu lopata a pamintului afinat, in straturi uniforme, de 10-30 cm grosime, printr-o aruncare de pina la 3 m din gramezi, inclusiv sfarimarea bulgarilor, pamintul provenind din teren mijlociu (bordure)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TsD05B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cu maiul mecanic de 150-200 kg a umpluturilor in straturi succesive de 20-30 cm grosime, exclusiv udarea fiecarui strat in parte, umpluturile executindu-se din pamint coeziv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0,70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3. Evacuarea apelor pluviale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BE05F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3.1. Rigola rapida L=197.35 m (pl. 7)</w:t>
            </w:r>
          </w:p>
          <w:p w:rsidR="00DF63B1" w:rsidRPr="00DF63B1" w:rsidRDefault="00DF63B1" w:rsidP="002E3002">
            <w:pPr>
              <w:rPr>
                <w:b/>
                <w:bCs/>
                <w:sz w:val="2"/>
                <w:szCs w:val="22"/>
                <w:lang w:val="en-US"/>
              </w:rPr>
            </w:pPr>
          </w:p>
        </w:tc>
        <w:tc>
          <w:tcPr>
            <w:tcW w:w="992" w:type="dxa"/>
            <w:tcBorders>
              <w:top w:val="nil"/>
              <w:left w:val="single" w:sz="6" w:space="0" w:color="auto"/>
              <w:bottom w:val="nil"/>
              <w:right w:val="nil"/>
            </w:tcBorders>
          </w:tcPr>
          <w:p w:rsidR="00DF63B1" w:rsidRPr="00DF63B1" w:rsidRDefault="00DF63B1" w:rsidP="002E3002">
            <w:pPr>
              <w:rPr>
                <w:sz w:val="24"/>
                <w:szCs w:val="24"/>
                <w:lang w:val="en-US"/>
              </w:rPr>
            </w:pPr>
          </w:p>
        </w:tc>
        <w:tc>
          <w:tcPr>
            <w:tcW w:w="992"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23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TsA02B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DI95</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Sapatura mecanizata a rigolelor in pamint de </w:t>
            </w:r>
            <w:proofErr w:type="gramStart"/>
            <w:r w:rsidRPr="00DF63B1">
              <w:rPr>
                <w:sz w:val="22"/>
                <w:szCs w:val="24"/>
                <w:lang w:val="en-US"/>
              </w:rPr>
              <w:t>cat.II</w:t>
            </w:r>
            <w:proofErr w:type="gramEnd"/>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 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Dl 110</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Amenajarea stratului de egalizare din balast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61,10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Dl 126</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Instalarea armaturii betonului monolit pentru edificii artificiale la drumuri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1,878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Dl 119</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Fundatii monolite din beton C20/25 la edificiile artificiale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57,20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CR03A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Schelet din lemn, executate la pereti cu tratament antiseptic (rost de deformare)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0,104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29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IzF05B1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hidroizolant executat la scindurile pentru rost de deformare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8,28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DC04B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Taierea cu masina cu discuri diamantate a rosturilor de contractie si dilatatie in betonul de uzura la drumuri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IE07A k=0.67</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Verificarea difinitiva la presiune </w:t>
            </w:r>
            <w:proofErr w:type="gramStart"/>
            <w:r w:rsidRPr="00DF63B1">
              <w:rPr>
                <w:sz w:val="22"/>
                <w:szCs w:val="24"/>
                <w:lang w:val="en-US"/>
              </w:rPr>
              <w:t>a  conductelor</w:t>
            </w:r>
            <w:proofErr w:type="gramEnd"/>
            <w:r w:rsidRPr="00DF63B1">
              <w:rPr>
                <w:sz w:val="22"/>
                <w:szCs w:val="24"/>
                <w:lang w:val="en-US"/>
              </w:rPr>
              <w:t xml:space="preserve"> de gaze montate, inclusiv robinetele, fara contoare si aparate de utilizare conductele avind diametrul de pina la 1", inclusiv (curatarea rosturilor cu aer comprimat)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32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Etansarea suplimentara pe contur, la strapungeri sau rosturi cu teava din guma d=30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RpDB13A adoptata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Umplerea rosturilor, la imbracaminti cu lianti hidraulici folosind mastic polimer-bituminos</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23,00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Amorsa bituminoasa pentru grunduirea rosturi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2,30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Mastic ermetizant polimer-bituminos pentru rosturi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12,20</w:t>
            </w:r>
          </w:p>
        </w:tc>
      </w:tr>
      <w:tr w:rsidR="00DF63B1" w:rsidRPr="00BE05F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3.2. Jgheab din beton 200x200 mm, L=590 m (pl. 8)</w:t>
            </w:r>
          </w:p>
          <w:p w:rsidR="00DF63B1" w:rsidRPr="00DF63B1" w:rsidRDefault="00DF63B1" w:rsidP="002E3002">
            <w:pPr>
              <w:rPr>
                <w:b/>
                <w:bCs/>
                <w:sz w:val="2"/>
                <w:szCs w:val="22"/>
                <w:lang w:val="en-US"/>
              </w:rPr>
            </w:pPr>
          </w:p>
        </w:tc>
        <w:tc>
          <w:tcPr>
            <w:tcW w:w="992" w:type="dxa"/>
            <w:tcBorders>
              <w:top w:val="nil"/>
              <w:left w:val="single" w:sz="6" w:space="0" w:color="auto"/>
              <w:bottom w:val="nil"/>
              <w:right w:val="nil"/>
            </w:tcBorders>
          </w:tcPr>
          <w:p w:rsidR="00DF63B1" w:rsidRPr="00DF63B1" w:rsidRDefault="00DF63B1" w:rsidP="002E3002">
            <w:pPr>
              <w:rPr>
                <w:sz w:val="24"/>
                <w:szCs w:val="24"/>
                <w:lang w:val="en-US"/>
              </w:rPr>
            </w:pPr>
          </w:p>
        </w:tc>
        <w:tc>
          <w:tcPr>
            <w:tcW w:w="992"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36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DC04B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Taierea cu masina cu discuri diamantate a rosturilor de contractie si dilatatie in betonul de uzura la drumuri (nod B)</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1,60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RpCB18G</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Demolarea betoanelor vechi cu mijloace mecanice, beton armat (nod B)</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0,24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TsA02B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118,00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39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TsC53A k=2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pamintului cu pietris gr. 100 mm (k=2)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2,36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Dl 119</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Fundatii monolite din beton C12/15 la edificiile artificiale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70,80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CR03A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Schelet din lemn, executate la pereti cu tratament antiseptic (rost de deformare)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0,265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IzF05B1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hidroizolant executat la scindurile pentru rost de deformare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21,24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DC04B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Taierea cu masina cu discuri diamantate a rosturilor de contractie si dilatatie in betonul de uzura la drumuri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IE07A k=0.67</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Verificarea difinitiva la presiune </w:t>
            </w:r>
            <w:proofErr w:type="gramStart"/>
            <w:r w:rsidRPr="00DF63B1">
              <w:rPr>
                <w:sz w:val="22"/>
                <w:szCs w:val="24"/>
                <w:lang w:val="en-US"/>
              </w:rPr>
              <w:t>a  conductelor</w:t>
            </w:r>
            <w:proofErr w:type="gramEnd"/>
            <w:r w:rsidRPr="00DF63B1">
              <w:rPr>
                <w:sz w:val="22"/>
                <w:szCs w:val="24"/>
                <w:lang w:val="en-US"/>
              </w:rPr>
              <w:t xml:space="preserve"> de gaze montate, inclusiv robinetele, fara contoare si aparate de utilizare conductele avind diametrul de pina la 1", inclusiv (curatarea rosturilor cu aer comprimat)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Etansarea suplimentara pe contur, la strapungeri sau rosturi cu teava din guma d=30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RpDB13A adoptata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Umplerea rosturilor, la imbracaminti cu lianti hidraulici folosind mastic polimer-bituminos</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59,00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Amorsa bituminoasa pentru grunduirea rosturi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5,90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48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Mastic ermetizant polimer-bituminos pentru rosturi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31,30</w:t>
            </w:r>
          </w:p>
        </w:tc>
      </w:tr>
      <w:tr w:rsidR="00DF63B1" w:rsidRPr="00BE05F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3.3. Jgheab din beton 400x400 mm, L=22 m (pl. 8)</w:t>
            </w:r>
          </w:p>
          <w:p w:rsidR="00DF63B1" w:rsidRPr="00DF63B1" w:rsidRDefault="00DF63B1" w:rsidP="002E3002">
            <w:pPr>
              <w:rPr>
                <w:b/>
                <w:bCs/>
                <w:sz w:val="2"/>
                <w:szCs w:val="22"/>
                <w:lang w:val="en-US"/>
              </w:rPr>
            </w:pPr>
          </w:p>
        </w:tc>
        <w:tc>
          <w:tcPr>
            <w:tcW w:w="992" w:type="dxa"/>
            <w:tcBorders>
              <w:top w:val="nil"/>
              <w:left w:val="single" w:sz="6" w:space="0" w:color="auto"/>
              <w:bottom w:val="nil"/>
              <w:right w:val="nil"/>
            </w:tcBorders>
          </w:tcPr>
          <w:p w:rsidR="00DF63B1" w:rsidRPr="00DF63B1" w:rsidRDefault="00DF63B1" w:rsidP="002E3002">
            <w:pPr>
              <w:rPr>
                <w:sz w:val="24"/>
                <w:szCs w:val="24"/>
                <w:lang w:val="en-US"/>
              </w:rPr>
            </w:pPr>
          </w:p>
        </w:tc>
        <w:tc>
          <w:tcPr>
            <w:tcW w:w="992"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49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TsA02B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12,32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TsC53A k=2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pamintului cu pietris gr. 100 mm (k=2)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0,176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Dl 126</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Instalarea armaturii betonului monolit pentru edificii artificiale la drumuri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Dl 119</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Fundatii monolite din beton C12/15 la edificiile artificiale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7,04</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CR03A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Schelet din lemn, executate la pereti cu tratament antiseptic (rost de deformare)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IzF05B1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hidroizolant executat la scindurile pentru rost de deformare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0,86</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DC04B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Taierea cu masina cu discuri diamantate a rosturilor de contractie si dilatatie in betonul de uzura la drumuri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IE07A k=0.67</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Verificarea difinitiva la presiune </w:t>
            </w:r>
            <w:proofErr w:type="gramStart"/>
            <w:r w:rsidRPr="00DF63B1">
              <w:rPr>
                <w:sz w:val="22"/>
                <w:szCs w:val="24"/>
                <w:lang w:val="en-US"/>
              </w:rPr>
              <w:t>a  conductelor</w:t>
            </w:r>
            <w:proofErr w:type="gramEnd"/>
            <w:r w:rsidRPr="00DF63B1">
              <w:rPr>
                <w:sz w:val="22"/>
                <w:szCs w:val="24"/>
                <w:lang w:val="en-US"/>
              </w:rPr>
              <w:t xml:space="preserve"> de gaze montate, inclusiv robinetele, fara contoare si aparate de utilizare conductele avind diametrul de pina la 1", inclusiv (curatarea rosturilor cu aer comprimat)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Etansarea suplimentara pe contur, la strapungeri sau rosturi cu teava din guma d=30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RpDB13A adoptata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Umplerea rosturilor, la imbracaminti cu lianti hidraulici folosind mastic polimer-bituminos</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59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Amorsa bituminoasa pentru grunduirea rosturi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0,25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pret furnizor</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Mastic ermetizant polimer-bituminos pentru rosturi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1,30</w:t>
            </w:r>
          </w:p>
        </w:tc>
      </w:tr>
      <w:tr w:rsidR="00DF63B1" w:rsidRPr="00BE05F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lastRenderedPageBreak/>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3.4. Jgheab din beton 500x400/500 mm, L=7 m (pl. 8)</w:t>
            </w:r>
          </w:p>
          <w:p w:rsidR="00DF63B1" w:rsidRPr="00DF63B1" w:rsidRDefault="00DF63B1" w:rsidP="002E3002">
            <w:pPr>
              <w:rPr>
                <w:b/>
                <w:bCs/>
                <w:sz w:val="2"/>
                <w:szCs w:val="22"/>
                <w:lang w:val="en-US"/>
              </w:rPr>
            </w:pPr>
          </w:p>
        </w:tc>
        <w:tc>
          <w:tcPr>
            <w:tcW w:w="992" w:type="dxa"/>
            <w:tcBorders>
              <w:top w:val="nil"/>
              <w:left w:val="single" w:sz="6" w:space="0" w:color="auto"/>
              <w:bottom w:val="nil"/>
              <w:right w:val="nil"/>
            </w:tcBorders>
          </w:tcPr>
          <w:p w:rsidR="00DF63B1" w:rsidRPr="00DF63B1" w:rsidRDefault="00DF63B1" w:rsidP="002E3002">
            <w:pPr>
              <w:rPr>
                <w:sz w:val="24"/>
                <w:szCs w:val="24"/>
                <w:lang w:val="en-US"/>
              </w:rPr>
            </w:pPr>
          </w:p>
        </w:tc>
        <w:tc>
          <w:tcPr>
            <w:tcW w:w="992"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61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TsA02B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4,70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TsC53A k=2</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Compactarea pamintului cu pietris gr. 100 mm (k=2)</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0,063</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Dl 126</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Instalarea armaturii betonului monolit pentru edificii artificiale la drumuri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0,035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Dl 119</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Fundatii monolite din beton C12/15 la edificiile artificiale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2,52</w:t>
            </w:r>
          </w:p>
        </w:tc>
      </w:tr>
      <w:tr w:rsidR="00DF63B1" w:rsidRPr="00BE05F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3.5. Receptor de scurgere a apelor pluviale K1 (pl.10)</w:t>
            </w:r>
          </w:p>
          <w:p w:rsidR="00DF63B1" w:rsidRPr="00DF63B1" w:rsidRDefault="00DF63B1" w:rsidP="002E3002">
            <w:pPr>
              <w:rPr>
                <w:b/>
                <w:bCs/>
                <w:sz w:val="2"/>
                <w:szCs w:val="22"/>
                <w:lang w:val="en-US"/>
              </w:rPr>
            </w:pPr>
          </w:p>
        </w:tc>
        <w:tc>
          <w:tcPr>
            <w:tcW w:w="992" w:type="dxa"/>
            <w:tcBorders>
              <w:top w:val="nil"/>
              <w:left w:val="single" w:sz="6" w:space="0" w:color="auto"/>
              <w:bottom w:val="nil"/>
              <w:right w:val="nil"/>
            </w:tcBorders>
          </w:tcPr>
          <w:p w:rsidR="00DF63B1" w:rsidRPr="00DF63B1" w:rsidRDefault="00DF63B1" w:rsidP="002E3002">
            <w:pPr>
              <w:rPr>
                <w:sz w:val="24"/>
                <w:szCs w:val="24"/>
                <w:lang w:val="en-US"/>
              </w:rPr>
            </w:pPr>
          </w:p>
        </w:tc>
        <w:tc>
          <w:tcPr>
            <w:tcW w:w="992"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65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TsC54C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Strat de fundatie din pietris</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0,47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CA02C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simplu </w:t>
            </w:r>
            <w:proofErr w:type="gramStart"/>
            <w:r w:rsidRPr="00DF63B1">
              <w:rPr>
                <w:sz w:val="22"/>
                <w:szCs w:val="24"/>
                <w:lang w:val="en-US"/>
              </w:rPr>
              <w:t>turnat  in</w:t>
            </w:r>
            <w:proofErr w:type="gramEnd"/>
            <w:r w:rsidRPr="00DF63B1">
              <w:rPr>
                <w:sz w:val="22"/>
                <w:szCs w:val="24"/>
                <w:lang w:val="en-US"/>
              </w:rPr>
              <w:t xml:space="preserve"> egalizari, pante, sape, beton marfa, turnare cu mijloace clasice, beton clasa C8/10</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0,47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IzF18B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Strat suport de egalizare sau de protectie pentru izolatii, inclusiv scafele aferente, executat cu mortar de ciment gata preparat marca M100-T fara adaos de var, driscuit, pe suprafete orizontale sau inclinate pina la 40 % inclusiv, aplicat in grosime medie de 2 cm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4,70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AcE14A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Executarea caminelor de vizitare din elemente de beton armat prefabricat, pentru canalizare, circulare (inelare) cu diametrul 1,5 m, in teren fara apa subterana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1,47</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69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AcE14A1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Elemente din beton armat prefabricat ale caminelorr conform seriei 3.900-3 editia 7:  </w:t>
            </w:r>
            <w:r w:rsidRPr="008B0ED8">
              <w:rPr>
                <w:sz w:val="22"/>
                <w:szCs w:val="24"/>
              </w:rPr>
              <w:t>КЦД</w:t>
            </w:r>
            <w:r w:rsidRPr="00DF63B1">
              <w:rPr>
                <w:sz w:val="22"/>
                <w:szCs w:val="24"/>
                <w:lang w:val="en-US"/>
              </w:rPr>
              <w:t>-15</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AcE14A1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Elemente din beton armat prefabricat ale caminelor conform seriei 3.900-3 editia 7:  </w:t>
            </w:r>
            <w:r w:rsidRPr="008B0ED8">
              <w:rPr>
                <w:sz w:val="22"/>
                <w:szCs w:val="24"/>
              </w:rPr>
              <w:t>КЦ</w:t>
            </w:r>
            <w:r w:rsidRPr="00DF63B1">
              <w:rPr>
                <w:sz w:val="22"/>
                <w:szCs w:val="24"/>
                <w:lang w:val="en-US"/>
              </w:rPr>
              <w:t xml:space="preserve"> 15-9</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AcE14A1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Elemente din beton armat prefabricat ale caminelor conform seriei 3.900-3 editia 7:  </w:t>
            </w:r>
            <w:r w:rsidRPr="008B0ED8">
              <w:rPr>
                <w:sz w:val="22"/>
                <w:szCs w:val="24"/>
              </w:rPr>
              <w:t>КЦП</w:t>
            </w:r>
            <w:r w:rsidRPr="00DF63B1">
              <w:rPr>
                <w:sz w:val="22"/>
                <w:szCs w:val="24"/>
                <w:lang w:val="en-US"/>
              </w:rPr>
              <w:t>1-15-1</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AcE14A1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Elemente din beton armat prefabricat ale caminelor conform seriei 3.900-3 editia 7: </w:t>
            </w:r>
            <w:r w:rsidRPr="008B0ED8">
              <w:rPr>
                <w:sz w:val="22"/>
                <w:szCs w:val="24"/>
              </w:rPr>
              <w:t>КЦО</w:t>
            </w:r>
            <w:r w:rsidRPr="00DF63B1">
              <w:rPr>
                <w:sz w:val="22"/>
                <w:szCs w:val="24"/>
                <w:lang w:val="en-US"/>
              </w:rPr>
              <w:t>-1</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AcE10A1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Elemente de consolidare din otel gata confectionate MC1, MC2, MHC, pentru camine de vizitare, inclusiv protectia anticoroziva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32,40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AcE13A1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Capac cu rama, polimer-nisip (compozit) 63.75.08, sarcina A15 pentru zone pietonale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IzF31A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Hidroizolarea   </w:t>
            </w:r>
            <w:proofErr w:type="gramStart"/>
            <w:r w:rsidRPr="00DF63B1">
              <w:rPr>
                <w:sz w:val="22"/>
                <w:szCs w:val="24"/>
                <w:lang w:val="en-US"/>
              </w:rPr>
              <w:t>suprafetelor  din</w:t>
            </w:r>
            <w:proofErr w:type="gramEnd"/>
            <w:r w:rsidRPr="00DF63B1">
              <w:rPr>
                <w:sz w:val="22"/>
                <w:szCs w:val="24"/>
                <w:lang w:val="en-US"/>
              </w:rPr>
              <w:t xml:space="preserve"> beton  (verticale, orizontale,inclusiv  tavane)  cu  amestec "Penetron" - 2 straturi: suprafata neteda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5,00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CL19D</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Grilaje metalice gata confectionate: din otel profilat - Plasa de protectie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AcA08B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in pamint, in exteriorul cladirilor, a tevilor din PP multistrat, SN8, etansate cu garnituri de cauciuc, avind diametrul de 315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Etansarea suplimentara pe contur, la strapungeri sau rosturi cu chituri sau masticuri polimerice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79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CE25B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Etansarea suplimentara pe contur, la strapungeri sau rosturi cu profile din polimer expandat</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2,00</w:t>
            </w:r>
          </w:p>
        </w:tc>
      </w:tr>
      <w:tr w:rsidR="00DF63B1" w:rsidRPr="00BE05F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DF63B1" w:rsidRDefault="00DF63B1" w:rsidP="002E3002">
            <w:pPr>
              <w:rPr>
                <w:sz w:val="24"/>
                <w:szCs w:val="24"/>
                <w:lang w:val="en-US"/>
              </w:rPr>
            </w:pPr>
            <w:r w:rsidRPr="004B04C9">
              <w:rPr>
                <w:b/>
                <w:bCs/>
                <w:sz w:val="22"/>
                <w:szCs w:val="22"/>
                <w:lang w:val="en-US"/>
              </w:rPr>
              <w:t>Capitolul</w:t>
            </w:r>
            <w:r w:rsidRPr="00DF63B1">
              <w:rPr>
                <w:b/>
                <w:bCs/>
                <w:sz w:val="22"/>
                <w:szCs w:val="22"/>
                <w:lang w:val="en-US"/>
              </w:rPr>
              <w:t xml:space="preserve"> </w:t>
            </w:r>
            <w:r w:rsidRPr="00DF63B1">
              <w:rPr>
                <w:sz w:val="24"/>
                <w:szCs w:val="24"/>
                <w:lang w:val="en-US"/>
              </w:rPr>
              <w:t>3.6. Sifon pentru ape pluviale (pl.11)</w:t>
            </w:r>
          </w:p>
          <w:p w:rsidR="00DF63B1" w:rsidRPr="00DF63B1" w:rsidRDefault="00DF63B1" w:rsidP="002E3002">
            <w:pPr>
              <w:rPr>
                <w:b/>
                <w:bCs/>
                <w:sz w:val="2"/>
                <w:szCs w:val="22"/>
                <w:lang w:val="en-US"/>
              </w:rPr>
            </w:pPr>
          </w:p>
        </w:tc>
        <w:tc>
          <w:tcPr>
            <w:tcW w:w="992" w:type="dxa"/>
            <w:tcBorders>
              <w:top w:val="nil"/>
              <w:left w:val="single" w:sz="6" w:space="0" w:color="auto"/>
              <w:bottom w:val="nil"/>
              <w:right w:val="nil"/>
            </w:tcBorders>
          </w:tcPr>
          <w:p w:rsidR="00DF63B1" w:rsidRPr="00DF63B1" w:rsidRDefault="00DF63B1" w:rsidP="002E3002">
            <w:pPr>
              <w:rPr>
                <w:sz w:val="24"/>
                <w:szCs w:val="24"/>
                <w:lang w:val="en-US"/>
              </w:rPr>
            </w:pPr>
          </w:p>
        </w:tc>
        <w:tc>
          <w:tcPr>
            <w:tcW w:w="992" w:type="dxa"/>
            <w:tcBorders>
              <w:top w:val="nil"/>
              <w:left w:val="single" w:sz="6" w:space="0" w:color="auto"/>
              <w:bottom w:val="nil"/>
              <w:right w:val="single" w:sz="4" w:space="0" w:color="auto"/>
            </w:tcBorders>
          </w:tcPr>
          <w:p w:rsidR="00DF63B1" w:rsidRPr="00DF63B1" w:rsidRDefault="00DF63B1" w:rsidP="002E3002">
            <w:pPr>
              <w:rPr>
                <w:sz w:val="24"/>
                <w:szCs w:val="24"/>
                <w:lang w:val="en-US"/>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80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TsA02B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3,15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CA02C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simplu </w:t>
            </w:r>
            <w:proofErr w:type="gramStart"/>
            <w:r w:rsidRPr="00DF63B1">
              <w:rPr>
                <w:sz w:val="22"/>
                <w:szCs w:val="24"/>
                <w:lang w:val="en-US"/>
              </w:rPr>
              <w:t>turnat  in</w:t>
            </w:r>
            <w:proofErr w:type="gramEnd"/>
            <w:r w:rsidRPr="00DF63B1">
              <w:rPr>
                <w:sz w:val="22"/>
                <w:szCs w:val="24"/>
                <w:lang w:val="en-US"/>
              </w:rPr>
              <w:t xml:space="preserve"> egalizari, pante, sape, beton marfa, turnare cu mijloace clasice, beton clasa C8/10</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0,45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Dl 126</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Instalarea armaturii betonului monolit pentru edificii artificiale la drumuri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t</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0,161</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Dl 119</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Fundatii monolite din beton C12/15 la edificiile artificiale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1,32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Dl 119</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Fundatii monolite din beton C20/25 la edificiile artificiale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0,48</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IzF31A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Hidroizolarea   </w:t>
            </w:r>
            <w:proofErr w:type="gramStart"/>
            <w:r w:rsidRPr="00DF63B1">
              <w:rPr>
                <w:sz w:val="22"/>
                <w:szCs w:val="24"/>
                <w:lang w:val="en-US"/>
              </w:rPr>
              <w:t>suprafetelor  din</w:t>
            </w:r>
            <w:proofErr w:type="gramEnd"/>
            <w:r w:rsidRPr="00DF63B1">
              <w:rPr>
                <w:sz w:val="22"/>
                <w:szCs w:val="24"/>
                <w:lang w:val="en-US"/>
              </w:rPr>
              <w:t xml:space="preserve"> beton  (verticale, orizontale,inclusiv  tavane)  cu  amestec "Penetron" - 2 straturi: suprafata neteda</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6,50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lastRenderedPageBreak/>
              <w:t xml:space="preserve"> </w:t>
            </w:r>
            <w:r w:rsidRPr="008B0ED8">
              <w:rPr>
                <w:sz w:val="22"/>
                <w:szCs w:val="22"/>
              </w:rPr>
              <w:t>86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AcE06A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gratarelor din fonta 500x500 mm sarcina C250, la gurile de scurgere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10,00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4. Ingradire Eurogard (pl. 12)</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87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TsA02B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0,72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CA03G</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armat turnat cu mijloace </w:t>
            </w:r>
            <w:proofErr w:type="gramStart"/>
            <w:r w:rsidRPr="00DF63B1">
              <w:rPr>
                <w:sz w:val="22"/>
                <w:szCs w:val="24"/>
                <w:lang w:val="en-US"/>
              </w:rPr>
              <w:t>clasice,  in</w:t>
            </w:r>
            <w:proofErr w:type="gramEnd"/>
            <w:r w:rsidRPr="00DF63B1">
              <w:rPr>
                <w:sz w:val="22"/>
                <w:szCs w:val="24"/>
                <w:lang w:val="en-US"/>
              </w:rPr>
              <w:t xml:space="preserve"> fundatii, socluri, ziduri de sprijin, pereti sub cota zero, beton marfa, turnare cu mijloace clasice, beton clasa C12/15</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0,72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89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CL18A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Confectii metalice din teava zincata 61x35 mm </w:t>
            </w:r>
            <w:r w:rsidRPr="008B0ED8">
              <w:rPr>
                <w:sz w:val="22"/>
                <w:szCs w:val="24"/>
              </w:rPr>
              <w:t>ГОСТ</w:t>
            </w:r>
            <w:r w:rsidRPr="00DF63B1">
              <w:rPr>
                <w:sz w:val="22"/>
                <w:szCs w:val="24"/>
                <w:lang w:val="en-US"/>
              </w:rPr>
              <w:t xml:space="preserve"> 30245-2003, elemente de fixare a stilpilor, si dopuri dinplastic, pentru sustineri, inglobate partial in beton</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38,00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CL19C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Grilaje metalice gata confectionate: din panouri de tip Eurogard din sirma de otel zincata d=4.2 mm, ochi 200x55 mm, inclusiv elementele metalice de sustinere si fixare (montanti, rame, bratari, etc) pentru ingradire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38,30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CK14A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Porti metalice cu rame din profiluri din otel gata confectionate din teva de otel zincata 60x40x4,0 mm si de tip Eurogard din sirma de otel zincata d=4.2 mm, ochi 200x55 mm, montata pe carcasa existenta si accesoriile necesare zincate (balamali - 2 buc, incuietoare speciala, zavoare etc) avind dimensiunile 1200x1850(h) mm (1 buc)</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2,22</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5. Consolidarea terenului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92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TsE05B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DF63B1">
              <w:rPr>
                <w:sz w:val="22"/>
                <w:szCs w:val="24"/>
                <w:lang w:val="en-US"/>
              </w:rPr>
              <w:t xml:space="preserve">Nivelarea cu autogreder de pina la 175 CP a suprafetei terenului natural si a platformelor de terasamente, prin taierea damburilor si deplasarea in goluri a pamintului sapat in teren catg. </w:t>
            </w:r>
            <w:r w:rsidRPr="008B0ED8">
              <w:rPr>
                <w:sz w:val="22"/>
                <w:szCs w:val="24"/>
              </w:rPr>
              <w:t>II</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31,10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TsE06B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Pregatirea platformei de pamint in vederea asternerii unui strat izolator sau de reparatie din nisip sau balast, prin nivelare manuala si compactare cu rulou compresor static autopropulsat, de 10-12 t, in teren coeziv</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31,10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TsJ05A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Protejarea terasamentelor, cu plasa geo celule 200x200 mm, pe taluze,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3 110,00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95</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TsH05C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Asternerea uniforma a stratului de pamint vegetal, pe teren orizontal sau </w:t>
            </w:r>
            <w:proofErr w:type="gramStart"/>
            <w:r w:rsidRPr="00DF63B1">
              <w:rPr>
                <w:sz w:val="22"/>
                <w:szCs w:val="24"/>
                <w:lang w:val="en-US"/>
              </w:rPr>
              <w:t>cu  panta</w:t>
            </w:r>
            <w:proofErr w:type="gramEnd"/>
            <w:r w:rsidRPr="00DF63B1">
              <w:rPr>
                <w:sz w:val="22"/>
                <w:szCs w:val="24"/>
                <w:lang w:val="en-US"/>
              </w:rPr>
              <w:t xml:space="preserve"> de 20%, cu pastrarea structurii, in straturi de 20 cm grosime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3 110,00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96</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TsH09A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Semanarea gazonului pe suprafete orizontale sau in panta sub 30%</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31,10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97</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TsH12A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Udarea suprafetelor cu furtunul de la hidranti</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100m2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31,10</w:t>
            </w:r>
          </w:p>
        </w:tc>
      </w:tr>
      <w:tr w:rsidR="00DF63B1" w:rsidRPr="00514EE0" w:rsidTr="002E3002">
        <w:tc>
          <w:tcPr>
            <w:tcW w:w="709" w:type="dxa"/>
            <w:tcBorders>
              <w:top w:val="nil"/>
              <w:left w:val="single" w:sz="6" w:space="0" w:color="auto"/>
              <w:bottom w:val="nil"/>
              <w:right w:val="nil"/>
            </w:tcBorders>
          </w:tcPr>
          <w:p w:rsidR="00DF63B1" w:rsidRPr="004B04C9" w:rsidRDefault="00DF63B1" w:rsidP="002E3002">
            <w:pPr>
              <w:jc w:val="center"/>
              <w:rPr>
                <w:sz w:val="24"/>
                <w:szCs w:val="24"/>
              </w:rPr>
            </w:pPr>
            <w:r w:rsidRPr="004B04C9">
              <w:rPr>
                <w:sz w:val="24"/>
                <w:szCs w:val="24"/>
              </w:rPr>
              <w:t xml:space="preserve"> </w:t>
            </w:r>
          </w:p>
        </w:tc>
        <w:tc>
          <w:tcPr>
            <w:tcW w:w="1559" w:type="dxa"/>
            <w:tcBorders>
              <w:top w:val="nil"/>
              <w:left w:val="single" w:sz="6" w:space="0" w:color="auto"/>
              <w:bottom w:val="nil"/>
              <w:right w:val="nil"/>
            </w:tcBorders>
          </w:tcPr>
          <w:p w:rsidR="00DF63B1" w:rsidRPr="004B04C9" w:rsidRDefault="00DF63B1" w:rsidP="002E3002">
            <w:pPr>
              <w:rPr>
                <w:sz w:val="24"/>
                <w:szCs w:val="24"/>
              </w:rPr>
            </w:pPr>
          </w:p>
        </w:tc>
        <w:tc>
          <w:tcPr>
            <w:tcW w:w="6379" w:type="dxa"/>
            <w:tcBorders>
              <w:top w:val="nil"/>
              <w:left w:val="single" w:sz="6" w:space="0" w:color="auto"/>
              <w:bottom w:val="nil"/>
              <w:right w:val="nil"/>
            </w:tcBorders>
          </w:tcPr>
          <w:p w:rsidR="00DF63B1" w:rsidRPr="004B04C9" w:rsidRDefault="00DF63B1" w:rsidP="002E3002">
            <w:pPr>
              <w:rPr>
                <w:sz w:val="24"/>
                <w:szCs w:val="24"/>
              </w:rPr>
            </w:pPr>
            <w:r w:rsidRPr="004B04C9">
              <w:rPr>
                <w:b/>
                <w:bCs/>
                <w:sz w:val="22"/>
                <w:szCs w:val="22"/>
                <w:lang w:val="en-US"/>
              </w:rPr>
              <w:t>Capitolul</w:t>
            </w:r>
            <w:r w:rsidRPr="00514EE0">
              <w:rPr>
                <w:b/>
                <w:bCs/>
                <w:sz w:val="22"/>
                <w:szCs w:val="22"/>
              </w:rPr>
              <w:t xml:space="preserve"> </w:t>
            </w:r>
            <w:r w:rsidRPr="004B04C9">
              <w:rPr>
                <w:sz w:val="24"/>
                <w:szCs w:val="24"/>
              </w:rPr>
              <w:t xml:space="preserve">6. Diverse </w:t>
            </w:r>
          </w:p>
          <w:p w:rsidR="00DF63B1" w:rsidRPr="00514EE0" w:rsidRDefault="00DF63B1" w:rsidP="002E3002">
            <w:pPr>
              <w:rPr>
                <w:b/>
                <w:bCs/>
                <w:sz w:val="2"/>
                <w:szCs w:val="22"/>
              </w:rPr>
            </w:pPr>
          </w:p>
        </w:tc>
        <w:tc>
          <w:tcPr>
            <w:tcW w:w="992" w:type="dxa"/>
            <w:tcBorders>
              <w:top w:val="nil"/>
              <w:left w:val="single" w:sz="6" w:space="0" w:color="auto"/>
              <w:bottom w:val="nil"/>
              <w:right w:val="nil"/>
            </w:tcBorders>
          </w:tcPr>
          <w:p w:rsidR="00DF63B1" w:rsidRPr="00514EE0" w:rsidRDefault="00DF63B1" w:rsidP="002E3002">
            <w:pPr>
              <w:rPr>
                <w:sz w:val="24"/>
                <w:szCs w:val="24"/>
              </w:rPr>
            </w:pPr>
          </w:p>
        </w:tc>
        <w:tc>
          <w:tcPr>
            <w:tcW w:w="992" w:type="dxa"/>
            <w:tcBorders>
              <w:top w:val="nil"/>
              <w:left w:val="single" w:sz="6" w:space="0" w:color="auto"/>
              <w:bottom w:val="nil"/>
              <w:right w:val="single" w:sz="4" w:space="0" w:color="auto"/>
            </w:tcBorders>
          </w:tcPr>
          <w:p w:rsidR="00DF63B1" w:rsidRPr="00514EE0" w:rsidRDefault="00DF63B1" w:rsidP="002E3002">
            <w:pPr>
              <w:rPr>
                <w:sz w:val="24"/>
                <w:szCs w:val="24"/>
              </w:rPr>
            </w:pP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8B0ED8">
              <w:rPr>
                <w:sz w:val="22"/>
                <w:szCs w:val="22"/>
              </w:rPr>
              <w:t>98</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AcA08A</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Montarea in pamint, in exteriorul cladirilor, a tevilor din PP multistrat, SN4, SDR41, etansate cu garnituri de cauciuc, avind diametrul de 160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1,50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99</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SB09G</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Cot 45*, SN4, SDR41, etansare cu garnituri de cauciuc, avind diametrul de 160 mm</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buc</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4,00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100</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TsA02B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0,50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101</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TsC54C</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8B0ED8" w:rsidRDefault="00DF63B1" w:rsidP="002E3002">
            <w:pPr>
              <w:rPr>
                <w:sz w:val="22"/>
                <w:szCs w:val="24"/>
              </w:rPr>
            </w:pPr>
            <w:r w:rsidRPr="008B0ED8">
              <w:rPr>
                <w:sz w:val="22"/>
                <w:szCs w:val="24"/>
              </w:rPr>
              <w:t>Strat de fundatie din pietris</w:t>
            </w:r>
          </w:p>
          <w:p w:rsidR="00DF63B1" w:rsidRPr="00A032D3" w:rsidRDefault="00DF63B1" w:rsidP="002E3002">
            <w:pPr>
              <w:rPr>
                <w:sz w:val="2"/>
                <w:szCs w:val="24"/>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0,20</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102</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CB03B</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Cofraje din panouri refolosibile, cu placaj de 15 mm pentru turnarea betonului in elevatii, ziduri drepte pina la 6 m inaltime </w:t>
            </w:r>
            <w:proofErr w:type="gramStart"/>
            <w:r w:rsidRPr="00DF63B1">
              <w:rPr>
                <w:sz w:val="22"/>
                <w:szCs w:val="24"/>
                <w:lang w:val="en-US"/>
              </w:rPr>
              <w:t>inclusiv,  sprijinirile</w:t>
            </w:r>
            <w:proofErr w:type="gramEnd"/>
            <w:r w:rsidRPr="00DF63B1">
              <w:rPr>
                <w:sz w:val="22"/>
                <w:szCs w:val="24"/>
                <w:lang w:val="en-US"/>
              </w:rPr>
              <w:t xml:space="preserve"> fiind incluse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m2</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3,42</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103</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CC01E1</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Armaturi din otel beton A400 fasonate in ateliere de santier si montate cu diametrul barelor pina la 8 mm inclusiv in fundatii continue si radiere</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kg</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34,85</w:t>
            </w:r>
          </w:p>
        </w:tc>
      </w:tr>
      <w:tr w:rsidR="00DF63B1" w:rsidRPr="004B04C9" w:rsidTr="002E300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F63B1" w:rsidRPr="008B0ED8" w:rsidRDefault="00DF63B1" w:rsidP="002E3002">
            <w:pPr>
              <w:rPr>
                <w:sz w:val="22"/>
                <w:szCs w:val="22"/>
              </w:rPr>
            </w:pPr>
            <w:r w:rsidRPr="004B04C9">
              <w:rPr>
                <w:sz w:val="24"/>
                <w:szCs w:val="24"/>
              </w:rPr>
              <w:t xml:space="preserve"> </w:t>
            </w:r>
            <w:r w:rsidRPr="008B0ED8">
              <w:rPr>
                <w:sz w:val="22"/>
                <w:szCs w:val="22"/>
              </w:rPr>
              <w:t>104</w:t>
            </w:r>
          </w:p>
        </w:tc>
        <w:tc>
          <w:tcPr>
            <w:tcW w:w="1559" w:type="dxa"/>
            <w:tcBorders>
              <w:top w:val="single" w:sz="4" w:space="0" w:color="auto"/>
              <w:bottom w:val="single" w:sz="4" w:space="0" w:color="auto"/>
            </w:tcBorders>
            <w:vAlign w:val="center"/>
          </w:tcPr>
          <w:p w:rsidR="00DF63B1" w:rsidRPr="008B0ED8" w:rsidRDefault="00DF63B1" w:rsidP="002E3002">
            <w:pPr>
              <w:rPr>
                <w:sz w:val="22"/>
                <w:szCs w:val="24"/>
                <w:lang w:val="en-US"/>
              </w:rPr>
            </w:pPr>
            <w:r w:rsidRPr="008B0ED8">
              <w:rPr>
                <w:sz w:val="22"/>
                <w:szCs w:val="24"/>
                <w:lang w:val="en-US"/>
              </w:rPr>
              <w:t>CA03G</w:t>
            </w:r>
          </w:p>
          <w:p w:rsidR="00DF63B1" w:rsidRPr="008B0ED8" w:rsidRDefault="00DF63B1" w:rsidP="002E3002">
            <w:pPr>
              <w:rPr>
                <w:sz w:val="2"/>
                <w:szCs w:val="24"/>
              </w:rPr>
            </w:pPr>
          </w:p>
        </w:tc>
        <w:tc>
          <w:tcPr>
            <w:tcW w:w="6379" w:type="dxa"/>
            <w:tcBorders>
              <w:top w:val="single" w:sz="4" w:space="0" w:color="auto"/>
              <w:bottom w:val="single" w:sz="4" w:space="0" w:color="auto"/>
            </w:tcBorders>
            <w:vAlign w:val="center"/>
          </w:tcPr>
          <w:p w:rsidR="00DF63B1" w:rsidRPr="00DF63B1" w:rsidRDefault="00DF63B1" w:rsidP="002E3002">
            <w:pPr>
              <w:rPr>
                <w:sz w:val="22"/>
                <w:szCs w:val="24"/>
                <w:lang w:val="en-US"/>
              </w:rPr>
            </w:pPr>
            <w:r w:rsidRPr="00DF63B1">
              <w:rPr>
                <w:sz w:val="22"/>
                <w:szCs w:val="24"/>
                <w:lang w:val="en-US"/>
              </w:rPr>
              <w:t xml:space="preserve">Beton armat turnat cu mijloace </w:t>
            </w:r>
            <w:proofErr w:type="gramStart"/>
            <w:r w:rsidRPr="00DF63B1">
              <w:rPr>
                <w:sz w:val="22"/>
                <w:szCs w:val="24"/>
                <w:lang w:val="en-US"/>
              </w:rPr>
              <w:t>clasice,  in</w:t>
            </w:r>
            <w:proofErr w:type="gramEnd"/>
            <w:r w:rsidRPr="00DF63B1">
              <w:rPr>
                <w:sz w:val="22"/>
                <w:szCs w:val="24"/>
                <w:lang w:val="en-US"/>
              </w:rPr>
              <w:t xml:space="preserve"> fundatii, socluri, ziduri de sprijin, pereti sub cota zero, beton marfa, turnare cu mijloace clasice, beton clasa C12/15</w:t>
            </w:r>
          </w:p>
          <w:p w:rsidR="00DF63B1" w:rsidRPr="00DF63B1" w:rsidRDefault="00DF63B1" w:rsidP="002E3002">
            <w:pPr>
              <w:rPr>
                <w:sz w:val="2"/>
                <w:szCs w:val="24"/>
                <w:lang w:val="en-US"/>
              </w:rPr>
            </w:pPr>
          </w:p>
        </w:tc>
        <w:tc>
          <w:tcPr>
            <w:tcW w:w="992" w:type="dxa"/>
            <w:tcBorders>
              <w:top w:val="single" w:sz="4" w:space="0" w:color="auto"/>
              <w:bottom w:val="single" w:sz="4" w:space="0" w:color="auto"/>
            </w:tcBorders>
            <w:vAlign w:val="center"/>
          </w:tcPr>
          <w:p w:rsidR="00DF63B1" w:rsidRPr="008B0ED8" w:rsidRDefault="00DF63B1" w:rsidP="002E3002">
            <w:pPr>
              <w:jc w:val="center"/>
              <w:rPr>
                <w:sz w:val="24"/>
                <w:szCs w:val="24"/>
              </w:rPr>
            </w:pPr>
            <w:r w:rsidRPr="008B0ED8">
              <w:rPr>
                <w:sz w:val="22"/>
                <w:szCs w:val="24"/>
              </w:rPr>
              <w:t>m3</w:t>
            </w:r>
          </w:p>
        </w:tc>
        <w:tc>
          <w:tcPr>
            <w:tcW w:w="992" w:type="dxa"/>
            <w:tcBorders>
              <w:top w:val="single" w:sz="4" w:space="0" w:color="auto"/>
              <w:bottom w:val="single" w:sz="4" w:space="0" w:color="auto"/>
            </w:tcBorders>
            <w:vAlign w:val="center"/>
          </w:tcPr>
          <w:p w:rsidR="00DF63B1" w:rsidRPr="004B04C9" w:rsidRDefault="00DF63B1" w:rsidP="002E3002">
            <w:pPr>
              <w:jc w:val="center"/>
              <w:rPr>
                <w:sz w:val="24"/>
                <w:szCs w:val="24"/>
              </w:rPr>
            </w:pPr>
            <w:r w:rsidRPr="008B0ED8">
              <w:rPr>
                <w:sz w:val="22"/>
                <w:szCs w:val="24"/>
              </w:rPr>
              <w:t>0,96</w:t>
            </w:r>
          </w:p>
        </w:tc>
      </w:tr>
    </w:tbl>
    <w:p w:rsidR="00DF63B1" w:rsidRPr="006C2344" w:rsidRDefault="00DF63B1" w:rsidP="00DF63B1">
      <w:pPr>
        <w:ind w:left="360"/>
        <w:rPr>
          <w:sz w:val="24"/>
          <w:szCs w:val="24"/>
          <w:lang w:val="ro-MD"/>
        </w:rPr>
      </w:pPr>
    </w:p>
    <w:p w:rsidR="00EE1D77" w:rsidRPr="00731021" w:rsidRDefault="00EE1D77">
      <w:pPr>
        <w:tabs>
          <w:tab w:val="left" w:pos="4786"/>
          <w:tab w:val="left" w:pos="10031"/>
        </w:tabs>
        <w:rPr>
          <w:lang w:val="en-US"/>
        </w:rPr>
      </w:pPr>
    </w:p>
    <w:p w:rsidR="00EE1D77" w:rsidRPr="00731021" w:rsidRDefault="00EE1D77">
      <w:pPr>
        <w:tabs>
          <w:tab w:val="left" w:pos="1407"/>
        </w:tabs>
        <w:rPr>
          <w:lang w:val="en-US"/>
        </w:rPr>
      </w:pPr>
    </w:p>
    <w:p w:rsidR="00EE1D77" w:rsidRPr="00731021" w:rsidRDefault="00EE1D77">
      <w:pPr>
        <w:rPr>
          <w:sz w:val="24"/>
          <w:szCs w:val="24"/>
          <w:lang w:val="en-US"/>
        </w:rPr>
      </w:pPr>
    </w:p>
    <w:p w:rsidR="00EE1D77" w:rsidRDefault="000C5FED">
      <w:pPr>
        <w:rPr>
          <w:b/>
          <w:sz w:val="24"/>
          <w:szCs w:val="24"/>
          <w:lang w:val="zh-CN"/>
        </w:rPr>
      </w:pPr>
      <w:r>
        <w:rPr>
          <w:b/>
          <w:sz w:val="24"/>
          <w:szCs w:val="24"/>
          <w:lang w:val="zh-CN"/>
        </w:rPr>
        <w:t xml:space="preserve">Conducătorul grupului de lucru:  </w:t>
      </w:r>
      <w:r w:rsidR="00326D56">
        <w:rPr>
          <w:b/>
          <w:sz w:val="24"/>
          <w:szCs w:val="24"/>
          <w:lang w:val="ro-RO"/>
        </w:rPr>
        <w:t>Oleg Popovschi</w:t>
      </w:r>
      <w:r>
        <w:rPr>
          <w:b/>
          <w:sz w:val="24"/>
          <w:szCs w:val="24"/>
          <w:lang w:val="zh-CN"/>
        </w:rPr>
        <w:t xml:space="preserve">                          ______________________          </w:t>
      </w:r>
    </w:p>
    <w:p w:rsidR="00EE1D77" w:rsidRDefault="000C5FED">
      <w:pPr>
        <w:rPr>
          <w:b/>
          <w:sz w:val="24"/>
          <w:szCs w:val="24"/>
          <w:lang w:val="zh-CN"/>
        </w:rPr>
      </w:pPr>
      <w:r>
        <w:rPr>
          <w:b/>
          <w:sz w:val="24"/>
          <w:szCs w:val="24"/>
          <w:lang w:val="zh-CN"/>
        </w:rPr>
        <w:t xml:space="preserve">                                                                                                                                    L.Ș.</w:t>
      </w:r>
    </w:p>
    <w:p w:rsidR="00EE1D77" w:rsidRDefault="00EE1D77">
      <w:pPr>
        <w:autoSpaceDE w:val="0"/>
        <w:autoSpaceDN w:val="0"/>
        <w:adjustRightInd w:val="0"/>
        <w:jc w:val="center"/>
        <w:rPr>
          <w:b/>
          <w:sz w:val="22"/>
          <w:szCs w:val="22"/>
          <w:lang w:val="ro-RO"/>
        </w:rPr>
      </w:pPr>
    </w:p>
    <w:sectPr w:rsidR="00EE1D77" w:rsidSect="00BC5996">
      <w:footerReference w:type="default" r:id="rId17"/>
      <w:pgSz w:w="11906" w:h="16838"/>
      <w:pgMar w:top="426" w:right="851" w:bottom="709"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42F" w:rsidRDefault="00C0742F">
      <w:r>
        <w:separator/>
      </w:r>
    </w:p>
  </w:endnote>
  <w:endnote w:type="continuationSeparator" w:id="0">
    <w:p w:rsidR="00C0742F" w:rsidRDefault="00C07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1C0" w:rsidRDefault="00B811C0">
    <w:pPr>
      <w:pStyle w:val="afb"/>
      <w:jc w:val="center"/>
    </w:pPr>
    <w:r>
      <w:fldChar w:fldCharType="begin"/>
    </w:r>
    <w:r>
      <w:instrText xml:space="preserve"> PAGE   \* MERGEFORMAT </w:instrText>
    </w:r>
    <w:r>
      <w:fldChar w:fldCharType="separate"/>
    </w:r>
    <w:r w:rsidR="00834A40">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42F" w:rsidRDefault="00C0742F">
      <w:r>
        <w:separator/>
      </w:r>
    </w:p>
  </w:footnote>
  <w:footnote w:type="continuationSeparator" w:id="0">
    <w:p w:rsidR="00C0742F" w:rsidRDefault="00C074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296310"/>
    <w:multiLevelType w:val="singleLevel"/>
    <w:tmpl w:val="BF296310"/>
    <w:lvl w:ilvl="0">
      <w:start w:val="12"/>
      <w:numFmt w:val="decimal"/>
      <w:suff w:val="space"/>
      <w:lvlText w:val="%1."/>
      <w:lvlJc w:val="left"/>
      <w:rPr>
        <w:rFonts w:hint="default"/>
        <w:b/>
        <w:bCs/>
      </w:rPr>
    </w:lvl>
  </w:abstractNum>
  <w:abstractNum w:abstractNumId="1" w15:restartNumberingAfterBreak="0">
    <w:nsid w:val="0E9B0C1A"/>
    <w:multiLevelType w:val="hybridMultilevel"/>
    <w:tmpl w:val="EC54085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418000F">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CB1BF3"/>
    <w:multiLevelType w:val="multilevel"/>
    <w:tmpl w:val="D32E1EA0"/>
    <w:lvl w:ilvl="0">
      <w:start w:val="1"/>
      <w:numFmt w:val="decimal"/>
      <w:lvlText w:val="%1-"/>
      <w:lvlJc w:val="left"/>
      <w:pPr>
        <w:ind w:left="705" w:hanging="705"/>
      </w:pPr>
      <w:rPr>
        <w:rFonts w:hint="default"/>
      </w:rPr>
    </w:lvl>
    <w:lvl w:ilvl="1">
      <w:start w:val="1"/>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488" w:hanging="144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372" w:hanging="180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4256" w:hanging="2160"/>
      </w:pPr>
      <w:rPr>
        <w:rFonts w:hint="default"/>
      </w:rPr>
    </w:lvl>
  </w:abstractNum>
  <w:abstractNum w:abstractNumId="3" w15:restartNumberingAfterBreak="0">
    <w:nsid w:val="21F60588"/>
    <w:multiLevelType w:val="multilevel"/>
    <w:tmpl w:val="72D82D94"/>
    <w:lvl w:ilvl="0">
      <w:start w:val="1"/>
      <w:numFmt w:val="decimal"/>
      <w:lvlText w:val="%1)"/>
      <w:lvlJc w:val="left"/>
      <w:pPr>
        <w:ind w:left="360" w:hanging="360"/>
      </w:pPr>
      <w:rPr>
        <w:b/>
        <w:i w:val="0"/>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100188"/>
    <w:multiLevelType w:val="hybridMultilevel"/>
    <w:tmpl w:val="BF7C8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E3D6768"/>
    <w:multiLevelType w:val="multilevel"/>
    <w:tmpl w:val="2BCCB9EE"/>
    <w:lvl w:ilvl="0">
      <w:start w:val="1"/>
      <w:numFmt w:val="decimal"/>
      <w:lvlText w:val="%1."/>
      <w:lvlJc w:val="left"/>
      <w:pPr>
        <w:ind w:left="1070" w:hanging="360"/>
      </w:pPr>
      <w:rPr>
        <w:rFonts w:ascii="Times New Roman" w:eastAsia="Times New Roman" w:hAnsi="Times New Roman" w:cs="Times New Roman"/>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DF6C8E"/>
    <w:multiLevelType w:val="hybridMultilevel"/>
    <w:tmpl w:val="89ECC6F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D5407A2"/>
    <w:multiLevelType w:val="hybridMultilevel"/>
    <w:tmpl w:val="EB12CD1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BEB3B36"/>
    <w:multiLevelType w:val="hybridMultilevel"/>
    <w:tmpl w:val="750819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F4300FE"/>
    <w:multiLevelType w:val="multilevel"/>
    <w:tmpl w:val="AD5C208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0"/>
  </w:num>
  <w:num w:numId="3">
    <w:abstractNumId w:val="10"/>
  </w:num>
  <w:num w:numId="4">
    <w:abstractNumId w:val="5"/>
  </w:num>
  <w:num w:numId="5">
    <w:abstractNumId w:val="7"/>
  </w:num>
  <w:num w:numId="6">
    <w:abstractNumId w:val="9"/>
  </w:num>
  <w:num w:numId="7">
    <w:abstractNumId w:val="8"/>
  </w:num>
  <w:num w:numId="8">
    <w:abstractNumId w:val="1"/>
  </w:num>
  <w:num w:numId="9">
    <w:abstractNumId w:val="12"/>
  </w:num>
  <w:num w:numId="10">
    <w:abstractNumId w:val="11"/>
  </w:num>
  <w:num w:numId="11">
    <w:abstractNumId w:val="13"/>
  </w:num>
  <w:num w:numId="12">
    <w:abstractNumId w:val="2"/>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0B4B"/>
    <w:rsid w:val="00023C7B"/>
    <w:rsid w:val="00033DDF"/>
    <w:rsid w:val="000418D2"/>
    <w:rsid w:val="00041B59"/>
    <w:rsid w:val="00074CAD"/>
    <w:rsid w:val="00080613"/>
    <w:rsid w:val="00081285"/>
    <w:rsid w:val="00082348"/>
    <w:rsid w:val="000852D8"/>
    <w:rsid w:val="00086B34"/>
    <w:rsid w:val="000A3DEC"/>
    <w:rsid w:val="000B0768"/>
    <w:rsid w:val="000B217B"/>
    <w:rsid w:val="000B2CDF"/>
    <w:rsid w:val="000B2D7E"/>
    <w:rsid w:val="000B4282"/>
    <w:rsid w:val="000C132E"/>
    <w:rsid w:val="000C1B25"/>
    <w:rsid w:val="000C1FAB"/>
    <w:rsid w:val="000C5FED"/>
    <w:rsid w:val="000C657E"/>
    <w:rsid w:val="000F44B8"/>
    <w:rsid w:val="00106666"/>
    <w:rsid w:val="00112AF8"/>
    <w:rsid w:val="001224DA"/>
    <w:rsid w:val="00147DB2"/>
    <w:rsid w:val="00157B5D"/>
    <w:rsid w:val="00190A64"/>
    <w:rsid w:val="00192AD7"/>
    <w:rsid w:val="00193032"/>
    <w:rsid w:val="00193507"/>
    <w:rsid w:val="00194750"/>
    <w:rsid w:val="00195A29"/>
    <w:rsid w:val="00195AB8"/>
    <w:rsid w:val="001962B5"/>
    <w:rsid w:val="001C14C6"/>
    <w:rsid w:val="001C4843"/>
    <w:rsid w:val="001D48E7"/>
    <w:rsid w:val="001F244D"/>
    <w:rsid w:val="00207B3C"/>
    <w:rsid w:val="00215CCE"/>
    <w:rsid w:val="0024646A"/>
    <w:rsid w:val="00247223"/>
    <w:rsid w:val="002546EC"/>
    <w:rsid w:val="00276337"/>
    <w:rsid w:val="00296754"/>
    <w:rsid w:val="00297F99"/>
    <w:rsid w:val="002A074C"/>
    <w:rsid w:val="002C2ED0"/>
    <w:rsid w:val="002D66C0"/>
    <w:rsid w:val="002E3002"/>
    <w:rsid w:val="002E606A"/>
    <w:rsid w:val="002E7FA6"/>
    <w:rsid w:val="002F3A70"/>
    <w:rsid w:val="00300505"/>
    <w:rsid w:val="003050A0"/>
    <w:rsid w:val="00307FDA"/>
    <w:rsid w:val="00312D78"/>
    <w:rsid w:val="00324EF0"/>
    <w:rsid w:val="00326D56"/>
    <w:rsid w:val="00332EE8"/>
    <w:rsid w:val="00340BA2"/>
    <w:rsid w:val="00345987"/>
    <w:rsid w:val="00353A69"/>
    <w:rsid w:val="00361A38"/>
    <w:rsid w:val="00363C89"/>
    <w:rsid w:val="003647B8"/>
    <w:rsid w:val="00374434"/>
    <w:rsid w:val="00386757"/>
    <w:rsid w:val="003A1DA7"/>
    <w:rsid w:val="003C4149"/>
    <w:rsid w:val="003E6B94"/>
    <w:rsid w:val="004020BE"/>
    <w:rsid w:val="00403FE6"/>
    <w:rsid w:val="00404242"/>
    <w:rsid w:val="004065C6"/>
    <w:rsid w:val="0041000F"/>
    <w:rsid w:val="0041639F"/>
    <w:rsid w:val="004225A2"/>
    <w:rsid w:val="0042484E"/>
    <w:rsid w:val="00443919"/>
    <w:rsid w:val="00444B84"/>
    <w:rsid w:val="0045517F"/>
    <w:rsid w:val="0046414E"/>
    <w:rsid w:val="0048432C"/>
    <w:rsid w:val="004A1CDF"/>
    <w:rsid w:val="004B7327"/>
    <w:rsid w:val="004C5BB0"/>
    <w:rsid w:val="004D0F34"/>
    <w:rsid w:val="004E4E5A"/>
    <w:rsid w:val="004F54D6"/>
    <w:rsid w:val="004F6142"/>
    <w:rsid w:val="00506D5A"/>
    <w:rsid w:val="00510CEC"/>
    <w:rsid w:val="00513A35"/>
    <w:rsid w:val="005140ED"/>
    <w:rsid w:val="005160EE"/>
    <w:rsid w:val="00521E7F"/>
    <w:rsid w:val="00531560"/>
    <w:rsid w:val="005421FA"/>
    <w:rsid w:val="00547FBA"/>
    <w:rsid w:val="005518F6"/>
    <w:rsid w:val="005560D1"/>
    <w:rsid w:val="00563169"/>
    <w:rsid w:val="00567DE7"/>
    <w:rsid w:val="00585530"/>
    <w:rsid w:val="005A16B3"/>
    <w:rsid w:val="005A310A"/>
    <w:rsid w:val="005B0108"/>
    <w:rsid w:val="005B0179"/>
    <w:rsid w:val="005B726D"/>
    <w:rsid w:val="005C532F"/>
    <w:rsid w:val="005D2F0B"/>
    <w:rsid w:val="005E2215"/>
    <w:rsid w:val="005F61AE"/>
    <w:rsid w:val="005F6798"/>
    <w:rsid w:val="00600E86"/>
    <w:rsid w:val="00602AC3"/>
    <w:rsid w:val="00610EA1"/>
    <w:rsid w:val="0062221E"/>
    <w:rsid w:val="006421A6"/>
    <w:rsid w:val="00644230"/>
    <w:rsid w:val="006466C0"/>
    <w:rsid w:val="00654065"/>
    <w:rsid w:val="00662C7D"/>
    <w:rsid w:val="0066525F"/>
    <w:rsid w:val="0069001F"/>
    <w:rsid w:val="00693EF7"/>
    <w:rsid w:val="006A6405"/>
    <w:rsid w:val="006B04D0"/>
    <w:rsid w:val="006B225F"/>
    <w:rsid w:val="006C11CA"/>
    <w:rsid w:val="006D6286"/>
    <w:rsid w:val="00700A2F"/>
    <w:rsid w:val="00703898"/>
    <w:rsid w:val="00706C55"/>
    <w:rsid w:val="007115B3"/>
    <w:rsid w:val="00715EA1"/>
    <w:rsid w:val="007201DC"/>
    <w:rsid w:val="0072330A"/>
    <w:rsid w:val="0072379D"/>
    <w:rsid w:val="00731021"/>
    <w:rsid w:val="00731C8D"/>
    <w:rsid w:val="0074622B"/>
    <w:rsid w:val="0074638F"/>
    <w:rsid w:val="007538B4"/>
    <w:rsid w:val="007737FD"/>
    <w:rsid w:val="00790EFC"/>
    <w:rsid w:val="00794E2A"/>
    <w:rsid w:val="0079556D"/>
    <w:rsid w:val="00796324"/>
    <w:rsid w:val="007B2E8B"/>
    <w:rsid w:val="007C2D76"/>
    <w:rsid w:val="007C4A5D"/>
    <w:rsid w:val="007D4CF1"/>
    <w:rsid w:val="007D509E"/>
    <w:rsid w:val="007E5F8C"/>
    <w:rsid w:val="007F1077"/>
    <w:rsid w:val="008218D6"/>
    <w:rsid w:val="00834A40"/>
    <w:rsid w:val="008350BC"/>
    <w:rsid w:val="00850BCB"/>
    <w:rsid w:val="008645F0"/>
    <w:rsid w:val="00873FF9"/>
    <w:rsid w:val="008838FA"/>
    <w:rsid w:val="008876C3"/>
    <w:rsid w:val="00890EFB"/>
    <w:rsid w:val="00892BD2"/>
    <w:rsid w:val="008A70D6"/>
    <w:rsid w:val="008B5932"/>
    <w:rsid w:val="008B7B30"/>
    <w:rsid w:val="008D5AC7"/>
    <w:rsid w:val="008D76C1"/>
    <w:rsid w:val="0090083E"/>
    <w:rsid w:val="00906B6B"/>
    <w:rsid w:val="00907D2D"/>
    <w:rsid w:val="00915214"/>
    <w:rsid w:val="00931369"/>
    <w:rsid w:val="00936455"/>
    <w:rsid w:val="0096527B"/>
    <w:rsid w:val="009702A4"/>
    <w:rsid w:val="009713BD"/>
    <w:rsid w:val="009746A0"/>
    <w:rsid w:val="00977F27"/>
    <w:rsid w:val="00980A2D"/>
    <w:rsid w:val="00987213"/>
    <w:rsid w:val="00991F7D"/>
    <w:rsid w:val="009957B3"/>
    <w:rsid w:val="009A6B2B"/>
    <w:rsid w:val="009D5F69"/>
    <w:rsid w:val="009E244E"/>
    <w:rsid w:val="00A02472"/>
    <w:rsid w:val="00A24916"/>
    <w:rsid w:val="00A37EA4"/>
    <w:rsid w:val="00A4525C"/>
    <w:rsid w:val="00A61F2B"/>
    <w:rsid w:val="00A64AC6"/>
    <w:rsid w:val="00A82EE3"/>
    <w:rsid w:val="00A931FC"/>
    <w:rsid w:val="00A93CC3"/>
    <w:rsid w:val="00A97EF3"/>
    <w:rsid w:val="00AA14E6"/>
    <w:rsid w:val="00AC2788"/>
    <w:rsid w:val="00AD3891"/>
    <w:rsid w:val="00AF44E7"/>
    <w:rsid w:val="00B0237A"/>
    <w:rsid w:val="00B072A5"/>
    <w:rsid w:val="00B07EB3"/>
    <w:rsid w:val="00B1222A"/>
    <w:rsid w:val="00B1606A"/>
    <w:rsid w:val="00B236F8"/>
    <w:rsid w:val="00B439DE"/>
    <w:rsid w:val="00B4481A"/>
    <w:rsid w:val="00B53265"/>
    <w:rsid w:val="00B64661"/>
    <w:rsid w:val="00B65510"/>
    <w:rsid w:val="00B70CE2"/>
    <w:rsid w:val="00B811C0"/>
    <w:rsid w:val="00B86AD1"/>
    <w:rsid w:val="00B92370"/>
    <w:rsid w:val="00B92ECA"/>
    <w:rsid w:val="00BA4DDF"/>
    <w:rsid w:val="00BA7839"/>
    <w:rsid w:val="00BC16AC"/>
    <w:rsid w:val="00BC3DA4"/>
    <w:rsid w:val="00BC3DE8"/>
    <w:rsid w:val="00BC4C4C"/>
    <w:rsid w:val="00BC5996"/>
    <w:rsid w:val="00BC5EFD"/>
    <w:rsid w:val="00BE05F0"/>
    <w:rsid w:val="00BE07D5"/>
    <w:rsid w:val="00BF4F2B"/>
    <w:rsid w:val="00C03320"/>
    <w:rsid w:val="00C0742F"/>
    <w:rsid w:val="00C10DAE"/>
    <w:rsid w:val="00C12399"/>
    <w:rsid w:val="00C22322"/>
    <w:rsid w:val="00C37CE0"/>
    <w:rsid w:val="00C55B3E"/>
    <w:rsid w:val="00C64755"/>
    <w:rsid w:val="00CA23E4"/>
    <w:rsid w:val="00CB12A4"/>
    <w:rsid w:val="00CF25B9"/>
    <w:rsid w:val="00D06E18"/>
    <w:rsid w:val="00D10289"/>
    <w:rsid w:val="00D112E6"/>
    <w:rsid w:val="00D17B85"/>
    <w:rsid w:val="00D22E0A"/>
    <w:rsid w:val="00D23F8C"/>
    <w:rsid w:val="00D36DE9"/>
    <w:rsid w:val="00D551B3"/>
    <w:rsid w:val="00D73576"/>
    <w:rsid w:val="00D85B8C"/>
    <w:rsid w:val="00DB2FA4"/>
    <w:rsid w:val="00DB422C"/>
    <w:rsid w:val="00DD6A5F"/>
    <w:rsid w:val="00DE17DC"/>
    <w:rsid w:val="00DE22D2"/>
    <w:rsid w:val="00DE437C"/>
    <w:rsid w:val="00DF4A30"/>
    <w:rsid w:val="00DF63B1"/>
    <w:rsid w:val="00E0291A"/>
    <w:rsid w:val="00E454F3"/>
    <w:rsid w:val="00E54D89"/>
    <w:rsid w:val="00E55E71"/>
    <w:rsid w:val="00E6020A"/>
    <w:rsid w:val="00E679A6"/>
    <w:rsid w:val="00E77872"/>
    <w:rsid w:val="00E938B6"/>
    <w:rsid w:val="00EA7E7B"/>
    <w:rsid w:val="00ED4D8D"/>
    <w:rsid w:val="00ED4E43"/>
    <w:rsid w:val="00ED784E"/>
    <w:rsid w:val="00EE1D77"/>
    <w:rsid w:val="00EF7226"/>
    <w:rsid w:val="00F1644B"/>
    <w:rsid w:val="00F30FF4"/>
    <w:rsid w:val="00F33CA7"/>
    <w:rsid w:val="00F37FB9"/>
    <w:rsid w:val="00F42423"/>
    <w:rsid w:val="00F424E8"/>
    <w:rsid w:val="00F506FE"/>
    <w:rsid w:val="00F53932"/>
    <w:rsid w:val="00F539AB"/>
    <w:rsid w:val="00F6657B"/>
    <w:rsid w:val="00F70737"/>
    <w:rsid w:val="00F77862"/>
    <w:rsid w:val="00F83C47"/>
    <w:rsid w:val="00F83EC8"/>
    <w:rsid w:val="00F85D38"/>
    <w:rsid w:val="00FB099F"/>
    <w:rsid w:val="00FB4FEC"/>
    <w:rsid w:val="00FD2BD9"/>
    <w:rsid w:val="00FD4278"/>
    <w:rsid w:val="00FD69A6"/>
    <w:rsid w:val="00FF4F43"/>
    <w:rsid w:val="276A082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B038E4-609B-45C6-B938-515871911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iPriority="0" w:unhideWhenUsed="1" w:qFormat="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rPr>
  </w:style>
  <w:style w:type="paragraph" w:styleId="1">
    <w:name w:val="heading 1"/>
    <w:basedOn w:val="a0"/>
    <w:next w:val="a"/>
    <w:link w:val="10"/>
    <w:qFormat/>
    <w:pPr>
      <w:spacing w:after="0"/>
      <w:jc w:val="center"/>
      <w:outlineLvl w:val="0"/>
    </w:pPr>
    <w:rPr>
      <w:b/>
      <w:sz w:val="32"/>
      <w:szCs w:val="32"/>
      <w:lang w:val="ro-RO"/>
    </w:rPr>
  </w:style>
  <w:style w:type="paragraph" w:styleId="2">
    <w:name w:val="heading 2"/>
    <w:basedOn w:val="a"/>
    <w:next w:val="a"/>
    <w:link w:val="20"/>
    <w:qFormat/>
    <w:pPr>
      <w:keepNext/>
      <w:autoSpaceDE w:val="0"/>
      <w:autoSpaceDN w:val="0"/>
      <w:adjustRightInd w:val="0"/>
      <w:spacing w:before="240" w:after="60"/>
      <w:outlineLvl w:val="1"/>
    </w:pPr>
    <w:rPr>
      <w:rFonts w:ascii="Arial" w:hAnsi="Arial" w:cs="Arial"/>
      <w:b/>
      <w:bCs/>
      <w:i/>
      <w:iCs/>
      <w:sz w:val="28"/>
      <w:szCs w:val="28"/>
      <w:lang w:val="ro-RO"/>
    </w:rPr>
  </w:style>
  <w:style w:type="paragraph" w:styleId="3">
    <w:name w:val="heading 3"/>
    <w:basedOn w:val="a"/>
    <w:next w:val="a"/>
    <w:link w:val="30"/>
    <w:qFormat/>
    <w:pPr>
      <w:keepNext/>
      <w:autoSpaceDE w:val="0"/>
      <w:autoSpaceDN w:val="0"/>
      <w:adjustRightInd w:val="0"/>
      <w:spacing w:before="240" w:after="60"/>
      <w:outlineLvl w:val="2"/>
    </w:pPr>
    <w:rPr>
      <w:rFonts w:ascii="Arial" w:hAnsi="Arial" w:cs="Arial"/>
      <w:b/>
      <w:bCs/>
      <w:sz w:val="26"/>
      <w:szCs w:val="26"/>
      <w:lang w:val="ro-RO"/>
    </w:rPr>
  </w:style>
  <w:style w:type="paragraph" w:styleId="4">
    <w:name w:val="heading 4"/>
    <w:aliases w:val=" Sub-Clause Sub-paragraph"/>
    <w:basedOn w:val="a"/>
    <w:next w:val="a"/>
    <w:link w:val="40"/>
    <w:unhideWhenUsed/>
    <w:qFormat/>
    <w:pPr>
      <w:keepNext/>
      <w:autoSpaceDE w:val="0"/>
      <w:autoSpaceDN w:val="0"/>
      <w:adjustRightInd w:val="0"/>
      <w:spacing w:before="240" w:after="60"/>
      <w:outlineLvl w:val="3"/>
    </w:pPr>
    <w:rPr>
      <w:rFonts w:ascii="Calibri" w:hAnsi="Calibri"/>
      <w:b/>
      <w:bCs/>
      <w:sz w:val="28"/>
      <w:szCs w:val="28"/>
      <w:lang w:val="ro-RO"/>
    </w:rPr>
  </w:style>
  <w:style w:type="paragraph" w:styleId="5">
    <w:name w:val="heading 5"/>
    <w:basedOn w:val="a"/>
    <w:next w:val="a"/>
    <w:link w:val="50"/>
    <w:qFormat/>
    <w:pPr>
      <w:keepNext/>
      <w:ind w:firstLine="6804"/>
      <w:outlineLvl w:val="4"/>
    </w:pPr>
    <w:rPr>
      <w:sz w:val="28"/>
      <w:lang w:val="ro-RO"/>
    </w:rPr>
  </w:style>
  <w:style w:type="paragraph" w:styleId="8">
    <w:name w:val="heading 8"/>
    <w:basedOn w:val="a"/>
    <w:next w:val="a"/>
    <w:link w:val="80"/>
    <w:semiHidden/>
    <w:unhideWhenUsed/>
    <w:qFormat/>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nhideWhenUsed/>
    <w:qFormat/>
    <w:pPr>
      <w:spacing w:after="120"/>
    </w:p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unhideWhenUsed/>
    <w:qFormat/>
    <w:rPr>
      <w:color w:val="0563C1" w:themeColor="hyperlink"/>
      <w:u w:val="single"/>
    </w:rPr>
  </w:style>
  <w:style w:type="character" w:styleId="a8">
    <w:name w:val="page number"/>
    <w:qFormat/>
  </w:style>
  <w:style w:type="character" w:styleId="a9">
    <w:name w:val="Strong"/>
    <w:uiPriority w:val="22"/>
    <w:qFormat/>
    <w:rPr>
      <w:b/>
      <w:bCs/>
    </w:rPr>
  </w:style>
  <w:style w:type="paragraph" w:styleId="aa">
    <w:name w:val="Balloon Text"/>
    <w:basedOn w:val="a"/>
    <w:link w:val="ab"/>
    <w:semiHidden/>
    <w:unhideWhenUsed/>
    <w:qFormat/>
    <w:rPr>
      <w:rFonts w:ascii="Segoe UI" w:hAnsi="Segoe UI" w:cs="Segoe UI"/>
      <w:sz w:val="18"/>
      <w:szCs w:val="18"/>
    </w:rPr>
  </w:style>
  <w:style w:type="paragraph" w:styleId="21">
    <w:name w:val="Body Text 2"/>
    <w:basedOn w:val="a"/>
    <w:link w:val="22"/>
    <w:qFormat/>
    <w:pPr>
      <w:autoSpaceDE w:val="0"/>
      <w:autoSpaceDN w:val="0"/>
      <w:adjustRightInd w:val="0"/>
      <w:spacing w:after="120" w:line="480" w:lineRule="auto"/>
    </w:pPr>
    <w:rPr>
      <w:sz w:val="28"/>
      <w:szCs w:val="28"/>
      <w:lang w:val="ro-RO"/>
    </w:rPr>
  </w:style>
  <w:style w:type="paragraph" w:styleId="31">
    <w:name w:val="Body Text Indent 3"/>
    <w:basedOn w:val="a"/>
    <w:link w:val="32"/>
    <w:qFormat/>
    <w:pPr>
      <w:spacing w:after="120"/>
      <w:ind w:left="283"/>
    </w:pPr>
    <w:rPr>
      <w:sz w:val="16"/>
      <w:szCs w:val="16"/>
      <w:lang w:val="ro-RO" w:eastAsia="en-US"/>
    </w:rPr>
  </w:style>
  <w:style w:type="paragraph" w:styleId="ac">
    <w:name w:val="caption"/>
    <w:basedOn w:val="a"/>
    <w:next w:val="a"/>
    <w:qFormat/>
    <w:pPr>
      <w:spacing w:before="240" w:after="60"/>
      <w:jc w:val="center"/>
    </w:pPr>
    <w:rPr>
      <w:rFonts w:ascii="Arial" w:hAnsi="Arial"/>
      <w:b/>
      <w:kern w:val="28"/>
      <w:sz w:val="32"/>
    </w:rPr>
  </w:style>
  <w:style w:type="paragraph" w:styleId="ad">
    <w:name w:val="annotation text"/>
    <w:basedOn w:val="a"/>
    <w:link w:val="ae"/>
    <w:uiPriority w:val="99"/>
    <w:qFormat/>
  </w:style>
  <w:style w:type="paragraph" w:styleId="af">
    <w:name w:val="annotation subject"/>
    <w:basedOn w:val="ad"/>
    <w:next w:val="ad"/>
    <w:link w:val="af0"/>
    <w:qFormat/>
    <w:rPr>
      <w:b/>
      <w:bCs/>
    </w:rPr>
  </w:style>
  <w:style w:type="paragraph" w:styleId="af1">
    <w:name w:val="Document Map"/>
    <w:basedOn w:val="a"/>
    <w:link w:val="af2"/>
    <w:semiHidden/>
    <w:qFormat/>
    <w:pPr>
      <w:shd w:val="clear" w:color="auto" w:fill="000080"/>
      <w:autoSpaceDE w:val="0"/>
      <w:autoSpaceDN w:val="0"/>
      <w:adjustRightInd w:val="0"/>
    </w:pPr>
    <w:rPr>
      <w:rFonts w:ascii="Tahoma" w:hAnsi="Tahoma" w:cs="Tahoma"/>
      <w:lang w:val="ro-RO"/>
    </w:rPr>
  </w:style>
  <w:style w:type="paragraph" w:styleId="af3">
    <w:name w:val="footnote text"/>
    <w:basedOn w:val="a"/>
    <w:link w:val="af4"/>
    <w:qFormat/>
    <w:pPr>
      <w:jc w:val="both"/>
    </w:pPr>
    <w:rPr>
      <w:lang w:val="en-US" w:eastAsia="en-US"/>
    </w:rPr>
  </w:style>
  <w:style w:type="paragraph" w:styleId="81">
    <w:name w:val="toc 8"/>
    <w:basedOn w:val="a"/>
    <w:next w:val="a"/>
    <w:uiPriority w:val="39"/>
    <w:unhideWhenUsed/>
    <w:qFormat/>
    <w:pPr>
      <w:spacing w:after="100" w:line="276" w:lineRule="auto"/>
      <w:ind w:left="1540"/>
    </w:pPr>
    <w:rPr>
      <w:rFonts w:ascii="Calibri" w:hAnsi="Calibri"/>
      <w:sz w:val="22"/>
      <w:szCs w:val="22"/>
      <w:lang w:val="en-US" w:eastAsia="en-US"/>
    </w:rPr>
  </w:style>
  <w:style w:type="paragraph" w:styleId="af5">
    <w:name w:val="header"/>
    <w:basedOn w:val="a"/>
    <w:link w:val="af6"/>
    <w:uiPriority w:val="99"/>
    <w:qFormat/>
    <w:pPr>
      <w:tabs>
        <w:tab w:val="center" w:pos="4703"/>
        <w:tab w:val="right" w:pos="9406"/>
      </w:tabs>
    </w:pPr>
  </w:style>
  <w:style w:type="paragraph" w:styleId="91">
    <w:name w:val="toc 9"/>
    <w:basedOn w:val="a"/>
    <w:next w:val="a"/>
    <w:uiPriority w:val="39"/>
    <w:unhideWhenUsed/>
    <w:qFormat/>
    <w:pPr>
      <w:spacing w:after="100" w:line="276" w:lineRule="auto"/>
      <w:ind w:left="1760"/>
    </w:pPr>
    <w:rPr>
      <w:rFonts w:ascii="Calibri" w:hAnsi="Calibri"/>
      <w:sz w:val="22"/>
      <w:szCs w:val="22"/>
      <w:lang w:val="en-US" w:eastAsia="en-US"/>
    </w:rPr>
  </w:style>
  <w:style w:type="paragraph" w:styleId="7">
    <w:name w:val="toc 7"/>
    <w:basedOn w:val="a"/>
    <w:next w:val="a"/>
    <w:uiPriority w:val="39"/>
    <w:unhideWhenUsed/>
    <w:qFormat/>
    <w:pPr>
      <w:spacing w:after="100" w:line="276" w:lineRule="auto"/>
      <w:ind w:left="1320"/>
    </w:pPr>
    <w:rPr>
      <w:rFonts w:ascii="Calibri" w:hAnsi="Calibri"/>
      <w:sz w:val="22"/>
      <w:szCs w:val="22"/>
      <w:lang w:val="en-US" w:eastAsia="en-US"/>
    </w:rPr>
  </w:style>
  <w:style w:type="paragraph" w:styleId="11">
    <w:name w:val="toc 1"/>
    <w:basedOn w:val="a"/>
    <w:next w:val="a"/>
    <w:uiPriority w:val="39"/>
    <w:unhideWhenUsed/>
    <w:qFormat/>
    <w:pPr>
      <w:tabs>
        <w:tab w:val="right" w:leader="dot" w:pos="9638"/>
      </w:tabs>
      <w:spacing w:after="100" w:line="259" w:lineRule="auto"/>
    </w:pPr>
    <w:rPr>
      <w:rFonts w:eastAsia="SimSun"/>
      <w:b/>
      <w:sz w:val="24"/>
      <w:szCs w:val="24"/>
      <w:lang w:val="en-US" w:eastAsia="en-US"/>
    </w:rPr>
  </w:style>
  <w:style w:type="paragraph" w:styleId="6">
    <w:name w:val="toc 6"/>
    <w:basedOn w:val="a"/>
    <w:next w:val="a"/>
    <w:uiPriority w:val="39"/>
    <w:unhideWhenUsed/>
    <w:qFormat/>
    <w:pPr>
      <w:spacing w:after="100" w:line="276" w:lineRule="auto"/>
      <w:ind w:left="1100"/>
    </w:pPr>
    <w:rPr>
      <w:rFonts w:ascii="Calibri" w:hAnsi="Calibri"/>
      <w:sz w:val="22"/>
      <w:szCs w:val="22"/>
      <w:lang w:val="en-US" w:eastAsia="en-US"/>
    </w:rPr>
  </w:style>
  <w:style w:type="paragraph" w:styleId="33">
    <w:name w:val="toc 3"/>
    <w:basedOn w:val="a"/>
    <w:next w:val="a"/>
    <w:uiPriority w:val="39"/>
    <w:unhideWhenUsed/>
    <w:qFormat/>
    <w:pPr>
      <w:spacing w:after="100" w:line="259" w:lineRule="auto"/>
      <w:ind w:left="440"/>
    </w:pPr>
    <w:rPr>
      <w:rFonts w:ascii="Calibri" w:eastAsia="SimSun" w:hAnsi="Calibri"/>
      <w:sz w:val="22"/>
      <w:szCs w:val="22"/>
      <w:lang w:val="en-US" w:eastAsia="en-US"/>
    </w:rPr>
  </w:style>
  <w:style w:type="paragraph" w:styleId="23">
    <w:name w:val="toc 2"/>
    <w:basedOn w:val="a"/>
    <w:next w:val="a"/>
    <w:uiPriority w:val="39"/>
    <w:unhideWhenUsed/>
    <w:qFormat/>
    <w:pPr>
      <w:tabs>
        <w:tab w:val="left" w:pos="660"/>
        <w:tab w:val="right" w:leader="dot" w:pos="9628"/>
      </w:tabs>
      <w:spacing w:after="100" w:line="259" w:lineRule="auto"/>
      <w:ind w:left="220"/>
    </w:pPr>
    <w:rPr>
      <w:rFonts w:eastAsia="SimSun"/>
      <w:b/>
      <w:sz w:val="24"/>
      <w:szCs w:val="24"/>
      <w:lang w:val="en-US" w:eastAsia="en-US"/>
    </w:rPr>
  </w:style>
  <w:style w:type="paragraph" w:styleId="41">
    <w:name w:val="toc 4"/>
    <w:basedOn w:val="a"/>
    <w:next w:val="a"/>
    <w:uiPriority w:val="39"/>
    <w:unhideWhenUsed/>
    <w:qFormat/>
    <w:pPr>
      <w:spacing w:after="100" w:line="276" w:lineRule="auto"/>
      <w:ind w:left="660"/>
    </w:pPr>
    <w:rPr>
      <w:rFonts w:ascii="Calibri" w:hAnsi="Calibri"/>
      <w:sz w:val="22"/>
      <w:szCs w:val="22"/>
      <w:lang w:val="en-US" w:eastAsia="en-US"/>
    </w:rPr>
  </w:style>
  <w:style w:type="paragraph" w:styleId="51">
    <w:name w:val="toc 5"/>
    <w:basedOn w:val="a"/>
    <w:next w:val="a"/>
    <w:uiPriority w:val="39"/>
    <w:unhideWhenUsed/>
    <w:qFormat/>
    <w:pPr>
      <w:spacing w:after="100" w:line="276" w:lineRule="auto"/>
      <w:ind w:left="880"/>
    </w:pPr>
    <w:rPr>
      <w:rFonts w:ascii="Calibri" w:hAnsi="Calibri"/>
      <w:sz w:val="22"/>
      <w:szCs w:val="22"/>
      <w:lang w:val="en-US" w:eastAsia="en-US"/>
    </w:rPr>
  </w:style>
  <w:style w:type="paragraph" w:styleId="af7">
    <w:name w:val="Body Text Indent"/>
    <w:basedOn w:val="a"/>
    <w:link w:val="af8"/>
    <w:qFormat/>
    <w:pPr>
      <w:autoSpaceDE w:val="0"/>
      <w:autoSpaceDN w:val="0"/>
      <w:adjustRightInd w:val="0"/>
      <w:spacing w:after="120"/>
      <w:ind w:left="283"/>
    </w:pPr>
    <w:rPr>
      <w:sz w:val="28"/>
      <w:szCs w:val="28"/>
      <w:lang w:val="ro-RO"/>
    </w:rPr>
  </w:style>
  <w:style w:type="paragraph" w:styleId="af9">
    <w:name w:val="Title"/>
    <w:basedOn w:val="a"/>
    <w:link w:val="afa"/>
    <w:qFormat/>
    <w:pPr>
      <w:ind w:left="240"/>
      <w:jc w:val="center"/>
    </w:pPr>
    <w:rPr>
      <w:b/>
      <w:bCs/>
      <w:sz w:val="28"/>
      <w:szCs w:val="28"/>
      <w:lang w:val="fr-FR"/>
    </w:rPr>
  </w:style>
  <w:style w:type="paragraph" w:styleId="afb">
    <w:name w:val="footer"/>
    <w:basedOn w:val="a"/>
    <w:link w:val="afc"/>
    <w:uiPriority w:val="99"/>
    <w:qFormat/>
    <w:pPr>
      <w:tabs>
        <w:tab w:val="center" w:pos="4677"/>
        <w:tab w:val="right" w:pos="9355"/>
      </w:tabs>
    </w:pPr>
  </w:style>
  <w:style w:type="paragraph" w:styleId="afd">
    <w:name w:val="Normal (Web)"/>
    <w:basedOn w:val="a"/>
    <w:unhideWhenUsed/>
    <w:qFormat/>
    <w:pPr>
      <w:ind w:firstLine="567"/>
      <w:jc w:val="both"/>
    </w:pPr>
    <w:rPr>
      <w:sz w:val="24"/>
      <w:szCs w:val="24"/>
    </w:rPr>
  </w:style>
  <w:style w:type="paragraph" w:styleId="24">
    <w:name w:val="Body Text Indent 2"/>
    <w:basedOn w:val="a"/>
    <w:link w:val="25"/>
    <w:qFormat/>
    <w:pPr>
      <w:autoSpaceDE w:val="0"/>
      <w:autoSpaceDN w:val="0"/>
      <w:adjustRightInd w:val="0"/>
      <w:spacing w:after="120" w:line="480" w:lineRule="auto"/>
      <w:ind w:left="283"/>
    </w:pPr>
    <w:rPr>
      <w:sz w:val="28"/>
      <w:szCs w:val="28"/>
      <w:lang w:val="ro-RO"/>
    </w:rPr>
  </w:style>
  <w:style w:type="paragraph" w:styleId="afe">
    <w:name w:val="Subtitle"/>
    <w:basedOn w:val="a"/>
    <w:link w:val="aff"/>
    <w:qFormat/>
    <w:pPr>
      <w:jc w:val="center"/>
    </w:pPr>
    <w:rPr>
      <w:b/>
      <w:sz w:val="32"/>
      <w:lang w:val="en-US"/>
    </w:rPr>
  </w:style>
  <w:style w:type="paragraph" w:styleId="HTML">
    <w:name w:val="HTML Preformatted"/>
    <w:basedOn w:val="a"/>
    <w:link w:val="HTML0"/>
    <w:uiPriority w:val="99"/>
    <w:unhideWhenUsed/>
    <w:qFormat/>
    <w:rPr>
      <w:rFonts w:ascii="Consolas" w:hAnsi="Consolas"/>
      <w:lang w:val="ro-RO" w:eastAsia="en-US"/>
    </w:rPr>
  </w:style>
  <w:style w:type="table" w:styleId="aff0">
    <w:name w:val="Table Theme"/>
    <w:basedOn w:val="a2"/>
    <w:qFormat/>
    <w:pPr>
      <w:autoSpaceDE w:val="0"/>
      <w:autoSpaceDN w:val="0"/>
      <w:adjustRightInd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Table Grid"/>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Table Professional"/>
    <w:basedOn w:val="a2"/>
    <w:qFormat/>
    <w:pPr>
      <w:autoSpaceDE w:val="0"/>
      <w:autoSpaceDN w:val="0"/>
      <w:adjustRightInd w:val="0"/>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aff3">
    <w:name w:val="Table Elegant"/>
    <w:basedOn w:val="a2"/>
    <w:qFormat/>
    <w:pPr>
      <w:autoSpaceDE w:val="0"/>
      <w:autoSpaceDN w:val="0"/>
      <w:adjustRightInd w:val="0"/>
    </w:pPr>
    <w:rPr>
      <w:rFonts w:ascii="Times New Roman" w:eastAsia="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10">
    <w:name w:val="Заголовок 1 Знак"/>
    <w:basedOn w:val="a1"/>
    <w:link w:val="1"/>
    <w:qFormat/>
    <w:rPr>
      <w:rFonts w:ascii="Times New Roman" w:eastAsia="Times New Roman" w:hAnsi="Times New Roman" w:cs="Times New Roman"/>
      <w:b/>
      <w:sz w:val="32"/>
      <w:szCs w:val="32"/>
      <w:lang w:eastAsia="ru-RU"/>
    </w:rPr>
  </w:style>
  <w:style w:type="character" w:customStyle="1" w:styleId="afc">
    <w:name w:val="Нижний колонтитул Знак"/>
    <w:basedOn w:val="a1"/>
    <w:link w:val="afb"/>
    <w:uiPriority w:val="99"/>
    <w:rPr>
      <w:rFonts w:ascii="Times New Roman" w:eastAsia="Times New Roman" w:hAnsi="Times New Roman" w:cs="Times New Roman"/>
      <w:sz w:val="20"/>
      <w:szCs w:val="20"/>
      <w:lang w:val="ru-RU" w:eastAsia="ru-RU"/>
    </w:rPr>
  </w:style>
  <w:style w:type="character" w:customStyle="1" w:styleId="a4">
    <w:name w:val="Основной текст Знак"/>
    <w:basedOn w:val="a1"/>
    <w:link w:val="a0"/>
    <w:qFormat/>
    <w:rPr>
      <w:rFonts w:ascii="Times New Roman" w:eastAsia="Times New Roman" w:hAnsi="Times New Roman" w:cs="Times New Roman"/>
      <w:sz w:val="20"/>
      <w:szCs w:val="20"/>
      <w:lang w:val="ru-RU" w:eastAsia="ru-RU"/>
    </w:rPr>
  </w:style>
  <w:style w:type="character" w:customStyle="1" w:styleId="ab">
    <w:name w:val="Текст выноски Знак"/>
    <w:basedOn w:val="a1"/>
    <w:link w:val="aa"/>
    <w:semiHidden/>
    <w:qFormat/>
    <w:rPr>
      <w:rFonts w:ascii="Segoe UI" w:eastAsia="Times New Roman" w:hAnsi="Segoe UI" w:cs="Segoe UI"/>
      <w:sz w:val="18"/>
      <w:szCs w:val="18"/>
      <w:lang w:val="ru-RU" w:eastAsia="ru-RU"/>
    </w:rPr>
  </w:style>
  <w:style w:type="paragraph" w:styleId="aff4">
    <w:name w:val="List Paragraph"/>
    <w:aliases w:val="HotarirePunct1"/>
    <w:basedOn w:val="a"/>
    <w:uiPriority w:val="34"/>
    <w:qFormat/>
    <w:pPr>
      <w:ind w:left="720"/>
      <w:contextualSpacing/>
    </w:pPr>
  </w:style>
  <w:style w:type="character" w:styleId="aff5">
    <w:name w:val="Placeholder Text"/>
    <w:basedOn w:val="a1"/>
    <w:uiPriority w:val="99"/>
    <w:semiHidden/>
    <w:qFormat/>
    <w:rPr>
      <w:color w:val="808080"/>
    </w:rPr>
  </w:style>
  <w:style w:type="paragraph" w:customStyle="1" w:styleId="Frspaiere">
    <w:name w:val="Fără spațiere"/>
    <w:uiPriority w:val="1"/>
    <w:qFormat/>
    <w:rPr>
      <w:rFonts w:ascii="Calibri" w:eastAsia="PMingLiU" w:hAnsi="Calibri" w:cs="Times New Roman"/>
      <w:sz w:val="22"/>
      <w:szCs w:val="22"/>
      <w:lang w:val="en-US" w:eastAsia="zh-CN"/>
    </w:rPr>
  </w:style>
  <w:style w:type="paragraph" w:customStyle="1" w:styleId="cn">
    <w:name w:val="cn"/>
    <w:basedOn w:val="a"/>
    <w:qFormat/>
    <w:pPr>
      <w:jc w:val="center"/>
    </w:pPr>
    <w:rPr>
      <w:sz w:val="24"/>
      <w:szCs w:val="24"/>
    </w:rPr>
  </w:style>
  <w:style w:type="paragraph" w:customStyle="1" w:styleId="cp">
    <w:name w:val="cp"/>
    <w:basedOn w:val="a"/>
    <w:qFormat/>
    <w:pPr>
      <w:jc w:val="center"/>
    </w:pPr>
    <w:rPr>
      <w:b/>
      <w:bCs/>
      <w:sz w:val="24"/>
      <w:szCs w:val="24"/>
      <w:lang w:val="ro-RO"/>
    </w:rPr>
  </w:style>
  <w:style w:type="character" w:customStyle="1" w:styleId="20">
    <w:name w:val="Заголовок 2 Знак"/>
    <w:basedOn w:val="a1"/>
    <w:link w:val="2"/>
    <w:qFormat/>
    <w:rPr>
      <w:rFonts w:ascii="Arial" w:eastAsia="Times New Roman" w:hAnsi="Arial" w:cs="Arial"/>
      <w:b/>
      <w:bCs/>
      <w:i/>
      <w:iCs/>
      <w:sz w:val="28"/>
      <w:szCs w:val="28"/>
      <w:lang w:eastAsia="ru-RU"/>
    </w:rPr>
  </w:style>
  <w:style w:type="character" w:customStyle="1" w:styleId="30">
    <w:name w:val="Заголовок 3 Знак"/>
    <w:basedOn w:val="a1"/>
    <w:link w:val="3"/>
    <w:qFormat/>
    <w:rPr>
      <w:rFonts w:ascii="Arial" w:eastAsia="Times New Roman" w:hAnsi="Arial" w:cs="Arial"/>
      <w:b/>
      <w:bCs/>
      <w:sz w:val="26"/>
      <w:szCs w:val="26"/>
      <w:lang w:eastAsia="ru-RU"/>
    </w:rPr>
  </w:style>
  <w:style w:type="character" w:customStyle="1" w:styleId="40">
    <w:name w:val="Заголовок 4 Знак"/>
    <w:aliases w:val=" Sub-Clause Sub-paragraph Знак"/>
    <w:basedOn w:val="a1"/>
    <w:link w:val="4"/>
    <w:qFormat/>
    <w:rPr>
      <w:rFonts w:ascii="Calibri" w:eastAsia="Times New Roman" w:hAnsi="Calibri" w:cs="Times New Roman"/>
      <w:b/>
      <w:bCs/>
      <w:sz w:val="28"/>
      <w:szCs w:val="28"/>
      <w:lang w:eastAsia="ru-RU"/>
    </w:rPr>
  </w:style>
  <w:style w:type="character" w:customStyle="1" w:styleId="50">
    <w:name w:val="Заголовок 5 Знак"/>
    <w:basedOn w:val="a1"/>
    <w:link w:val="5"/>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eastAsia="en-US"/>
    </w:rPr>
  </w:style>
  <w:style w:type="character" w:customStyle="1" w:styleId="90">
    <w:name w:val="Заголовок 9 Знак"/>
    <w:basedOn w:val="a1"/>
    <w:link w:val="9"/>
    <w:semiHidden/>
    <w:rPr>
      <w:rFonts w:ascii="Cambria" w:eastAsia="Times New Roman" w:hAnsi="Cambria" w:cs="Times New Roman"/>
      <w:lang w:eastAsia="en-US"/>
    </w:rPr>
  </w:style>
  <w:style w:type="character" w:customStyle="1" w:styleId="22">
    <w:name w:val="Основной текст 2 Знак"/>
    <w:basedOn w:val="a1"/>
    <w:link w:val="21"/>
    <w:qFormat/>
    <w:rPr>
      <w:rFonts w:ascii="Times New Roman" w:eastAsia="Times New Roman" w:hAnsi="Times New Roman" w:cs="Times New Roman"/>
      <w:sz w:val="28"/>
      <w:szCs w:val="28"/>
      <w:lang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8"/>
      <w:szCs w:val="28"/>
      <w:lang w:eastAsia="ru-RU"/>
    </w:rPr>
  </w:style>
  <w:style w:type="paragraph" w:customStyle="1" w:styleId="aff6">
    <w:name w:val="Знак"/>
    <w:basedOn w:val="a"/>
    <w:next w:val="a"/>
    <w:qFormat/>
    <w:pPr>
      <w:spacing w:after="160" w:line="240" w:lineRule="exact"/>
    </w:pPr>
    <w:rPr>
      <w:rFonts w:ascii="Tahoma" w:hAnsi="Tahoma" w:cs="Tahoma"/>
      <w:sz w:val="24"/>
      <w:szCs w:val="24"/>
      <w:lang w:val="en-US" w:eastAsia="en-US"/>
    </w:rPr>
  </w:style>
  <w:style w:type="paragraph" w:customStyle="1" w:styleId="CharChar">
    <w:name w:val="Char Char"/>
    <w:basedOn w:val="a"/>
    <w:next w:val="a"/>
    <w:qFormat/>
    <w:pPr>
      <w:spacing w:after="160" w:line="240" w:lineRule="exact"/>
    </w:pPr>
    <w:rPr>
      <w:rFonts w:ascii="Tahoma" w:hAnsi="Tahoma" w:cs="Tahoma"/>
      <w:sz w:val="24"/>
      <w:szCs w:val="24"/>
      <w:lang w:val="en-US" w:eastAsia="en-US"/>
    </w:rPr>
  </w:style>
  <w:style w:type="character" w:customStyle="1" w:styleId="af2">
    <w:name w:val="Схема документа Знак"/>
    <w:basedOn w:val="a1"/>
    <w:link w:val="af1"/>
    <w:semiHidden/>
    <w:qFormat/>
    <w:rPr>
      <w:rFonts w:ascii="Tahoma" w:eastAsia="Times New Roman" w:hAnsi="Tahoma" w:cs="Tahoma"/>
      <w:sz w:val="20"/>
      <w:szCs w:val="20"/>
      <w:shd w:val="clear" w:color="auto" w:fill="000080"/>
      <w:lang w:eastAsia="ru-RU"/>
    </w:rPr>
  </w:style>
  <w:style w:type="paragraph" w:customStyle="1" w:styleId="CharCharCharCharCharCharCharCharCharChar">
    <w:name w:val="Знак Знак Char Char Знак Знак Char Char Знак Знак Char Char Знак Знак Char Char Знак Знак Char Char"/>
    <w:basedOn w:val="a"/>
    <w:next w:val="a"/>
    <w:qFormat/>
    <w:pPr>
      <w:spacing w:after="160" w:line="240" w:lineRule="exact"/>
    </w:pPr>
    <w:rPr>
      <w:rFonts w:ascii="Tahoma" w:hAnsi="Tahoma" w:cs="Tahoma"/>
      <w:sz w:val="24"/>
      <w:szCs w:val="24"/>
      <w:lang w:val="en-US" w:eastAsia="en-US"/>
    </w:rPr>
  </w:style>
  <w:style w:type="character" w:customStyle="1" w:styleId="25">
    <w:name w:val="Основной текст с отступом 2 Знак"/>
    <w:basedOn w:val="a1"/>
    <w:link w:val="24"/>
    <w:qFormat/>
    <w:rPr>
      <w:rFonts w:ascii="Times New Roman" w:eastAsia="Times New Roman" w:hAnsi="Times New Roman" w:cs="Times New Roman"/>
      <w:sz w:val="28"/>
      <w:szCs w:val="28"/>
      <w:lang w:eastAsia="ru-RU"/>
    </w:rPr>
  </w:style>
  <w:style w:type="character" w:customStyle="1" w:styleId="afa">
    <w:name w:val="Заголовок Знак"/>
    <w:basedOn w:val="a1"/>
    <w:link w:val="af9"/>
    <w:qFormat/>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a"/>
    <w:pPr>
      <w:spacing w:after="160" w:line="240" w:lineRule="exact"/>
    </w:pPr>
    <w:rPr>
      <w:rFonts w:ascii="Arial" w:hAnsi="Arial" w:cs="Arial"/>
      <w:lang w:val="fr-FR" w:eastAsia="en-US"/>
    </w:rPr>
  </w:style>
  <w:style w:type="paragraph" w:customStyle="1" w:styleId="CharCharCharChar">
    <w:name w:val="Char Char Знак Знак Char Char"/>
    <w:basedOn w:val="a"/>
    <w:next w:val="a"/>
    <w:qFormat/>
    <w:pPr>
      <w:spacing w:after="160" w:line="240" w:lineRule="exact"/>
    </w:pPr>
    <w:rPr>
      <w:rFonts w:ascii="Tahoma" w:hAnsi="Tahoma" w:cs="Tahoma"/>
      <w:sz w:val="24"/>
      <w:szCs w:val="24"/>
      <w:lang w:val="en-US" w:eastAsia="en-US"/>
    </w:rPr>
  </w:style>
  <w:style w:type="paragraph" w:customStyle="1" w:styleId="CharChar1">
    <w:name w:val="Char Char1"/>
    <w:basedOn w:val="a"/>
    <w:next w:val="a"/>
    <w:qFormat/>
    <w:pPr>
      <w:spacing w:after="160" w:line="240" w:lineRule="exact"/>
    </w:pPr>
    <w:rPr>
      <w:rFonts w:ascii="Tahoma" w:hAnsi="Tahoma" w:cs="Tahoma"/>
      <w:sz w:val="24"/>
      <w:szCs w:val="24"/>
      <w:lang w:val="en-US" w:eastAsia="en-US"/>
    </w:rPr>
  </w:style>
  <w:style w:type="paragraph" w:customStyle="1" w:styleId="Style4">
    <w:name w:val="Style4"/>
    <w:basedOn w:val="a"/>
    <w:uiPriority w:val="99"/>
    <w:qFormat/>
    <w:pPr>
      <w:widowControl w:val="0"/>
      <w:autoSpaceDE w:val="0"/>
      <w:autoSpaceDN w:val="0"/>
      <w:adjustRightInd w:val="0"/>
      <w:spacing w:line="298" w:lineRule="exact"/>
      <w:jc w:val="center"/>
    </w:pPr>
    <w:rPr>
      <w:sz w:val="24"/>
      <w:szCs w:val="24"/>
    </w:rPr>
  </w:style>
  <w:style w:type="paragraph" w:customStyle="1" w:styleId="Style12">
    <w:name w:val="Style12"/>
    <w:basedOn w:val="a"/>
    <w:uiPriority w:val="99"/>
    <w:pPr>
      <w:widowControl w:val="0"/>
      <w:autoSpaceDE w:val="0"/>
      <w:autoSpaceDN w:val="0"/>
      <w:adjustRightInd w:val="0"/>
    </w:pPr>
    <w:rPr>
      <w:sz w:val="24"/>
      <w:szCs w:val="24"/>
    </w:rPr>
  </w:style>
  <w:style w:type="paragraph" w:customStyle="1" w:styleId="Style14">
    <w:name w:val="Style14"/>
    <w:basedOn w:val="a"/>
    <w:uiPriority w:val="99"/>
    <w:pPr>
      <w:widowControl w:val="0"/>
      <w:autoSpaceDE w:val="0"/>
      <w:autoSpaceDN w:val="0"/>
      <w:adjustRightInd w:val="0"/>
      <w:spacing w:line="300" w:lineRule="exact"/>
      <w:jc w:val="both"/>
    </w:pPr>
    <w:rPr>
      <w:sz w:val="24"/>
      <w:szCs w:val="24"/>
    </w:rPr>
  </w:style>
  <w:style w:type="character" w:customStyle="1" w:styleId="FontStyle19">
    <w:name w:val="Font Style19"/>
    <w:uiPriority w:val="99"/>
    <w:qFormat/>
    <w:rPr>
      <w:rFonts w:ascii="Times New Roman" w:hAnsi="Times New Roman" w:cs="Times New Roman" w:hint="default"/>
      <w:b/>
      <w:bCs/>
      <w:sz w:val="24"/>
      <w:szCs w:val="24"/>
    </w:rPr>
  </w:style>
  <w:style w:type="character" w:customStyle="1" w:styleId="FontStyle20">
    <w:name w:val="Font Style20"/>
    <w:uiPriority w:val="99"/>
    <w:qFormat/>
    <w:rPr>
      <w:rFonts w:ascii="Times New Roman" w:hAnsi="Times New Roman" w:cs="Times New Roman" w:hint="default"/>
      <w:sz w:val="24"/>
      <w:szCs w:val="24"/>
    </w:rPr>
  </w:style>
  <w:style w:type="character" w:customStyle="1" w:styleId="docheader">
    <w:name w:val="doc_header"/>
    <w:qFormat/>
  </w:style>
  <w:style w:type="character" w:customStyle="1" w:styleId="apple-converted-space">
    <w:name w:val="apple-converted-space"/>
    <w:qFormat/>
  </w:style>
  <w:style w:type="paragraph" w:customStyle="1" w:styleId="i">
    <w:name w:val="(i)"/>
    <w:basedOn w:val="a"/>
    <w:qFormat/>
    <w:pPr>
      <w:suppressAutoHyphens/>
      <w:jc w:val="both"/>
    </w:pPr>
    <w:rPr>
      <w:rFonts w:ascii="Tms Rmn" w:hAnsi="Tms Rmn"/>
      <w:sz w:val="24"/>
      <w:lang w:val="en-US" w:eastAsia="en-US"/>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yle3">
    <w:name w:val="Style3"/>
    <w:basedOn w:val="3"/>
    <w:link w:val="Style3Char"/>
    <w:qFormat/>
    <w:pPr>
      <w:keepNext w:val="0"/>
      <w:tabs>
        <w:tab w:val="left" w:pos="360"/>
      </w:tabs>
      <w:autoSpaceDE/>
      <w:autoSpaceDN/>
      <w:adjustRightInd/>
      <w:spacing w:before="100" w:beforeAutospacing="1" w:after="120"/>
      <w:ind w:left="1338" w:hanging="870"/>
    </w:pPr>
    <w:rPr>
      <w:rFonts w:ascii="Times New Roman" w:hAnsi="Times New Roman" w:cs="Times New Roman"/>
      <w:bCs w:val="0"/>
      <w:sz w:val="24"/>
      <w:szCs w:val="24"/>
      <w:lang w:val="en-US"/>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character" w:customStyle="1" w:styleId="af6">
    <w:name w:val="Верхний колонтитул Знак"/>
    <w:basedOn w:val="a1"/>
    <w:link w:val="af5"/>
    <w:uiPriority w:val="99"/>
    <w:qFormat/>
    <w:rPr>
      <w:rFonts w:ascii="Times New Roman" w:eastAsia="Times New Roman" w:hAnsi="Times New Roman" w:cs="Times New Roman"/>
      <w:sz w:val="20"/>
      <w:szCs w:val="20"/>
      <w:lang w:val="ru-RU" w:eastAsia="ru-RU"/>
    </w:rPr>
  </w:style>
  <w:style w:type="character" w:customStyle="1" w:styleId="aff">
    <w:name w:val="Подзаголовок Знак"/>
    <w:basedOn w:val="a1"/>
    <w:link w:val="afe"/>
    <w:qFormat/>
    <w:rPr>
      <w:rFonts w:ascii="Times New Roman" w:eastAsia="Times New Roman" w:hAnsi="Times New Roman" w:cs="Times New Roman"/>
      <w:b/>
      <w:sz w:val="32"/>
      <w:szCs w:val="20"/>
      <w:lang w:val="en-US" w:eastAsia="ru-RU"/>
    </w:rPr>
  </w:style>
  <w:style w:type="paragraph" w:customStyle="1" w:styleId="cb">
    <w:name w:val="cb"/>
    <w:basedOn w:val="a"/>
    <w:qFormat/>
    <w:pPr>
      <w:jc w:val="center"/>
    </w:pPr>
    <w:rPr>
      <w:b/>
      <w:bCs/>
      <w:sz w:val="24"/>
      <w:szCs w:val="24"/>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eastAsia="en-US"/>
    </w:rPr>
  </w:style>
  <w:style w:type="paragraph" w:customStyle="1" w:styleId="rg">
    <w:name w:val="rg"/>
    <w:basedOn w:val="a"/>
    <w:qFormat/>
    <w:pPr>
      <w:jc w:val="right"/>
    </w:pPr>
    <w:rPr>
      <w:sz w:val="24"/>
      <w:szCs w:val="24"/>
    </w:rPr>
  </w:style>
  <w:style w:type="paragraph" w:customStyle="1" w:styleId="Listparagraf1">
    <w:name w:val="Listă paragraf1"/>
    <w:basedOn w:val="a"/>
    <w:qFormat/>
    <w:pPr>
      <w:ind w:left="708"/>
    </w:pPr>
    <w:rPr>
      <w:sz w:val="24"/>
      <w:szCs w:val="24"/>
      <w:lang w:val="ro-RO"/>
    </w:rPr>
  </w:style>
  <w:style w:type="paragraph" w:customStyle="1" w:styleId="Sub-ClauseText">
    <w:name w:val="Sub-Clause Text"/>
    <w:basedOn w:val="a"/>
    <w:qFormat/>
    <w:pPr>
      <w:spacing w:before="120" w:after="120"/>
      <w:jc w:val="both"/>
    </w:pPr>
    <w:rPr>
      <w:spacing w:val="-4"/>
      <w:sz w:val="24"/>
      <w:lang w:val="en-US" w:eastAsia="en-US"/>
    </w:rPr>
  </w:style>
  <w:style w:type="paragraph" w:customStyle="1" w:styleId="ListParagraph1">
    <w:name w:val="List Paragraph1"/>
    <w:basedOn w:val="a"/>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pPr>
      <w:spacing w:after="240"/>
    </w:pPr>
    <w:rPr>
      <w:sz w:val="24"/>
      <w:lang w:val="en-US" w:eastAsia="en-US"/>
    </w:rPr>
  </w:style>
  <w:style w:type="paragraph" w:customStyle="1" w:styleId="12">
    <w:name w:val="Заголовок оглавления1"/>
    <w:basedOn w:val="1"/>
    <w:next w:val="a"/>
    <w:uiPriority w:val="39"/>
    <w:unhideWhenUsed/>
    <w:qFormat/>
    <w:pPr>
      <w:keepNext/>
      <w:keepLines/>
      <w:spacing w:before="240" w:line="259" w:lineRule="auto"/>
      <w:jc w:val="left"/>
      <w:outlineLvl w:val="9"/>
    </w:pPr>
    <w:rPr>
      <w:rFonts w:ascii="Calibri Light" w:eastAsia="SimSun" w:hAnsi="Calibri Light"/>
      <w:b w:val="0"/>
      <w:color w:val="2E74B5"/>
      <w:lang w:val="en-US" w:eastAsia="en-US"/>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eastAsia="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tyle153">
    <w:name w:val="Style153"/>
    <w:basedOn w:val="a"/>
    <w:uiPriority w:val="99"/>
    <w:qFormat/>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
    <w:uiPriority w:val="99"/>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qFormat/>
    <w:rPr>
      <w:rFonts w:ascii="Consolas" w:eastAsia="Times New Roman" w:hAnsi="Consolas" w:cs="Times New Roman"/>
      <w:sz w:val="20"/>
      <w:szCs w:val="20"/>
      <w:lang w:eastAsia="en-US"/>
    </w:rPr>
  </w:style>
  <w:style w:type="character" w:customStyle="1" w:styleId="Style4Char">
    <w:name w:val="Style4 Char"/>
    <w:qFormat/>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7">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Знак1"/>
    <w:basedOn w:val="a"/>
    <w:next w:val="a"/>
    <w:qFormat/>
    <w:pPr>
      <w:spacing w:after="160" w:line="240" w:lineRule="exact"/>
    </w:pPr>
    <w:rPr>
      <w:rFonts w:ascii="Tahoma" w:hAnsi="Tahoma" w:cs="Tahoma"/>
      <w:sz w:val="24"/>
      <w:szCs w:val="24"/>
      <w:lang w:val="en-US" w:eastAsia="en-US"/>
    </w:rPr>
  </w:style>
  <w:style w:type="paragraph" w:customStyle="1" w:styleId="TableParagraph">
    <w:name w:val="Table Paragraph"/>
    <w:basedOn w:val="a"/>
    <w:uiPriority w:val="1"/>
    <w:qFormat/>
    <w:pPr>
      <w:widowControl w:val="0"/>
      <w:autoSpaceDE w:val="0"/>
      <w:autoSpaceDN w:val="0"/>
      <w:ind w:left="109"/>
    </w:pPr>
    <w:rPr>
      <w:sz w:val="22"/>
      <w:szCs w:val="22"/>
      <w:lang w:val="en-US" w:eastAsia="en-US"/>
    </w:rPr>
  </w:style>
  <w:style w:type="table" w:customStyle="1" w:styleId="14">
    <w:name w:val="Сетка таблицы1"/>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a"/>
    <w:next w:val="a"/>
    <w:pPr>
      <w:spacing w:after="160" w:line="240" w:lineRule="exact"/>
    </w:pPr>
    <w:rPr>
      <w:rFonts w:ascii="Tahoma" w:hAnsi="Tahoma" w:cs="Tahoma"/>
      <w:sz w:val="24"/>
      <w:szCs w:val="24"/>
      <w:lang w:val="en-US" w:eastAsia="en-US"/>
    </w:rPr>
  </w:style>
  <w:style w:type="paragraph" w:customStyle="1" w:styleId="CarCharCarCharCarCharCarChar1">
    <w:name w:val="Car Char Car Char Car Char Car Char1"/>
    <w:basedOn w:val="a"/>
    <w:qFormat/>
    <w:pPr>
      <w:spacing w:after="160" w:line="240" w:lineRule="exact"/>
    </w:pPr>
    <w:rPr>
      <w:rFonts w:ascii="Arial" w:hAnsi="Arial" w:cs="Arial"/>
      <w:lang w:val="fr-FR" w:eastAsia="en-US"/>
    </w:rPr>
  </w:style>
  <w:style w:type="paragraph" w:customStyle="1" w:styleId="CharCharCharChar1">
    <w:name w:val="Char Char Знак Знак Char Char1"/>
    <w:basedOn w:val="a"/>
    <w:next w:val="a"/>
    <w:qFormat/>
    <w:pPr>
      <w:spacing w:after="160" w:line="240" w:lineRule="exact"/>
    </w:pPr>
    <w:rPr>
      <w:rFonts w:ascii="Tahoma" w:hAnsi="Tahoma" w:cs="Tahoma"/>
      <w:sz w:val="24"/>
      <w:szCs w:val="24"/>
      <w:lang w:val="en-US" w:eastAsia="en-US"/>
    </w:rPr>
  </w:style>
  <w:style w:type="paragraph" w:customStyle="1" w:styleId="26">
    <w:name w:val="Знак2"/>
    <w:basedOn w:val="a"/>
    <w:next w:val="a"/>
    <w:qFormat/>
    <w:pPr>
      <w:spacing w:after="160" w:line="240" w:lineRule="exact"/>
    </w:pPr>
    <w:rPr>
      <w:rFonts w:ascii="Tahoma" w:hAnsi="Tahoma" w:cs="Tahoma"/>
      <w:sz w:val="24"/>
      <w:szCs w:val="24"/>
      <w:lang w:val="en-US" w:eastAsia="en-US"/>
    </w:rPr>
  </w:style>
  <w:style w:type="table" w:customStyle="1" w:styleId="TableNormal">
    <w:name w:val="Table Normal"/>
    <w:uiPriority w:val="2"/>
    <w:semiHidden/>
    <w:unhideWhenUsed/>
    <w:qFormat/>
    <w:pPr>
      <w:widowControl w:val="0"/>
      <w:autoSpaceDE w:val="0"/>
      <w:autoSpaceDN w:val="0"/>
    </w:pPr>
    <w:rPr>
      <w:rFonts w:ascii="Calibri" w:eastAsia="Calibri" w:hAnsi="Calibri" w:cs="Times New Roman"/>
      <w:lang w:val="en-US" w:eastAsia="en-US"/>
    </w:rPr>
    <w:tblPr>
      <w:tblCellMar>
        <w:top w:w="0" w:type="dxa"/>
        <w:left w:w="0" w:type="dxa"/>
        <w:bottom w:w="0" w:type="dxa"/>
        <w:right w:w="0" w:type="dxa"/>
      </w:tblCellMar>
    </w:tblPr>
  </w:style>
  <w:style w:type="paragraph" w:customStyle="1" w:styleId="CharChar3">
    <w:name w:val="Char Char3"/>
    <w:basedOn w:val="a"/>
    <w:next w:val="a"/>
    <w:qFormat/>
    <w:pPr>
      <w:spacing w:after="160" w:line="240" w:lineRule="exact"/>
    </w:pPr>
    <w:rPr>
      <w:rFonts w:ascii="Tahoma" w:hAnsi="Tahoma" w:cs="Tahoma"/>
      <w:sz w:val="24"/>
      <w:szCs w:val="24"/>
      <w:lang w:val="en-US" w:eastAsia="en-US"/>
    </w:rPr>
  </w:style>
  <w:style w:type="paragraph" w:customStyle="1" w:styleId="CarCharCarCharCarCharCarChar2">
    <w:name w:val="Car Char Car Char Car Char Car Char2"/>
    <w:basedOn w:val="a"/>
    <w:qFormat/>
    <w:pPr>
      <w:spacing w:after="160" w:line="240" w:lineRule="exact"/>
    </w:pPr>
    <w:rPr>
      <w:rFonts w:ascii="Arial" w:hAnsi="Arial" w:cs="Arial"/>
      <w:lang w:val="fr-FR" w:eastAsia="en-US"/>
    </w:rPr>
  </w:style>
  <w:style w:type="paragraph" w:customStyle="1" w:styleId="CharCharCharChar2">
    <w:name w:val="Char Char Знак Знак Char Char2"/>
    <w:basedOn w:val="a"/>
    <w:next w:val="a"/>
    <w:qFormat/>
    <w:pPr>
      <w:spacing w:after="160" w:line="240" w:lineRule="exact"/>
    </w:pPr>
    <w:rPr>
      <w:rFonts w:ascii="Tahoma" w:hAnsi="Tahoma" w:cs="Tahoma"/>
      <w:sz w:val="24"/>
      <w:szCs w:val="24"/>
      <w:lang w:val="en-US" w:eastAsia="en-US"/>
    </w:rPr>
  </w:style>
  <w:style w:type="paragraph" w:customStyle="1" w:styleId="34">
    <w:name w:val="Знак3"/>
    <w:basedOn w:val="a"/>
    <w:next w:val="a"/>
    <w:qFormat/>
    <w:pPr>
      <w:spacing w:after="160" w:line="240" w:lineRule="exact"/>
    </w:pPr>
    <w:rPr>
      <w:rFonts w:ascii="Tahoma" w:hAnsi="Tahoma" w:cs="Tahoma"/>
      <w:sz w:val="24"/>
      <w:szCs w:val="24"/>
      <w:lang w:val="en-US" w:eastAsia="en-US"/>
    </w:rPr>
  </w:style>
  <w:style w:type="paragraph" w:styleId="aff8">
    <w:name w:val="No Spacing"/>
    <w:uiPriority w:val="1"/>
    <w:qFormat/>
    <w:rPr>
      <w:rFonts w:ascii="Times New Roman" w:eastAsia="Times New Roman" w:hAnsi="Times New Roman" w:cs="Times New Roman"/>
    </w:rPr>
  </w:style>
  <w:style w:type="paragraph" w:customStyle="1" w:styleId="CharChar4">
    <w:name w:val="Char Char4"/>
    <w:basedOn w:val="a"/>
    <w:next w:val="a"/>
    <w:qFormat/>
    <w:pPr>
      <w:spacing w:after="160" w:line="240" w:lineRule="exact"/>
    </w:pPr>
    <w:rPr>
      <w:rFonts w:ascii="Tahoma" w:hAnsi="Tahoma" w:cs="Tahoma"/>
      <w:sz w:val="24"/>
      <w:szCs w:val="24"/>
      <w:lang w:val="en-US" w:eastAsia="en-US"/>
    </w:rPr>
  </w:style>
  <w:style w:type="paragraph" w:customStyle="1" w:styleId="CarCharCarCharCarCharCarChar3">
    <w:name w:val="Car Char Car Char Car Char Car Char3"/>
    <w:basedOn w:val="a"/>
    <w:qFormat/>
    <w:pPr>
      <w:spacing w:after="160" w:line="240" w:lineRule="exact"/>
    </w:pPr>
    <w:rPr>
      <w:rFonts w:ascii="Arial" w:hAnsi="Arial" w:cs="Arial"/>
      <w:lang w:val="fr-FR" w:eastAsia="en-US"/>
    </w:rPr>
  </w:style>
  <w:style w:type="paragraph" w:customStyle="1" w:styleId="CharCharCharChar3">
    <w:name w:val="Char Char Знак Знак Char Char3"/>
    <w:basedOn w:val="a"/>
    <w:next w:val="a"/>
    <w:qFormat/>
    <w:pPr>
      <w:spacing w:after="160" w:line="240" w:lineRule="exact"/>
    </w:pPr>
    <w:rPr>
      <w:rFonts w:ascii="Tahoma" w:hAnsi="Tahoma" w:cs="Tahoma"/>
      <w:sz w:val="24"/>
      <w:szCs w:val="24"/>
      <w:lang w:val="en-US" w:eastAsia="en-US"/>
    </w:rPr>
  </w:style>
  <w:style w:type="paragraph" w:customStyle="1" w:styleId="42">
    <w:name w:val="Знак4"/>
    <w:basedOn w:val="a"/>
    <w:next w:val="a"/>
    <w:qFormat/>
    <w:pPr>
      <w:spacing w:after="160" w:line="240" w:lineRule="exact"/>
    </w:pPr>
    <w:rPr>
      <w:rFonts w:ascii="Tahoma" w:hAnsi="Tahoma" w:cs="Tahoma"/>
      <w:sz w:val="24"/>
      <w:szCs w:val="24"/>
      <w:lang w:val="en-US" w:eastAsia="en-US"/>
    </w:rPr>
  </w:style>
  <w:style w:type="character" w:customStyle="1" w:styleId="aff9">
    <w:name w:val="Основной шрифт"/>
    <w:uiPriority w:val="99"/>
    <w:qFormat/>
  </w:style>
  <w:style w:type="paragraph" w:customStyle="1" w:styleId="CharChar0">
    <w:name w:val="Char Char"/>
    <w:basedOn w:val="a"/>
    <w:next w:val="a"/>
    <w:rsid w:val="00DF63B1"/>
    <w:pPr>
      <w:spacing w:after="160" w:line="240" w:lineRule="exact"/>
    </w:pPr>
    <w:rPr>
      <w:rFonts w:ascii="Tahoma" w:hAnsi="Tahoma" w:cs="Tahoma"/>
      <w:sz w:val="24"/>
      <w:szCs w:val="24"/>
      <w:lang w:val="en-US" w:eastAsia="en-US"/>
    </w:rPr>
  </w:style>
  <w:style w:type="paragraph" w:customStyle="1" w:styleId="affa">
    <w:basedOn w:val="a"/>
    <w:next w:val="af9"/>
    <w:link w:val="affb"/>
    <w:qFormat/>
    <w:rsid w:val="00DF63B1"/>
    <w:pPr>
      <w:ind w:left="240"/>
      <w:jc w:val="center"/>
    </w:pPr>
    <w:rPr>
      <w:rFonts w:asciiTheme="minorHAnsi" w:eastAsiaTheme="minorEastAsia" w:hAnsiTheme="minorHAnsi" w:cstheme="minorBidi"/>
      <w:b/>
      <w:bCs/>
      <w:sz w:val="28"/>
      <w:szCs w:val="28"/>
      <w:lang w:val="fr-FR"/>
    </w:rPr>
  </w:style>
  <w:style w:type="paragraph" w:customStyle="1" w:styleId="CarCharCarCharCarCharCarChar0">
    <w:name w:val="Car Char Car Char Car Char Car Char"/>
    <w:basedOn w:val="a"/>
    <w:rsid w:val="00DF63B1"/>
    <w:pPr>
      <w:spacing w:after="160" w:line="240" w:lineRule="exact"/>
    </w:pPr>
    <w:rPr>
      <w:rFonts w:ascii="Arial" w:hAnsi="Arial" w:cs="Arial"/>
      <w:lang w:val="fr-FR" w:eastAsia="en-US"/>
    </w:rPr>
  </w:style>
  <w:style w:type="character" w:customStyle="1" w:styleId="affb">
    <w:name w:val="Название Знак"/>
    <w:link w:val="affa"/>
    <w:locked/>
    <w:rsid w:val="00DF63B1"/>
    <w:rPr>
      <w:b/>
      <w:bCs/>
      <w:sz w:val="28"/>
      <w:szCs w:val="28"/>
      <w:lang w:val="fr-FR" w:eastAsia="ru-RU" w:bidi="ar-SA"/>
    </w:rPr>
  </w:style>
  <w:style w:type="paragraph" w:customStyle="1" w:styleId="CharCharCharChar0">
    <w:name w:val="Char Char Знак Знак Char Char"/>
    <w:basedOn w:val="a"/>
    <w:next w:val="a"/>
    <w:rsid w:val="00DF63B1"/>
    <w:pPr>
      <w:spacing w:after="160" w:line="240" w:lineRule="exact"/>
    </w:pPr>
    <w:rPr>
      <w:rFonts w:ascii="Tahoma" w:hAnsi="Tahoma" w:cs="Tahoma"/>
      <w:sz w:val="24"/>
      <w:szCs w:val="24"/>
      <w:lang w:val="en-US" w:eastAsia="en-US"/>
    </w:rPr>
  </w:style>
  <w:style w:type="paragraph" w:styleId="affc">
    <w:name w:val="TOC Heading"/>
    <w:basedOn w:val="1"/>
    <w:next w:val="a"/>
    <w:uiPriority w:val="39"/>
    <w:unhideWhenUsed/>
    <w:qFormat/>
    <w:rsid w:val="00DF63B1"/>
    <w:pPr>
      <w:keepNext/>
      <w:keepLines/>
      <w:spacing w:before="240" w:line="259" w:lineRule="auto"/>
      <w:jc w:val="left"/>
      <w:outlineLvl w:val="9"/>
    </w:pPr>
    <w:rPr>
      <w:rFonts w:ascii="Calibri Light" w:eastAsia="SimSun" w:hAnsi="Calibri Light"/>
      <w:b w:val="0"/>
      <w:color w:val="2E74B5"/>
      <w:lang w:val="en-US" w:eastAsia="en-US"/>
    </w:rPr>
  </w:style>
  <w:style w:type="paragraph" w:customStyle="1" w:styleId="affd">
    <w:name w:val="Знак"/>
    <w:basedOn w:val="a"/>
    <w:next w:val="a"/>
    <w:rsid w:val="00DF63B1"/>
    <w:pPr>
      <w:spacing w:after="160" w:line="240" w:lineRule="exact"/>
    </w:pPr>
    <w:rPr>
      <w:rFonts w:ascii="Tahoma" w:hAnsi="Tahoma" w:cs="Tahoma"/>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8247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7achizitii@anp.gov.md" TargetMode="External"/><Relationship Id="rId5" Type="http://schemas.openxmlformats.org/officeDocument/2006/relationships/settings" Target="settings.xml"/><Relationship Id="rId15" Type="http://schemas.openxmlformats.org/officeDocument/2006/relationships/image" Target="media/image4.emf"/><Relationship Id="rId10" Type="http://schemas.openxmlformats.org/officeDocument/2006/relationships/hyperlink" Target="mailto:p7logistica@anp.gov.md"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p7secretariat@anp.gov.md" TargetMode="Externa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4A2D57-9DFC-4A65-BD81-C2AD4DFB9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48</Pages>
  <Words>23155</Words>
  <Characters>131987</Characters>
  <Application>Microsoft Office Word</Application>
  <DocSecurity>0</DocSecurity>
  <Lines>1099</Lines>
  <Paragraphs>309</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154833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Diana</cp:lastModifiedBy>
  <cp:revision>9</cp:revision>
  <cp:lastPrinted>2022-06-16T08:00:00Z</cp:lastPrinted>
  <dcterms:created xsi:type="dcterms:W3CDTF">2022-06-14T12:29:00Z</dcterms:created>
  <dcterms:modified xsi:type="dcterms:W3CDTF">2022-06-16T11:23:00Z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1049-11.2.0.10443</vt:lpwstr>
  </property>
  <property fmtid="{D5CDD505-2E9C-101B-9397-08002B2CF9AE}" pid="3" name="ICV">
    <vt:lpwstr>5D4850AF3FD14D4793ADC45FA02D8B71</vt:lpwstr>
  </property>
</Properties>
</file>