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F0A" w:rsidRPr="00DB6F0A" w:rsidRDefault="00DB6F0A" w:rsidP="00DB6F0A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RO"/>
        </w:rPr>
        <w:t>Aprobat:</w:t>
      </w:r>
    </w:p>
    <w:p w:rsidR="00DB6F0A" w:rsidRPr="00DB6F0A" w:rsidRDefault="00DB6F0A" w:rsidP="00DB6F0A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RO"/>
        </w:rPr>
        <w:t>Director al IMSP SCTO</w:t>
      </w:r>
    </w:p>
    <w:p w:rsidR="00DB6F0A" w:rsidRPr="00DB6F0A" w:rsidRDefault="00DB6F0A" w:rsidP="00DB6F0A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___________ Ștepa Serghei</w:t>
      </w:r>
    </w:p>
    <w:p w:rsidR="00DB6F0A" w:rsidRPr="00DB6F0A" w:rsidRDefault="00DB6F0A" w:rsidP="00DB6F0A">
      <w:pPr>
        <w:pStyle w:val="a4"/>
        <w:rPr>
          <w:rFonts w:ascii="Times New Roman" w:hAnsi="Times New Roman" w:cs="Times New Roman"/>
          <w:sz w:val="24"/>
          <w:szCs w:val="24"/>
          <w:lang w:val="fr-FR"/>
        </w:rPr>
      </w:pPr>
    </w:p>
    <w:p w:rsidR="00DB6F0A" w:rsidRPr="00DB6F0A" w:rsidRDefault="00DB6F0A" w:rsidP="00DB6F0A">
      <w:pPr>
        <w:pStyle w:val="a4"/>
        <w:rPr>
          <w:rFonts w:ascii="Times New Roman" w:hAnsi="Times New Roman" w:cs="Times New Roman"/>
          <w:sz w:val="24"/>
          <w:szCs w:val="24"/>
          <w:lang w:val="fr-FR"/>
        </w:rPr>
      </w:pPr>
      <w:r w:rsidRPr="00DB6F0A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DB6F0A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DB6F0A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DB6F0A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</w:t>
      </w:r>
    </w:p>
    <w:p w:rsidR="00DB6F0A" w:rsidRPr="00DB6F0A" w:rsidRDefault="00DB6F0A" w:rsidP="00DB6F0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DB6F0A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CAIET DE SARCINI</w:t>
      </w:r>
      <w:r w:rsidRPr="00DB6F0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</w:p>
    <w:p w:rsidR="00DB6F0A" w:rsidRPr="00DB6F0A" w:rsidRDefault="00DB6F0A" w:rsidP="00DB6F0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privind achiziționarea </w:t>
      </w:r>
    </w:p>
    <w:p w:rsidR="00DB6F0A" w:rsidRPr="00DB6F0A" w:rsidRDefault="00DB6F0A" w:rsidP="00DB6F0A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 xml:space="preserve">Mobilier </w:t>
      </w:r>
      <w:r w:rsidRPr="00DB6F0A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conform necesităților IMSP Spitalul Clinic de Traumatologie și Ortopedie pentru anul  2024.</w:t>
      </w:r>
    </w:p>
    <w:p w:rsidR="00DB6F0A" w:rsidRPr="00DB6F0A" w:rsidRDefault="00DB6F0A" w:rsidP="00DB6F0A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 xml:space="preserve">prin procedura de achiziție </w:t>
      </w:r>
      <w:proofErr w:type="spellStart"/>
      <w:r w:rsidRPr="00DB6F0A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en-US"/>
        </w:rPr>
        <w:t>valoare</w:t>
      </w:r>
      <w:proofErr w:type="spellEnd"/>
      <w:r w:rsidRPr="00DB6F0A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en-US"/>
        </w:rPr>
        <w:t xml:space="preserve"> </w:t>
      </w:r>
      <w:proofErr w:type="spellStart"/>
      <w:r w:rsidRPr="00DB6F0A">
        <w:rPr>
          <w:rFonts w:ascii="Times New Roman" w:hAnsi="Times New Roman" w:cs="Times New Roman"/>
          <w:b/>
          <w:color w:val="333333"/>
          <w:sz w:val="24"/>
          <w:szCs w:val="24"/>
          <w:u w:val="single"/>
          <w:lang w:val="en-US"/>
        </w:rPr>
        <w:t>mică</w:t>
      </w:r>
      <w:proofErr w:type="spellEnd"/>
    </w:p>
    <w:p w:rsidR="00DB6F0A" w:rsidRPr="00DB6F0A" w:rsidRDefault="00DB6F0A" w:rsidP="00DB6F0A">
      <w:pPr>
        <w:rPr>
          <w:rFonts w:ascii="Times New Roman" w:hAnsi="Times New Roman" w:cs="Times New Roman"/>
          <w:lang w:val="ro-MD"/>
        </w:rPr>
      </w:pPr>
    </w:p>
    <w:p w:rsidR="00DB6F0A" w:rsidRPr="00DB6F0A" w:rsidRDefault="00DB6F0A" w:rsidP="00DB6F0A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Denumirea autorității contractante: </w:t>
      </w:r>
    </w:p>
    <w:p w:rsidR="00DB6F0A" w:rsidRPr="00DB6F0A" w:rsidRDefault="00DB6F0A" w:rsidP="00DB6F0A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DB6F0A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DB6F0A" w:rsidRPr="00DB6F0A" w:rsidRDefault="00DB6F0A" w:rsidP="00DB6F0A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IDNO: </w:t>
      </w:r>
      <w:r w:rsidRPr="00DB6F0A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1003600150598</w:t>
      </w:r>
    </w:p>
    <w:p w:rsidR="00DB6F0A" w:rsidRPr="00DB6F0A" w:rsidRDefault="00DB6F0A" w:rsidP="00DB6F0A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Adresa:  </w:t>
      </w:r>
      <w:r w:rsidRPr="00DB6F0A">
        <w:rPr>
          <w:rFonts w:ascii="Times New Roman" w:hAnsi="Times New Roman" w:cs="Times New Roman"/>
          <w:noProof/>
          <w:sz w:val="24"/>
          <w:szCs w:val="24"/>
          <w:lang w:val="ro-RO"/>
        </w:rPr>
        <w:t>Municipiul Chișinău bd. Ștefan cel Mare 190</w:t>
      </w:r>
    </w:p>
    <w:p w:rsidR="00DB6F0A" w:rsidRPr="00DB6F0A" w:rsidRDefault="00DB6F0A" w:rsidP="00DB6F0A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Numărul de telefon/fax: </w:t>
      </w:r>
      <w:r w:rsidRPr="00DB6F0A">
        <w:rPr>
          <w:rFonts w:ascii="Times New Roman" w:hAnsi="Times New Roman" w:cs="Times New Roman"/>
          <w:noProof/>
          <w:sz w:val="24"/>
          <w:szCs w:val="24"/>
          <w:lang w:val="ro-RO"/>
        </w:rPr>
        <w:t>(022) 24-44-05</w:t>
      </w:r>
    </w:p>
    <w:p w:rsidR="00DB6F0A" w:rsidRPr="00DB6F0A" w:rsidRDefault="00DB6F0A" w:rsidP="00DB6F0A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Adresa de e-mail și de internet a autorității contractante: </w:t>
      </w:r>
      <w:r w:rsidRPr="00DB6F0A">
        <w:rPr>
          <w:rFonts w:ascii="Times New Roman" w:hAnsi="Times New Roman" w:cs="Times New Roman"/>
          <w:noProof/>
          <w:sz w:val="24"/>
          <w:szCs w:val="24"/>
          <w:lang w:val="ro-RO"/>
        </w:rPr>
        <w:t>achizitii.imspscto@gmail.com</w:t>
      </w:r>
    </w:p>
    <w:p w:rsidR="00DB6F0A" w:rsidRPr="00DB6F0A" w:rsidRDefault="00DB6F0A" w:rsidP="00DB6F0A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B6F0A">
        <w:rPr>
          <w:rFonts w:ascii="Times New Roman" w:hAnsi="Times New Roman" w:cs="Times New Roman"/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</w:p>
    <w:p w:rsidR="00DB6F0A" w:rsidRPr="00DB6F0A" w:rsidRDefault="00DB6F0A" w:rsidP="00DB6F0A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DB6F0A" w:rsidRPr="00DB6F0A" w:rsidRDefault="00DB6F0A" w:rsidP="00DB6F0A">
      <w:pPr>
        <w:numPr>
          <w:ilvl w:val="0"/>
          <w:numId w:val="2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Procedura a fost inclusă în planul de achiziții publice a autorității contractante (Da/Nu): DA </w:t>
      </w:r>
    </w:p>
    <w:p w:rsidR="00DB6F0A" w:rsidRPr="00DB6F0A" w:rsidRDefault="00DB6F0A" w:rsidP="00DB6F0A">
      <w:pPr>
        <w:tabs>
          <w:tab w:val="left" w:pos="284"/>
          <w:tab w:val="right" w:pos="9531"/>
        </w:tabs>
        <w:spacing w:before="120"/>
        <w:ind w:left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>Link-ul către planul de achiziții publice publicat: https://scto.imsp.md/sericiul-achizitii-publice/</w:t>
      </w:r>
    </w:p>
    <w:p w:rsidR="00DB6F0A" w:rsidRPr="00DB6F0A" w:rsidRDefault="00DB6F0A" w:rsidP="00DB6F0A">
      <w:pPr>
        <w:numPr>
          <w:ilvl w:val="0"/>
          <w:numId w:val="2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8"/>
        <w:tblW w:w="10773" w:type="dxa"/>
        <w:tblInd w:w="-1139" w:type="dxa"/>
        <w:tblLook w:val="04A0" w:firstRow="1" w:lastRow="0" w:firstColumn="1" w:lastColumn="0" w:noHBand="0" w:noVBand="1"/>
      </w:tblPr>
      <w:tblGrid>
        <w:gridCol w:w="708"/>
        <w:gridCol w:w="1986"/>
        <w:gridCol w:w="1278"/>
        <w:gridCol w:w="6801"/>
      </w:tblGrid>
      <w:tr w:rsidR="00DB6F0A" w:rsidRPr="00DB6F0A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DB6F0A">
              <w:rPr>
                <w:rFonts w:ascii="Times New Roman" w:hAnsi="Times New Roman" w:cs="Times New Roman"/>
                <w:b/>
              </w:rPr>
              <w:t>Nr.</w:t>
            </w: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Denumirea serviciilor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Cantitatea  u.m.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Specificația tehnică</w:t>
            </w:r>
          </w:p>
        </w:tc>
      </w:tr>
      <w:tr w:rsidR="00DB6F0A" w:rsidRPr="00FE18C0" w:rsidTr="00061F3E">
        <w:tc>
          <w:tcPr>
            <w:tcW w:w="10773" w:type="dxa"/>
            <w:gridSpan w:val="4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Lotul 1 Cabinet șef secție nr. 2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Set masă – birou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Anexa 1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:1500x1500x750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Setul conține tumbă pe rotile, masă și rafturi din două compartimente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1,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Dulap pentru haine și acte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Anexa 1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:1000x420x2000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mm., cu lacăt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1,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DB6F0A">
            <w:pPr>
              <w:tabs>
                <w:tab w:val="left" w:pos="284"/>
                <w:tab w:val="right" w:pos="426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Rafturi  din două compartimente</w:t>
            </w:r>
          </w:p>
        </w:tc>
        <w:tc>
          <w:tcPr>
            <w:tcW w:w="1278" w:type="dxa"/>
          </w:tcPr>
          <w:p w:rsidR="00DB6F0A" w:rsidRPr="00DB6F0A" w:rsidRDefault="00D81F88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:1600x700x300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: Polițele din dulapuri să fie reglabile, balamale  din inox, rezistente la umiditate, 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 măsurări la fața locului</w:t>
            </w:r>
          </w:p>
        </w:tc>
      </w:tr>
      <w:tr w:rsidR="00DB6F0A" w:rsidRPr="00DB6F0A" w:rsidTr="00061F3E">
        <w:tc>
          <w:tcPr>
            <w:tcW w:w="10773" w:type="dxa"/>
            <w:gridSpan w:val="4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Lotul 2 Ordinatoriu secțiea nr. 2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Set masă – birou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2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:1350x600x750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Setul conține tumbă pe rotile, masă și rafturi din două compartimente.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1 model,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Dulap pentru haine și documente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Anexa 2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:1350x420x2000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mm., cu lacăt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2,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Tumbă cu top din blat 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Anexa 2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:700x500x840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</w:t>
            </w:r>
            <w:r w:rsidR="00D81F88">
              <w:rPr>
                <w:rFonts w:ascii="Times New Roman" w:hAnsi="Times New Roman" w:cs="Times New Roman"/>
                <w:sz w:val="26"/>
                <w:szCs w:val="26"/>
              </w:rPr>
              <w:t>, blat gr. 38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: Polițele din dulapuri să fie reglabile, balamale cu închidere lentă, din inox, rezistente la umiditate, mânere din inox, piciore reglabile h-100 mm, 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2, cu măsurări la fața locului</w:t>
            </w:r>
          </w:p>
        </w:tc>
      </w:tr>
      <w:tr w:rsidR="00DB6F0A" w:rsidRPr="00FE18C0" w:rsidTr="00061F3E">
        <w:tc>
          <w:tcPr>
            <w:tcW w:w="10773" w:type="dxa"/>
            <w:gridSpan w:val="4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Lotul 3 Cabinet asistent med. superior secțiea nr. 2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Dulap incorporat pentru haine și acte</w:t>
            </w:r>
          </w:p>
        </w:tc>
        <w:tc>
          <w:tcPr>
            <w:tcW w:w="1278" w:type="dxa"/>
          </w:tcPr>
          <w:p w:rsidR="00DB6F0A" w:rsidRPr="00DB6F0A" w:rsidRDefault="00D81F88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DB6F0A"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Anexa 3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:800x530x2090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mm., cu lacăt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3,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Dulap  pentru acte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2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Anexa 3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:800x420x2000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mm., cu lacăt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3,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Set masă – birou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:1400x600x750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Setul conține tumbă pe rotile, masă și rafturi din două compartimente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1 model,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Rafturi  din două compartimente</w:t>
            </w:r>
          </w:p>
        </w:tc>
        <w:tc>
          <w:tcPr>
            <w:tcW w:w="1278" w:type="dxa"/>
          </w:tcPr>
          <w:p w:rsidR="00DB6F0A" w:rsidRPr="00DB6F0A" w:rsidRDefault="00FE18C0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  <w:bookmarkStart w:id="0" w:name="_GoBack"/>
            <w:bookmarkEnd w:id="0"/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:800x400x300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: Polițele din dulapuri să fie reglabile, balamale  din inox, rezistente la umiditate, 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 măsurări la fața locului</w:t>
            </w:r>
          </w:p>
        </w:tc>
      </w:tr>
      <w:tr w:rsidR="00DB6F0A" w:rsidRPr="00FE18C0" w:rsidTr="00061F3E">
        <w:tc>
          <w:tcPr>
            <w:tcW w:w="10773" w:type="dxa"/>
            <w:gridSpan w:val="4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Lotul 4 Cabinet asistente medicale secțiea nr. 2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Dulap haine 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3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Anexa </w:t>
            </w:r>
            <w:r w:rsidR="00D81F88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:800x550x2000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mm., cu lacăt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: Polițele din dulapuri să fie reglabile, balamale cu închidere lentă, din inox, rezistente la umiditate, mânere din inox, 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piciore reglabile h-100 mm, din inox, țeavă pentru umerașe din inox, să fie instalate și lacăt.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81F88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Conform anexei 4</w:t>
            </w:r>
            <w:r w:rsidR="00DB6F0A" w:rsidRPr="00DB6F0A">
              <w:rPr>
                <w:rFonts w:ascii="Times New Roman" w:hAnsi="Times New Roman" w:cs="Times New Roman"/>
                <w:sz w:val="26"/>
                <w:szCs w:val="26"/>
              </w:rPr>
              <w:t>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Dulap haine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81F88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Anexa 4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:950x550x2000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mm., cu lacăt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inox, să fie instalate și lacăt.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81F88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Conform anexei 4</w:t>
            </w:r>
            <w:r w:rsidR="00DB6F0A" w:rsidRPr="00DB6F0A">
              <w:rPr>
                <w:rFonts w:ascii="Times New Roman" w:hAnsi="Times New Roman" w:cs="Times New Roman"/>
                <w:sz w:val="26"/>
                <w:szCs w:val="26"/>
              </w:rPr>
              <w:t>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Dulap suspendat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 buc</w:t>
            </w:r>
          </w:p>
        </w:tc>
        <w:tc>
          <w:tcPr>
            <w:tcW w:w="6801" w:type="dxa"/>
          </w:tcPr>
          <w:p w:rsidR="00DB6F0A" w:rsidRPr="00DB6F0A" w:rsidRDefault="00D81F88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Anexa 4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:700x320x600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Polițele din dulapuri să fie reglabile, balamale cu închidere lentă, din inox, rezistente la umiditate, mânere din inox.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81F88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Conform anexei 4</w:t>
            </w:r>
            <w:r w:rsidR="00DB6F0A" w:rsidRPr="00DB6F0A">
              <w:rPr>
                <w:rFonts w:ascii="Times New Roman" w:hAnsi="Times New Roman" w:cs="Times New Roman"/>
                <w:sz w:val="26"/>
                <w:szCs w:val="26"/>
              </w:rPr>
              <w:t>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Set masă – birou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:1400x600x750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Setul conține tumbă pe rotile, masă și rafturi din două compartimente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1 model,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Dulap cu 2 secțiuni cu rafturi pentru haine (pacienți)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5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Dimensiuni:400x900x2100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Culoare: la alegerea beneficiarului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Dulap incorporat cu 2 secțiuni cu </w:t>
            </w: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rafturi pentru haine (pacienți)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1buc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Dimensiuni:800x600x2000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Culoare: la alegerea beneficiarului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Noptieră  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17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:400x400x800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Polițele din dulapuri să fie reglabile, balamale cu închidere lentă, din inox, rezistente la umiditate, mânere din inox, piciore reglabile   h-100 mm, din inox.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Dulap baie (salon)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:300x300x2500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mm, cu lacăt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Rafturi (3 buc) din dulapuri să fie reglabile, balamale cu închidere lentă, din inox, rezistente la umiditate, mânere din inox, piciore reglabile   h-100 mm, din inox.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Dulap pe perete cu două despărțituri  (baie)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:2000x700x600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Material: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PAL melaminat, gr. 18 mm, carcasa prelucrată cu cant ABS 0,5 mm, iar fațadele cu 2 mm., cu lacăt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Feronerie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Rafturi (2 buc) din dulapuri să fie reglabile, balamale cu închidere lentă, din inox, rezistente la umiditate, mânere din inox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Masă de birou (post)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Anexa 5 (model)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:1300x700x900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Material: PAL melaminat, gr. 18 mm, carcasa prelucrată cu cant ABS 0,5 mm, iar fațadele cu 2 mm., cu lacăt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Culoare: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5 (model) 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Masă bucătărie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:1300x700x900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Material: blat, gr. 38 mm, carcasa de metal prelucrată cu cant ABS 42x2 mm, iar fațadele cu 22x2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Culoare: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Masă cu blat</w:t>
            </w:r>
          </w:p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2000x1000x800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Material: blat, gr. 38 mm, carcasa de metal prelucrată cu cant ABS 42x2 mm, iar fațadele cu 22x2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Culoare: la alegerea beneficiarului</w:t>
            </w:r>
          </w:p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Set mobilier bucătărie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Anexa 6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Dimensiuni:2400x600x2200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Material: blat gr. 38,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Feronerie: Polițele din dulapuri să fie reglabile, balamale cu închidere lentă, din inox, rezistente la umiditate, mânere din inox, piciore reglabile h-100 mm, operatorul va instala chiuvetă din inox, 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6, cu măsurări la fața locului</w:t>
            </w: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Set mobilier bucătărie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Anexa 6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2700x600x880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Material: blat gr. 38, PAL melaminat, gr. 18 mm, carcasa prelucrată cu cant ABS 0,5 mm, iar fațadele cu 2 mm.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Feronerie: Polițele din dulapuri să fie reglabile, balamale cu închidere lentă, din inox, rezistente la umiditate, mânere din inox, piciore reglabile h-100 mm, operatorul va instala chiuvetă din inox, 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Conform anexei 6, cu măsurări la fața locului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B6F0A" w:rsidRPr="00FE18C0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Dulap incorporat  cu rafturi </w:t>
            </w:r>
          </w:p>
        </w:tc>
        <w:tc>
          <w:tcPr>
            <w:tcW w:w="1278" w:type="dxa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1 buc</w:t>
            </w:r>
          </w:p>
        </w:tc>
        <w:tc>
          <w:tcPr>
            <w:tcW w:w="6801" w:type="dxa"/>
          </w:tcPr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Dimensiuni: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800x2000x600 mm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Uși din sticlă, </w:t>
            </w:r>
            <w:r w:rsidRPr="00DB6F0A">
              <w:rPr>
                <w:rFonts w:ascii="Times New Roman" w:hAnsi="Times New Roman" w:cs="Times New Roman"/>
                <w:b/>
                <w:sz w:val="26"/>
                <w:szCs w:val="26"/>
              </w:rPr>
              <w:t>grosimea sticlei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  5mm, cu lacăt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Ramă de aluminiu, confecționat din material HPL (compact 12 mm) 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Materialul să fie rezistent la prelucrarea cu soluții chimice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Feronerie: Polițele din dulapuri și pereții să fie reglabile, balamale cu închidere lentă, din inox, rezistente la umiditate, mânere din inox, piciore reglabile h-100 mm,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i/>
                <w:sz w:val="26"/>
                <w:szCs w:val="26"/>
              </w:rPr>
              <w:t>Culoare</w:t>
            </w: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>: la alegerea beneficiarului</w:t>
            </w:r>
          </w:p>
          <w:p w:rsidR="00DB6F0A" w:rsidRPr="00DB6F0A" w:rsidRDefault="00DB6F0A" w:rsidP="00061F3E">
            <w:pPr>
              <w:ind w:left="-1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sz w:val="26"/>
                <w:szCs w:val="26"/>
              </w:rPr>
              <w:t xml:space="preserve">Cu măsurări la fața locului </w:t>
            </w:r>
          </w:p>
        </w:tc>
      </w:tr>
      <w:tr w:rsidR="00DB6F0A" w:rsidRPr="00DB6F0A" w:rsidTr="00061F3E">
        <w:tc>
          <w:tcPr>
            <w:tcW w:w="10773" w:type="dxa"/>
            <w:gridSpan w:val="4"/>
          </w:tcPr>
          <w:p w:rsidR="00DB6F0A" w:rsidRPr="00DB6F0A" w:rsidRDefault="00DB6F0A" w:rsidP="00DB6F0A">
            <w:pPr>
              <w:pStyle w:val="a5"/>
              <w:numPr>
                <w:ilvl w:val="0"/>
                <w:numId w:val="6"/>
              </w:numPr>
              <w:jc w:val="both"/>
            </w:pPr>
            <w:r w:rsidRPr="00DB6F0A">
              <w:t xml:space="preserve">Material LDSP, grosimee 18-20 mm </w:t>
            </w:r>
          </w:p>
          <w:p w:rsidR="00DB6F0A" w:rsidRPr="00DB6F0A" w:rsidRDefault="00DB6F0A" w:rsidP="00DB6F0A">
            <w:pPr>
              <w:pStyle w:val="a5"/>
              <w:numPr>
                <w:ilvl w:val="0"/>
                <w:numId w:val="6"/>
              </w:numPr>
              <w:jc w:val="both"/>
            </w:pPr>
            <w:r w:rsidRPr="00DB6F0A">
              <w:t>Să fie rezistent la prelucrarea cu soluții chimice</w:t>
            </w:r>
          </w:p>
          <w:p w:rsidR="00DB6F0A" w:rsidRPr="00DB6F0A" w:rsidRDefault="00DB6F0A" w:rsidP="00DB6F0A">
            <w:pPr>
              <w:pStyle w:val="a5"/>
              <w:numPr>
                <w:ilvl w:val="0"/>
                <w:numId w:val="6"/>
              </w:numPr>
              <w:jc w:val="both"/>
            </w:pPr>
            <w:r w:rsidRPr="00DB6F0A">
              <w:t>Picioare inox</w:t>
            </w:r>
          </w:p>
          <w:p w:rsidR="00DB6F0A" w:rsidRPr="00DB6F0A" w:rsidRDefault="00DB6F0A" w:rsidP="00DB6F0A">
            <w:pPr>
              <w:pStyle w:val="a5"/>
              <w:numPr>
                <w:ilvl w:val="0"/>
                <w:numId w:val="6"/>
              </w:numPr>
              <w:jc w:val="both"/>
            </w:pPr>
            <w:r w:rsidRPr="00DB6F0A">
              <w:t>Marginile cu cant de asigurare  din plastic 2mm</w:t>
            </w:r>
          </w:p>
          <w:p w:rsidR="00DB6F0A" w:rsidRPr="00DB6F0A" w:rsidRDefault="00DB6F0A" w:rsidP="00DB6F0A">
            <w:pPr>
              <w:pStyle w:val="a5"/>
              <w:numPr>
                <w:ilvl w:val="0"/>
                <w:numId w:val="6"/>
              </w:numPr>
              <w:jc w:val="both"/>
            </w:pPr>
            <w:r w:rsidRPr="00DB6F0A">
              <w:t>Mânere inox</w:t>
            </w:r>
          </w:p>
          <w:p w:rsidR="00DB6F0A" w:rsidRPr="00DB6F0A" w:rsidRDefault="00DB6F0A" w:rsidP="00DB6F0A">
            <w:pPr>
              <w:pStyle w:val="a5"/>
              <w:numPr>
                <w:ilvl w:val="0"/>
                <w:numId w:val="6"/>
              </w:numPr>
              <w:jc w:val="both"/>
            </w:pPr>
            <w:r w:rsidRPr="00DB6F0A">
              <w:t>Polițile din dulapuri să fie reglabile</w:t>
            </w:r>
          </w:p>
          <w:p w:rsidR="00DB6F0A" w:rsidRPr="00DB6F0A" w:rsidRDefault="00DB6F0A" w:rsidP="00DB6F0A">
            <w:pPr>
              <w:pStyle w:val="a5"/>
              <w:numPr>
                <w:ilvl w:val="0"/>
                <w:numId w:val="6"/>
              </w:numPr>
              <w:jc w:val="both"/>
            </w:pPr>
            <w:r w:rsidRPr="00DB6F0A">
              <w:t>Balamăli inox și să fie rezistente la umiditate</w:t>
            </w:r>
          </w:p>
          <w:p w:rsidR="00DB6F0A" w:rsidRPr="00DB6F0A" w:rsidRDefault="00DB6F0A" w:rsidP="00DB6F0A">
            <w:pPr>
              <w:pStyle w:val="a5"/>
              <w:numPr>
                <w:ilvl w:val="0"/>
                <w:numId w:val="6"/>
              </w:numPr>
              <w:jc w:val="both"/>
            </w:pPr>
            <w:r w:rsidRPr="00DB6F0A">
              <w:lastRenderedPageBreak/>
              <w:t>Țeava pentru umeraș inox</w:t>
            </w:r>
          </w:p>
          <w:p w:rsidR="00DB6F0A" w:rsidRPr="00DB6F0A" w:rsidRDefault="00DB6F0A" w:rsidP="00DB6F0A">
            <w:pPr>
              <w:pStyle w:val="a5"/>
              <w:numPr>
                <w:ilvl w:val="0"/>
                <w:numId w:val="6"/>
              </w:numPr>
              <w:jc w:val="both"/>
            </w:pPr>
            <w:r w:rsidRPr="00DB6F0A">
              <w:t>Lavuar inox</w:t>
            </w:r>
          </w:p>
          <w:p w:rsidR="00DB6F0A" w:rsidRPr="00DB6F0A" w:rsidRDefault="00DB6F0A" w:rsidP="00DB6F0A">
            <w:pPr>
              <w:pStyle w:val="a5"/>
              <w:numPr>
                <w:ilvl w:val="0"/>
                <w:numId w:val="6"/>
              </w:numPr>
              <w:jc w:val="both"/>
            </w:pPr>
            <w:r w:rsidRPr="00DB6F0A">
              <w:t>Toată furnitura din inox</w:t>
            </w:r>
          </w:p>
          <w:p w:rsidR="00DB6F0A" w:rsidRPr="00DB6F0A" w:rsidRDefault="00DB6F0A" w:rsidP="00DB6F0A">
            <w:pPr>
              <w:pStyle w:val="a5"/>
              <w:numPr>
                <w:ilvl w:val="0"/>
                <w:numId w:val="6"/>
              </w:numPr>
              <w:spacing w:line="256" w:lineRule="auto"/>
              <w:rPr>
                <w:b/>
                <w:sz w:val="26"/>
                <w:szCs w:val="26"/>
              </w:rPr>
            </w:pPr>
            <w:r w:rsidRPr="00DB6F0A">
              <w:t>Culori la alegere</w:t>
            </w:r>
          </w:p>
        </w:tc>
      </w:tr>
      <w:tr w:rsidR="00DB6F0A" w:rsidRPr="00DB6F0A" w:rsidTr="00061F3E">
        <w:tc>
          <w:tcPr>
            <w:tcW w:w="708" w:type="dxa"/>
          </w:tcPr>
          <w:p w:rsidR="00DB6F0A" w:rsidRPr="00DB6F0A" w:rsidRDefault="00DB6F0A" w:rsidP="00061F3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065" w:type="dxa"/>
            <w:gridSpan w:val="3"/>
          </w:tcPr>
          <w:p w:rsidR="00DB6F0A" w:rsidRPr="00DB6F0A" w:rsidRDefault="00DB6F0A" w:rsidP="00061F3E">
            <w:pPr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F0A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Valoarea estimativă totală   150000,00</w:t>
            </w:r>
          </w:p>
        </w:tc>
      </w:tr>
    </w:tbl>
    <w:p w:rsidR="00DB6F0A" w:rsidRPr="00DB6F0A" w:rsidRDefault="00DB6F0A" w:rsidP="00DB6F0A">
      <w:pPr>
        <w:tabs>
          <w:tab w:val="left" w:pos="284"/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>Achizitionarea produselor va avea loc la necesitate.</w:t>
      </w:r>
    </w:p>
    <w:p w:rsidR="00DB6F0A" w:rsidRPr="00DB6F0A" w:rsidRDefault="00DB6F0A" w:rsidP="00DB6F0A">
      <w:pPr>
        <w:tabs>
          <w:tab w:val="num" w:pos="135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Informaţie financiară: </w:t>
      </w:r>
      <w:r w:rsidRPr="00DB6F0A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DB6F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6F0A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DB6F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6F0A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DB6F0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B6F0A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DB6F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6F0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B6F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B6F0A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DB6F0A" w:rsidRPr="00DB6F0A" w:rsidRDefault="00DB6F0A" w:rsidP="00DB6F0A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DB6F0A" w:rsidRPr="00DB6F0A" w:rsidRDefault="00DB6F0A" w:rsidP="00DB6F0A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DB6F0A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DB6F0A" w:rsidRPr="00DB6F0A" w:rsidRDefault="00DB6F0A" w:rsidP="00DB6F0A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Termenii și condițiile de livrare/prestare/executare solicitați: în decurs de 20 zile din momentul solicitării pînă la  31.12.2024, </w:t>
      </w:r>
    </w:p>
    <w:p w:rsidR="00DB6F0A" w:rsidRPr="00DB6F0A" w:rsidRDefault="00DB6F0A" w:rsidP="00DB6F0A">
      <w:pPr>
        <w:tabs>
          <w:tab w:val="num" w:pos="284"/>
        </w:tabs>
        <w:jc w:val="both"/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</w:pPr>
      <w:proofErr w:type="spellStart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Livrarea</w:t>
      </w:r>
      <w:proofErr w:type="spellEnd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proofErr w:type="gramStart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va</w:t>
      </w:r>
      <w:proofErr w:type="spellEnd"/>
      <w:proofErr w:type="gramEnd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avea</w:t>
      </w:r>
      <w:proofErr w:type="spellEnd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loc</w:t>
      </w:r>
      <w:proofErr w:type="spellEnd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până</w:t>
      </w:r>
      <w:proofErr w:type="spellEnd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la </w:t>
      </w:r>
      <w:proofErr w:type="spellStart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orele</w:t>
      </w:r>
      <w:proofErr w:type="spellEnd"/>
      <w:r w:rsidRPr="00DB6F0A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 xml:space="preserve"> 15:30 </w:t>
      </w:r>
    </w:p>
    <w:p w:rsidR="00DB6F0A" w:rsidRPr="00DB6F0A" w:rsidRDefault="00DB6F0A" w:rsidP="00DB6F0A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>Termenul de valabili</w:t>
      </w:r>
      <w:r w:rsidR="00292C6A">
        <w:rPr>
          <w:rFonts w:ascii="Times New Roman" w:hAnsi="Times New Roman" w:cs="Times New Roman"/>
          <w:b/>
          <w:sz w:val="24"/>
          <w:szCs w:val="24"/>
          <w:lang w:val="ro-MD"/>
        </w:rPr>
        <w:t>tate a contractului : 31.12.2024</w:t>
      </w: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DB6F0A" w:rsidRPr="00DB6F0A" w:rsidRDefault="00DB6F0A" w:rsidP="00DB6F0A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DB6F0A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DB6F0A" w:rsidRPr="00DB6F0A" w:rsidRDefault="00DB6F0A" w:rsidP="00DB6F0A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DB6F0A" w:rsidRPr="00DB6F0A" w:rsidRDefault="00DB6F0A" w:rsidP="00DB6F0A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2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DB6F0A" w:rsidRPr="00DB6F0A" w:rsidTr="00061F3E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B6F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DB6F0A" w:rsidRPr="00DB6F0A" w:rsidTr="00061F3E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DB6F0A">
            <w:pPr>
              <w:pStyle w:val="a5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B6F0A">
              <w:rPr>
                <w:rFonts w:ascii="Times New Roman" w:hAnsi="Times New Roman" w:cs="Times New Roman"/>
              </w:rPr>
              <w:t>Cerere</w:t>
            </w:r>
            <w:proofErr w:type="spellEnd"/>
            <w:r w:rsidRPr="00DB6F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</w:rPr>
              <w:t>de</w:t>
            </w:r>
            <w:proofErr w:type="spellEnd"/>
            <w:r w:rsidRPr="00DB6F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nr. 7 din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6F0A" w:rsidRPr="00DB6F0A" w:rsidTr="00061F3E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DB6F0A">
            <w:pPr>
              <w:pStyle w:val="a5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</w:rPr>
            </w:pPr>
            <w:proofErr w:type="spellStart"/>
            <w:r w:rsidRPr="00DB6F0A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DB6F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</w:rPr>
              <w:t>privind</w:t>
            </w:r>
            <w:proofErr w:type="spellEnd"/>
            <w:r w:rsidRPr="00DB6F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DB6F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nr. 8 din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6F0A" w:rsidRPr="00DB6F0A" w:rsidTr="00061F3E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DB6F0A">
            <w:pPr>
              <w:pStyle w:val="a5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</w:rPr>
            </w:pPr>
            <w:proofErr w:type="spellStart"/>
            <w:r w:rsidRPr="00DB6F0A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DB6F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</w:rPr>
              <w:t>tehnică</w:t>
            </w:r>
            <w:proofErr w:type="spellEnd"/>
            <w:r w:rsidRPr="00DB6F0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B6F0A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DB6F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</w:rPr>
              <w:t>tehnice</w:t>
            </w:r>
            <w:proofErr w:type="spellEnd"/>
            <w:r w:rsidRPr="00DB6F0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nr. 22 din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6F0A" w:rsidRPr="00DB6F0A" w:rsidTr="00061F3E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DB6F0A">
            <w:pPr>
              <w:pStyle w:val="a5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nr. 23 din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B6F0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DB6F0A" w:rsidRPr="00DB6F0A" w:rsidTr="00061F3E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DB6F0A">
            <w:pPr>
              <w:pStyle w:val="a5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lang w:val="en-US"/>
              </w:rPr>
            </w:pPr>
            <w:r w:rsidRPr="00DB6F0A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lastRenderedPageBreak/>
              <w:t>Finanțelor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nr. 72/2020,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DB6F0A" w:rsidRPr="00DB6F0A" w:rsidTr="00061F3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DB6F0A">
            <w:pPr>
              <w:pStyle w:val="a5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6F0A" w:rsidRPr="00DB6F0A" w:rsidTr="00061F3E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DB6F0A">
            <w:pPr>
              <w:pStyle w:val="a5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</w:rPr>
            </w:pPr>
            <w:proofErr w:type="spellStart"/>
            <w:r w:rsidRPr="00DB6F0A">
              <w:rPr>
                <w:rFonts w:ascii="Times New Roman" w:hAnsi="Times New Roman" w:cs="Times New Roman"/>
              </w:rPr>
              <w:t>Raportul</w:t>
            </w:r>
            <w:proofErr w:type="spellEnd"/>
            <w:r w:rsidRPr="00DB6F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</w:rPr>
              <w:t>financiar</w:t>
            </w:r>
            <w:proofErr w:type="spellEnd"/>
            <w:r w:rsidRPr="00DB6F0A">
              <w:rPr>
                <w:rFonts w:ascii="Times New Roman" w:hAnsi="Times New Roman" w:cs="Times New Roman"/>
              </w:rPr>
              <w:t>/</w:t>
            </w:r>
            <w:proofErr w:type="spellStart"/>
            <w:r w:rsidRPr="00DB6F0A">
              <w:rPr>
                <w:rFonts w:ascii="Times New Roman" w:hAnsi="Times New Roman" w:cs="Times New Roman"/>
              </w:rPr>
              <w:t>Situația</w:t>
            </w:r>
            <w:proofErr w:type="spellEnd"/>
            <w:r w:rsidRPr="00DB6F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6F0A" w:rsidRPr="00DB6F0A" w:rsidTr="00061F3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DB6F0A">
            <w:pPr>
              <w:pStyle w:val="a5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B6F0A" w:rsidRPr="00DB6F0A" w:rsidTr="00061F3E">
        <w:trPr>
          <w:trHeight w:val="3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DB6F0A">
            <w:pPr>
              <w:pStyle w:val="a5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nr. 2</w:t>
            </w:r>
            <w:r w:rsidRPr="00DB6F0A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</w:p>
          <w:p w:rsidR="00DB6F0A" w:rsidRPr="00DB6F0A" w:rsidRDefault="00DB6F0A" w:rsidP="00061F3E">
            <w:pPr>
              <w:spacing w:line="254" w:lineRule="auto"/>
              <w:ind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B6F0A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DB6F0A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0A" w:rsidRPr="00DB6F0A" w:rsidRDefault="00DB6F0A" w:rsidP="00061F3E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DB6F0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DB6F0A">
        <w:rPr>
          <w:b/>
          <w:sz w:val="24"/>
          <w:szCs w:val="24"/>
          <w:u w:val="single"/>
          <w:lang w:val="ro-RO"/>
        </w:rPr>
        <w:t>nu este cazul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DB6F0A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 Nu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DB6F0A">
        <w:rPr>
          <w:b/>
          <w:sz w:val="24"/>
          <w:szCs w:val="24"/>
          <w:u w:val="single"/>
          <w:lang w:val="ro-RO"/>
        </w:rPr>
        <w:t>nu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DB6F0A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DB6F0A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5"/>
        <w:gridCol w:w="6991"/>
        <w:gridCol w:w="1779"/>
      </w:tblGrid>
      <w:tr w:rsidR="00DB6F0A" w:rsidRPr="00DB6F0A" w:rsidTr="00061F3E">
        <w:tc>
          <w:tcPr>
            <w:tcW w:w="577" w:type="dxa"/>
            <w:shd w:val="clear" w:color="auto" w:fill="D9D9D9" w:themeFill="background1" w:themeFillShade="D9"/>
          </w:tcPr>
          <w:p w:rsidR="00DB6F0A" w:rsidRPr="00DB6F0A" w:rsidRDefault="00DB6F0A" w:rsidP="00061F3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DB6F0A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B6F0A" w:rsidRPr="00DB6F0A" w:rsidRDefault="00DB6F0A" w:rsidP="00061F3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DB6F0A">
              <w:rPr>
                <w:rFonts w:ascii="Times New Roman" w:hAnsi="Times New Roman" w:cs="Times New Roman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DB6F0A" w:rsidRPr="00DB6F0A" w:rsidRDefault="00DB6F0A" w:rsidP="00061F3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DB6F0A">
              <w:rPr>
                <w:rFonts w:ascii="Times New Roman" w:hAnsi="Times New Roman" w:cs="Times New Roman"/>
                <w:b/>
                <w:iCs/>
              </w:rPr>
              <w:t>Ponderea%</w:t>
            </w:r>
          </w:p>
        </w:tc>
      </w:tr>
      <w:tr w:rsidR="00DB6F0A" w:rsidRPr="00FE18C0" w:rsidTr="00061F3E">
        <w:tc>
          <w:tcPr>
            <w:tcW w:w="577" w:type="dxa"/>
            <w:shd w:val="clear" w:color="auto" w:fill="auto"/>
          </w:tcPr>
          <w:p w:rsidR="00DB6F0A" w:rsidRPr="00DB6F0A" w:rsidRDefault="00DB6F0A" w:rsidP="00061F3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DB6F0A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DB6F0A" w:rsidRPr="00DB6F0A" w:rsidRDefault="00DB6F0A" w:rsidP="00061F3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DB6F0A">
              <w:rPr>
                <w:rFonts w:ascii="Times New Roman" w:hAnsi="Times New Roman" w:cs="Times New Roman"/>
                <w:b/>
                <w:iCs/>
              </w:rPr>
              <w:t xml:space="preserve">Cel mai mic preț per lot </w:t>
            </w:r>
            <w:r w:rsidRPr="00DB6F0A">
              <w:rPr>
                <w:rFonts w:ascii="Times New Roman" w:hAnsi="Times New Roman" w:cs="Times New Roman"/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DB6F0A" w:rsidRPr="00DB6F0A" w:rsidRDefault="00DB6F0A" w:rsidP="00061F3E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>Termenul limită de depunere/deschidere a ofertelor:</w:t>
      </w:r>
      <w:r w:rsidRPr="00DB6F0A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DB6F0A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DB6F0A">
        <w:rPr>
          <w:i/>
          <w:color w:val="FF0000"/>
          <w:sz w:val="22"/>
          <w:szCs w:val="22"/>
          <w:lang w:val="en-US"/>
        </w:rPr>
        <w:t xml:space="preserve"> SIA RSAP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DB6F0A" w:rsidRPr="00DB6F0A" w:rsidRDefault="00DB6F0A" w:rsidP="00DB6F0A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>Termenul de valabilitate a ofertelor: 90 zile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Locul deschiderii ofertelor: SIA RSAP 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Ofertele întîrziate vor fi respinse. 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DB6F0A">
        <w:rPr>
          <w:b/>
          <w:sz w:val="24"/>
          <w:szCs w:val="24"/>
          <w:lang w:val="ro-RO"/>
        </w:rPr>
        <w:br/>
      </w:r>
      <w:r w:rsidRPr="00DB6F0A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DB6F0A">
        <w:rPr>
          <w:b/>
          <w:sz w:val="24"/>
          <w:szCs w:val="24"/>
          <w:lang w:val="ro-RO"/>
        </w:rPr>
        <w:t>.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DB6F0A">
        <w:rPr>
          <w:b/>
          <w:sz w:val="24"/>
          <w:szCs w:val="24"/>
          <w:u w:val="single"/>
          <w:lang w:val="ro-RO"/>
        </w:rPr>
        <w:t>nu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DB6F0A">
        <w:rPr>
          <w:b/>
          <w:sz w:val="24"/>
          <w:szCs w:val="24"/>
          <w:u w:val="single"/>
          <w:lang w:val="ro-RO"/>
        </w:rPr>
        <w:t>nu este cazul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lastRenderedPageBreak/>
        <w:t xml:space="preserve">În cazul achizițiilor periodice, calendarul estimat pentru publicarea anunțurilor viitoare: 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DB6F0A" w:rsidRPr="00DB6F0A" w:rsidRDefault="00DB6F0A" w:rsidP="00DB6F0A">
      <w:pPr>
        <w:pStyle w:val="a5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DB6F0A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DB6F0A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DB6F0A">
        <w:rPr>
          <w:i/>
          <w:color w:val="FF0000"/>
          <w:sz w:val="22"/>
          <w:szCs w:val="22"/>
          <w:lang w:val="en-US"/>
        </w:rPr>
        <w:t xml:space="preserve"> SIA RSAP</w:t>
      </w:r>
    </w:p>
    <w:p w:rsidR="00DB6F0A" w:rsidRPr="00DB6F0A" w:rsidRDefault="00DB6F0A" w:rsidP="00DB6F0A">
      <w:pPr>
        <w:tabs>
          <w:tab w:val="right" w:pos="426"/>
        </w:tabs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B6F0A">
        <w:rPr>
          <w:rFonts w:ascii="Times New Roman" w:hAnsi="Times New Roman" w:cs="Times New Roman"/>
          <w:b/>
          <w:sz w:val="24"/>
          <w:szCs w:val="24"/>
          <w:lang w:val="ro-RO"/>
        </w:rPr>
        <w:t>35 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6"/>
        <w:gridCol w:w="3714"/>
      </w:tblGrid>
      <w:tr w:rsidR="00DB6F0A" w:rsidRPr="00FE18C0" w:rsidTr="00061F3E">
        <w:tc>
          <w:tcPr>
            <w:tcW w:w="5305" w:type="dxa"/>
            <w:shd w:val="clear" w:color="auto" w:fill="E7E6E6" w:themeFill="background2"/>
          </w:tcPr>
          <w:p w:rsidR="00DB6F0A" w:rsidRPr="00DB6F0A" w:rsidRDefault="00DB6F0A" w:rsidP="00061F3E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r w:rsidRPr="00DB6F0A">
              <w:rPr>
                <w:rFonts w:ascii="Times New Roman" w:hAnsi="Times New Roman" w:cs="Times New Roman"/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DB6F0A" w:rsidRPr="00DB6F0A" w:rsidRDefault="00DB6F0A" w:rsidP="00061F3E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r w:rsidRPr="00DB6F0A">
              <w:rPr>
                <w:rFonts w:ascii="Times New Roman" w:hAnsi="Times New Roman" w:cs="Times New Roman"/>
                <w:b/>
              </w:rPr>
              <w:t>Se va utiliza/accepta sau nu</w:t>
            </w:r>
          </w:p>
        </w:tc>
      </w:tr>
      <w:tr w:rsidR="00DB6F0A" w:rsidRPr="00DB6F0A" w:rsidTr="00061F3E">
        <w:tc>
          <w:tcPr>
            <w:tcW w:w="5305" w:type="dxa"/>
          </w:tcPr>
          <w:p w:rsidR="00DB6F0A" w:rsidRPr="00DB6F0A" w:rsidRDefault="00DB6F0A" w:rsidP="00061F3E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DB6F0A">
              <w:rPr>
                <w:rFonts w:ascii="Times New Roman" w:hAnsi="Times New Roman" w:cs="Times New Roman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DB6F0A" w:rsidRPr="00DB6F0A" w:rsidRDefault="00DB6F0A" w:rsidP="00061F3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DB6F0A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B6F0A" w:rsidRPr="00DB6F0A" w:rsidTr="00061F3E">
        <w:tc>
          <w:tcPr>
            <w:tcW w:w="5305" w:type="dxa"/>
          </w:tcPr>
          <w:p w:rsidR="00DB6F0A" w:rsidRPr="00DB6F0A" w:rsidRDefault="00DB6F0A" w:rsidP="00061F3E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DB6F0A">
              <w:rPr>
                <w:rFonts w:ascii="Times New Roman" w:hAnsi="Times New Roman" w:cs="Times New Roman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DB6F0A" w:rsidRPr="00DB6F0A" w:rsidRDefault="00DB6F0A" w:rsidP="00061F3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DB6F0A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B6F0A" w:rsidRPr="00DB6F0A" w:rsidTr="00061F3E">
        <w:tc>
          <w:tcPr>
            <w:tcW w:w="5305" w:type="dxa"/>
          </w:tcPr>
          <w:p w:rsidR="00DB6F0A" w:rsidRPr="00DB6F0A" w:rsidRDefault="00DB6F0A" w:rsidP="00061F3E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DB6F0A">
              <w:rPr>
                <w:rFonts w:ascii="Times New Roman" w:hAnsi="Times New Roman" w:cs="Times New Roman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DB6F0A" w:rsidRPr="00DB6F0A" w:rsidRDefault="00DB6F0A" w:rsidP="00061F3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DB6F0A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DB6F0A" w:rsidRPr="00DB6F0A" w:rsidTr="00061F3E">
        <w:tc>
          <w:tcPr>
            <w:tcW w:w="5305" w:type="dxa"/>
          </w:tcPr>
          <w:p w:rsidR="00DB6F0A" w:rsidRPr="00DB6F0A" w:rsidRDefault="00DB6F0A" w:rsidP="00061F3E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DB6F0A">
              <w:rPr>
                <w:rFonts w:ascii="Times New Roman" w:hAnsi="Times New Roman" w:cs="Times New Roman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DB6F0A" w:rsidRPr="00DB6F0A" w:rsidRDefault="00DB6F0A" w:rsidP="00061F3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DB6F0A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</w:tbl>
    <w:p w:rsidR="00DB6F0A" w:rsidRPr="00DB6F0A" w:rsidRDefault="00DB6F0A" w:rsidP="00DB6F0A">
      <w:pPr>
        <w:pStyle w:val="a5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B6F0A">
        <w:rPr>
          <w:b/>
          <w:sz w:val="24"/>
          <w:szCs w:val="24"/>
          <w:u w:val="single"/>
          <w:lang w:val="ro-RO"/>
        </w:rPr>
        <w:t>nu</w:t>
      </w:r>
    </w:p>
    <w:p w:rsidR="00DB6F0A" w:rsidRPr="00DB6F0A" w:rsidRDefault="00DB6F0A" w:rsidP="00DB6F0A">
      <w:pPr>
        <w:pStyle w:val="a5"/>
        <w:numPr>
          <w:ilvl w:val="0"/>
          <w:numId w:val="5"/>
        </w:numPr>
        <w:spacing w:line="276" w:lineRule="auto"/>
        <w:rPr>
          <w:b/>
          <w:sz w:val="24"/>
          <w:szCs w:val="24"/>
          <w:lang w:val="ro-RO"/>
        </w:rPr>
      </w:pPr>
      <w:r w:rsidRPr="00DB6F0A">
        <w:rPr>
          <w:b/>
          <w:sz w:val="24"/>
          <w:szCs w:val="24"/>
          <w:lang w:val="ro-RO"/>
        </w:rPr>
        <w:t>Persoană de contact: 078913550</w:t>
      </w:r>
    </w:p>
    <w:p w:rsidR="00DB6F0A" w:rsidRDefault="00DB6F0A" w:rsidP="00DB6F0A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B6F0A" w:rsidRPr="007F211B" w:rsidRDefault="00DB6F0A" w:rsidP="00DB6F0A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F211B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DB6F0A" w:rsidRPr="007F211B" w:rsidRDefault="00DB6F0A" w:rsidP="00DB6F0A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Fonts w:ascii="Times New Roman" w:hAnsi="Times New Roman" w:cs="Times New Roman"/>
          <w:lang w:val="en-US"/>
        </w:rPr>
      </w:pPr>
      <w:proofErr w:type="spellStart"/>
      <w:r w:rsidRPr="007F211B">
        <w:rPr>
          <w:rFonts w:ascii="Times New Roman" w:hAnsi="Times New Roman" w:cs="Times New Roman"/>
          <w:lang w:val="en-US"/>
        </w:rPr>
        <w:t>Coșpormac</w:t>
      </w:r>
      <w:proofErr w:type="spellEnd"/>
      <w:r w:rsidRPr="007F211B">
        <w:rPr>
          <w:rFonts w:ascii="Times New Roman" w:hAnsi="Times New Roman" w:cs="Times New Roman"/>
          <w:lang w:val="en-US"/>
        </w:rPr>
        <w:t xml:space="preserve"> Igor- </w:t>
      </w:r>
      <w:proofErr w:type="spellStart"/>
      <w:r w:rsidRPr="007F211B">
        <w:rPr>
          <w:rFonts w:ascii="Times New Roman" w:hAnsi="Times New Roman" w:cs="Times New Roman"/>
          <w:lang w:val="en-US"/>
        </w:rPr>
        <w:t>președintele</w:t>
      </w:r>
      <w:proofErr w:type="spellEnd"/>
      <w:r w:rsidRPr="007F211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7F211B">
        <w:rPr>
          <w:rFonts w:ascii="Times New Roman" w:hAnsi="Times New Roman" w:cs="Times New Roman"/>
          <w:lang w:val="en-US"/>
        </w:rPr>
        <w:t>grupului</w:t>
      </w:r>
      <w:proofErr w:type="spellEnd"/>
      <w:r w:rsidRPr="007F211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7F211B">
        <w:rPr>
          <w:rFonts w:ascii="Times New Roman" w:hAnsi="Times New Roman" w:cs="Times New Roman"/>
          <w:lang w:val="en-US"/>
        </w:rPr>
        <w:t>lucru</w:t>
      </w:r>
      <w:proofErr w:type="spellEnd"/>
      <w:r w:rsidRPr="007F211B">
        <w:rPr>
          <w:rFonts w:ascii="Times New Roman" w:hAnsi="Times New Roman" w:cs="Times New Roman"/>
          <w:lang w:val="en-US"/>
        </w:rPr>
        <w:t xml:space="preserve">, </w:t>
      </w:r>
      <w:r w:rsidRPr="007F211B">
        <w:rPr>
          <w:rStyle w:val="Bodytext2"/>
          <w:rFonts w:eastAsia="Arial Unicode MS"/>
        </w:rPr>
        <w:t>vicedirector.</w:t>
      </w:r>
    </w:p>
    <w:p w:rsidR="00DB6F0A" w:rsidRPr="007F211B" w:rsidRDefault="00DB6F0A" w:rsidP="00DB6F0A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Fonts w:ascii="Times New Roman" w:hAnsi="Times New Roman" w:cs="Times New Roman"/>
          <w:lang w:val="en-US"/>
        </w:rPr>
      </w:pPr>
      <w:r w:rsidRPr="007F211B">
        <w:rPr>
          <w:rStyle w:val="Bodytext2"/>
          <w:rFonts w:eastAsia="Arial Unicode MS"/>
        </w:rPr>
        <w:t>Morozova Violeta</w:t>
      </w:r>
      <w:r w:rsidRPr="007F211B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7F211B">
        <w:rPr>
          <w:rFonts w:ascii="Times New Roman" w:hAnsi="Times New Roman" w:cs="Times New Roman"/>
          <w:lang w:val="en-US"/>
        </w:rPr>
        <w:t>membru</w:t>
      </w:r>
      <w:proofErr w:type="spellEnd"/>
      <w:r w:rsidRPr="007F211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7F211B">
        <w:rPr>
          <w:rFonts w:ascii="Times New Roman" w:eastAsia="Times New Roman" w:hAnsi="Times New Roman" w:cs="Times New Roman"/>
          <w:lang w:val="en-US" w:eastAsia="ru-RU"/>
        </w:rPr>
        <w:t>șefă</w:t>
      </w:r>
      <w:proofErr w:type="spellEnd"/>
      <w:r w:rsidRPr="007F211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7F211B">
        <w:rPr>
          <w:rFonts w:ascii="Times New Roman" w:eastAsia="Times New Roman" w:hAnsi="Times New Roman" w:cs="Times New Roman"/>
          <w:lang w:val="en-US" w:eastAsia="ru-RU"/>
        </w:rPr>
        <w:t>serviciul</w:t>
      </w:r>
      <w:proofErr w:type="spellEnd"/>
      <w:r w:rsidRPr="007F211B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7F211B">
        <w:rPr>
          <w:rFonts w:ascii="Times New Roman" w:eastAsia="Times New Roman" w:hAnsi="Times New Roman" w:cs="Times New Roman"/>
          <w:lang w:val="en-US" w:eastAsia="ru-RU"/>
        </w:rPr>
        <w:t>bioinginerie</w:t>
      </w:r>
      <w:proofErr w:type="spellEnd"/>
      <w:r w:rsidRPr="007F211B">
        <w:rPr>
          <w:rFonts w:ascii="Times New Roman" w:hAnsi="Times New Roman" w:cs="Times New Roman"/>
          <w:lang w:val="en-US"/>
        </w:rPr>
        <w:t>.</w:t>
      </w:r>
    </w:p>
    <w:p w:rsidR="00DB6F0A" w:rsidRPr="007F211B" w:rsidRDefault="00DB6F0A" w:rsidP="00DB6F0A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7F211B">
        <w:rPr>
          <w:rStyle w:val="Bodytext2"/>
          <w:rFonts w:eastAsia="Arial Unicode MS"/>
        </w:rPr>
        <w:t>Darii Irina - membru, asistent medicală- şefă.</w:t>
      </w:r>
    </w:p>
    <w:p w:rsidR="00DB6F0A" w:rsidRPr="007F211B" w:rsidRDefault="00DB6F0A" w:rsidP="00DB6F0A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7F211B">
        <w:rPr>
          <w:rStyle w:val="Bodytext2"/>
          <w:rFonts w:eastAsia="Arial Unicode MS"/>
        </w:rPr>
        <w:t>Caraman Natalia – membru, șefă depozite</w:t>
      </w:r>
      <w:r>
        <w:rPr>
          <w:rStyle w:val="Bodytext2"/>
          <w:rFonts w:eastAsia="Arial Unicode MS"/>
        </w:rPr>
        <w:t>.</w:t>
      </w:r>
      <w:r w:rsidRPr="007F211B">
        <w:rPr>
          <w:rStyle w:val="Bodytext2"/>
          <w:rFonts w:eastAsia="Arial Unicode MS"/>
        </w:rPr>
        <w:t xml:space="preserve"> </w:t>
      </w:r>
    </w:p>
    <w:p w:rsidR="00DB6F0A" w:rsidRPr="007F211B" w:rsidRDefault="00DB6F0A" w:rsidP="00DB6F0A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7F211B">
        <w:rPr>
          <w:rStyle w:val="Bodytext2"/>
          <w:rFonts w:eastAsia="Arial Unicode MS"/>
        </w:rPr>
        <w:t>Gabriela Doagă - secretar, contabil șef.</w:t>
      </w:r>
    </w:p>
    <w:p w:rsidR="00DB6F0A" w:rsidRPr="007F211B" w:rsidRDefault="00DB6F0A" w:rsidP="00DB6F0A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proofErr w:type="spellStart"/>
      <w:r w:rsidRPr="007F211B">
        <w:rPr>
          <w:rFonts w:ascii="Times New Roman" w:hAnsi="Times New Roman" w:cs="Times New Roman"/>
          <w:lang w:val="en-US"/>
        </w:rPr>
        <w:t>Pereverzeva</w:t>
      </w:r>
      <w:proofErr w:type="spellEnd"/>
      <w:r w:rsidRPr="007F211B">
        <w:rPr>
          <w:rFonts w:ascii="Times New Roman" w:hAnsi="Times New Roman" w:cs="Times New Roman"/>
          <w:lang w:val="en-US"/>
        </w:rPr>
        <w:t xml:space="preserve"> Tatiana</w:t>
      </w:r>
      <w:r w:rsidRPr="007F211B">
        <w:rPr>
          <w:rStyle w:val="Bodytext2"/>
          <w:rFonts w:eastAsia="Arial Unicode MS"/>
        </w:rPr>
        <w:t xml:space="preserve"> - membru, economist</w:t>
      </w:r>
      <w:r>
        <w:rPr>
          <w:rStyle w:val="Bodytext2"/>
          <w:rFonts w:eastAsia="Arial Unicode MS"/>
        </w:rPr>
        <w:t>ă</w:t>
      </w:r>
      <w:r w:rsidRPr="007F211B">
        <w:rPr>
          <w:rStyle w:val="Bodytext2"/>
          <w:rFonts w:eastAsia="Arial Unicode MS"/>
        </w:rPr>
        <w:t xml:space="preserve"> principal</w:t>
      </w:r>
      <w:r>
        <w:rPr>
          <w:rStyle w:val="Bodytext2"/>
          <w:rFonts w:eastAsia="Arial Unicode MS"/>
        </w:rPr>
        <w:t>ă</w:t>
      </w:r>
      <w:r w:rsidRPr="007F211B">
        <w:rPr>
          <w:rStyle w:val="Bodytext2"/>
          <w:rFonts w:eastAsia="Arial Unicode MS"/>
        </w:rPr>
        <w:t>.</w:t>
      </w:r>
    </w:p>
    <w:p w:rsidR="00DB6F0A" w:rsidRPr="00DB6F0A" w:rsidRDefault="00DB6F0A" w:rsidP="00DB6F0A">
      <w:pPr>
        <w:tabs>
          <w:tab w:val="left" w:pos="709"/>
        </w:tabs>
        <w:spacing w:line="276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B6F0A" w:rsidRPr="00DB6F0A" w:rsidRDefault="00DB6F0A" w:rsidP="00DB6F0A">
      <w:pPr>
        <w:rPr>
          <w:rFonts w:ascii="Times New Roman" w:hAnsi="Times New Roman" w:cs="Times New Roman"/>
          <w:lang w:val="ro-RO"/>
        </w:rPr>
      </w:pPr>
    </w:p>
    <w:p w:rsidR="00DB6F0A" w:rsidRPr="00DB6F0A" w:rsidRDefault="00DB6F0A" w:rsidP="00DB6F0A">
      <w:pPr>
        <w:rPr>
          <w:rFonts w:ascii="Times New Roman" w:hAnsi="Times New Roman" w:cs="Times New Roman"/>
          <w:lang w:val="ro-RO"/>
        </w:rPr>
      </w:pPr>
    </w:p>
    <w:p w:rsidR="00DB6F0A" w:rsidRPr="00DB6F0A" w:rsidRDefault="00DB6F0A" w:rsidP="00DB6F0A">
      <w:pPr>
        <w:rPr>
          <w:rFonts w:ascii="Times New Roman" w:hAnsi="Times New Roman" w:cs="Times New Roman"/>
          <w:lang w:val="ro-RO"/>
        </w:rPr>
      </w:pPr>
    </w:p>
    <w:p w:rsidR="00D91BC3" w:rsidRPr="00DB6F0A" w:rsidRDefault="00D91BC3">
      <w:pPr>
        <w:rPr>
          <w:rFonts w:ascii="Times New Roman" w:hAnsi="Times New Roman" w:cs="Times New Roman"/>
          <w:lang w:val="ro-RO"/>
        </w:rPr>
      </w:pPr>
    </w:p>
    <w:sectPr w:rsidR="00D91BC3" w:rsidRPr="00DB6F0A" w:rsidSect="00DB6F0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7C1E27"/>
    <w:multiLevelType w:val="hybridMultilevel"/>
    <w:tmpl w:val="ABEE6318"/>
    <w:lvl w:ilvl="0" w:tplc="0419000F">
      <w:start w:val="3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8BD31A5"/>
    <w:multiLevelType w:val="hybridMultilevel"/>
    <w:tmpl w:val="393C42CA"/>
    <w:lvl w:ilvl="0" w:tplc="DD2C83EC">
      <w:start w:val="66"/>
      <w:numFmt w:val="bullet"/>
      <w:lvlText w:val="-"/>
      <w:lvlJc w:val="left"/>
      <w:pPr>
        <w:ind w:left="927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E2C"/>
    <w:rsid w:val="00292C6A"/>
    <w:rsid w:val="00697E2C"/>
    <w:rsid w:val="00D81F88"/>
    <w:rsid w:val="00D91BC3"/>
    <w:rsid w:val="00DB6F0A"/>
    <w:rsid w:val="00FE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4B319F-56A9-44F2-9EDB-C8F7B3FB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6F0A"/>
    <w:pPr>
      <w:spacing w:line="256" w:lineRule="auto"/>
    </w:pPr>
  </w:style>
  <w:style w:type="paragraph" w:styleId="1">
    <w:name w:val="heading 1"/>
    <w:basedOn w:val="a0"/>
    <w:next w:val="a"/>
    <w:link w:val="10"/>
    <w:uiPriority w:val="9"/>
    <w:qFormat/>
    <w:rsid w:val="00DB6F0A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DB6F0A"/>
    <w:pPr>
      <w:spacing w:after="0" w:line="240" w:lineRule="auto"/>
    </w:pPr>
  </w:style>
  <w:style w:type="paragraph" w:styleId="a5">
    <w:name w:val="List Paragraph"/>
    <w:aliases w:val="HotarirePunct1"/>
    <w:basedOn w:val="a"/>
    <w:uiPriority w:val="34"/>
    <w:qFormat/>
    <w:rsid w:val="00DB6F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DB6F0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6">
    <w:name w:val="Title"/>
    <w:basedOn w:val="a"/>
    <w:link w:val="a7"/>
    <w:qFormat/>
    <w:rsid w:val="00DB6F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7">
    <w:name w:val="Название Знак"/>
    <w:basedOn w:val="a1"/>
    <w:link w:val="a6"/>
    <w:rsid w:val="00DB6F0A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table" w:styleId="a8">
    <w:name w:val="Table Grid"/>
    <w:basedOn w:val="a2"/>
    <w:uiPriority w:val="39"/>
    <w:rsid w:val="00DB6F0A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DB6F0A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DB6F0A"/>
  </w:style>
  <w:style w:type="character" w:customStyle="1" w:styleId="Bodytext2">
    <w:name w:val="Body text (2)"/>
    <w:basedOn w:val="a1"/>
    <w:rsid w:val="00DB6F0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a">
    <w:name w:val="Balloon Text"/>
    <w:basedOn w:val="a"/>
    <w:link w:val="ab"/>
    <w:uiPriority w:val="99"/>
    <w:semiHidden/>
    <w:unhideWhenUsed/>
    <w:rsid w:val="00DB6F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DB6F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2994</Words>
  <Characters>17069</Characters>
  <Application>Microsoft Office Word</Application>
  <DocSecurity>0</DocSecurity>
  <Lines>142</Lines>
  <Paragraphs>40</Paragraphs>
  <ScaleCrop>false</ScaleCrop>
  <Company/>
  <LinksUpToDate>false</LinksUpToDate>
  <CharactersWithSpaces>20023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2024-06-07T07:36:00Z</cp:lastPrinted>
  <dcterms:created xsi:type="dcterms:W3CDTF">2024-06-06T12:05:00Z</dcterms:created>
  <dcterms:modified xsi:type="dcterms:W3CDTF">2024-06-07T07:37:00Z</dcterms:modified>
</cp:coreProperties>
</file>