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u w:val="single"/>
              </w:rPr>
              <w:t>Tehnică de calcul, echipamente periferice, piese și consumabile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>Laptopuri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ar-SA"/>
              </w:rPr>
              <w:t>Computer portabil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highlight w:val="none"/>
                <w:lang w:eastAsia="ar-SA"/>
              </w:rPr>
              <w:t>(laptop)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Procesor Tip: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Intel Core i5  sau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superior, litografie max. 14nm sau AMD echivalent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Numărul de nuclee CPU: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4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Capacitate memorie RAM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(G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>B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):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16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GB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memorie: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DDR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5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Diagonala ecranului (inch):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15,6”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acoperire ecran: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Mat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ecran: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LED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Procesor video: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Onboard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Rezoluție ecran: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1920x1080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Dispozitiv de stocare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SSD, min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eastAsia="ru-RU"/>
              </w:rPr>
              <w:t>512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  <w:t>GB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Comunicații wireless Wi-Fi: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Wireless 802.11ac sau superior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Bluetooth: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v. 4.1. sau superior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Modul sunet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integrat pe placa de bază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microfon integrat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boxe integrate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Cameră web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ntegrată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Porturi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2 x USB 3.0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1 x HDMI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1 x Microphone, Headphone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lang w:val="en-US" w:eastAsia="ru-RU"/>
              </w:rPr>
              <w:t>minim 1 x LAN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baterie, număr de celule 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Li-Ion, minimum 4 celule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Greutatea: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maxim 2.1 kg cu bateria montată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Culoarea: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neagră, sură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Compatibilitate sistem de operare: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Windows 1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1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Mouse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f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ără fir, silent buttons, nano receiver, optic, negru/sur, 2.4 GHz, baterie inclusă 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Sistem de operare: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val="zh-CN" w:eastAsia="ru-RU"/>
              </w:rPr>
              <w:t>Windows 11 Pro  x64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Geantă pentru laptop: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culoare neagră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/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sură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ro-RO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Garanție: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24 luni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2. Computere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eastAsia="ar-SA"/>
              </w:rPr>
              <w:t>Computer</w:t>
            </w: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ro-RO"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de birou, inclusiv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monitor,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tastatură și mouse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Procesor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2 nuclee cu 4 threads, proces fabricație 14 nm, set de instrucțiuni pe 64 biți, procesor grafic integrat sau analogic.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Tipul socket-ului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Socket 1151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Frecvența procesorului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3,5 GHz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Cache L3 procesor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4 MB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Memoria RAM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8 GB instalați la frecvența, tipul memoriei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min.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DDR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, în regim Dual Channel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Hard Disk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eastAsia="ru-RU"/>
              </w:rPr>
              <w:t xml:space="preserve">512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GB SSD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Adaptor grafic integrat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64 MB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Audio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High Definition Audio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Interfață rețea LAN/WLAN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LAN 1000 Mbps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Porturi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x USB 3.1, din care 2 pe front-panel, 1 x Microphone (front-panel), 1 x Headphone (front-panel)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val="zh-CN" w:eastAsia="ru-RU"/>
              </w:rPr>
              <w:t>, 1 x integrated VGA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eastAsia="ru-RU"/>
              </w:rPr>
              <w:t>/DVI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val="zh-CN" w:eastAsia="ru-RU"/>
              </w:rPr>
              <w:t xml:space="preserve"> port (15 pini),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1 x HDMI, 1 x Ethernet (RJ-45), 1 x Audio in-out jack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Puterea sursei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00 W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,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Diametrul ventilatorului sursei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12 cm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Cablu de alimentare AC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inclus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Monitor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LED sau echivalent, wide (lat; formatul imaginii: 16:9), min.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inch, 1920 x 1080 pixeli, min., culori - 16 milioane,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Contrast - 1000:1 (static), luminozitate - 250 ~ 300 cd/m,  unghi vizibilitate 160°/160° sau 170°/160°, 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port VGA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/DVI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, port digital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HDMI, putere consumată - 24 ~ 50 W, boxe audio integrate - min. 2W, cabluri VGA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/DVI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, HDMI, AC - inclus.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Keyboard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Format – clasic; min. 104-key;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min. dimensiuni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436 × 25 × 136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mm,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USB; EN / RO / RU; Black; waterproof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Mouse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Format – clasic; tip - optical wheel mouse;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highlight w:val="none"/>
                <w:lang w:val="en-US" w:eastAsia="ar-SA"/>
              </w:rPr>
              <w:t>dimensiuni min.113 x 62 x 37 mm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highlight w:val="none"/>
                <w:lang w:eastAsia="ar-SA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USB; Black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DPI - min 1000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eastAsia="ru-RU"/>
              </w:rPr>
              <w:t>, lungime min. 1.8 m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Prelungitor cu protecție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5x,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Sistem de operare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Windows 11 Pro  x64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Garanție: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24 luni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3. Dispozitive de stocare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Dispozitiv de stocare date HPE 1.8Tb SAS 12G Enterprise 10K SFF (2.5in) SC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HPE 1.8Tb SAS 12G Enterprise 10K SFF (2.5in) SC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eastAsia="ar-SA"/>
              </w:rPr>
              <w:t>compatibil cu HP ProLiant DL360 Gen10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eastAsia="ru-RU"/>
              </w:rPr>
              <w:t>Dispozitive de stocare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ThinkSystem 2.5"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2.4TB 10K SAS 12Gb Hot Swap 512e HDD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2.4TB 10K SAS 12Gb Hot Swap 512e HDD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eastAsia="ar-SA"/>
              </w:rPr>
              <w:t>compatibil cu Lenovo ThinkSystem SR650 V3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5.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eastAsia="ru-RU"/>
              </w:rPr>
              <w:t>Imprimante multifuncționale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Imprimantă A4 multifuncțională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Interfață rețea LAN/WLAN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LAN 10/100 Mbps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Interfață USB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min USB 2.0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Memoria RAM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 xml:space="preserve">min.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128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MB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ar-SA"/>
              </w:rPr>
              <w:t xml:space="preserve">,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Format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A4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Tehnologie de imprimare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imprimare laser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Viteza de imprimare A4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 xml:space="preserve">min.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15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pag/min.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Duplex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prezent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,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Scanare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color, scanare pe ambele părți a foii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,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ADF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prezent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Scanare prin rețea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prezentă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Format de scanare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JPEG, PDF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Volum maximal de imprimare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 xml:space="preserve">minimum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0000 pag/luna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Tip cartuș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ar-SA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fotoreceptor și toner o unitate (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ro-RO" w:eastAsia="ar-SA"/>
              </w:rPr>
              <w:t>compatibilitatea cu cartușele originale/analog de tipul Canon 719, Canon 057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eastAsia="ar-SA"/>
              </w:rPr>
              <w:t>, Canon 070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ro-RO" w:eastAsia="ar-SA"/>
              </w:rPr>
              <w:t xml:space="preserve"> se va considera ca avantaj la alegerea ofertei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)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Driver x32/x64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Windows 7, Windows 10, Windows 11, Windows Server 2016, Linux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Garanție: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24 luni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6.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eastAsia="ru-RU"/>
              </w:rPr>
              <w:t>Echipamente de rețea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Network Switch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 xml:space="preserve"> min. 24 port 1Gb, min. 4 SFP+10Gb, rack mountable 19”, cu accesorii de montare și cu cablu SFP+10G pentru conectare între switch-uri compatibil cu echipamentele HP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 xml:space="preserve">Patch panel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24 de porturi pentru cablu UTP, dimensiune 1U,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categorie minim 5e și și certificare pentru funcționare în rețele Gigabit Ethernet.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Echipamentul va fi complet echipat cu toate accesoriile necesare pentru montare în rack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standard de 19” (șuruburi, piulițe, adaptoare etc.), sertizabil mecanic doar cu ajutorul instrumentelor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de tip „Punch Down Tool” 110/Krone. Deoarece pe viitor sunt posibile reconfigurări ale rețelei nu se acceptă patch-panel-uri cu presertizări sau alte metode de conexiune la cablul UTP.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7.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eastAsia="ru-RU"/>
              </w:rPr>
              <w:t>Echipamente periferice, piese și consumabile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Sursa de alimentare 500W,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12 cm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Dispozitiv de stocare date HDD Extern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min. 6TB, min USB 3.0, Material carcasă acoperire din cauciuc sau ABS Plastic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SSD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  <w:t xml:space="preserve">2,5”, 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</w:rPr>
              <w:t xml:space="preserve">512 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  <w:t>Gb, SATA 3, Read,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  <w:br w:type="textWrapping"/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  <w:t>write speed - min. 500MB/s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Baterie UPS 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>12V 4,5Ah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  <w:lang w:val="en-US"/>
              </w:rPr>
              <w:t xml:space="preserve">Baterie UPS 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12V 7Ah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  <w:lang w:val="en-US"/>
              </w:rPr>
              <w:t>Tast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  <w:lang w:val="ro-RO"/>
              </w:rPr>
              <w:t>atură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contextualSpacing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Format – clasic; min. 104-key; USB; EN / RO / RU; Black; waterproof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, 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>min. dimensiuni 436 × 25 × 136 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  <w:lang w:val="ro-RO"/>
              </w:rPr>
              <w:t>Mouse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 xml:space="preserve"> cu fir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contextualSpacing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Format – clasic; tip - optical wheel mouse; USB; Black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en-US"/>
              </w:rPr>
              <w:t>, min. 180 cm cablu,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en-US"/>
              </w:rPr>
              <w:t>dimensiuni min.113 x 62 x 37 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Mouse fără fir cu 3 butoane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contextualSpacing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Mouse optic cu rotiță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 (optical wheel mouse),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 xml:space="preserve"> fără fir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 (wireless)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, formă simetrică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 stânga-dreapta (ambidextru - pentru lucru cu ambele mâini)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, 3 butoane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, 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USB, rotire standard, silențios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 (butoane)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, LxlxH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 (în diapazon) de 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95-105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>x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55-65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>x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 xml:space="preserve">35-45mm, 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 xml:space="preserve">greutate (în diapazon) de 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  <w:lang w:val="ro-RO"/>
              </w:rPr>
              <w:t>70-85g, negru</w:t>
            </w:r>
            <w:r>
              <w:rPr>
                <w:rFonts w:hint="default" w:ascii="Times New Roman" w:hAnsi="Times New Roman" w:eastAsia="Arial" w:cs="Times New Roman"/>
                <w:sz w:val="22"/>
                <w:szCs w:val="22"/>
                <w:highlight w:val="none"/>
              </w:rPr>
              <w:t>, platforme software acceptate - Windows, Linux, MacOS, Chrome OS.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>Cooler socket 725/1155/1150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/1151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Toner Cartridge Canon T03 Black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cs w:val="0"/>
                <w:lang w:val="en-US" w:bidi="ru-RU"/>
              </w:rPr>
              <w:t xml:space="preserve">pentru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Canon imageRUNNER ADVANCE 615i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(Original)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070H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Toner Cartridge Canon 071H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0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73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HP Toner Cartridge HP 335X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Toner Cartridge Canon 737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Toner Cartridge Canon 725/712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Toner Cartridge Canon 72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>8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Toner Cartridge HP CF279A (79A)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Toner Cartridge 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FX-10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Toner Cartridge Canon 719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057H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039H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(Analog)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ru-RU"/>
              </w:rPr>
              <w:t>-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Memorie RAM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76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sz w:val="22"/>
                <w:szCs w:val="22"/>
                <w:highlight w:val="none"/>
                <w:lang w:val="en-US"/>
              </w:rPr>
              <w:t>DDR4 8 GB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Dispozitiv de stocare date HDD Extern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min. 2TB, min USB 3.0, Material carcasă acoperire din cauciuc sau ABS Plastic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eastAsia="ar-SA"/>
              </w:rPr>
              <w:t xml:space="preserve">Comutator KVM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eastAsia="ar-SA"/>
              </w:rPr>
              <w:t>min. 2 porturi de la unul la doi, USB, VGA, comutare de porturi la distanță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  <w:lang w:val="en-US"/>
              </w:rPr>
              <w:t>Acumulator extern portabil (Power Bank)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ar-SA"/>
              </w:rPr>
              <w:t>Acumulator extern portabil (Power Bank) 20000mAh, min 2xUSB-A 1xUSB-C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top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Căști cu fir și microfon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ar-SA"/>
              </w:rPr>
              <w:t>Căști cu fir și microfon, conector audio/mic 2 x Jack 3.5 mm, Lungime cablu 1,5-2,0 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7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u w:val="single"/>
              </w:rPr>
              <w:t>Tehnică de calcul, echipamente periferice, piese și consumabile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24"/>
        <w:gridCol w:w="286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Nr. lot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Cod CPV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0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eastAsia="ro-RO" w:bidi="ar"/>
              </w:rPr>
              <w:t>Laptopuri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113" w:right="113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ar-SA"/>
              </w:rPr>
              <w:t>Computer portabil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highlight w:val="none"/>
                <w:lang w:eastAsia="ar-SA"/>
              </w:rPr>
              <w:t>(laptop)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 w:eastAsia="Calibri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Computere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ar-SA"/>
              </w:rPr>
              <w:t>Computer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ro-RO"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de birou, inclusiv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ar-SA"/>
              </w:rPr>
              <w:t xml:space="preserve"> monitor,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tastatură și mouse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eastAsia="ru-RU"/>
              </w:rPr>
              <w:t xml:space="preserve">Dispozitive de stocare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Dispozitiv de stocare date HPE 1.8Tb SAS 12G Enterprise 10K SFF (2.5in) SC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eastAsia="ru-RU"/>
              </w:rPr>
              <w:t>Dispozitive de stocare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ThinkSystem 2.5"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2.4TB 10K SAS 12Gb Hot Swap 512e HDD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5. Imprimante multifuncționale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ar-SA"/>
              </w:rPr>
              <w:t>Imprimantă A4 multifuncțională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6. Echipamente de rețea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Network Switch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 xml:space="preserve">Patch panel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7. Echipamente periferice, piese și consumabile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  <w:bookmarkStart w:id="0" w:name="_GoBack"/>
            <w:bookmarkEnd w:id="0"/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Sursa de alimentare 500W,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12 cm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Dispozitiv de stocare date HDD Extern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SSD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Baterie UPS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12V 4,5Ah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  <w:lang w:val="en-US"/>
              </w:rPr>
              <w:t xml:space="preserve">Baterie UPS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12V 7Ah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61,00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  <w:lang w:val="en-US"/>
              </w:rPr>
              <w:t>Tast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  <w:lang w:val="ro-RO"/>
              </w:rPr>
              <w:t>atură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22,00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  <w:lang w:val="ro-RO"/>
              </w:rPr>
              <w:t>Mouse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 xml:space="preserve"> cu fir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  <w:shd w:val="clear" w:color="auto" w:fill="auto"/>
              </w:rPr>
              <w:t>33,00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Mouse fără fir cu 3 butoane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Cooler socket 725/1155/1150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/1151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Toner Cartridge Canon T03 Black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cs w:val="0"/>
                <w:lang w:val="en-US" w:bidi="ru-RU"/>
              </w:rPr>
              <w:t xml:space="preserve">pentru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Canon imageRUNNER ADVANCE 615i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(Original)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 xml:space="preserve"> 070H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Toner Cartridge Canon 071H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2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5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 xml:space="preserve"> 0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73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8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HP Toner Cartridge HP 335X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2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Toner Cartridge Canon 737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70,00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Toner Cartridge Canon 725/712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20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Toner Cartridge Canon 72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0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Toner Cartridge HP CF279A (79A)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Toner Cartridge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FX-10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Toner Cartridge Canon 719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2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lang w:val="en-US"/>
              </w:rPr>
              <w:t>0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 xml:space="preserve"> 057H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/>
              </w:rPr>
              <w:t>Toner Cartridge Canon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 xml:space="preserve"> 039H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(Analog)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Memorie RAM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Dispozitiv de stocare date HDD Extern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ar-SA"/>
              </w:rPr>
              <w:t xml:space="preserve">Comutator KVM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0"/>
                <w:szCs w:val="20"/>
                <w:highlight w:val="none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  <w:lang w:val="en-US"/>
              </w:rPr>
              <w:t>Acumulator extern portabil (Power Bank)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1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  <w:lang w:val="en-US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top"/>
          </w:tcPr>
          <w:p>
            <w:pPr>
              <w:keepNext w:val="0"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ar-SA"/>
              </w:rPr>
              <w:t>Căști cu fir și microfon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0"/>
                <w:szCs w:val="20"/>
                <w:highlight w:val="none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7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/>
          <w:b/>
          <w:bCs/>
          <w:i/>
          <w:iCs/>
        </w:rPr>
        <w:t>Livrarea se va efectua din contul și cu transportul vânzătorului, la depozitul cumpărătorului. Bunurile se vor livra eșalonat, în urma comenzii emise, în termen de 5 zile lucrătoare pentru loturile 1, 2, 5, 6, 7 și 60 zile calendaristice pentru loturile 3 și 4.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201FBF"/>
    <w:multiLevelType w:val="singleLevel"/>
    <w:tmpl w:val="80201FB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A81D9863"/>
    <w:multiLevelType w:val="singleLevel"/>
    <w:tmpl w:val="A81D986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B178A13D"/>
    <w:multiLevelType w:val="singleLevel"/>
    <w:tmpl w:val="B178A13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C37AB4D8"/>
    <w:multiLevelType w:val="singleLevel"/>
    <w:tmpl w:val="C37AB4D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D2CEFD2F"/>
    <w:multiLevelType w:val="singleLevel"/>
    <w:tmpl w:val="D2CEFD2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F614F8A8"/>
    <w:multiLevelType w:val="singleLevel"/>
    <w:tmpl w:val="F614F8A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7">
    <w:nsid w:val="0059ADC6"/>
    <w:multiLevelType w:val="singleLevel"/>
    <w:tmpl w:val="0059AD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8">
    <w:nsid w:val="13DE4CF4"/>
    <w:multiLevelType w:val="singleLevel"/>
    <w:tmpl w:val="13DE4CF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9">
    <w:nsid w:val="19AF667D"/>
    <w:multiLevelType w:val="singleLevel"/>
    <w:tmpl w:val="19AF667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0">
    <w:nsid w:val="5FF295C0"/>
    <w:multiLevelType w:val="singleLevel"/>
    <w:tmpl w:val="5FF295C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1">
    <w:nsid w:val="67775D1A"/>
    <w:multiLevelType w:val="singleLevel"/>
    <w:tmpl w:val="67775D1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2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3">
    <w:nsid w:val="6E8707CC"/>
    <w:multiLevelType w:val="singleLevel"/>
    <w:tmpl w:val="6E8707C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11"/>
  </w:num>
  <w:num w:numId="5">
    <w:abstractNumId w:val="0"/>
  </w:num>
  <w:num w:numId="6">
    <w:abstractNumId w:val="10"/>
  </w:num>
  <w:num w:numId="7">
    <w:abstractNumId w:val="7"/>
  </w:num>
  <w:num w:numId="8">
    <w:abstractNumId w:val="1"/>
  </w:num>
  <w:num w:numId="9">
    <w:abstractNumId w:val="6"/>
  </w:num>
  <w:num w:numId="10">
    <w:abstractNumId w:val="8"/>
  </w:num>
  <w:num w:numId="11">
    <w:abstractNumId w:val="3"/>
  </w:num>
  <w:num w:numId="12">
    <w:abstractNumId w:val="2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60637B"/>
    <w:rsid w:val="02462A4F"/>
    <w:rsid w:val="02A756F6"/>
    <w:rsid w:val="03057D24"/>
    <w:rsid w:val="035D4591"/>
    <w:rsid w:val="03962305"/>
    <w:rsid w:val="04AF3F3E"/>
    <w:rsid w:val="04FA0515"/>
    <w:rsid w:val="05045994"/>
    <w:rsid w:val="05FF3D99"/>
    <w:rsid w:val="06A30084"/>
    <w:rsid w:val="06E361CF"/>
    <w:rsid w:val="074C2609"/>
    <w:rsid w:val="075B04E7"/>
    <w:rsid w:val="0856189A"/>
    <w:rsid w:val="08A5609F"/>
    <w:rsid w:val="08E32BEA"/>
    <w:rsid w:val="095835E2"/>
    <w:rsid w:val="0A1F41F1"/>
    <w:rsid w:val="0AEC39F9"/>
    <w:rsid w:val="0B6A1847"/>
    <w:rsid w:val="0BAA5EE2"/>
    <w:rsid w:val="0C722C9C"/>
    <w:rsid w:val="0CE06DF7"/>
    <w:rsid w:val="0D26085E"/>
    <w:rsid w:val="0D34791F"/>
    <w:rsid w:val="0D7F51EF"/>
    <w:rsid w:val="0DE66214"/>
    <w:rsid w:val="0DFA0062"/>
    <w:rsid w:val="10425480"/>
    <w:rsid w:val="10962649"/>
    <w:rsid w:val="10E36DA6"/>
    <w:rsid w:val="1103124B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8C1946"/>
    <w:rsid w:val="149C2A0B"/>
    <w:rsid w:val="14C31A74"/>
    <w:rsid w:val="1522684C"/>
    <w:rsid w:val="15433EAE"/>
    <w:rsid w:val="15CF515F"/>
    <w:rsid w:val="15EE00B6"/>
    <w:rsid w:val="16176152"/>
    <w:rsid w:val="165556AF"/>
    <w:rsid w:val="16690ECB"/>
    <w:rsid w:val="166B683B"/>
    <w:rsid w:val="16E8230B"/>
    <w:rsid w:val="18294330"/>
    <w:rsid w:val="19050E57"/>
    <w:rsid w:val="192C06DB"/>
    <w:rsid w:val="1A096D87"/>
    <w:rsid w:val="1A235F91"/>
    <w:rsid w:val="1AC106C5"/>
    <w:rsid w:val="1AEB276C"/>
    <w:rsid w:val="1AF423FA"/>
    <w:rsid w:val="1B0A44F5"/>
    <w:rsid w:val="1B2F641C"/>
    <w:rsid w:val="1B717BA4"/>
    <w:rsid w:val="1BCF2EAD"/>
    <w:rsid w:val="1BF974FC"/>
    <w:rsid w:val="1C193A9D"/>
    <w:rsid w:val="1C1C6023"/>
    <w:rsid w:val="1C4A0392"/>
    <w:rsid w:val="1C8708F3"/>
    <w:rsid w:val="1CAF2C3E"/>
    <w:rsid w:val="1D1F7306"/>
    <w:rsid w:val="1DB03E28"/>
    <w:rsid w:val="1DBC67A0"/>
    <w:rsid w:val="1E2A35E1"/>
    <w:rsid w:val="1E2C1622"/>
    <w:rsid w:val="1E475809"/>
    <w:rsid w:val="1ED12D01"/>
    <w:rsid w:val="1ED63AA6"/>
    <w:rsid w:val="1EEC7A8C"/>
    <w:rsid w:val="1F062428"/>
    <w:rsid w:val="1F1E3E22"/>
    <w:rsid w:val="20181907"/>
    <w:rsid w:val="2114738E"/>
    <w:rsid w:val="21A621B6"/>
    <w:rsid w:val="21BC67F2"/>
    <w:rsid w:val="223613C5"/>
    <w:rsid w:val="22575BBF"/>
    <w:rsid w:val="229C02F2"/>
    <w:rsid w:val="233D0DFF"/>
    <w:rsid w:val="238734D8"/>
    <w:rsid w:val="244417EA"/>
    <w:rsid w:val="24CC4FDE"/>
    <w:rsid w:val="25415D2D"/>
    <w:rsid w:val="25917193"/>
    <w:rsid w:val="259D1413"/>
    <w:rsid w:val="25E8259B"/>
    <w:rsid w:val="2695315B"/>
    <w:rsid w:val="26957341"/>
    <w:rsid w:val="26F07AEA"/>
    <w:rsid w:val="274043A6"/>
    <w:rsid w:val="287A7AF8"/>
    <w:rsid w:val="28921BC8"/>
    <w:rsid w:val="28DE416E"/>
    <w:rsid w:val="28F306BC"/>
    <w:rsid w:val="292F2A9F"/>
    <w:rsid w:val="295419DA"/>
    <w:rsid w:val="2A41096D"/>
    <w:rsid w:val="2A6A6FA4"/>
    <w:rsid w:val="2AE67ECD"/>
    <w:rsid w:val="2B2341D4"/>
    <w:rsid w:val="2B8A559C"/>
    <w:rsid w:val="2BA128A4"/>
    <w:rsid w:val="2C1D34E2"/>
    <w:rsid w:val="2CDC6DA8"/>
    <w:rsid w:val="2D566D3D"/>
    <w:rsid w:val="2DCC08AF"/>
    <w:rsid w:val="2E9A3BE1"/>
    <w:rsid w:val="2FAB6462"/>
    <w:rsid w:val="2FB84BD7"/>
    <w:rsid w:val="3034171D"/>
    <w:rsid w:val="30976DA2"/>
    <w:rsid w:val="3098299F"/>
    <w:rsid w:val="30DF4C88"/>
    <w:rsid w:val="319934B1"/>
    <w:rsid w:val="32117518"/>
    <w:rsid w:val="32A40826"/>
    <w:rsid w:val="32DB0B8E"/>
    <w:rsid w:val="3453761A"/>
    <w:rsid w:val="34D058C0"/>
    <w:rsid w:val="34D348B8"/>
    <w:rsid w:val="35B4714A"/>
    <w:rsid w:val="36202A8B"/>
    <w:rsid w:val="371C5779"/>
    <w:rsid w:val="374239A8"/>
    <w:rsid w:val="37C7238E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7030B7"/>
    <w:rsid w:val="3CD15AA7"/>
    <w:rsid w:val="3CEE333F"/>
    <w:rsid w:val="3D7F5473"/>
    <w:rsid w:val="3D98229D"/>
    <w:rsid w:val="3DF53D49"/>
    <w:rsid w:val="3DFF4976"/>
    <w:rsid w:val="3E274987"/>
    <w:rsid w:val="3E324F16"/>
    <w:rsid w:val="3EDF5891"/>
    <w:rsid w:val="3EEF3E6C"/>
    <w:rsid w:val="3F7057BD"/>
    <w:rsid w:val="402712A9"/>
    <w:rsid w:val="406477B5"/>
    <w:rsid w:val="406903B9"/>
    <w:rsid w:val="40A8468E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212C3"/>
    <w:rsid w:val="4582269B"/>
    <w:rsid w:val="458B32BF"/>
    <w:rsid w:val="45A72013"/>
    <w:rsid w:val="45ED64C7"/>
    <w:rsid w:val="4669356C"/>
    <w:rsid w:val="46C95B1B"/>
    <w:rsid w:val="47A07192"/>
    <w:rsid w:val="47E732D5"/>
    <w:rsid w:val="48686BDB"/>
    <w:rsid w:val="48927A1F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B9B2E77"/>
    <w:rsid w:val="4C6C31D0"/>
    <w:rsid w:val="4CBE1EFE"/>
    <w:rsid w:val="4D4E2860"/>
    <w:rsid w:val="4E1B06BB"/>
    <w:rsid w:val="4E7A4E35"/>
    <w:rsid w:val="4EA35EC7"/>
    <w:rsid w:val="4F6D14D3"/>
    <w:rsid w:val="503179CC"/>
    <w:rsid w:val="505A30FE"/>
    <w:rsid w:val="515D3A2F"/>
    <w:rsid w:val="51816D85"/>
    <w:rsid w:val="51FD0610"/>
    <w:rsid w:val="53380017"/>
    <w:rsid w:val="533D68E5"/>
    <w:rsid w:val="537E6888"/>
    <w:rsid w:val="540839FD"/>
    <w:rsid w:val="544F4A67"/>
    <w:rsid w:val="554C7D7D"/>
    <w:rsid w:val="569C3F90"/>
    <w:rsid w:val="56FA0D19"/>
    <w:rsid w:val="56FE6A8B"/>
    <w:rsid w:val="57686C8A"/>
    <w:rsid w:val="577F10CA"/>
    <w:rsid w:val="578F06BB"/>
    <w:rsid w:val="579F77F4"/>
    <w:rsid w:val="580A5BAE"/>
    <w:rsid w:val="58510B4E"/>
    <w:rsid w:val="58D6288E"/>
    <w:rsid w:val="59051627"/>
    <w:rsid w:val="5AC72C37"/>
    <w:rsid w:val="5B0E1573"/>
    <w:rsid w:val="5B3C6840"/>
    <w:rsid w:val="5B8B1AB5"/>
    <w:rsid w:val="5BD42B40"/>
    <w:rsid w:val="5C341831"/>
    <w:rsid w:val="5CF43F2D"/>
    <w:rsid w:val="5D04560C"/>
    <w:rsid w:val="5D0D300D"/>
    <w:rsid w:val="5D40278C"/>
    <w:rsid w:val="5D6A1407"/>
    <w:rsid w:val="5D782062"/>
    <w:rsid w:val="5D9670B3"/>
    <w:rsid w:val="5DB46EC8"/>
    <w:rsid w:val="5DCF37AB"/>
    <w:rsid w:val="5E4E14BA"/>
    <w:rsid w:val="5E940365"/>
    <w:rsid w:val="5EDD34B2"/>
    <w:rsid w:val="5F291A68"/>
    <w:rsid w:val="5F8E0E6F"/>
    <w:rsid w:val="5FC74908"/>
    <w:rsid w:val="60BA7FC0"/>
    <w:rsid w:val="610A2A1F"/>
    <w:rsid w:val="61D80EC5"/>
    <w:rsid w:val="630F7A14"/>
    <w:rsid w:val="63414F5F"/>
    <w:rsid w:val="655E1B91"/>
    <w:rsid w:val="67F81C99"/>
    <w:rsid w:val="681B32D5"/>
    <w:rsid w:val="68850C97"/>
    <w:rsid w:val="688E4077"/>
    <w:rsid w:val="68976726"/>
    <w:rsid w:val="68E57E27"/>
    <w:rsid w:val="6920240C"/>
    <w:rsid w:val="69950310"/>
    <w:rsid w:val="69AC0C58"/>
    <w:rsid w:val="6AF75CE4"/>
    <w:rsid w:val="6B52785D"/>
    <w:rsid w:val="6B67048D"/>
    <w:rsid w:val="6B89226B"/>
    <w:rsid w:val="6BAF473A"/>
    <w:rsid w:val="6BB17A23"/>
    <w:rsid w:val="6C941A1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410437"/>
    <w:rsid w:val="70515D4C"/>
    <w:rsid w:val="71D21478"/>
    <w:rsid w:val="71F22B08"/>
    <w:rsid w:val="72632F3A"/>
    <w:rsid w:val="72AC1CC9"/>
    <w:rsid w:val="72E36382"/>
    <w:rsid w:val="733D60BC"/>
    <w:rsid w:val="739E1612"/>
    <w:rsid w:val="73DD005B"/>
    <w:rsid w:val="742A7022"/>
    <w:rsid w:val="744C6DD0"/>
    <w:rsid w:val="7477213F"/>
    <w:rsid w:val="74BD341A"/>
    <w:rsid w:val="74CB2F3E"/>
    <w:rsid w:val="74D74BBC"/>
    <w:rsid w:val="75662603"/>
    <w:rsid w:val="75B72E5F"/>
    <w:rsid w:val="75CD2DB2"/>
    <w:rsid w:val="75E33D48"/>
    <w:rsid w:val="768F6393"/>
    <w:rsid w:val="77766476"/>
    <w:rsid w:val="780D04DE"/>
    <w:rsid w:val="78667397"/>
    <w:rsid w:val="78F86B66"/>
    <w:rsid w:val="792A06CF"/>
    <w:rsid w:val="79CE426D"/>
    <w:rsid w:val="7AE377C7"/>
    <w:rsid w:val="7B0B2BDE"/>
    <w:rsid w:val="7B6B5529"/>
    <w:rsid w:val="7B974C50"/>
    <w:rsid w:val="7BF628C7"/>
    <w:rsid w:val="7C4F1F14"/>
    <w:rsid w:val="7CD8263D"/>
    <w:rsid w:val="7E0B0AB2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customStyle="1" w:styleId="10">
    <w:name w:val="Table Paragraph"/>
    <w:basedOn w:val="1"/>
    <w:qFormat/>
    <w:uiPriority w:val="1"/>
    <w:pPr>
      <w:spacing w:line="269" w:lineRule="exact"/>
      <w:ind w:left="107"/>
    </w:pPr>
    <w:rPr>
      <w:rFonts w:ascii="Times New Roman" w:hAnsi="Times New Roman" w:eastAsia="Times New Roman" w:cs="Times New Roman"/>
      <w:lang w:val="ro-RO" w:eastAsia="ro-RO" w:bidi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2026-03-05T13:00:09Z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