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4AF" w:rsidRDefault="006D44AF">
      <w:pPr>
        <w:rPr>
          <w:sz w:val="28"/>
          <w:szCs w:val="28"/>
        </w:rPr>
      </w:pPr>
    </w:p>
    <w:p w:rsidR="00EC3127" w:rsidRPr="005B62CD" w:rsidRDefault="00EC3127" w:rsidP="00EC3127">
      <w:pPr>
        <w:pStyle w:val="a3"/>
        <w:jc w:val="right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 w:rsidRPr="005B62CD">
        <w:rPr>
          <w:rFonts w:ascii="Times New Roman" w:hAnsi="Times New Roman"/>
          <w:b/>
          <w:color w:val="000000"/>
          <w:sz w:val="28"/>
          <w:szCs w:val="28"/>
          <w:lang w:val="ro-RO"/>
        </w:rPr>
        <w:t>An</w:t>
      </w:r>
      <w:r w:rsidR="00D551BD">
        <w:rPr>
          <w:rFonts w:ascii="Times New Roman" w:hAnsi="Times New Roman"/>
          <w:b/>
          <w:color w:val="000000"/>
          <w:sz w:val="28"/>
          <w:szCs w:val="28"/>
          <w:lang w:val="ro-RO"/>
        </w:rPr>
        <w:t>nex</w:t>
      </w:r>
      <w:r w:rsidRPr="005B62CD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nr.</w:t>
      </w:r>
      <w:r>
        <w:rPr>
          <w:rFonts w:ascii="Times New Roman" w:hAnsi="Times New Roman"/>
          <w:b/>
          <w:color w:val="000000"/>
          <w:sz w:val="28"/>
          <w:szCs w:val="28"/>
          <w:lang w:val="ro-RO"/>
        </w:rPr>
        <w:t>3</w:t>
      </w:r>
    </w:p>
    <w:p w:rsidR="00EC3127" w:rsidRPr="00F52F8F" w:rsidRDefault="00EC3127" w:rsidP="00EC3127">
      <w:pPr>
        <w:rPr>
          <w:lang w:val="ro-RO" w:eastAsia="ar-SA"/>
        </w:rPr>
      </w:pPr>
    </w:p>
    <w:p w:rsidR="00E00F7E" w:rsidRPr="00E00F7E" w:rsidRDefault="00E00F7E" w:rsidP="00E00F7E">
      <w:pPr>
        <w:jc w:val="center"/>
        <w:rPr>
          <w:rFonts w:eastAsia="PMingLiU"/>
          <w:b/>
          <w:sz w:val="28"/>
          <w:szCs w:val="28"/>
          <w:lang w:val="en-US" w:eastAsia="zh-CN"/>
        </w:rPr>
      </w:pPr>
      <w:r w:rsidRPr="00E00F7E">
        <w:rPr>
          <w:b/>
          <w:sz w:val="28"/>
          <w:szCs w:val="28"/>
          <w:lang w:val="en-US"/>
        </w:rPr>
        <w:t>” Republican Veterinary Diagnostic Center</w:t>
      </w:r>
      <w:r w:rsidRPr="00E00F7E">
        <w:rPr>
          <w:rFonts w:eastAsia="PMingLiU"/>
          <w:b/>
          <w:sz w:val="28"/>
          <w:szCs w:val="28"/>
          <w:lang w:val="en-US" w:eastAsia="zh-CN"/>
        </w:rPr>
        <w:t>”</w:t>
      </w:r>
      <w:r w:rsidRPr="00E00F7E">
        <w:rPr>
          <w:b/>
          <w:sz w:val="28"/>
          <w:szCs w:val="28"/>
          <w:lang w:val="en-US"/>
        </w:rPr>
        <w:t xml:space="preserve"> P.I.</w:t>
      </w:r>
    </w:p>
    <w:p w:rsidR="00EC3127" w:rsidRPr="00E00F7E" w:rsidRDefault="00EC3127" w:rsidP="00EC3127">
      <w:pPr>
        <w:jc w:val="center"/>
        <w:rPr>
          <w:b/>
          <w:sz w:val="28"/>
          <w:szCs w:val="28"/>
          <w:lang w:val="en-US"/>
        </w:rPr>
      </w:pPr>
    </w:p>
    <w:p w:rsidR="00D551BD" w:rsidRPr="00D551BD" w:rsidRDefault="00D551BD" w:rsidP="00D551BD">
      <w:pPr>
        <w:tabs>
          <w:tab w:val="left" w:pos="720"/>
          <w:tab w:val="right" w:leader="dot" w:pos="8640"/>
        </w:tabs>
        <w:jc w:val="center"/>
        <w:rPr>
          <w:b/>
          <w:sz w:val="28"/>
          <w:szCs w:val="28"/>
          <w:lang w:val="en-US"/>
        </w:rPr>
      </w:pPr>
      <w:r w:rsidRPr="00D551BD">
        <w:rPr>
          <w:b/>
          <w:sz w:val="28"/>
          <w:szCs w:val="28"/>
          <w:lang w:val="en-US"/>
        </w:rPr>
        <w:t>Public Bidding</w:t>
      </w:r>
    </w:p>
    <w:p w:rsidR="00EC3127" w:rsidRDefault="00D551BD" w:rsidP="00EC3127">
      <w:pPr>
        <w:jc w:val="center"/>
        <w:rPr>
          <w:b/>
          <w:i/>
          <w:sz w:val="28"/>
          <w:szCs w:val="28"/>
          <w:lang w:val="ro-RO"/>
        </w:rPr>
      </w:pPr>
      <w:r w:rsidRPr="00D551BD">
        <w:rPr>
          <w:b/>
          <w:i/>
          <w:sz w:val="28"/>
          <w:szCs w:val="28"/>
          <w:lang w:val="en-US"/>
        </w:rPr>
        <w:t xml:space="preserve">Procurement of </w:t>
      </w:r>
      <w:r w:rsidR="00EC3127">
        <w:rPr>
          <w:b/>
          <w:i/>
          <w:sz w:val="28"/>
          <w:szCs w:val="28"/>
          <w:lang w:val="ro-RO"/>
        </w:rPr>
        <w:t>transponde</w:t>
      </w:r>
      <w:r>
        <w:rPr>
          <w:b/>
          <w:i/>
          <w:sz w:val="28"/>
          <w:szCs w:val="28"/>
          <w:lang w:val="ro-RO"/>
        </w:rPr>
        <w:t>rs</w:t>
      </w:r>
      <w:r w:rsidR="00EC3127">
        <w:rPr>
          <w:b/>
          <w:i/>
          <w:sz w:val="28"/>
          <w:szCs w:val="28"/>
          <w:lang w:val="ro-RO"/>
        </w:rPr>
        <w:t xml:space="preserve"> (microc</w:t>
      </w:r>
      <w:r>
        <w:rPr>
          <w:b/>
          <w:i/>
          <w:sz w:val="28"/>
          <w:szCs w:val="28"/>
          <w:lang w:val="ro-RO"/>
        </w:rPr>
        <w:t>hips</w:t>
      </w:r>
      <w:r w:rsidR="00EC3127">
        <w:rPr>
          <w:b/>
          <w:i/>
          <w:sz w:val="28"/>
          <w:szCs w:val="28"/>
          <w:lang w:val="ro-RO"/>
        </w:rPr>
        <w:t>)</w:t>
      </w:r>
    </w:p>
    <w:p w:rsidR="00EC3127" w:rsidRPr="001E7406" w:rsidRDefault="00EC3127" w:rsidP="00EC3127">
      <w:pPr>
        <w:jc w:val="center"/>
        <w:rPr>
          <w:b/>
          <w:i/>
          <w:sz w:val="28"/>
          <w:szCs w:val="28"/>
          <w:lang w:val="ro-RO"/>
        </w:rPr>
      </w:pPr>
    </w:p>
    <w:p w:rsidR="00D551BD" w:rsidRPr="00D551BD" w:rsidRDefault="00D551BD" w:rsidP="00D551BD">
      <w:pPr>
        <w:spacing w:after="200"/>
        <w:jc w:val="center"/>
        <w:rPr>
          <w:rFonts w:eastAsia="PMingLiU"/>
          <w:b/>
          <w:sz w:val="28"/>
          <w:szCs w:val="28"/>
          <w:lang w:val="en-US" w:eastAsia="zh-CN"/>
        </w:rPr>
      </w:pPr>
      <w:r w:rsidRPr="00D551BD">
        <w:rPr>
          <w:rFonts w:eastAsia="PMingLiU"/>
          <w:b/>
          <w:sz w:val="28"/>
          <w:szCs w:val="28"/>
          <w:lang w:val="en-US" w:eastAsia="zh-CN"/>
        </w:rPr>
        <w:t>Technical Specifications</w:t>
      </w:r>
    </w:p>
    <w:p w:rsidR="00EC3127" w:rsidRPr="00D551BD" w:rsidRDefault="00EC3127" w:rsidP="00EC3127">
      <w:pPr>
        <w:jc w:val="center"/>
        <w:rPr>
          <w:sz w:val="28"/>
          <w:szCs w:val="28"/>
          <w:lang w:val="en-US"/>
        </w:rPr>
      </w:pPr>
    </w:p>
    <w:tbl>
      <w:tblPr>
        <w:tblW w:w="10184" w:type="dxa"/>
        <w:tblInd w:w="-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4"/>
        <w:gridCol w:w="2340"/>
        <w:gridCol w:w="4128"/>
        <w:gridCol w:w="1542"/>
      </w:tblGrid>
      <w:tr w:rsidR="00EC3127" w:rsidRPr="001E7406" w:rsidTr="00725F06">
        <w:trPr>
          <w:trHeight w:val="410"/>
        </w:trPr>
        <w:tc>
          <w:tcPr>
            <w:tcW w:w="2174" w:type="dxa"/>
            <w:shd w:val="clear" w:color="auto" w:fill="auto"/>
            <w:vAlign w:val="center"/>
          </w:tcPr>
          <w:p w:rsidR="00EC3127" w:rsidRPr="002B4170" w:rsidRDefault="00D551BD" w:rsidP="009C248F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Name of the goods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C3127" w:rsidRPr="002B4170" w:rsidRDefault="00EC3127" w:rsidP="00D551BD">
            <w:pPr>
              <w:jc w:val="center"/>
              <w:rPr>
                <w:b/>
                <w:lang w:val="ro-RO"/>
              </w:rPr>
            </w:pPr>
            <w:r w:rsidRPr="002B4170">
              <w:rPr>
                <w:b/>
                <w:lang w:val="ro-RO"/>
              </w:rPr>
              <w:t>Descri</w:t>
            </w:r>
            <w:r w:rsidR="00D551BD">
              <w:rPr>
                <w:b/>
                <w:lang w:val="ro-RO"/>
              </w:rPr>
              <w:t>ption</w:t>
            </w:r>
          </w:p>
        </w:tc>
        <w:tc>
          <w:tcPr>
            <w:tcW w:w="4128" w:type="dxa"/>
          </w:tcPr>
          <w:p w:rsidR="00EC3127" w:rsidRPr="002B4170" w:rsidRDefault="00917054" w:rsidP="00725F0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Transponder</w:t>
            </w:r>
            <w:r w:rsidR="00725F06">
              <w:rPr>
                <w:b/>
                <w:lang w:val="ro-RO"/>
              </w:rPr>
              <w:t xml:space="preserve"> tuning fork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EC3127" w:rsidRPr="002B4170" w:rsidRDefault="00725F06" w:rsidP="009C248F">
            <w:pPr>
              <w:jc w:val="center"/>
              <w:rPr>
                <w:b/>
                <w:lang w:val="ro-RO"/>
              </w:rPr>
            </w:pPr>
            <w:r w:rsidRPr="005003A9">
              <w:rPr>
                <w:b/>
              </w:rPr>
              <w:t>Quantity</w:t>
            </w:r>
          </w:p>
        </w:tc>
      </w:tr>
      <w:tr w:rsidR="00EC3127" w:rsidRPr="001E7406" w:rsidTr="00725F06">
        <w:trPr>
          <w:trHeight w:val="1791"/>
        </w:trPr>
        <w:tc>
          <w:tcPr>
            <w:tcW w:w="2174" w:type="dxa"/>
            <w:shd w:val="clear" w:color="auto" w:fill="auto"/>
            <w:vAlign w:val="center"/>
          </w:tcPr>
          <w:p w:rsidR="00EC3127" w:rsidRPr="002B4170" w:rsidRDefault="00917054" w:rsidP="009C248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lang w:val="ro-RO"/>
              </w:rPr>
            </w:pPr>
            <w:r>
              <w:rPr>
                <w:spacing w:val="-2"/>
                <w:lang w:val="ro-RO"/>
              </w:rPr>
              <w:t>Transponders</w:t>
            </w:r>
            <w:r w:rsidR="00EC3127" w:rsidRPr="002B4170">
              <w:rPr>
                <w:spacing w:val="-2"/>
                <w:lang w:val="ro-RO"/>
              </w:rPr>
              <w:t>:</w:t>
            </w:r>
          </w:p>
          <w:p w:rsidR="00EC3127" w:rsidRPr="002B4170" w:rsidRDefault="00EC3127" w:rsidP="009C248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lang w:val="ro-RO"/>
              </w:rPr>
            </w:pPr>
          </w:p>
          <w:p w:rsidR="00EC3127" w:rsidRPr="002B4170" w:rsidRDefault="00725F06" w:rsidP="00EC3127">
            <w:pPr>
              <w:pStyle w:val="a5"/>
              <w:numPr>
                <w:ilvl w:val="0"/>
                <w:numId w:val="1"/>
              </w:numPr>
              <w:rPr>
                <w:lang w:val="ro-RO"/>
              </w:rPr>
            </w:pPr>
            <w:proofErr w:type="spellStart"/>
            <w:r>
              <w:rPr>
                <w:lang w:val="ro-RO"/>
              </w:rPr>
              <w:t>Horse</w:t>
            </w:r>
            <w:r w:rsidR="006E1D59">
              <w:rPr>
                <w:lang w:val="ro-RO"/>
              </w:rPr>
              <w:t>s</w:t>
            </w:r>
            <w:proofErr w:type="spellEnd"/>
          </w:p>
        </w:tc>
        <w:tc>
          <w:tcPr>
            <w:tcW w:w="2340" w:type="dxa"/>
            <w:shd w:val="clear" w:color="auto" w:fill="auto"/>
            <w:vAlign w:val="center"/>
          </w:tcPr>
          <w:p w:rsidR="00EC3127" w:rsidRPr="002B4170" w:rsidRDefault="00725F06" w:rsidP="009C248F">
            <w:pPr>
              <w:jc w:val="center"/>
              <w:rPr>
                <w:lang w:val="ro-RO"/>
              </w:rPr>
            </w:pPr>
            <w:r w:rsidRPr="00323C02">
              <w:t>According to „TECHNICAL REQUIREMENTS”</w:t>
            </w:r>
          </w:p>
        </w:tc>
        <w:tc>
          <w:tcPr>
            <w:tcW w:w="4128" w:type="dxa"/>
          </w:tcPr>
          <w:p w:rsidR="00EC3127" w:rsidRPr="00EC3127" w:rsidRDefault="00EC3127" w:rsidP="009C248F">
            <w:pPr>
              <w:rPr>
                <w:sz w:val="28"/>
                <w:szCs w:val="28"/>
                <w:lang w:val="ro-RO"/>
              </w:rPr>
            </w:pPr>
          </w:p>
          <w:p w:rsidR="00EC3127" w:rsidRPr="00EC3127" w:rsidRDefault="00EC3127" w:rsidP="009C248F">
            <w:pPr>
              <w:rPr>
                <w:sz w:val="28"/>
                <w:szCs w:val="28"/>
                <w:lang w:val="ro-RO"/>
              </w:rPr>
            </w:pPr>
          </w:p>
          <w:p w:rsidR="00EC3127" w:rsidRPr="00EC3127" w:rsidRDefault="000C04D4" w:rsidP="009C248F">
            <w:pPr>
              <w:ind w:right="-657"/>
              <w:rPr>
                <w:sz w:val="28"/>
                <w:szCs w:val="28"/>
                <w:lang w:val="ro-RO"/>
              </w:rPr>
            </w:pPr>
            <w:r w:rsidRPr="000C04D4">
              <w:rPr>
                <w:sz w:val="22"/>
                <w:szCs w:val="22"/>
                <w:lang w:val="ro-RO" w:eastAsia="en-US"/>
              </w:rPr>
              <w:t>498040000030001-498040000032000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EC3127" w:rsidRPr="00EC3127" w:rsidRDefault="00EC3127" w:rsidP="009C248F">
            <w:pPr>
              <w:rPr>
                <w:sz w:val="28"/>
                <w:szCs w:val="28"/>
                <w:lang w:val="ro-RO"/>
              </w:rPr>
            </w:pPr>
          </w:p>
          <w:p w:rsidR="00EC3127" w:rsidRDefault="000C04D4" w:rsidP="009C248F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2000</w:t>
            </w:r>
          </w:p>
          <w:p w:rsidR="00EC3127" w:rsidRPr="001E7406" w:rsidRDefault="00EC3127" w:rsidP="00EC3127">
            <w:pPr>
              <w:rPr>
                <w:b/>
                <w:lang w:val="ro-RO"/>
              </w:rPr>
            </w:pPr>
          </w:p>
        </w:tc>
      </w:tr>
      <w:tr w:rsidR="00EC3127" w:rsidRPr="001E7406" w:rsidTr="00725F06">
        <w:trPr>
          <w:trHeight w:val="427"/>
        </w:trPr>
        <w:tc>
          <w:tcPr>
            <w:tcW w:w="2174" w:type="dxa"/>
            <w:shd w:val="clear" w:color="auto" w:fill="auto"/>
            <w:vAlign w:val="center"/>
          </w:tcPr>
          <w:p w:rsidR="00EC3127" w:rsidRPr="002B4170" w:rsidRDefault="00EC3127" w:rsidP="009C248F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  <w:lang w:val="ro-RO"/>
              </w:rPr>
            </w:pPr>
            <w:r w:rsidRPr="002B4170">
              <w:rPr>
                <w:b/>
                <w:spacing w:val="-2"/>
                <w:lang w:val="ro-RO"/>
              </w:rPr>
              <w:t>Total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EC3127" w:rsidRPr="001E7406" w:rsidRDefault="00EC3127" w:rsidP="009C248F">
            <w:pPr>
              <w:jc w:val="center"/>
              <w:rPr>
                <w:lang w:val="ro-RO"/>
              </w:rPr>
            </w:pPr>
          </w:p>
        </w:tc>
        <w:tc>
          <w:tcPr>
            <w:tcW w:w="4128" w:type="dxa"/>
          </w:tcPr>
          <w:p w:rsidR="00EC3127" w:rsidRDefault="00EC3127" w:rsidP="009C248F">
            <w:pPr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EC3127" w:rsidRPr="00EC3127" w:rsidRDefault="00EC3127" w:rsidP="009C248F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</w:tc>
      </w:tr>
    </w:tbl>
    <w:p w:rsidR="006F1358" w:rsidRDefault="006F1358">
      <w:pPr>
        <w:rPr>
          <w:sz w:val="28"/>
          <w:szCs w:val="28"/>
        </w:rPr>
      </w:pPr>
    </w:p>
    <w:p w:rsidR="006F1358" w:rsidRDefault="006F1358">
      <w:pPr>
        <w:rPr>
          <w:sz w:val="28"/>
          <w:szCs w:val="28"/>
        </w:rPr>
      </w:pPr>
    </w:p>
    <w:p w:rsidR="00EC3127" w:rsidRDefault="00EC3127">
      <w:pPr>
        <w:rPr>
          <w:sz w:val="28"/>
          <w:szCs w:val="28"/>
        </w:rPr>
      </w:pPr>
    </w:p>
    <w:p w:rsidR="00EC3127" w:rsidRDefault="00EC3127">
      <w:pPr>
        <w:rPr>
          <w:sz w:val="28"/>
          <w:szCs w:val="28"/>
        </w:rPr>
      </w:pPr>
    </w:p>
    <w:p w:rsidR="00246D94" w:rsidRDefault="00246D94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25F06" w:rsidRPr="00725F06" w:rsidRDefault="00725F06" w:rsidP="00246D94">
      <w:pPr>
        <w:jc w:val="center"/>
        <w:rPr>
          <w:b/>
          <w:lang w:val="ro-RO"/>
        </w:rPr>
      </w:pPr>
      <w:r w:rsidRPr="00725F06">
        <w:rPr>
          <w:b/>
          <w:lang w:val="en-US"/>
        </w:rPr>
        <w:lastRenderedPageBreak/>
        <w:t>TECHNICAL REQUIREMENTS</w:t>
      </w:r>
      <w:r w:rsidRPr="00725F06">
        <w:rPr>
          <w:b/>
          <w:lang w:val="ro-RO"/>
        </w:rPr>
        <w:t xml:space="preserve"> </w:t>
      </w:r>
    </w:p>
    <w:p w:rsidR="00C35DBA" w:rsidRPr="006C6E4B" w:rsidRDefault="00725F06" w:rsidP="00725F06">
      <w:pPr>
        <w:jc w:val="center"/>
        <w:rPr>
          <w:lang w:val="en-US"/>
        </w:rPr>
      </w:pPr>
      <w:r w:rsidRPr="00725F06">
        <w:rPr>
          <w:b/>
          <w:lang w:val="ro-RO"/>
        </w:rPr>
        <w:t>characteristics of transponders (</w:t>
      </w:r>
      <w:proofErr w:type="spellStart"/>
      <w:r w:rsidRPr="00725F06">
        <w:rPr>
          <w:b/>
          <w:lang w:val="ro-RO"/>
        </w:rPr>
        <w:t>microchips</w:t>
      </w:r>
      <w:proofErr w:type="spellEnd"/>
      <w:r w:rsidRPr="00725F06">
        <w:rPr>
          <w:b/>
          <w:lang w:val="ro-RO"/>
        </w:rPr>
        <w:t xml:space="preserve">) of </w:t>
      </w:r>
      <w:proofErr w:type="spellStart"/>
      <w:r w:rsidRPr="00725F06">
        <w:rPr>
          <w:b/>
          <w:lang w:val="ro-RO"/>
        </w:rPr>
        <w:t>the</w:t>
      </w:r>
      <w:proofErr w:type="spellEnd"/>
      <w:r w:rsidRPr="002467C4">
        <w:rPr>
          <w:b/>
          <w:lang w:val="ro-RO"/>
        </w:rPr>
        <w:t xml:space="preserve"> </w:t>
      </w:r>
      <w:proofErr w:type="spellStart"/>
      <w:r w:rsidRPr="002467C4">
        <w:rPr>
          <w:b/>
          <w:lang w:val="ro-RO"/>
        </w:rPr>
        <w:t>horse</w:t>
      </w:r>
      <w:r w:rsidR="006E1D59">
        <w:rPr>
          <w:b/>
          <w:lang w:val="ro-RO"/>
        </w:rPr>
        <w:t>s</w:t>
      </w:r>
      <w:proofErr w:type="spellEnd"/>
      <w:r w:rsidRPr="002467C4">
        <w:rPr>
          <w:b/>
          <w:lang w:val="ro-RO"/>
        </w:rPr>
        <w:t xml:space="preserve"> </w:t>
      </w:r>
      <w:proofErr w:type="spellStart"/>
      <w:r w:rsidRPr="00725F06">
        <w:rPr>
          <w:b/>
          <w:lang w:val="ro-RO"/>
        </w:rPr>
        <w:t>species</w:t>
      </w:r>
      <w:proofErr w:type="spellEnd"/>
    </w:p>
    <w:p w:rsidR="00246D94" w:rsidRPr="00FC39FF" w:rsidRDefault="00725F06" w:rsidP="008C1191">
      <w:pPr>
        <w:pStyle w:val="1"/>
        <w:numPr>
          <w:ilvl w:val="0"/>
          <w:numId w:val="3"/>
        </w:numPr>
        <w:ind w:left="360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General technical requirements</w:t>
      </w:r>
    </w:p>
    <w:p w:rsidR="00C35DBA" w:rsidRPr="00FC39FF" w:rsidRDefault="008C1191" w:rsidP="008A7F2C">
      <w:pPr>
        <w:pStyle w:val="2"/>
        <w:ind w:left="360"/>
        <w:rPr>
          <w:bCs/>
          <w:sz w:val="24"/>
          <w:szCs w:val="24"/>
          <w:lang w:val="ro-RO"/>
        </w:rPr>
      </w:pPr>
      <w:r w:rsidRPr="00FC39FF">
        <w:rPr>
          <w:sz w:val="24"/>
          <w:szCs w:val="24"/>
          <w:lang w:val="ro-RO"/>
        </w:rPr>
        <w:t xml:space="preserve">1.1 </w:t>
      </w:r>
      <w:r w:rsidR="00917054" w:rsidRPr="00917054">
        <w:rPr>
          <w:sz w:val="24"/>
          <w:szCs w:val="24"/>
          <w:lang w:val="ro-RO"/>
        </w:rPr>
        <w:t xml:space="preserve">All horses, donkeys and </w:t>
      </w:r>
      <w:r w:rsidR="00917054">
        <w:rPr>
          <w:sz w:val="24"/>
          <w:szCs w:val="24"/>
          <w:lang w:val="ro-RO"/>
        </w:rPr>
        <w:t>descendants</w:t>
      </w:r>
      <w:r w:rsidR="00917054" w:rsidRPr="00917054">
        <w:rPr>
          <w:sz w:val="24"/>
          <w:szCs w:val="24"/>
          <w:lang w:val="ro-RO"/>
        </w:rPr>
        <w:t xml:space="preserve"> obtained by crossing them will be identified by applying an injectable transponder;</w:t>
      </w:r>
    </w:p>
    <w:p w:rsidR="008C1191" w:rsidRPr="00FC39FF" w:rsidRDefault="008A7F2C" w:rsidP="008A7F2C">
      <w:pPr>
        <w:pStyle w:val="2"/>
        <w:ind w:left="360"/>
        <w:rPr>
          <w:sz w:val="24"/>
          <w:szCs w:val="24"/>
          <w:lang w:val="en-US"/>
        </w:rPr>
      </w:pPr>
      <w:r w:rsidRPr="00FC39FF">
        <w:rPr>
          <w:sz w:val="24"/>
          <w:szCs w:val="24"/>
          <w:lang w:val="ro-RO"/>
        </w:rPr>
        <w:t xml:space="preserve">1.2 </w:t>
      </w:r>
      <w:r w:rsidR="00917054" w:rsidRPr="00917054">
        <w:rPr>
          <w:sz w:val="24"/>
          <w:szCs w:val="24"/>
          <w:lang w:val="en-US"/>
        </w:rPr>
        <w:t>Injected transponders must meet the following requirements:</w:t>
      </w:r>
    </w:p>
    <w:p w:rsidR="004D6A00" w:rsidRPr="004D6A00" w:rsidRDefault="00917054" w:rsidP="004D6A00">
      <w:pPr>
        <w:pStyle w:val="paragraf"/>
        <w:numPr>
          <w:ilvl w:val="6"/>
          <w:numId w:val="5"/>
        </w:numPr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917054">
        <w:t>be a passive read-only transponder without an internal source of electricity, consisting of an integrated circuit - a microchip in which a unique numeric code is encoded - and an antenna, both included in a water-repellent material that can be of glass or ceramic;</w:t>
      </w:r>
    </w:p>
    <w:p w:rsidR="004D6A00" w:rsidRPr="004D6A00" w:rsidRDefault="004D6A00" w:rsidP="004D6A00">
      <w:pPr>
        <w:pStyle w:val="paragraf"/>
        <w:numPr>
          <w:ilvl w:val="6"/>
          <w:numId w:val="5"/>
        </w:numPr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</w:rPr>
      </w:pPr>
      <w:r w:rsidRPr="004D6A00">
        <w:t>the identification code can be read only when the transponder is activated by the signal transmitted by the reader;</w:t>
      </w:r>
    </w:p>
    <w:p w:rsidR="004D6A00" w:rsidRPr="004D6A00" w:rsidRDefault="004D6A00" w:rsidP="004D6A00">
      <w:pPr>
        <w:pStyle w:val="paragraf"/>
        <w:numPr>
          <w:ilvl w:val="6"/>
          <w:numId w:val="5"/>
        </w:numPr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  <w:spacing w:val="10"/>
          <w:shd w:val="clear" w:color="auto" w:fill="FFFFFF"/>
        </w:rPr>
      </w:pPr>
      <w:r w:rsidRPr="004D6A00">
        <w:t>the shell of the injected transponder is composed of complex substances, which ensure a fast encapsulation and prevent their migration;</w:t>
      </w:r>
    </w:p>
    <w:p w:rsidR="00360CF7" w:rsidRPr="00FC39FF" w:rsidRDefault="004D6A00" w:rsidP="004D6A00">
      <w:pPr>
        <w:pStyle w:val="paragraf"/>
        <w:numPr>
          <w:ilvl w:val="6"/>
          <w:numId w:val="5"/>
        </w:numPr>
        <w:shd w:val="clear" w:color="auto" w:fill="FFFFFF"/>
        <w:spacing w:before="0" w:beforeAutospacing="0" w:after="0" w:afterAutospacing="0"/>
        <w:ind w:left="720" w:hanging="360"/>
        <w:jc w:val="both"/>
        <w:rPr>
          <w:rStyle w:val="26"/>
          <w:color w:val="000000"/>
          <w:sz w:val="24"/>
          <w:szCs w:val="24"/>
        </w:rPr>
      </w:pPr>
      <w:r w:rsidRPr="004D6A00">
        <w:rPr>
          <w:rStyle w:val="26"/>
          <w:rFonts w:eastAsia="Arial Unicode MS"/>
          <w:sz w:val="24"/>
          <w:szCs w:val="24"/>
        </w:rPr>
        <w:t>the uniqueness of the identification code is guaranteed by the provider;</w:t>
      </w:r>
    </w:p>
    <w:p w:rsidR="00360CF7" w:rsidRPr="00FC39FF" w:rsidRDefault="004D6A00" w:rsidP="004D6A00">
      <w:pPr>
        <w:pStyle w:val="paragraf"/>
        <w:numPr>
          <w:ilvl w:val="6"/>
          <w:numId w:val="5"/>
        </w:numPr>
        <w:shd w:val="clear" w:color="auto" w:fill="FFFFFF"/>
        <w:spacing w:before="0" w:beforeAutospacing="0" w:after="0" w:afterAutospacing="0"/>
        <w:ind w:left="720" w:hanging="360"/>
        <w:jc w:val="both"/>
        <w:rPr>
          <w:rStyle w:val="26"/>
          <w:color w:val="000000"/>
          <w:sz w:val="24"/>
          <w:szCs w:val="24"/>
        </w:rPr>
      </w:pPr>
      <w:r w:rsidRPr="004D6A00">
        <w:rPr>
          <w:rStyle w:val="26"/>
          <w:rFonts w:eastAsia="Arial Unicode MS"/>
          <w:sz w:val="24"/>
          <w:szCs w:val="24"/>
        </w:rPr>
        <w:t>the unique identification code can</w:t>
      </w:r>
      <w:r>
        <w:rPr>
          <w:rStyle w:val="26"/>
          <w:rFonts w:eastAsia="Arial Unicode MS"/>
          <w:sz w:val="24"/>
          <w:szCs w:val="24"/>
        </w:rPr>
        <w:t xml:space="preserve"> </w:t>
      </w:r>
      <w:r w:rsidRPr="004D6A00">
        <w:rPr>
          <w:rStyle w:val="26"/>
          <w:rFonts w:eastAsia="Arial Unicode MS"/>
          <w:sz w:val="24"/>
          <w:szCs w:val="24"/>
        </w:rPr>
        <w:t>not be copied or modified</w:t>
      </w:r>
      <w:r w:rsidR="00360CF7" w:rsidRPr="00FC39FF">
        <w:rPr>
          <w:rStyle w:val="26"/>
          <w:rFonts w:eastAsia="Arial Unicode MS"/>
          <w:sz w:val="24"/>
          <w:szCs w:val="24"/>
        </w:rPr>
        <w:t>;</w:t>
      </w:r>
    </w:p>
    <w:p w:rsidR="00360CF7" w:rsidRPr="00FC39FF" w:rsidRDefault="004D6A00" w:rsidP="004D6A00">
      <w:pPr>
        <w:pStyle w:val="paragraf"/>
        <w:numPr>
          <w:ilvl w:val="6"/>
          <w:numId w:val="5"/>
        </w:numPr>
        <w:shd w:val="clear" w:color="auto" w:fill="FFFFFF"/>
        <w:spacing w:before="0" w:beforeAutospacing="0" w:after="0" w:afterAutospacing="0"/>
        <w:ind w:left="720" w:hanging="360"/>
        <w:jc w:val="both"/>
        <w:rPr>
          <w:rStyle w:val="26"/>
          <w:color w:val="000000"/>
          <w:sz w:val="24"/>
          <w:szCs w:val="24"/>
        </w:rPr>
      </w:pPr>
      <w:r w:rsidRPr="004D6A00">
        <w:rPr>
          <w:rStyle w:val="26"/>
          <w:rFonts w:eastAsia="Arial Unicode MS"/>
          <w:sz w:val="24"/>
          <w:szCs w:val="24"/>
        </w:rPr>
        <w:t>the unique identification code programmed only by the manufacturer during the realization of the transponder</w:t>
      </w:r>
      <w:r w:rsidR="00360CF7" w:rsidRPr="00FC39FF">
        <w:rPr>
          <w:rStyle w:val="26"/>
          <w:rFonts w:eastAsia="Arial Unicode MS"/>
          <w:sz w:val="24"/>
          <w:szCs w:val="24"/>
        </w:rPr>
        <w:t>;</w:t>
      </w:r>
    </w:p>
    <w:p w:rsidR="008A7F2C" w:rsidRPr="00FC39FF" w:rsidRDefault="004D6A00" w:rsidP="004D6A00">
      <w:pPr>
        <w:pStyle w:val="paragraf"/>
        <w:numPr>
          <w:ilvl w:val="6"/>
          <w:numId w:val="5"/>
        </w:numPr>
        <w:shd w:val="clear" w:color="auto" w:fill="FFFFFF"/>
        <w:spacing w:before="0" w:beforeAutospacing="0" w:after="0" w:afterAutospacing="0"/>
        <w:ind w:left="720" w:hanging="360"/>
        <w:jc w:val="both"/>
        <w:rPr>
          <w:color w:val="000000"/>
          <w:spacing w:val="10"/>
          <w:shd w:val="clear" w:color="auto" w:fill="FFFFFF"/>
        </w:rPr>
      </w:pPr>
      <w:proofErr w:type="gramStart"/>
      <w:r w:rsidRPr="004D6A00">
        <w:rPr>
          <w:rStyle w:val="26"/>
          <w:rFonts w:eastAsia="Arial Unicode MS"/>
          <w:sz w:val="24"/>
          <w:szCs w:val="24"/>
          <w:lang w:val="en-US"/>
        </w:rPr>
        <w:t>the</w:t>
      </w:r>
      <w:proofErr w:type="gramEnd"/>
      <w:r w:rsidRPr="004D6A00">
        <w:rPr>
          <w:rStyle w:val="26"/>
          <w:rFonts w:eastAsia="Arial Unicode MS"/>
          <w:sz w:val="24"/>
          <w:szCs w:val="24"/>
          <w:lang w:val="en-US"/>
        </w:rPr>
        <w:t xml:space="preserve"> uniqueness of the unique identification code verified by the manufacturer during the construction of the transponder</w:t>
      </w:r>
      <w:r w:rsidR="00360CF7" w:rsidRPr="00FC39FF">
        <w:rPr>
          <w:rStyle w:val="26"/>
          <w:rFonts w:eastAsia="Arial Unicode MS"/>
          <w:sz w:val="24"/>
          <w:szCs w:val="24"/>
          <w:lang w:val="en-US"/>
        </w:rPr>
        <w:t>.</w:t>
      </w:r>
    </w:p>
    <w:p w:rsidR="00C35DBA" w:rsidRPr="00FC39FF" w:rsidRDefault="00604EB7" w:rsidP="008C1191">
      <w:pPr>
        <w:pStyle w:val="1"/>
        <w:numPr>
          <w:ilvl w:val="0"/>
          <w:numId w:val="3"/>
        </w:numPr>
        <w:ind w:left="360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The shape and appearance of the transponders</w:t>
      </w:r>
    </w:p>
    <w:p w:rsidR="00A00C24" w:rsidRPr="00FC39FF" w:rsidRDefault="00A00C24" w:rsidP="008C1191">
      <w:pPr>
        <w:pStyle w:val="2"/>
        <w:ind w:left="360"/>
        <w:rPr>
          <w:rFonts w:eastAsia="Arial Unicode MS" w:cs="Times New Roman"/>
          <w:sz w:val="24"/>
          <w:szCs w:val="24"/>
          <w:lang w:val="ro-RO"/>
        </w:rPr>
      </w:pPr>
      <w:r w:rsidRPr="00FC39FF">
        <w:rPr>
          <w:rStyle w:val="26"/>
          <w:rFonts w:eastAsia="Arial Unicode MS"/>
          <w:spacing w:val="0"/>
          <w:sz w:val="24"/>
          <w:szCs w:val="24"/>
          <w:lang w:val="ro-RO"/>
        </w:rPr>
        <w:t>2.1</w:t>
      </w:r>
      <w:r w:rsidR="00604EB7">
        <w:rPr>
          <w:rStyle w:val="26"/>
          <w:rFonts w:eastAsia="Arial Unicode MS"/>
          <w:spacing w:val="0"/>
          <w:sz w:val="24"/>
          <w:szCs w:val="24"/>
          <w:lang w:val="ro-RO"/>
        </w:rPr>
        <w:t>.</w:t>
      </w:r>
      <w:r w:rsidRPr="00FC39FF">
        <w:rPr>
          <w:rStyle w:val="26"/>
          <w:rFonts w:eastAsia="Arial Unicode MS"/>
          <w:spacing w:val="0"/>
          <w:sz w:val="24"/>
          <w:szCs w:val="24"/>
          <w:lang w:val="ro-RO"/>
        </w:rPr>
        <w:t xml:space="preserve"> </w:t>
      </w:r>
      <w:r w:rsidR="00604EB7" w:rsidRPr="00604EB7">
        <w:rPr>
          <w:rStyle w:val="26"/>
          <w:rFonts w:eastAsia="Arial Unicode MS"/>
          <w:spacing w:val="0"/>
          <w:sz w:val="24"/>
          <w:szCs w:val="24"/>
          <w:lang w:val="ro-RO"/>
        </w:rPr>
        <w:t>Material - biocompatible glass</w:t>
      </w:r>
      <w:r w:rsidRPr="00FC39FF">
        <w:rPr>
          <w:rStyle w:val="26"/>
          <w:rFonts w:eastAsia="Arial Unicode MS"/>
          <w:sz w:val="24"/>
          <w:szCs w:val="24"/>
          <w:lang w:val="ro-RO"/>
        </w:rPr>
        <w:t>;</w:t>
      </w:r>
    </w:p>
    <w:p w:rsidR="00A00C24" w:rsidRPr="00FC39FF" w:rsidRDefault="00A00C24" w:rsidP="008C1191">
      <w:pPr>
        <w:pStyle w:val="2"/>
        <w:ind w:left="360"/>
        <w:rPr>
          <w:rFonts w:eastAsia="Arial Unicode MS" w:cs="Times New Roman"/>
          <w:sz w:val="24"/>
          <w:szCs w:val="24"/>
          <w:lang w:val="ro-RO"/>
        </w:rPr>
      </w:pPr>
      <w:r w:rsidRPr="00FC39FF">
        <w:rPr>
          <w:rFonts w:eastAsia="Arial Unicode MS" w:cs="Times New Roman"/>
          <w:sz w:val="24"/>
          <w:szCs w:val="24"/>
          <w:lang w:val="ro-RO"/>
        </w:rPr>
        <w:t>2.2</w:t>
      </w:r>
      <w:r w:rsidR="00604EB7">
        <w:rPr>
          <w:rFonts w:eastAsia="Arial Unicode MS" w:cs="Times New Roman"/>
          <w:sz w:val="24"/>
          <w:szCs w:val="24"/>
          <w:lang w:val="ro-RO"/>
        </w:rPr>
        <w:t>.</w:t>
      </w:r>
      <w:r w:rsidRPr="00FC39FF">
        <w:rPr>
          <w:rFonts w:eastAsia="Arial Unicode MS" w:cs="Times New Roman"/>
          <w:sz w:val="24"/>
          <w:szCs w:val="24"/>
          <w:lang w:val="ro-RO"/>
        </w:rPr>
        <w:t xml:space="preserve"> </w:t>
      </w:r>
      <w:r w:rsidR="00604EB7" w:rsidRPr="00604EB7">
        <w:rPr>
          <w:rFonts w:eastAsia="Arial Unicode MS" w:cs="Times New Roman"/>
          <w:sz w:val="24"/>
          <w:szCs w:val="24"/>
          <w:lang w:val="ro-RO"/>
        </w:rPr>
        <w:t>Subcutaneous anti-migration treatment</w:t>
      </w:r>
      <w:r w:rsidRPr="00FC39FF">
        <w:rPr>
          <w:rFonts w:eastAsia="Arial Unicode MS" w:cs="Times New Roman"/>
          <w:sz w:val="24"/>
          <w:szCs w:val="24"/>
          <w:lang w:val="ro-RO"/>
        </w:rPr>
        <w:t>;</w:t>
      </w:r>
    </w:p>
    <w:p w:rsidR="00A00C24" w:rsidRPr="00FC39FF" w:rsidRDefault="008C1191" w:rsidP="008C1191">
      <w:pPr>
        <w:pStyle w:val="2"/>
        <w:ind w:left="360"/>
        <w:rPr>
          <w:rFonts w:eastAsia="Arial Unicode MS" w:cs="Times New Roman"/>
          <w:sz w:val="24"/>
          <w:szCs w:val="24"/>
          <w:lang w:val="ro-RO"/>
        </w:rPr>
      </w:pPr>
      <w:r w:rsidRPr="00FC39FF">
        <w:rPr>
          <w:rFonts w:eastAsia="Arial Unicode MS" w:cs="Times New Roman"/>
          <w:sz w:val="24"/>
          <w:szCs w:val="24"/>
          <w:lang w:val="ro-RO"/>
        </w:rPr>
        <w:t>2.3</w:t>
      </w:r>
      <w:r w:rsidR="00604EB7">
        <w:rPr>
          <w:rFonts w:eastAsia="Arial Unicode MS" w:cs="Times New Roman"/>
          <w:sz w:val="24"/>
          <w:szCs w:val="24"/>
          <w:lang w:val="ro-RO"/>
        </w:rPr>
        <w:t>.</w:t>
      </w:r>
      <w:r w:rsidRPr="00FC39FF">
        <w:rPr>
          <w:rFonts w:eastAsia="Arial Unicode MS" w:cs="Times New Roman"/>
          <w:sz w:val="24"/>
          <w:szCs w:val="24"/>
          <w:lang w:val="ro-RO"/>
        </w:rPr>
        <w:t xml:space="preserve"> </w:t>
      </w:r>
      <w:r w:rsidR="00604EB7" w:rsidRPr="00604EB7">
        <w:rPr>
          <w:rFonts w:eastAsia="Arial Unicode MS" w:cs="Times New Roman"/>
          <w:sz w:val="24"/>
          <w:szCs w:val="24"/>
          <w:lang w:val="ro-RO"/>
        </w:rPr>
        <w:t>Color - transparent</w:t>
      </w:r>
      <w:r w:rsidR="00A00C24" w:rsidRPr="00FC39FF">
        <w:rPr>
          <w:rFonts w:eastAsia="Arial Unicode MS" w:cs="Times New Roman"/>
          <w:sz w:val="24"/>
          <w:szCs w:val="24"/>
          <w:lang w:val="ro-RO"/>
        </w:rPr>
        <w:t>;</w:t>
      </w:r>
    </w:p>
    <w:p w:rsidR="00A00C24" w:rsidRPr="00FC39FF" w:rsidRDefault="008C1191" w:rsidP="008C1191">
      <w:pPr>
        <w:pStyle w:val="2"/>
        <w:ind w:left="360"/>
        <w:rPr>
          <w:rFonts w:eastAsia="Arial Unicode MS" w:cs="Times New Roman"/>
          <w:sz w:val="24"/>
          <w:szCs w:val="24"/>
          <w:lang w:val="ro-RO"/>
        </w:rPr>
      </w:pPr>
      <w:r w:rsidRPr="00FC39FF">
        <w:rPr>
          <w:rFonts w:eastAsia="Arial Unicode MS" w:cs="Times New Roman"/>
          <w:sz w:val="24"/>
          <w:szCs w:val="24"/>
          <w:lang w:val="ro-RO"/>
        </w:rPr>
        <w:t>2.4</w:t>
      </w:r>
      <w:r w:rsidR="00604EB7">
        <w:rPr>
          <w:rFonts w:eastAsia="Arial Unicode MS" w:cs="Times New Roman"/>
          <w:sz w:val="24"/>
          <w:szCs w:val="24"/>
          <w:lang w:val="ro-RO"/>
        </w:rPr>
        <w:t>.</w:t>
      </w:r>
      <w:r w:rsidRPr="00FC39FF">
        <w:rPr>
          <w:rFonts w:eastAsia="Arial Unicode MS" w:cs="Times New Roman"/>
          <w:sz w:val="24"/>
          <w:szCs w:val="24"/>
          <w:lang w:val="ro-RO"/>
        </w:rPr>
        <w:t xml:space="preserve"> </w:t>
      </w:r>
      <w:r w:rsidR="00604EB7" w:rsidRPr="00604EB7">
        <w:rPr>
          <w:rFonts w:eastAsia="Arial Unicode MS" w:cs="Times New Roman"/>
          <w:sz w:val="24"/>
          <w:szCs w:val="24"/>
          <w:lang w:val="ro-RO"/>
        </w:rPr>
        <w:t>Shape - cylindrical</w:t>
      </w:r>
      <w:r w:rsidR="00A00C24" w:rsidRPr="00FC39FF">
        <w:rPr>
          <w:rFonts w:eastAsia="Arial Unicode MS" w:cs="Times New Roman"/>
          <w:sz w:val="24"/>
          <w:szCs w:val="24"/>
          <w:lang w:val="ro-RO"/>
        </w:rPr>
        <w:t>.</w:t>
      </w:r>
    </w:p>
    <w:p w:rsidR="00C35DBA" w:rsidRPr="00FC39FF" w:rsidRDefault="00604EB7" w:rsidP="008C1191">
      <w:pPr>
        <w:pStyle w:val="1"/>
        <w:numPr>
          <w:ilvl w:val="0"/>
          <w:numId w:val="4"/>
        </w:numPr>
        <w:ind w:left="360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The size of the transponders</w:t>
      </w:r>
      <w:bookmarkStart w:id="0" w:name="_GoBack"/>
      <w:bookmarkEnd w:id="0"/>
    </w:p>
    <w:p w:rsidR="00C35DBA" w:rsidRPr="00FC39FF" w:rsidRDefault="008C19B9" w:rsidP="00360CF7">
      <w:pPr>
        <w:ind w:firstLine="360"/>
        <w:rPr>
          <w:lang w:val="en-US"/>
        </w:rPr>
      </w:pPr>
      <w:r w:rsidRPr="008C19B9">
        <w:rPr>
          <w:rStyle w:val="26"/>
          <w:rFonts w:eastAsia="Arial Unicode MS"/>
          <w:sz w:val="24"/>
          <w:szCs w:val="24"/>
          <w:lang w:val="en-US"/>
        </w:rPr>
        <w:t>The transponders will have the following dimensions: - length - 11.5 mm (± 4.5%), diameter - 2.12 mm (± 4.5%)</w:t>
      </w:r>
      <w:r>
        <w:rPr>
          <w:rStyle w:val="28"/>
          <w:rFonts w:eastAsia="Arial Unicode MS"/>
          <w:sz w:val="24"/>
          <w:szCs w:val="24"/>
          <w:lang w:val="en-US"/>
        </w:rPr>
        <w:t>.</w:t>
      </w:r>
    </w:p>
    <w:p w:rsidR="00F3671C" w:rsidRPr="00FC39FF" w:rsidRDefault="00F3671C" w:rsidP="00F3671C">
      <w:pPr>
        <w:pStyle w:val="1"/>
        <w:numPr>
          <w:ilvl w:val="0"/>
          <w:numId w:val="4"/>
        </w:numPr>
        <w:ind w:left="360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 w:rsidRPr="00FC39FF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Re</w:t>
      </w:r>
      <w:r w:rsidR="008C19B9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sistance</w:t>
      </w:r>
    </w:p>
    <w:p w:rsidR="00F3671C" w:rsidRPr="00FC39FF" w:rsidRDefault="008C19B9" w:rsidP="008C19B9">
      <w:pPr>
        <w:pStyle w:val="paragraf"/>
        <w:numPr>
          <w:ilvl w:val="6"/>
          <w:numId w:val="4"/>
        </w:numPr>
        <w:shd w:val="clear" w:color="auto" w:fill="FFFFFF"/>
        <w:spacing w:before="0" w:beforeAutospacing="0" w:after="0" w:afterAutospacing="0"/>
        <w:ind w:left="720"/>
        <w:jc w:val="both"/>
        <w:rPr>
          <w:rStyle w:val="26"/>
          <w:color w:val="000000"/>
          <w:sz w:val="24"/>
          <w:szCs w:val="24"/>
        </w:rPr>
      </w:pPr>
      <w:r w:rsidRPr="008C19B9">
        <w:rPr>
          <w:rStyle w:val="26"/>
          <w:rFonts w:eastAsia="Arial Unicode MS"/>
          <w:sz w:val="24"/>
          <w:szCs w:val="24"/>
        </w:rPr>
        <w:t>water resistance - according to IP 68</w:t>
      </w:r>
      <w:r w:rsidR="00F3671C" w:rsidRPr="00FC39FF">
        <w:rPr>
          <w:rStyle w:val="26"/>
          <w:rFonts w:eastAsia="Arial Unicode MS"/>
          <w:sz w:val="24"/>
          <w:szCs w:val="24"/>
        </w:rPr>
        <w:t>;</w:t>
      </w:r>
    </w:p>
    <w:p w:rsidR="00F3671C" w:rsidRPr="00FC39FF" w:rsidRDefault="008C19B9" w:rsidP="008C19B9">
      <w:pPr>
        <w:pStyle w:val="paragraf"/>
        <w:numPr>
          <w:ilvl w:val="6"/>
          <w:numId w:val="4"/>
        </w:numPr>
        <w:shd w:val="clear" w:color="auto" w:fill="FFFFFF"/>
        <w:spacing w:before="0" w:beforeAutospacing="0" w:after="0" w:afterAutospacing="0"/>
        <w:ind w:left="720"/>
        <w:jc w:val="both"/>
        <w:rPr>
          <w:rStyle w:val="27"/>
          <w:color w:val="000000"/>
          <w:sz w:val="24"/>
          <w:szCs w:val="24"/>
        </w:rPr>
      </w:pPr>
      <w:r w:rsidRPr="008C19B9">
        <w:rPr>
          <w:rStyle w:val="26"/>
          <w:rFonts w:eastAsia="Arial Unicode MS"/>
          <w:sz w:val="24"/>
          <w:szCs w:val="24"/>
        </w:rPr>
        <w:t>Vibration resistance - according to IEC 68 PART 2-47</w:t>
      </w:r>
      <w:r w:rsidR="00F3671C" w:rsidRPr="00FC39FF">
        <w:rPr>
          <w:rStyle w:val="26"/>
          <w:rFonts w:eastAsia="Arial Unicode MS"/>
          <w:sz w:val="24"/>
          <w:szCs w:val="24"/>
        </w:rPr>
        <w:t>;</w:t>
      </w:r>
      <w:r w:rsidR="00F3671C" w:rsidRPr="00FC39FF">
        <w:rPr>
          <w:rStyle w:val="27"/>
          <w:rFonts w:eastAsia="Arial Unicode MS"/>
          <w:sz w:val="24"/>
          <w:szCs w:val="24"/>
        </w:rPr>
        <w:t xml:space="preserve"> </w:t>
      </w:r>
    </w:p>
    <w:p w:rsidR="00F3671C" w:rsidRPr="00FC39FF" w:rsidRDefault="008C19B9" w:rsidP="008C19B9">
      <w:pPr>
        <w:pStyle w:val="paragraf"/>
        <w:numPr>
          <w:ilvl w:val="6"/>
          <w:numId w:val="4"/>
        </w:numPr>
        <w:shd w:val="clear" w:color="auto" w:fill="FFFFFF"/>
        <w:spacing w:before="0" w:beforeAutospacing="0" w:after="0" w:afterAutospacing="0"/>
        <w:ind w:left="720"/>
        <w:jc w:val="both"/>
        <w:rPr>
          <w:rStyle w:val="26"/>
          <w:color w:val="000000"/>
          <w:sz w:val="24"/>
          <w:szCs w:val="24"/>
        </w:rPr>
      </w:pPr>
      <w:r w:rsidRPr="008C19B9">
        <w:rPr>
          <w:rStyle w:val="26"/>
          <w:rFonts w:eastAsia="Arial Unicode MS"/>
          <w:sz w:val="24"/>
          <w:szCs w:val="24"/>
        </w:rPr>
        <w:t>shock resistance - according to IEC 68 PART 2-29</w:t>
      </w:r>
      <w:r w:rsidR="00F3671C" w:rsidRPr="00FC39FF">
        <w:rPr>
          <w:rStyle w:val="26"/>
          <w:rFonts w:eastAsia="Arial Unicode MS"/>
          <w:sz w:val="24"/>
          <w:szCs w:val="24"/>
        </w:rPr>
        <w:t>.</w:t>
      </w:r>
    </w:p>
    <w:p w:rsidR="00C35DBA" w:rsidRPr="00FC39FF" w:rsidRDefault="00A763E6" w:rsidP="008C1191">
      <w:pPr>
        <w:pStyle w:val="1"/>
        <w:numPr>
          <w:ilvl w:val="0"/>
          <w:numId w:val="4"/>
        </w:numPr>
        <w:ind w:left="360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Technical performance requirements</w:t>
      </w:r>
    </w:p>
    <w:p w:rsidR="00360CF7" w:rsidRPr="00FC39FF" w:rsidRDefault="00A763E6" w:rsidP="00F7646A">
      <w:pPr>
        <w:pStyle w:val="paragraf"/>
        <w:numPr>
          <w:ilvl w:val="6"/>
          <w:numId w:val="4"/>
        </w:numPr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A763E6">
        <w:t>Use HDX or FDX-B technology in accordance with ISO 11784 and ISO 11785 standards</w:t>
      </w:r>
      <w:r w:rsidR="00360CF7" w:rsidRPr="00FC39FF">
        <w:t>;</w:t>
      </w:r>
    </w:p>
    <w:p w:rsidR="00360CF7" w:rsidRPr="00FC39FF" w:rsidRDefault="00A763E6" w:rsidP="00F7646A">
      <w:pPr>
        <w:pStyle w:val="paragraf"/>
        <w:numPr>
          <w:ilvl w:val="6"/>
          <w:numId w:val="4"/>
        </w:numPr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A763E6">
        <w:t>Be legible with ISO 11785 compliant readers</w:t>
      </w:r>
      <w:r w:rsidR="00360CF7" w:rsidRPr="00FC39FF">
        <w:t>;</w:t>
      </w:r>
    </w:p>
    <w:p w:rsidR="00360CF7" w:rsidRPr="00FC39FF" w:rsidRDefault="00A763E6" w:rsidP="00F7646A">
      <w:pPr>
        <w:pStyle w:val="paragraf"/>
        <w:numPr>
          <w:ilvl w:val="6"/>
          <w:numId w:val="4"/>
        </w:numPr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A763E6">
        <w:t>The reading distance should be: at least 12 cm, when reading with a portable reader and at least 50 cm, when reading with a stationary reader</w:t>
      </w:r>
      <w:r w:rsidR="00360CF7" w:rsidRPr="00FC39FF">
        <w:t>;</w:t>
      </w:r>
    </w:p>
    <w:p w:rsidR="00360CF7" w:rsidRPr="00FC39FF" w:rsidRDefault="0031540C" w:rsidP="00F7646A">
      <w:pPr>
        <w:pStyle w:val="paragraf"/>
        <w:numPr>
          <w:ilvl w:val="6"/>
          <w:numId w:val="4"/>
        </w:numPr>
        <w:shd w:val="clear" w:color="auto" w:fill="FFFFFF"/>
        <w:spacing w:before="0" w:beforeAutospacing="0" w:after="0" w:afterAutospacing="0"/>
        <w:ind w:left="720"/>
        <w:jc w:val="both"/>
        <w:rPr>
          <w:color w:val="000000"/>
        </w:rPr>
      </w:pPr>
      <w:r w:rsidRPr="0031540C">
        <w:t>To transmit the correctly stored code in condit</w:t>
      </w:r>
      <w:r>
        <w:t>ions of temperature between -20°C and + 40°</w:t>
      </w:r>
      <w:r w:rsidRPr="0031540C">
        <w:t>C and humidity conditions between 40% rH and 80% rH</w:t>
      </w:r>
      <w:r w:rsidR="00360CF7" w:rsidRPr="00FC39FF">
        <w:t>;</w:t>
      </w:r>
    </w:p>
    <w:p w:rsidR="00BF4683" w:rsidRPr="00FC39FF" w:rsidRDefault="0031540C" w:rsidP="00F7646A">
      <w:pPr>
        <w:pStyle w:val="paragraf"/>
        <w:numPr>
          <w:ilvl w:val="6"/>
          <w:numId w:val="4"/>
        </w:numPr>
        <w:shd w:val="clear" w:color="auto" w:fill="FFFFFF"/>
        <w:spacing w:before="0" w:beforeAutospacing="0" w:after="0" w:afterAutospacing="0"/>
        <w:ind w:left="720"/>
        <w:jc w:val="both"/>
        <w:rPr>
          <w:rStyle w:val="26"/>
          <w:color w:val="000000"/>
          <w:sz w:val="24"/>
          <w:szCs w:val="24"/>
        </w:rPr>
      </w:pPr>
      <w:r w:rsidRPr="0031540C">
        <w:rPr>
          <w:rStyle w:val="26"/>
          <w:rFonts w:eastAsia="Arial Unicode MS"/>
          <w:sz w:val="24"/>
          <w:szCs w:val="24"/>
        </w:rPr>
        <w:t>Activation frequency - 134.2 kHz</w:t>
      </w:r>
      <w:r w:rsidR="00BF4683" w:rsidRPr="00FC39FF">
        <w:rPr>
          <w:rStyle w:val="26"/>
          <w:rFonts w:eastAsia="Arial Unicode MS"/>
          <w:sz w:val="24"/>
          <w:szCs w:val="24"/>
        </w:rPr>
        <w:t>;</w:t>
      </w:r>
    </w:p>
    <w:p w:rsidR="00BF4683" w:rsidRPr="00FC39FF" w:rsidRDefault="00F7646A" w:rsidP="00F7646A">
      <w:pPr>
        <w:pStyle w:val="paragraf"/>
        <w:numPr>
          <w:ilvl w:val="6"/>
          <w:numId w:val="4"/>
        </w:numPr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pacing w:val="10"/>
          <w:shd w:val="clear" w:color="auto" w:fill="FFFFFF"/>
        </w:rPr>
      </w:pPr>
      <w:r w:rsidRPr="00F7646A">
        <w:rPr>
          <w:rStyle w:val="14"/>
          <w:rFonts w:eastAsia="Arial Unicode MS"/>
          <w:spacing w:val="0"/>
          <w:sz w:val="24"/>
          <w:szCs w:val="24"/>
        </w:rPr>
        <w:t>The code of the transponder (injected) for the identification of horses, donkeys and descendants obtained by crossing them will consist of 15 characters, having the following meaning</w:t>
      </w:r>
      <w:r w:rsidR="00BF4683" w:rsidRPr="00FC39FF">
        <w:rPr>
          <w:rStyle w:val="14"/>
          <w:rFonts w:eastAsia="Arial Unicode MS"/>
          <w:spacing w:val="0"/>
          <w:sz w:val="24"/>
          <w:szCs w:val="24"/>
        </w:rPr>
        <w:t>:</w:t>
      </w:r>
    </w:p>
    <w:p w:rsidR="00BF4683" w:rsidRPr="00FC39FF" w:rsidRDefault="00F7646A" w:rsidP="00F7646A">
      <w:pPr>
        <w:pStyle w:val="a5"/>
        <w:numPr>
          <w:ilvl w:val="0"/>
          <w:numId w:val="7"/>
        </w:numPr>
        <w:autoSpaceDE w:val="0"/>
        <w:autoSpaceDN w:val="0"/>
        <w:adjustRightInd w:val="0"/>
        <w:jc w:val="both"/>
        <w:rPr>
          <w:lang w:val="ro-RO"/>
        </w:rPr>
      </w:pPr>
      <w:r w:rsidRPr="00F7646A">
        <w:rPr>
          <w:lang w:val="ro-RO"/>
        </w:rPr>
        <w:lastRenderedPageBreak/>
        <w:t>the first 3 characters indicate the country code, according to the ISO 3166 standard, for the Republic of Moldova this being 498</w:t>
      </w:r>
      <w:r w:rsidR="00BF4683" w:rsidRPr="00FC39FF">
        <w:rPr>
          <w:lang w:val="ro-RO"/>
        </w:rPr>
        <w:t>;</w:t>
      </w:r>
    </w:p>
    <w:p w:rsidR="00BF4683" w:rsidRPr="00FC39FF" w:rsidRDefault="00F7646A" w:rsidP="00F7646A">
      <w:pPr>
        <w:pStyle w:val="a5"/>
        <w:numPr>
          <w:ilvl w:val="0"/>
          <w:numId w:val="7"/>
        </w:numPr>
        <w:autoSpaceDE w:val="0"/>
        <w:autoSpaceDN w:val="0"/>
        <w:adjustRightInd w:val="0"/>
        <w:jc w:val="both"/>
        <w:rPr>
          <w:lang w:val="ro-RO"/>
        </w:rPr>
      </w:pPr>
      <w:r w:rsidRPr="00F7646A">
        <w:rPr>
          <w:lang w:val="ro-RO"/>
        </w:rPr>
        <w:t xml:space="preserve">the next </w:t>
      </w:r>
      <w:r w:rsidR="007C0C67">
        <w:rPr>
          <w:lang w:val="ro-RO"/>
        </w:rPr>
        <w:t>digit</w:t>
      </w:r>
      <w:r w:rsidRPr="00F7646A">
        <w:rPr>
          <w:lang w:val="ro-RO"/>
        </w:rPr>
        <w:t xml:space="preserve"> is 0 (zero)</w:t>
      </w:r>
      <w:r w:rsidR="00BF4683" w:rsidRPr="00FC39FF">
        <w:rPr>
          <w:lang w:val="ro-RO"/>
        </w:rPr>
        <w:t>;</w:t>
      </w:r>
    </w:p>
    <w:p w:rsidR="00BF4683" w:rsidRPr="00FC39FF" w:rsidRDefault="00F7646A" w:rsidP="00F7646A">
      <w:pPr>
        <w:pStyle w:val="a5"/>
        <w:numPr>
          <w:ilvl w:val="0"/>
          <w:numId w:val="7"/>
        </w:numPr>
        <w:autoSpaceDE w:val="0"/>
        <w:autoSpaceDN w:val="0"/>
        <w:adjustRightInd w:val="0"/>
        <w:jc w:val="both"/>
        <w:rPr>
          <w:lang w:val="ro-RO"/>
        </w:rPr>
      </w:pPr>
      <w:r w:rsidRPr="00F7646A">
        <w:rPr>
          <w:lang w:val="ro-RO"/>
        </w:rPr>
        <w:t xml:space="preserve">the following </w:t>
      </w:r>
      <w:r w:rsidR="007C0C67">
        <w:rPr>
          <w:lang w:val="ro-RO"/>
        </w:rPr>
        <w:t>digit</w:t>
      </w:r>
      <w:r w:rsidRPr="00F7646A">
        <w:rPr>
          <w:lang w:val="ro-RO"/>
        </w:rPr>
        <w:t xml:space="preserve"> will represent the species code of the animal, this being 4</w:t>
      </w:r>
      <w:r w:rsidR="00BF4683" w:rsidRPr="00FC39FF">
        <w:rPr>
          <w:lang w:val="ro-RO"/>
        </w:rPr>
        <w:t>;</w:t>
      </w:r>
    </w:p>
    <w:p w:rsidR="00BF4683" w:rsidRPr="00FC39FF" w:rsidRDefault="00F7646A" w:rsidP="00F7646A">
      <w:pPr>
        <w:pStyle w:val="a5"/>
        <w:numPr>
          <w:ilvl w:val="0"/>
          <w:numId w:val="7"/>
        </w:numPr>
        <w:autoSpaceDE w:val="0"/>
        <w:autoSpaceDN w:val="0"/>
        <w:adjustRightInd w:val="0"/>
        <w:jc w:val="both"/>
        <w:rPr>
          <w:lang w:val="ro-RO"/>
        </w:rPr>
      </w:pPr>
      <w:r w:rsidRPr="00F7646A">
        <w:rPr>
          <w:lang w:val="ro-RO"/>
        </w:rPr>
        <w:t>the following 10 characters after the country code (498), the digit 0 (zero) and the species code</w:t>
      </w:r>
      <w:r w:rsidR="007C0C67">
        <w:rPr>
          <w:lang w:val="ro-RO"/>
        </w:rPr>
        <w:t xml:space="preserve"> (4)</w:t>
      </w:r>
      <w:r w:rsidRPr="00F7646A">
        <w:rPr>
          <w:lang w:val="ro-RO"/>
        </w:rPr>
        <w:t xml:space="preserve"> represent the unique identification code</w:t>
      </w:r>
      <w:r w:rsidR="00BF4683" w:rsidRPr="00FC39FF">
        <w:rPr>
          <w:lang w:val="ro-RO"/>
        </w:rPr>
        <w:t>.</w:t>
      </w:r>
    </w:p>
    <w:p w:rsidR="00BF4683" w:rsidRPr="00FC39FF" w:rsidRDefault="00BF4683" w:rsidP="00BF4683">
      <w:pPr>
        <w:pStyle w:val="paragraf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pacing w:val="10"/>
          <w:shd w:val="clear" w:color="auto" w:fill="FFFFFF"/>
        </w:rPr>
      </w:pPr>
    </w:p>
    <w:p w:rsidR="00BF4683" w:rsidRPr="00FC39FF" w:rsidRDefault="00DB77E4" w:rsidP="00BF4683">
      <w:pPr>
        <w:autoSpaceDE w:val="0"/>
        <w:autoSpaceDN w:val="0"/>
        <w:adjustRightInd w:val="0"/>
        <w:jc w:val="both"/>
        <w:rPr>
          <w:lang w:val="ro-RO"/>
        </w:rPr>
      </w:pPr>
      <w:r>
        <w:rPr>
          <w:lang w:val="ro-RO"/>
        </w:rPr>
        <w:t>Example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0"/>
        <w:gridCol w:w="2070"/>
        <w:gridCol w:w="5685"/>
      </w:tblGrid>
      <w:tr w:rsidR="00BF4683" w:rsidRPr="006E1D59" w:rsidTr="006A093C">
        <w:trPr>
          <w:jc w:val="center"/>
        </w:trPr>
        <w:tc>
          <w:tcPr>
            <w:tcW w:w="1890" w:type="dxa"/>
          </w:tcPr>
          <w:p w:rsidR="00BF4683" w:rsidRPr="002B4170" w:rsidRDefault="00DB77E4" w:rsidP="00BF4683">
            <w:pPr>
              <w:autoSpaceDE w:val="0"/>
              <w:autoSpaceDN w:val="0"/>
              <w:adjustRightInd w:val="0"/>
              <w:jc w:val="center"/>
              <w:rPr>
                <w:b/>
                <w:lang w:val="ro-RO"/>
              </w:rPr>
            </w:pPr>
            <w:r w:rsidRPr="00DB77E4">
              <w:rPr>
                <w:b/>
                <w:lang w:val="ro-RO"/>
              </w:rPr>
              <w:t>Type of means of identification</w:t>
            </w:r>
          </w:p>
        </w:tc>
        <w:tc>
          <w:tcPr>
            <w:tcW w:w="2070" w:type="dxa"/>
          </w:tcPr>
          <w:p w:rsidR="00BF4683" w:rsidRPr="002B4170" w:rsidRDefault="00DB77E4" w:rsidP="00BF4683">
            <w:pPr>
              <w:autoSpaceDE w:val="0"/>
              <w:autoSpaceDN w:val="0"/>
              <w:adjustRightInd w:val="0"/>
              <w:jc w:val="center"/>
              <w:rPr>
                <w:b/>
                <w:lang w:val="ro-RO"/>
              </w:rPr>
            </w:pPr>
            <w:r w:rsidRPr="00DB77E4">
              <w:rPr>
                <w:b/>
                <w:lang w:val="ro-RO"/>
              </w:rPr>
              <w:t>Identification code</w:t>
            </w:r>
          </w:p>
        </w:tc>
        <w:tc>
          <w:tcPr>
            <w:tcW w:w="5685" w:type="dxa"/>
          </w:tcPr>
          <w:p w:rsidR="00BF4683" w:rsidRPr="002B4170" w:rsidRDefault="00DB77E4" w:rsidP="00BF4683">
            <w:pPr>
              <w:autoSpaceDE w:val="0"/>
              <w:autoSpaceDN w:val="0"/>
              <w:adjustRightInd w:val="0"/>
              <w:jc w:val="center"/>
              <w:rPr>
                <w:b/>
                <w:lang w:val="ro-RO"/>
              </w:rPr>
            </w:pPr>
            <w:r w:rsidRPr="00DB77E4">
              <w:rPr>
                <w:b/>
                <w:lang w:val="ro-RO"/>
              </w:rPr>
              <w:t>Interpretation of the identification code</w:t>
            </w:r>
          </w:p>
        </w:tc>
      </w:tr>
      <w:tr w:rsidR="00BF4683" w:rsidRPr="006E1D59" w:rsidTr="006A093C">
        <w:trPr>
          <w:jc w:val="center"/>
        </w:trPr>
        <w:tc>
          <w:tcPr>
            <w:tcW w:w="1890" w:type="dxa"/>
            <w:shd w:val="clear" w:color="auto" w:fill="auto"/>
          </w:tcPr>
          <w:p w:rsidR="006E1D59" w:rsidRPr="006E1D59" w:rsidRDefault="006E1D59" w:rsidP="006E1D5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6E1D59">
              <w:rPr>
                <w:lang w:val="en"/>
              </w:rPr>
              <w:t>Transponder injected</w:t>
            </w:r>
          </w:p>
          <w:p w:rsidR="00BF4683" w:rsidRPr="002B4170" w:rsidRDefault="00BF4683" w:rsidP="009C248F">
            <w:pPr>
              <w:autoSpaceDE w:val="0"/>
              <w:autoSpaceDN w:val="0"/>
              <w:adjustRightInd w:val="0"/>
              <w:rPr>
                <w:lang w:val="ro-RO"/>
              </w:rPr>
            </w:pPr>
          </w:p>
        </w:tc>
        <w:tc>
          <w:tcPr>
            <w:tcW w:w="2070" w:type="dxa"/>
            <w:shd w:val="clear" w:color="auto" w:fill="auto"/>
          </w:tcPr>
          <w:p w:rsidR="00BF4683" w:rsidRPr="002B4170" w:rsidRDefault="00BF4683" w:rsidP="009C248F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2B4170">
              <w:rPr>
                <w:lang w:val="ro-RO"/>
              </w:rPr>
              <w:t>498040099999999</w:t>
            </w:r>
          </w:p>
        </w:tc>
        <w:tc>
          <w:tcPr>
            <w:tcW w:w="5685" w:type="dxa"/>
            <w:shd w:val="clear" w:color="auto" w:fill="auto"/>
          </w:tcPr>
          <w:p w:rsidR="00BF4683" w:rsidRPr="002B4170" w:rsidRDefault="00BF4683" w:rsidP="009C248F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2B4170">
              <w:rPr>
                <w:lang w:val="ro-RO"/>
              </w:rPr>
              <w:t>498</w:t>
            </w:r>
            <w:r w:rsidR="00DB77E4">
              <w:rPr>
                <w:lang w:val="ro-RO"/>
              </w:rPr>
              <w:t xml:space="preserve"> </w:t>
            </w:r>
            <w:r w:rsidRPr="002B4170">
              <w:rPr>
                <w:lang w:val="ro-RO"/>
              </w:rPr>
              <w:t>-</w:t>
            </w:r>
            <w:r w:rsidR="00DB77E4" w:rsidRPr="00DB77E4">
              <w:rPr>
                <w:lang w:val="en-US"/>
              </w:rPr>
              <w:t xml:space="preserve"> </w:t>
            </w:r>
            <w:r w:rsidR="00DB77E4" w:rsidRPr="00DB77E4">
              <w:rPr>
                <w:lang w:val="ro-RO"/>
              </w:rPr>
              <w:t>country code</w:t>
            </w:r>
            <w:r w:rsidR="00DB77E4">
              <w:rPr>
                <w:lang w:val="ro-RO"/>
              </w:rPr>
              <w:t>;</w:t>
            </w:r>
          </w:p>
          <w:p w:rsidR="00BF4683" w:rsidRPr="002B4170" w:rsidRDefault="00BF4683" w:rsidP="009C248F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2B4170">
              <w:rPr>
                <w:lang w:val="ro-RO"/>
              </w:rPr>
              <w:t>0</w:t>
            </w:r>
            <w:r w:rsidR="00DB77E4">
              <w:rPr>
                <w:lang w:val="ro-RO"/>
              </w:rPr>
              <w:t xml:space="preserve"> </w:t>
            </w:r>
            <w:r w:rsidRPr="002B4170">
              <w:rPr>
                <w:lang w:val="ro-RO"/>
              </w:rPr>
              <w:t>-</w:t>
            </w:r>
            <w:r w:rsidR="00DB77E4" w:rsidRPr="00DB77E4">
              <w:rPr>
                <w:lang w:val="en-US"/>
              </w:rPr>
              <w:t xml:space="preserve"> </w:t>
            </w:r>
            <w:r w:rsidR="00DB77E4" w:rsidRPr="00DB77E4">
              <w:rPr>
                <w:lang w:val="ro-RO"/>
              </w:rPr>
              <w:t>required number</w:t>
            </w:r>
            <w:r w:rsidR="00DB77E4">
              <w:rPr>
                <w:lang w:val="ro-RO"/>
              </w:rPr>
              <w:t>;</w:t>
            </w:r>
          </w:p>
          <w:p w:rsidR="00BF4683" w:rsidRPr="002B4170" w:rsidRDefault="00BF4683" w:rsidP="009C248F">
            <w:pPr>
              <w:autoSpaceDE w:val="0"/>
              <w:autoSpaceDN w:val="0"/>
              <w:adjustRightInd w:val="0"/>
              <w:ind w:left="331" w:hanging="331"/>
              <w:rPr>
                <w:lang w:val="ro-RO"/>
              </w:rPr>
            </w:pPr>
            <w:r w:rsidRPr="002B4170">
              <w:rPr>
                <w:lang w:val="ro-RO"/>
              </w:rPr>
              <w:t>4</w:t>
            </w:r>
            <w:r w:rsidR="00DB77E4">
              <w:rPr>
                <w:lang w:val="ro-RO"/>
              </w:rPr>
              <w:t xml:space="preserve"> </w:t>
            </w:r>
            <w:r w:rsidRPr="002B4170">
              <w:rPr>
                <w:lang w:val="ro-RO"/>
              </w:rPr>
              <w:t xml:space="preserve">- </w:t>
            </w:r>
            <w:r w:rsidR="00DB77E4" w:rsidRPr="00DB77E4">
              <w:rPr>
                <w:lang w:val="ro-RO"/>
              </w:rPr>
              <w:t xml:space="preserve">species code for horses, donkeys and </w:t>
            </w:r>
            <w:r w:rsidR="00DB77E4">
              <w:rPr>
                <w:lang w:val="ro-RO"/>
              </w:rPr>
              <w:t>descendants</w:t>
            </w:r>
            <w:r w:rsidR="00DB77E4" w:rsidRPr="00DB77E4">
              <w:rPr>
                <w:lang w:val="ro-RO"/>
              </w:rPr>
              <w:t xml:space="preserve"> obtained by crossing them</w:t>
            </w:r>
            <w:r w:rsidR="00DB77E4">
              <w:rPr>
                <w:lang w:val="ro-RO"/>
              </w:rPr>
              <w:t>;</w:t>
            </w:r>
          </w:p>
          <w:p w:rsidR="00BF4683" w:rsidRPr="002B4170" w:rsidRDefault="00BF4683" w:rsidP="009C248F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2B4170">
              <w:rPr>
                <w:lang w:val="ro-RO"/>
              </w:rPr>
              <w:t>00</w:t>
            </w:r>
            <w:r w:rsidR="00DB77E4">
              <w:rPr>
                <w:lang w:val="ro-RO"/>
              </w:rPr>
              <w:t xml:space="preserve"> –</w:t>
            </w:r>
            <w:r w:rsidRPr="002B4170">
              <w:rPr>
                <w:lang w:val="ro-RO"/>
              </w:rPr>
              <w:t xml:space="preserve"> </w:t>
            </w:r>
            <w:r w:rsidR="00DB77E4" w:rsidRPr="00DB77E4">
              <w:rPr>
                <w:lang w:val="ro-RO"/>
              </w:rPr>
              <w:t>series</w:t>
            </w:r>
            <w:r w:rsidR="00DB77E4">
              <w:rPr>
                <w:lang w:val="ro-RO"/>
              </w:rPr>
              <w:t xml:space="preserve"> number</w:t>
            </w:r>
            <w:r w:rsidR="0054486F">
              <w:rPr>
                <w:lang w:val="ro-RO"/>
              </w:rPr>
              <w:t xml:space="preserve"> of 99999</w:t>
            </w:r>
            <w:r w:rsidR="00DB77E4" w:rsidRPr="00DB77E4">
              <w:rPr>
                <w:lang w:val="ro-RO"/>
              </w:rPr>
              <w:t xml:space="preserve">999 </w:t>
            </w:r>
            <w:r w:rsidR="00C22299" w:rsidRPr="002467C4">
              <w:rPr>
                <w:lang w:val="ro-RO"/>
              </w:rPr>
              <w:t>codes;</w:t>
            </w:r>
          </w:p>
          <w:p w:rsidR="00BF4683" w:rsidRPr="002B4170" w:rsidRDefault="0054486F" w:rsidP="009C248F">
            <w:pPr>
              <w:autoSpaceDE w:val="0"/>
              <w:autoSpaceDN w:val="0"/>
              <w:adjustRightInd w:val="0"/>
              <w:rPr>
                <w:lang w:val="ro-RO"/>
              </w:rPr>
            </w:pPr>
            <w:r>
              <w:rPr>
                <w:lang w:val="ro-RO"/>
              </w:rPr>
              <w:t>99999</w:t>
            </w:r>
            <w:r w:rsidR="00BF4683" w:rsidRPr="002B4170">
              <w:rPr>
                <w:lang w:val="ro-RO"/>
              </w:rPr>
              <w:t>999</w:t>
            </w:r>
            <w:r w:rsidR="00C22299">
              <w:rPr>
                <w:lang w:val="ro-RO"/>
              </w:rPr>
              <w:t xml:space="preserve"> </w:t>
            </w:r>
            <w:r w:rsidR="00BF4683" w:rsidRPr="002B4170">
              <w:rPr>
                <w:lang w:val="ro-RO"/>
              </w:rPr>
              <w:t>-</w:t>
            </w:r>
            <w:r w:rsidR="00C22299">
              <w:rPr>
                <w:lang w:val="ro-RO"/>
              </w:rPr>
              <w:t xml:space="preserve"> </w:t>
            </w:r>
            <w:r w:rsidR="00C22299" w:rsidRPr="00C22299">
              <w:rPr>
                <w:lang w:val="ro-RO"/>
              </w:rPr>
              <w:t>animal serial number (unique code)</w:t>
            </w:r>
            <w:r w:rsidR="00C22299">
              <w:rPr>
                <w:lang w:val="ro-RO"/>
              </w:rPr>
              <w:t>.</w:t>
            </w:r>
          </w:p>
        </w:tc>
      </w:tr>
    </w:tbl>
    <w:p w:rsidR="00F3671C" w:rsidRPr="00FC39FF" w:rsidRDefault="00830B90" w:rsidP="00BF4683">
      <w:pPr>
        <w:pStyle w:val="1"/>
        <w:numPr>
          <w:ilvl w:val="0"/>
          <w:numId w:val="4"/>
        </w:numPr>
        <w:rPr>
          <w:color w:val="auto"/>
          <w:sz w:val="24"/>
          <w:szCs w:val="24"/>
          <w:lang w:val="en-US"/>
        </w:rPr>
      </w:pPr>
      <w:r>
        <w:rPr>
          <w:rStyle w:val="Bodytext6"/>
          <w:rFonts w:eastAsia="Arial Unicode MS"/>
          <w:b/>
          <w:color w:val="auto"/>
          <w:sz w:val="24"/>
          <w:szCs w:val="24"/>
          <w:lang w:val="ro-RO"/>
        </w:rPr>
        <w:t>Implant</w:t>
      </w:r>
      <w:r w:rsidR="00BF4683" w:rsidRPr="00FC39FF">
        <w:rPr>
          <w:rStyle w:val="Bodytext6"/>
          <w:rFonts w:eastAsia="Arial Unicode MS"/>
          <w:b/>
          <w:color w:val="auto"/>
          <w:sz w:val="24"/>
          <w:szCs w:val="24"/>
          <w:lang w:val="ro-RO"/>
        </w:rPr>
        <w:t xml:space="preserve"> /</w:t>
      </w:r>
      <w:r>
        <w:rPr>
          <w:rStyle w:val="Bodytext6"/>
          <w:rFonts w:eastAsia="Arial Unicode MS"/>
          <w:b/>
          <w:color w:val="auto"/>
          <w:sz w:val="24"/>
          <w:szCs w:val="24"/>
          <w:lang w:val="ro-RO"/>
        </w:rPr>
        <w:t xml:space="preserve"> </w:t>
      </w:r>
      <w:proofErr w:type="spellStart"/>
      <w:r>
        <w:rPr>
          <w:rStyle w:val="Bodytext6"/>
          <w:rFonts w:eastAsia="Arial Unicode MS"/>
          <w:b/>
          <w:color w:val="auto"/>
          <w:sz w:val="24"/>
          <w:szCs w:val="24"/>
          <w:lang w:val="ro-RO"/>
        </w:rPr>
        <w:t>syringe</w:t>
      </w:r>
      <w:proofErr w:type="spellEnd"/>
    </w:p>
    <w:p w:rsidR="00BF4683" w:rsidRPr="00FC39FF" w:rsidRDefault="00830B90" w:rsidP="00BF4683">
      <w:pPr>
        <w:pStyle w:val="34"/>
        <w:shd w:val="clear" w:color="auto" w:fill="auto"/>
        <w:spacing w:line="240" w:lineRule="auto"/>
        <w:ind w:firstLine="709"/>
        <w:jc w:val="both"/>
        <w:rPr>
          <w:rFonts w:eastAsia="Arial Unicode MS"/>
          <w:spacing w:val="0"/>
          <w:sz w:val="24"/>
          <w:szCs w:val="24"/>
          <w:lang w:val="ro-RO"/>
        </w:rPr>
      </w:pPr>
      <w:r w:rsidRPr="00830B90">
        <w:rPr>
          <w:rStyle w:val="26"/>
          <w:rFonts w:eastAsia="Arial Unicode MS"/>
          <w:spacing w:val="0"/>
          <w:sz w:val="24"/>
          <w:szCs w:val="24"/>
          <w:lang w:val="ro-RO"/>
        </w:rPr>
        <w:t>The injector used for the electronic identification of equidae must have the following characteristics</w:t>
      </w:r>
      <w:r w:rsidR="00BF4683" w:rsidRPr="00FC39FF">
        <w:rPr>
          <w:rStyle w:val="26"/>
          <w:rFonts w:eastAsia="Arial Unicode MS"/>
          <w:spacing w:val="0"/>
          <w:sz w:val="24"/>
          <w:szCs w:val="24"/>
          <w:lang w:val="ro-RO"/>
        </w:rPr>
        <w:t>:</w:t>
      </w:r>
    </w:p>
    <w:p w:rsidR="00BF4683" w:rsidRPr="00FC39FF" w:rsidRDefault="00E673B2" w:rsidP="00E673B2">
      <w:pPr>
        <w:pStyle w:val="34"/>
        <w:numPr>
          <w:ilvl w:val="0"/>
          <w:numId w:val="10"/>
        </w:numPr>
        <w:shd w:val="clear" w:color="auto" w:fill="auto"/>
        <w:spacing w:line="240" w:lineRule="auto"/>
        <w:jc w:val="both"/>
        <w:rPr>
          <w:rFonts w:eastAsia="Arial Unicode MS"/>
          <w:spacing w:val="0"/>
          <w:sz w:val="24"/>
          <w:szCs w:val="24"/>
          <w:lang w:val="ro-RO"/>
        </w:rPr>
      </w:pPr>
      <w:r w:rsidRPr="00E673B2">
        <w:rPr>
          <w:rStyle w:val="26"/>
          <w:rFonts w:eastAsia="Arial Unicode MS"/>
          <w:spacing w:val="0"/>
          <w:sz w:val="24"/>
          <w:szCs w:val="24"/>
          <w:lang w:val="ro-RO"/>
        </w:rPr>
        <w:t>to be a disposable device</w:t>
      </w:r>
      <w:r w:rsidR="00BF4683" w:rsidRPr="00FC39FF">
        <w:rPr>
          <w:rStyle w:val="26"/>
          <w:rFonts w:eastAsia="Arial Unicode MS"/>
          <w:spacing w:val="0"/>
          <w:sz w:val="24"/>
          <w:szCs w:val="24"/>
          <w:lang w:val="ro-RO"/>
        </w:rPr>
        <w:t>;</w:t>
      </w:r>
    </w:p>
    <w:p w:rsidR="00BF4683" w:rsidRPr="00FC39FF" w:rsidRDefault="00E673B2" w:rsidP="00E673B2">
      <w:pPr>
        <w:pStyle w:val="34"/>
        <w:numPr>
          <w:ilvl w:val="0"/>
          <w:numId w:val="10"/>
        </w:numPr>
        <w:shd w:val="clear" w:color="auto" w:fill="auto"/>
        <w:spacing w:line="240" w:lineRule="auto"/>
        <w:jc w:val="both"/>
        <w:rPr>
          <w:rFonts w:eastAsia="Arial Unicode MS"/>
          <w:spacing w:val="0"/>
          <w:sz w:val="24"/>
          <w:szCs w:val="24"/>
          <w:lang w:val="ro-RO"/>
        </w:rPr>
      </w:pPr>
      <w:r w:rsidRPr="00E673B2">
        <w:rPr>
          <w:rStyle w:val="26"/>
          <w:rFonts w:eastAsia="Arial Unicode MS"/>
          <w:spacing w:val="0"/>
          <w:sz w:val="24"/>
          <w:szCs w:val="24"/>
          <w:lang w:val="ro-RO"/>
        </w:rPr>
        <w:t>have an ergonomic format for precise and safe handling during implantation</w:t>
      </w:r>
      <w:r w:rsidR="00BF4683" w:rsidRPr="00FC39FF">
        <w:rPr>
          <w:rStyle w:val="26"/>
          <w:rFonts w:eastAsia="Arial Unicode MS"/>
          <w:spacing w:val="0"/>
          <w:sz w:val="24"/>
          <w:szCs w:val="24"/>
          <w:lang w:val="ro-RO"/>
        </w:rPr>
        <w:t>;</w:t>
      </w:r>
    </w:p>
    <w:p w:rsidR="00BF4683" w:rsidRPr="00FC39FF" w:rsidRDefault="00E673B2" w:rsidP="00E673B2">
      <w:pPr>
        <w:pStyle w:val="34"/>
        <w:numPr>
          <w:ilvl w:val="0"/>
          <w:numId w:val="10"/>
        </w:numPr>
        <w:shd w:val="clear" w:color="auto" w:fill="auto"/>
        <w:spacing w:line="240" w:lineRule="auto"/>
        <w:jc w:val="both"/>
        <w:rPr>
          <w:rStyle w:val="26"/>
          <w:rFonts w:eastAsia="Arial Unicode MS"/>
          <w:spacing w:val="0"/>
          <w:sz w:val="24"/>
          <w:szCs w:val="24"/>
          <w:lang w:val="ro-RO"/>
        </w:rPr>
      </w:pPr>
      <w:r w:rsidRPr="00E673B2">
        <w:rPr>
          <w:rStyle w:val="26"/>
          <w:rFonts w:eastAsia="Arial Unicode MS"/>
          <w:spacing w:val="0"/>
          <w:sz w:val="24"/>
          <w:szCs w:val="24"/>
          <w:lang w:val="ro-RO"/>
        </w:rPr>
        <w:t>be provided with specific components</w:t>
      </w:r>
      <w:r>
        <w:rPr>
          <w:rStyle w:val="26"/>
          <w:rFonts w:eastAsia="Arial Unicode MS"/>
          <w:spacing w:val="0"/>
          <w:sz w:val="24"/>
          <w:szCs w:val="24"/>
          <w:lang w:val="ro-RO"/>
        </w:rPr>
        <w:t>;</w:t>
      </w:r>
    </w:p>
    <w:p w:rsidR="00BF4683" w:rsidRPr="00FC39FF" w:rsidRDefault="00E673B2" w:rsidP="00E673B2">
      <w:pPr>
        <w:pStyle w:val="34"/>
        <w:numPr>
          <w:ilvl w:val="0"/>
          <w:numId w:val="10"/>
        </w:numPr>
        <w:shd w:val="clear" w:color="auto" w:fill="auto"/>
        <w:spacing w:line="240" w:lineRule="auto"/>
        <w:jc w:val="both"/>
        <w:rPr>
          <w:rFonts w:eastAsia="Arial Unicode MS"/>
          <w:spacing w:val="0"/>
          <w:sz w:val="24"/>
          <w:szCs w:val="24"/>
          <w:lang w:val="ro-RO"/>
        </w:rPr>
      </w:pPr>
      <w:r w:rsidRPr="00E673B2">
        <w:rPr>
          <w:rStyle w:val="26"/>
          <w:rFonts w:eastAsia="Arial Unicode MS"/>
          <w:spacing w:val="0"/>
          <w:sz w:val="24"/>
          <w:szCs w:val="24"/>
          <w:lang w:val="ro-RO"/>
        </w:rPr>
        <w:t>with the role of preventing accidental, involuntary action</w:t>
      </w:r>
      <w:r w:rsidR="00BF4683" w:rsidRPr="00FC39FF">
        <w:rPr>
          <w:rStyle w:val="26"/>
          <w:rFonts w:eastAsia="Arial Unicode MS"/>
          <w:spacing w:val="0"/>
          <w:sz w:val="24"/>
          <w:szCs w:val="24"/>
          <w:lang w:val="ro-RO"/>
        </w:rPr>
        <w:t>;</w:t>
      </w:r>
    </w:p>
    <w:p w:rsidR="00BF4683" w:rsidRPr="00FC39FF" w:rsidRDefault="00E673B2" w:rsidP="00E673B2">
      <w:pPr>
        <w:pStyle w:val="34"/>
        <w:numPr>
          <w:ilvl w:val="0"/>
          <w:numId w:val="10"/>
        </w:numPr>
        <w:shd w:val="clear" w:color="auto" w:fill="auto"/>
        <w:spacing w:line="240" w:lineRule="auto"/>
        <w:jc w:val="both"/>
        <w:rPr>
          <w:rFonts w:eastAsia="Arial Unicode MS"/>
          <w:spacing w:val="0"/>
          <w:sz w:val="24"/>
          <w:szCs w:val="24"/>
          <w:lang w:val="ro-RO"/>
        </w:rPr>
      </w:pPr>
      <w:r w:rsidRPr="00E673B2">
        <w:rPr>
          <w:rStyle w:val="26"/>
          <w:rFonts w:eastAsia="Arial Unicode MS"/>
          <w:spacing w:val="0"/>
          <w:sz w:val="24"/>
          <w:szCs w:val="24"/>
          <w:lang w:val="ro-RO"/>
        </w:rPr>
        <w:t>with the role of protection, isolation of the implant needle</w:t>
      </w:r>
      <w:r w:rsidR="00BF4683" w:rsidRPr="00FC39FF">
        <w:rPr>
          <w:rStyle w:val="26"/>
          <w:rFonts w:eastAsia="Arial Unicode MS"/>
          <w:spacing w:val="0"/>
          <w:sz w:val="24"/>
          <w:szCs w:val="24"/>
          <w:lang w:val="ro-RO"/>
        </w:rPr>
        <w:t>;</w:t>
      </w:r>
    </w:p>
    <w:p w:rsidR="00BF4683" w:rsidRPr="00FC39FF" w:rsidRDefault="00E673B2" w:rsidP="00E673B2">
      <w:pPr>
        <w:pStyle w:val="34"/>
        <w:numPr>
          <w:ilvl w:val="0"/>
          <w:numId w:val="10"/>
        </w:numPr>
        <w:shd w:val="clear" w:color="auto" w:fill="auto"/>
        <w:spacing w:line="240" w:lineRule="auto"/>
        <w:jc w:val="both"/>
        <w:rPr>
          <w:rFonts w:eastAsia="Arial Unicode MS"/>
          <w:spacing w:val="0"/>
          <w:sz w:val="24"/>
          <w:szCs w:val="24"/>
          <w:lang w:val="ro-RO"/>
        </w:rPr>
      </w:pPr>
      <w:r w:rsidRPr="00E673B2">
        <w:rPr>
          <w:rStyle w:val="26"/>
          <w:rFonts w:eastAsia="Arial Unicode MS"/>
          <w:spacing w:val="0"/>
          <w:sz w:val="24"/>
          <w:szCs w:val="24"/>
          <w:lang w:val="ro-RO"/>
        </w:rPr>
        <w:t>be labeled with the unique registration code of the electronic identification tag</w:t>
      </w:r>
      <w:r w:rsidR="00BF4683" w:rsidRPr="00FC39FF">
        <w:rPr>
          <w:rStyle w:val="26"/>
          <w:rFonts w:eastAsia="Arial Unicode MS"/>
          <w:spacing w:val="0"/>
          <w:sz w:val="24"/>
          <w:szCs w:val="24"/>
          <w:lang w:val="ro-RO"/>
        </w:rPr>
        <w:t>.</w:t>
      </w:r>
    </w:p>
    <w:p w:rsidR="000556F2" w:rsidRPr="00FC39FF" w:rsidRDefault="006012C2" w:rsidP="000556F2">
      <w:pPr>
        <w:pStyle w:val="1"/>
        <w:numPr>
          <w:ilvl w:val="0"/>
          <w:numId w:val="4"/>
        </w:numPr>
        <w:rPr>
          <w:rFonts w:ascii="Times New Roman" w:hAnsi="Times New Roman" w:cs="Times New Roman"/>
          <w:b/>
          <w:color w:val="auto"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Technical requirements for packaging of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ro-MD"/>
        </w:rPr>
        <w:t>transponders (microchips</w:t>
      </w:r>
      <w:r w:rsidR="000556F2" w:rsidRPr="00FC39FF">
        <w:rPr>
          <w:rFonts w:ascii="Times New Roman" w:hAnsi="Times New Roman" w:cs="Times New Roman"/>
          <w:b/>
          <w:color w:val="auto"/>
          <w:sz w:val="24"/>
          <w:szCs w:val="24"/>
          <w:lang w:val="ro-MD"/>
        </w:rPr>
        <w:t>)</w:t>
      </w:r>
    </w:p>
    <w:p w:rsidR="000556F2" w:rsidRPr="00FC39FF" w:rsidRDefault="006012C2" w:rsidP="00FC39FF">
      <w:pPr>
        <w:ind w:firstLine="360"/>
        <w:rPr>
          <w:lang w:val="ro-RO"/>
        </w:rPr>
      </w:pPr>
      <w:r w:rsidRPr="006012C2">
        <w:rPr>
          <w:lang w:val="ro-RO"/>
        </w:rPr>
        <w:t>10 pieces in a box with the indication of the tuning fork (each transponder in a separate package with a transparent part and 6 adhesive labels inscribed with the unique code of the chip)</w:t>
      </w:r>
      <w:r w:rsidR="00FC39FF" w:rsidRPr="00FC39FF">
        <w:rPr>
          <w:lang w:val="ro-RO"/>
        </w:rPr>
        <w:t>.</w:t>
      </w:r>
    </w:p>
    <w:p w:rsidR="00FC39FF" w:rsidRDefault="00FC39FF" w:rsidP="000556F2">
      <w:pPr>
        <w:ind w:left="360"/>
        <w:rPr>
          <w:lang w:val="ro-RO"/>
        </w:rPr>
      </w:pPr>
    </w:p>
    <w:p w:rsidR="00B16DB0" w:rsidRDefault="006012C2" w:rsidP="000556F2">
      <w:pPr>
        <w:ind w:left="360"/>
        <w:rPr>
          <w:lang w:val="ro-RO"/>
        </w:rPr>
      </w:pPr>
      <w:r w:rsidRPr="006012C2">
        <w:rPr>
          <w:lang w:val="ro-RO"/>
        </w:rPr>
        <w:t>Technical drawing for separately packaged transponder</w:t>
      </w:r>
      <w:r>
        <w:rPr>
          <w:lang w:val="ro-RO"/>
        </w:rPr>
        <w:t>:</w:t>
      </w:r>
    </w:p>
    <w:p w:rsidR="00B16DB0" w:rsidRPr="00FC39FF" w:rsidRDefault="006A093C" w:rsidP="00B16DB0">
      <w:pPr>
        <w:rPr>
          <w:lang w:val="ro-RO"/>
        </w:rPr>
      </w:pPr>
      <w:r>
        <w:rPr>
          <w:lang w:val="ro-RO"/>
        </w:rPr>
        <w:t xml:space="preserve">       </w:t>
      </w:r>
      <w:r w:rsidR="00B16DB0" w:rsidRPr="00B16DB0">
        <w:rPr>
          <w:noProof/>
        </w:rPr>
        <w:drawing>
          <wp:inline distT="0" distB="0" distL="0" distR="0">
            <wp:extent cx="2091055" cy="2689376"/>
            <wp:effectExtent l="0" t="0" r="4445" b="0"/>
            <wp:docPr id="1" name="Picture 1" descr="C:\Users\angela.mnogodetnii\Desktop\Specificatii 2022\Specificatii Anexa 3\Microcip fa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gela.mnogodetnii\Desktop\Specificatii 2022\Specificatii Anexa 3\Microcip fat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945" cy="271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6DB0">
        <w:rPr>
          <w:lang w:val="ro-RO"/>
        </w:rPr>
        <w:t xml:space="preserve"> </w:t>
      </w:r>
      <w:r>
        <w:rPr>
          <w:lang w:val="ro-RO"/>
        </w:rPr>
        <w:t xml:space="preserve">                        </w:t>
      </w:r>
      <w:r w:rsidR="00B16DB0">
        <w:rPr>
          <w:lang w:val="ro-RO"/>
        </w:rPr>
        <w:t xml:space="preserve">  </w:t>
      </w:r>
      <w:r w:rsidR="00B16DB0" w:rsidRPr="00B16DB0">
        <w:rPr>
          <w:noProof/>
        </w:rPr>
        <w:drawing>
          <wp:inline distT="0" distB="0" distL="0" distR="0">
            <wp:extent cx="1912200" cy="2705972"/>
            <wp:effectExtent l="0" t="0" r="0" b="0"/>
            <wp:docPr id="2" name="Picture 2" descr="C:\Users\angela.mnogodetnii\Desktop\Specificatii 2022\Specificatii Anexa 3\Microcip sp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gela.mnogodetnii\Desktop\Specificatii 2022\Specificatii Anexa 3\Microcip spat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092" cy="2748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DB0" w:rsidRPr="00B16DB0" w:rsidRDefault="00816740" w:rsidP="00816740">
      <w:pPr>
        <w:pStyle w:val="a5"/>
        <w:numPr>
          <w:ilvl w:val="7"/>
          <w:numId w:val="5"/>
        </w:numPr>
        <w:ind w:left="1440" w:hanging="990"/>
        <w:rPr>
          <w:lang w:val="ro-RO"/>
        </w:rPr>
      </w:pPr>
      <w:r w:rsidRPr="00816740">
        <w:rPr>
          <w:lang w:val="ro-RO"/>
        </w:rPr>
        <w:t>The front</w:t>
      </w:r>
      <w:r>
        <w:rPr>
          <w:lang w:val="ro-RO"/>
        </w:rPr>
        <w:t xml:space="preserve"> part</w:t>
      </w:r>
      <w:r w:rsidR="00B16DB0">
        <w:rPr>
          <w:lang w:val="ro-RO"/>
        </w:rPr>
        <w:t>;</w:t>
      </w:r>
      <w:r w:rsidR="00B16DB0">
        <w:rPr>
          <w:lang w:val="ro-RO"/>
        </w:rPr>
        <w:tab/>
      </w:r>
      <w:r w:rsidR="00B16DB0">
        <w:rPr>
          <w:lang w:val="ro-RO"/>
        </w:rPr>
        <w:tab/>
      </w:r>
      <w:r w:rsidR="006A093C">
        <w:rPr>
          <w:lang w:val="ro-RO"/>
        </w:rPr>
        <w:tab/>
      </w:r>
      <w:r w:rsidR="00B16DB0">
        <w:rPr>
          <w:lang w:val="ro-RO"/>
        </w:rPr>
        <w:tab/>
        <w:t xml:space="preserve">b) </w:t>
      </w:r>
      <w:r w:rsidR="00B16DB0">
        <w:rPr>
          <w:lang w:val="ro-RO"/>
        </w:rPr>
        <w:tab/>
      </w:r>
      <w:r w:rsidRPr="00816740">
        <w:rPr>
          <w:lang w:val="ro-RO"/>
        </w:rPr>
        <w:t>The back</w:t>
      </w:r>
      <w:r>
        <w:rPr>
          <w:lang w:val="ro-RO"/>
        </w:rPr>
        <w:t xml:space="preserve"> part.</w:t>
      </w:r>
    </w:p>
    <w:sectPr w:rsidR="00B16DB0" w:rsidRPr="00B16DB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0762F"/>
    <w:multiLevelType w:val="hybridMultilevel"/>
    <w:tmpl w:val="56AC7FF8"/>
    <w:lvl w:ilvl="0" w:tplc="B0CC0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D2E01"/>
    <w:multiLevelType w:val="hybridMultilevel"/>
    <w:tmpl w:val="7BA4B29A"/>
    <w:lvl w:ilvl="0" w:tplc="A1FE13E0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3121C"/>
    <w:multiLevelType w:val="hybridMultilevel"/>
    <w:tmpl w:val="D834F5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E36F8"/>
    <w:multiLevelType w:val="hybridMultilevel"/>
    <w:tmpl w:val="9BBC2ABE"/>
    <w:lvl w:ilvl="0" w:tplc="0368E62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77781"/>
    <w:multiLevelType w:val="hybridMultilevel"/>
    <w:tmpl w:val="BF3868B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D72AF6"/>
    <w:multiLevelType w:val="multilevel"/>
    <w:tmpl w:val="B802B974"/>
    <w:lvl w:ilvl="0">
      <w:start w:val="1"/>
      <w:numFmt w:val="decimal"/>
      <w:lvlText w:val="%1."/>
      <w:lvlJc w:val="left"/>
      <w:pPr>
        <w:ind w:left="129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3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95" w:hanging="1080"/>
      </w:pPr>
      <w:rPr>
        <w:rFonts w:hint="default"/>
      </w:rPr>
    </w:lvl>
    <w:lvl w:ilvl="4">
      <w:start w:val="1"/>
      <w:numFmt w:val="lowerLetter"/>
      <w:isLgl/>
      <w:lvlText w:val="%5)"/>
      <w:lvlJc w:val="left"/>
      <w:pPr>
        <w:ind w:left="3455" w:hanging="1080"/>
      </w:pPr>
      <w:rPr>
        <w:rFonts w:ascii="Times New Roman" w:eastAsia="Arial Unicode MS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4175" w:hanging="144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4895" w:hanging="1800"/>
      </w:pPr>
      <w:rPr>
        <w:rFonts w:hint="default"/>
        <w:b w:val="0"/>
      </w:rPr>
    </w:lvl>
    <w:lvl w:ilvl="7">
      <w:start w:val="1"/>
      <w:numFmt w:val="lowerLetter"/>
      <w:lvlText w:val="%8)"/>
      <w:lvlJc w:val="left"/>
      <w:pPr>
        <w:ind w:left="3786" w:hanging="1800"/>
      </w:pPr>
    </w:lvl>
    <w:lvl w:ilvl="8">
      <w:start w:val="1"/>
      <w:numFmt w:val="decimal"/>
      <w:isLgl/>
      <w:lvlText w:val="%1.%2.%3.%4.%5.%6.%7.%8.%9."/>
      <w:lvlJc w:val="left"/>
      <w:pPr>
        <w:ind w:left="5975" w:hanging="2160"/>
      </w:pPr>
      <w:rPr>
        <w:rFonts w:hint="default"/>
      </w:rPr>
    </w:lvl>
  </w:abstractNum>
  <w:abstractNum w:abstractNumId="6" w15:restartNumberingAfterBreak="0">
    <w:nsid w:val="54882304"/>
    <w:multiLevelType w:val="multilevel"/>
    <w:tmpl w:val="99DC292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1"/>
        <w:szCs w:val="21"/>
        <w:u w:val="none"/>
      </w:rPr>
    </w:lvl>
    <w:lvl w:ilvl="1">
      <w:start w:val="2"/>
      <w:numFmt w:val="lowerLetter"/>
      <w:lvlText w:val="%2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4">
      <w:start w:val="1"/>
      <w:numFmt w:val="lowerLetter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5">
      <w:start w:val="6"/>
      <w:numFmt w:val="lowerLetter"/>
      <w:lvlText w:val="%6)"/>
      <w:lvlJc w:val="left"/>
      <w:rPr>
        <w:rFonts w:ascii="Times New Roman" w:eastAsia="Times New Roman" w:hAnsi="Times New Roman" w:cs="Times New Roman"/>
        <w:b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/>
      </w:rPr>
    </w:lvl>
    <w:lvl w:ilvl="6">
      <w:start w:val="1"/>
      <w:numFmt w:val="lowerLetter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ro-RO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4B203BA"/>
    <w:multiLevelType w:val="multilevel"/>
    <w:tmpl w:val="DA9660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1"/>
        <w:szCs w:val="21"/>
        <w:u w:val="none"/>
      </w:rPr>
    </w:lvl>
    <w:lvl w:ilvl="1">
      <w:start w:val="4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2">
      <w:start w:val="7"/>
      <w:numFmt w:val="lowerLetter"/>
      <w:lvlText w:val="%3)"/>
      <w:lvlJc w:val="left"/>
      <w:rPr>
        <w:rFonts w:ascii="Times New Roman" w:eastAsia="Times New Roman" w:hAnsi="Times New Roman" w:cs="Times New Roman"/>
        <w:b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4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</w:rPr>
    </w:lvl>
    <w:lvl w:ilvl="4">
      <w:start w:val="1"/>
      <w:numFmt w:val="lowerLetter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5">
      <w:start w:val="1"/>
      <w:numFmt w:val="lowerLetter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F030C61"/>
    <w:multiLevelType w:val="hybridMultilevel"/>
    <w:tmpl w:val="023CF3B6"/>
    <w:lvl w:ilvl="0" w:tplc="545A76A8">
      <w:start w:val="1"/>
      <w:numFmt w:val="lowerLetter"/>
      <w:lvlText w:val="%1)"/>
      <w:lvlJc w:val="left"/>
      <w:pPr>
        <w:ind w:left="1571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536CD674">
      <w:start w:val="1"/>
      <w:numFmt w:val="lowerLetter"/>
      <w:lvlText w:val="%8)"/>
      <w:lvlJc w:val="left"/>
      <w:pPr>
        <w:ind w:left="6611" w:hanging="360"/>
      </w:pPr>
      <w:rPr>
        <w:rFonts w:ascii="Times New Roman" w:eastAsia="Arial Unicode MS" w:hAnsi="Times New Roman" w:cs="Times New Roman"/>
      </w:r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8483421"/>
    <w:multiLevelType w:val="hybridMultilevel"/>
    <w:tmpl w:val="413C2108"/>
    <w:lvl w:ilvl="0" w:tplc="9EB4D32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358"/>
    <w:rsid w:val="000556F2"/>
    <w:rsid w:val="000C04D4"/>
    <w:rsid w:val="00194D03"/>
    <w:rsid w:val="002467C4"/>
    <w:rsid w:val="00246D94"/>
    <w:rsid w:val="002B4170"/>
    <w:rsid w:val="0031540C"/>
    <w:rsid w:val="00360CF7"/>
    <w:rsid w:val="004D6A00"/>
    <w:rsid w:val="0054486F"/>
    <w:rsid w:val="006012C2"/>
    <w:rsid w:val="00604EB7"/>
    <w:rsid w:val="006A093C"/>
    <w:rsid w:val="006C6E4B"/>
    <w:rsid w:val="006D44AF"/>
    <w:rsid w:val="006E1D59"/>
    <w:rsid w:val="006F1358"/>
    <w:rsid w:val="00725F06"/>
    <w:rsid w:val="007C0C67"/>
    <w:rsid w:val="007E17B2"/>
    <w:rsid w:val="00816740"/>
    <w:rsid w:val="00830B90"/>
    <w:rsid w:val="008A7F2C"/>
    <w:rsid w:val="008C1191"/>
    <w:rsid w:val="008C19B9"/>
    <w:rsid w:val="0090668C"/>
    <w:rsid w:val="00917054"/>
    <w:rsid w:val="009A73C2"/>
    <w:rsid w:val="00A00C24"/>
    <w:rsid w:val="00A213AF"/>
    <w:rsid w:val="00A763E6"/>
    <w:rsid w:val="00AC455D"/>
    <w:rsid w:val="00B16DB0"/>
    <w:rsid w:val="00BA47F2"/>
    <w:rsid w:val="00BF4683"/>
    <w:rsid w:val="00C22299"/>
    <w:rsid w:val="00C35DBA"/>
    <w:rsid w:val="00D551BD"/>
    <w:rsid w:val="00DB77E4"/>
    <w:rsid w:val="00E00F7E"/>
    <w:rsid w:val="00E50878"/>
    <w:rsid w:val="00E673B2"/>
    <w:rsid w:val="00EC3127"/>
    <w:rsid w:val="00F3671C"/>
    <w:rsid w:val="00F7646A"/>
    <w:rsid w:val="00FC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1E47C-7DD1-47A1-8B0E-4F9D23005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A00C2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C1191"/>
    <w:pPr>
      <w:keepNext/>
      <w:keepLines/>
      <w:spacing w:before="40"/>
      <w:outlineLvl w:val="1"/>
    </w:pPr>
    <w:rPr>
      <w:rFonts w:eastAsiaTheme="majorEastAsia" w:cstheme="majorBidi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C3127"/>
    <w:pPr>
      <w:numPr>
        <w:ilvl w:val="1"/>
      </w:numPr>
      <w:suppressAutoHyphens/>
    </w:pPr>
    <w:rPr>
      <w:rFonts w:ascii="Calibri Light" w:hAnsi="Calibri Light"/>
      <w:i/>
      <w:iCs/>
      <w:color w:val="5B9BD5"/>
      <w:spacing w:val="15"/>
      <w:lang w:eastAsia="ar-SA"/>
    </w:rPr>
  </w:style>
  <w:style w:type="character" w:customStyle="1" w:styleId="a4">
    <w:name w:val="Подзаголовок Знак"/>
    <w:basedOn w:val="a0"/>
    <w:link w:val="a3"/>
    <w:rsid w:val="00EC3127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  <w:lang w:val="ru-RU" w:eastAsia="ar-SA"/>
    </w:rPr>
  </w:style>
  <w:style w:type="paragraph" w:styleId="a5">
    <w:name w:val="List Paragraph"/>
    <w:basedOn w:val="a"/>
    <w:uiPriority w:val="34"/>
    <w:qFormat/>
    <w:rsid w:val="00EC3127"/>
    <w:pPr>
      <w:ind w:left="720"/>
      <w:contextualSpacing/>
    </w:pPr>
  </w:style>
  <w:style w:type="character" w:customStyle="1" w:styleId="Bodytext">
    <w:name w:val="Body text_"/>
    <w:basedOn w:val="a0"/>
    <w:link w:val="34"/>
    <w:rsid w:val="00A00C24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26">
    <w:name w:val="Основной текст26"/>
    <w:basedOn w:val="Bodytext"/>
    <w:rsid w:val="00A00C24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paragraph" w:customStyle="1" w:styleId="34">
    <w:name w:val="Основной текст34"/>
    <w:basedOn w:val="a"/>
    <w:link w:val="Bodytext"/>
    <w:rsid w:val="00A00C24"/>
    <w:pPr>
      <w:shd w:val="clear" w:color="auto" w:fill="FFFFFF"/>
      <w:spacing w:line="0" w:lineRule="atLeast"/>
      <w:ind w:hanging="360"/>
    </w:pPr>
    <w:rPr>
      <w:spacing w:val="10"/>
      <w:sz w:val="21"/>
      <w:szCs w:val="21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8C1191"/>
    <w:rPr>
      <w:rFonts w:ascii="Times New Roman" w:eastAsiaTheme="majorEastAsia" w:hAnsi="Times New Roman" w:cstheme="majorBidi"/>
      <w:sz w:val="28"/>
      <w:szCs w:val="2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A00C2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character" w:customStyle="1" w:styleId="27">
    <w:name w:val="Основной текст27"/>
    <w:basedOn w:val="Bodytext"/>
    <w:rsid w:val="00360C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  <w:shd w:val="clear" w:color="auto" w:fill="FFFFFF"/>
    </w:rPr>
  </w:style>
  <w:style w:type="paragraph" w:customStyle="1" w:styleId="paragraf">
    <w:name w:val="paragraf"/>
    <w:basedOn w:val="a"/>
    <w:rsid w:val="00360CF7"/>
    <w:pPr>
      <w:spacing w:before="100" w:beforeAutospacing="1" w:after="100" w:afterAutospacing="1"/>
    </w:pPr>
    <w:rPr>
      <w:lang w:val="ro-RO" w:eastAsia="ro-RO"/>
    </w:rPr>
  </w:style>
  <w:style w:type="character" w:customStyle="1" w:styleId="28">
    <w:name w:val="Основной текст28"/>
    <w:basedOn w:val="Bodytext"/>
    <w:rsid w:val="00360C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  <w:shd w:val="clear" w:color="auto" w:fill="FFFFFF"/>
    </w:rPr>
  </w:style>
  <w:style w:type="character" w:customStyle="1" w:styleId="14">
    <w:name w:val="Основной текст14"/>
    <w:basedOn w:val="Bodytext"/>
    <w:rsid w:val="00BF46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Bodytext"/>
    <w:rsid w:val="00BF46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  <w:shd w:val="clear" w:color="auto" w:fill="FFFFFF"/>
    </w:rPr>
  </w:style>
  <w:style w:type="character" w:customStyle="1" w:styleId="Bodytext6">
    <w:name w:val="Body text (6)"/>
    <w:basedOn w:val="a0"/>
    <w:rsid w:val="00BF46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8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Mnogodetnii</dc:creator>
  <cp:keywords/>
  <dc:description/>
  <cp:lastModifiedBy>Constantin Brinza</cp:lastModifiedBy>
  <cp:revision>7</cp:revision>
  <dcterms:created xsi:type="dcterms:W3CDTF">2023-08-23T12:01:00Z</dcterms:created>
  <dcterms:modified xsi:type="dcterms:W3CDTF">2023-08-25T07:44:00Z</dcterms:modified>
</cp:coreProperties>
</file>