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>S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ervicii de expertiză tehnică a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obiectelor industriale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potențial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 xml:space="preserve"> periculoase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098"/>
        <w:gridCol w:w="1107"/>
        <w:gridCol w:w="1406"/>
        <w:gridCol w:w="3394"/>
        <w:gridCol w:w="306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1. Servicii de expertiză tehnică a obiectelor industriale potențial periculoase (cu scopul prelungirii termenului de exploatare)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213.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213.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Tip: 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Diametrul și grosimea peretelui tamburului: 1512×44 mm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ecran: Ø83×4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economizor apă: Ø28×4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supraîncălzitor (treapta II): Ø42×3,5.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4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1119.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4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1119.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 xml:space="preserve">Tip: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Diametrul și grosimea peretelui tamburului: 1592×44 mm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ecran: Ø60×3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economizor apă: Ø32×3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II): Ø42×3,5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5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1586.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5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1586.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 xml:space="preserve">Tip: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Diametrul și grosimea peretelui tamburului: 1592×44 mm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ecran: Ø60×3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economizor apă: Ø32×3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II): Ø42×3,5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6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2731.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6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2731.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 xml:space="preserve">Tip: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Diametrul și grosimea peretelui tamburului: 1500×40 mm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ecran: Ø60×3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economizor apă: Ø32×3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II): Ø42×3,5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1120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1120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39,0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450°C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abur: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Ø273×11– 42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39,0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450°C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abur: Ø219×8 – 54,9 metri</w:t>
            </w:r>
            <w:r>
              <w:rPr>
                <w:rFonts w:hint="default" w:ascii="Times New Roman" w:hAnsi="Times New Roman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1121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1121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64,0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150°C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ap</w:t>
            </w:r>
            <w:r>
              <w:rPr>
                <w:rFonts w:hint="default" w:ascii="Times New Roman" w:hAnsi="Times New Roman" w:cs="Times New Roman"/>
                <w:color w:val="auto"/>
              </w:rPr>
              <w:t>ă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Ø159х7 – 212,7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59,0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150°C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ap</w:t>
            </w:r>
            <w:r>
              <w:rPr>
                <w:rFonts w:hint="default" w:ascii="Times New Roman" w:hAnsi="Times New Roman" w:cs="Times New Roman"/>
                <w:color w:val="auto"/>
              </w:rPr>
              <w:t>ă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Ø159х8 – 103,0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presiune al pompelor de alimentare, nr. de înregistrare 7693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presiune al pompelor de alimentare, nr. de înregistrare 7693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64,0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145°C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ap</w:t>
            </w:r>
            <w:r>
              <w:rPr>
                <w:rFonts w:hint="default" w:ascii="Times New Roman" w:hAnsi="Times New Roman" w:cs="Times New Roman"/>
                <w:color w:val="auto"/>
              </w:rPr>
              <w:t>ă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Ø159х9 – 109,6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color w:val="auto"/>
                <w:szCs w:val="24"/>
                <w:lang w:val="zh-CN"/>
              </w:rPr>
              <w:t>Schimbător de căldură ПБ-3,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 xml:space="preserve"> nr. de înregistrare 7796.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color w:val="auto"/>
                <w:szCs w:val="24"/>
                <w:lang w:val="zh-CN"/>
              </w:rPr>
              <w:t>Schimbător de căldură ПБ-3,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 xml:space="preserve"> nr. de înregistrare 7796.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admisibilă a aburului: 7 kgf/cm2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admisibilă a apei: 15 kgf/cm2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Temperatură admisibilă a aburului: 400°C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Temperatură admisibilă a apei: 150°C</w:t>
            </w:r>
            <w:r>
              <w:rPr>
                <w:rFonts w:hint="default" w:ascii="Times New Roman" w:hAnsi="Times New Roman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vertAlign w:val="baseline"/>
              </w:rPr>
              <w:t>Lot 2. Servicii de inspecție tehnică a obiectelor industriale potențial periculoase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787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787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Recipient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 xml:space="preserve">ПБ - 1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10194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Recipient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 xml:space="preserve">ПБ - 1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10194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Preîncălzitor de presiune înaltă ПВД-1 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10151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Preîncălzitor de presiune înaltă ПВД-1 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10151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  П-отбора ТГ-1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80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  П-отбора ТГ-1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80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Instalație de reducere și răcire a aburului РОУ-1 с п/п высокая сторона.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2330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Instalație de reducere și răcire a aburului РОУ-1 с п/п высокая сторона.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2330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РОУ-1 (низкая сторона)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2650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РОУ-1 (низкая сторона)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2650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Питательный коллектор КА.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2733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Питательный коллектор КА.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2733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Instalație de reducere și răcire  a aburului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3273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Instalație de reducere și răcire  a aburului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3273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abur РОУ-5 (высокая и низкая сторона)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abur РОУ-5 (высокая и низкая сторона)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Паропровод ТГ-4 (низкая сторона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8 ати,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ПБ-3),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3280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Паропровод ТГ-4 (низкая сторона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8 ати,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ПБ-3),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3280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2,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4166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2,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4166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7453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7453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abur/Паровой коллектор котлов.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7559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abur/Паровой коллектор котлов.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7559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К-7. Паровой коллектор от ПП-80 до заглушки.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7569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К-7. Паровой коллектор от ПП-80 до заглушки.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7569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u-RU"/>
              </w:rPr>
              <w:t>П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итательный коллектор КА-7 от ПВ-15-1 до загл. ПВД-5, ХС III- оч.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7570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u-RU"/>
              </w:rPr>
              <w:t>П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итательный коллектор КА-7 от ПВ-15-1 до загл. ПВД-5, ХС III- оч.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7570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7585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7585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6.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7691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6.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7691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ПВД-5 (а, б).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7692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ПВД-5 (а, б).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7692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от ПП-1 до ПП-20.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7828 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от ПП-1 до ПП-20.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7828 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7855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7855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8124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8124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РОУ-1-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8179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РОУ-1-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8179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alimentare/ Питательный трубопровод ПВД-1.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8275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alimentare/ Питательный трубопровод ПВД-1.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8275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serviciile ofertate.</w:t>
      </w:r>
    </w:p>
    <w:p>
      <w:pPr>
        <w:rPr>
          <w:rFonts w:hint="default" w:ascii="Times New Roman" w:hAnsi="Times New Roman" w:cs="Times New Roman"/>
          <w:b/>
          <w:bCs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>S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ervicii de expertiză tehnică a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obiectelor industriale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potențial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 xml:space="preserve"> periculoase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677"/>
        <w:gridCol w:w="2719"/>
        <w:gridCol w:w="967"/>
        <w:gridCol w:w="943"/>
        <w:gridCol w:w="1296"/>
        <w:gridCol w:w="1318"/>
        <w:gridCol w:w="1286"/>
        <w:gridCol w:w="1360"/>
        <w:gridCol w:w="2432"/>
        <w:gridCol w:w="1200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6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7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8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4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6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7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8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4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Lot 1. Servicii de expertiză tehnică a obiectelor industriale potențial periculoase (cu scopul prelungirii termenului de exploatare)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213.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Etapa I - 2</w:t>
            </w: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0</w:t>
            </w: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.0</w:t>
            </w: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6</w:t>
            </w: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.2026.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Etapa II - 22 zile lucrătoare de la recepția Rapoartelor de control tehnic, dar nu mai târziu de 01.09.2026.</w:t>
            </w:r>
            <w:bookmarkStart w:id="0" w:name="_GoBack"/>
            <w:bookmarkEnd w:id="0"/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4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1119.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singl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5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1586.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6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2731.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1120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1121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presiune al pompelor de alimentare, nr. de înregistrare 7693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mbria" w:cs="Times New Roman"/>
                <w:color w:val="auto"/>
                <w:szCs w:val="24"/>
                <w:lang w:val="zh-CN"/>
              </w:rPr>
              <w:t>Schimbător de căldură ПБ-3,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 xml:space="preserve"> nr. de înregistrare 7796.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 xml:space="preserve">TOTAL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LOT 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  <w:u w:val="none"/>
                <w:vertAlign w:val="baseline"/>
              </w:rPr>
              <w:t>Lot 2. Servicii de inspecție tehnică a obiectelor industriale potențial periculoase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787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 xml:space="preserve">Termen-limită: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Inspecția tehnică periodică - 01.09.2026.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Recipient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 xml:space="preserve">ПБ - 1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10194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Preîncălzitor de presiune înaltă ПВД-1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10151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  П-отбора ТГ-1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80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Instalație de reducere și răcire a aburului РОУ-1 с п/п высокая сторона.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2330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РОУ-1 (низкая сторона)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2650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Питательный коллектор КА.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2733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Instalație de reducere și răcire  a aburului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3273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abur РОУ-5 (высокая и низкая сторона)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Паропровод ТГ-4 (низкая сторона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8 ати,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ПБ-3),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3280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2,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4166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7453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abur/Паровой коллектор котлов.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7559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К-7. Паровой коллектор от ПП-80 до заглушки.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7569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u-RU"/>
              </w:rPr>
              <w:t>П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итательный коллектор КА-7 от ПВ-15-1 до загл. ПВД-5, ХС III- оч.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7570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7585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6.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ПВД-5 (а, б).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7692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от ПП-1 до ПП-20.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7828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7855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8124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РОУ-1-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8179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alimentare/ Питательный трубопровод ПВД-1.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8275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 xml:space="preserve">TOTAL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LOT 2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yellow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4DFDD13"/>
    <w:multiLevelType w:val="singleLevel"/>
    <w:tmpl w:val="94DFDD1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3DA9C2E2"/>
    <w:multiLevelType w:val="singleLevel"/>
    <w:tmpl w:val="3DA9C2E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7D091D"/>
    <w:rsid w:val="02346795"/>
    <w:rsid w:val="02462A4F"/>
    <w:rsid w:val="03962305"/>
    <w:rsid w:val="040E6A75"/>
    <w:rsid w:val="04296986"/>
    <w:rsid w:val="05622F19"/>
    <w:rsid w:val="05687487"/>
    <w:rsid w:val="07566DC1"/>
    <w:rsid w:val="07E0084F"/>
    <w:rsid w:val="081C68A3"/>
    <w:rsid w:val="09BB20A2"/>
    <w:rsid w:val="0A1F41F1"/>
    <w:rsid w:val="0B4E6151"/>
    <w:rsid w:val="0C722C9C"/>
    <w:rsid w:val="0D7F51EF"/>
    <w:rsid w:val="0DB75CB8"/>
    <w:rsid w:val="0DE66214"/>
    <w:rsid w:val="0E601383"/>
    <w:rsid w:val="0E7A2EC8"/>
    <w:rsid w:val="0FC02FFE"/>
    <w:rsid w:val="0FD44869"/>
    <w:rsid w:val="0FF11F36"/>
    <w:rsid w:val="103877B0"/>
    <w:rsid w:val="10425480"/>
    <w:rsid w:val="12451BE4"/>
    <w:rsid w:val="124A57A9"/>
    <w:rsid w:val="12575467"/>
    <w:rsid w:val="12D215CD"/>
    <w:rsid w:val="130D44C7"/>
    <w:rsid w:val="139B6ACA"/>
    <w:rsid w:val="140A5C07"/>
    <w:rsid w:val="14262F35"/>
    <w:rsid w:val="14814EC1"/>
    <w:rsid w:val="14C31A74"/>
    <w:rsid w:val="15433EAE"/>
    <w:rsid w:val="15440FF8"/>
    <w:rsid w:val="15CF515F"/>
    <w:rsid w:val="15E07E8F"/>
    <w:rsid w:val="16176152"/>
    <w:rsid w:val="16937C78"/>
    <w:rsid w:val="17001CBE"/>
    <w:rsid w:val="170736D8"/>
    <w:rsid w:val="1711447D"/>
    <w:rsid w:val="177C1E69"/>
    <w:rsid w:val="17FC6C44"/>
    <w:rsid w:val="180F092C"/>
    <w:rsid w:val="186F27B0"/>
    <w:rsid w:val="195D06C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115A8C"/>
    <w:rsid w:val="1F7C2CE0"/>
    <w:rsid w:val="20642787"/>
    <w:rsid w:val="21467084"/>
    <w:rsid w:val="21940B38"/>
    <w:rsid w:val="224E40E6"/>
    <w:rsid w:val="22575BBF"/>
    <w:rsid w:val="233D0DFF"/>
    <w:rsid w:val="25917193"/>
    <w:rsid w:val="259D1413"/>
    <w:rsid w:val="262172E1"/>
    <w:rsid w:val="2651338D"/>
    <w:rsid w:val="28072153"/>
    <w:rsid w:val="288F05BB"/>
    <w:rsid w:val="2B8A559C"/>
    <w:rsid w:val="2C387782"/>
    <w:rsid w:val="2E451284"/>
    <w:rsid w:val="2FAB6462"/>
    <w:rsid w:val="30976DA2"/>
    <w:rsid w:val="3098299F"/>
    <w:rsid w:val="30D62DDA"/>
    <w:rsid w:val="315E3EB1"/>
    <w:rsid w:val="319934B1"/>
    <w:rsid w:val="32117518"/>
    <w:rsid w:val="32A40826"/>
    <w:rsid w:val="333E1F2C"/>
    <w:rsid w:val="33AC3EA2"/>
    <w:rsid w:val="33EF3A8A"/>
    <w:rsid w:val="34177D90"/>
    <w:rsid w:val="34502B78"/>
    <w:rsid w:val="34D058C0"/>
    <w:rsid w:val="358F4C83"/>
    <w:rsid w:val="35B4714A"/>
    <w:rsid w:val="35D62430"/>
    <w:rsid w:val="36202A8B"/>
    <w:rsid w:val="38255210"/>
    <w:rsid w:val="38286CC9"/>
    <w:rsid w:val="38296019"/>
    <w:rsid w:val="38874FCD"/>
    <w:rsid w:val="38A21BCA"/>
    <w:rsid w:val="399B6093"/>
    <w:rsid w:val="39CA71D3"/>
    <w:rsid w:val="39E9692C"/>
    <w:rsid w:val="3C041D7E"/>
    <w:rsid w:val="3C827701"/>
    <w:rsid w:val="3CEE333F"/>
    <w:rsid w:val="3D98229D"/>
    <w:rsid w:val="3DF53D49"/>
    <w:rsid w:val="3DFF4976"/>
    <w:rsid w:val="3EDD389A"/>
    <w:rsid w:val="408C5B31"/>
    <w:rsid w:val="442B4CA6"/>
    <w:rsid w:val="446A7138"/>
    <w:rsid w:val="45B756C2"/>
    <w:rsid w:val="47134419"/>
    <w:rsid w:val="48E41E27"/>
    <w:rsid w:val="493C0430"/>
    <w:rsid w:val="49991CBB"/>
    <w:rsid w:val="4A3459A1"/>
    <w:rsid w:val="4A88537A"/>
    <w:rsid w:val="4B003D55"/>
    <w:rsid w:val="4B2B3590"/>
    <w:rsid w:val="4C2724B2"/>
    <w:rsid w:val="4C4A7549"/>
    <w:rsid w:val="4C6C31D0"/>
    <w:rsid w:val="4C9C7914"/>
    <w:rsid w:val="4CC409B9"/>
    <w:rsid w:val="4DFA077B"/>
    <w:rsid w:val="4E1B06BB"/>
    <w:rsid w:val="4E7C796B"/>
    <w:rsid w:val="4FAB103A"/>
    <w:rsid w:val="51782041"/>
    <w:rsid w:val="51816D85"/>
    <w:rsid w:val="51FD0610"/>
    <w:rsid w:val="52617C8C"/>
    <w:rsid w:val="530E15DE"/>
    <w:rsid w:val="53380017"/>
    <w:rsid w:val="533D68E5"/>
    <w:rsid w:val="540839FD"/>
    <w:rsid w:val="542454C9"/>
    <w:rsid w:val="55827CD5"/>
    <w:rsid w:val="55CA6D3A"/>
    <w:rsid w:val="56B9243A"/>
    <w:rsid w:val="56E078B0"/>
    <w:rsid w:val="577F10CA"/>
    <w:rsid w:val="578F06BB"/>
    <w:rsid w:val="579F77F4"/>
    <w:rsid w:val="58D6288E"/>
    <w:rsid w:val="594F3B0C"/>
    <w:rsid w:val="5AC72C37"/>
    <w:rsid w:val="5B1E4F87"/>
    <w:rsid w:val="5CF43F2D"/>
    <w:rsid w:val="5D1B5374"/>
    <w:rsid w:val="5DA51471"/>
    <w:rsid w:val="5E3205AA"/>
    <w:rsid w:val="5E5A1480"/>
    <w:rsid w:val="5E630E0B"/>
    <w:rsid w:val="5E940365"/>
    <w:rsid w:val="60B92B6E"/>
    <w:rsid w:val="610A2A1F"/>
    <w:rsid w:val="61D80EC5"/>
    <w:rsid w:val="621F73AD"/>
    <w:rsid w:val="6375096E"/>
    <w:rsid w:val="63892EC6"/>
    <w:rsid w:val="63A250EB"/>
    <w:rsid w:val="64045BB5"/>
    <w:rsid w:val="66BF2FF9"/>
    <w:rsid w:val="681B32D5"/>
    <w:rsid w:val="68523905"/>
    <w:rsid w:val="697E5F4B"/>
    <w:rsid w:val="69AC0C58"/>
    <w:rsid w:val="6AF75CE4"/>
    <w:rsid w:val="6AFB19F8"/>
    <w:rsid w:val="6B52785D"/>
    <w:rsid w:val="6CA06729"/>
    <w:rsid w:val="6CEF158D"/>
    <w:rsid w:val="6DB1777F"/>
    <w:rsid w:val="6DE34AE4"/>
    <w:rsid w:val="6E3C219F"/>
    <w:rsid w:val="6E4152D7"/>
    <w:rsid w:val="6E953061"/>
    <w:rsid w:val="71F22B08"/>
    <w:rsid w:val="727E6E20"/>
    <w:rsid w:val="72E36382"/>
    <w:rsid w:val="733D60BC"/>
    <w:rsid w:val="7477213F"/>
    <w:rsid w:val="74A0273F"/>
    <w:rsid w:val="74BD341A"/>
    <w:rsid w:val="76FF686B"/>
    <w:rsid w:val="77E174F5"/>
    <w:rsid w:val="79ED0E5D"/>
    <w:rsid w:val="7AE377C7"/>
    <w:rsid w:val="7B0B2BDE"/>
    <w:rsid w:val="7BE6624C"/>
    <w:rsid w:val="7BF628C7"/>
    <w:rsid w:val="7C042B76"/>
    <w:rsid w:val="7C4F1F14"/>
    <w:rsid w:val="7E451830"/>
    <w:rsid w:val="7E7365A2"/>
    <w:rsid w:val="7F27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2026-05-05T12:13:49Z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