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8E5E16"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p>
          <w:p w:rsidR="00A20ACF" w:rsidRPr="00C60D06" w:rsidRDefault="008E5E16" w:rsidP="00457832">
            <w:pPr>
              <w:spacing w:line="360" w:lineRule="auto"/>
              <w:jc w:val="both"/>
              <w:rPr>
                <w:sz w:val="32"/>
                <w:szCs w:val="32"/>
              </w:rPr>
            </w:pPr>
            <w:r w:rsidRPr="008E5E16">
              <w:rPr>
                <w:sz w:val="32"/>
                <w:szCs w:val="32"/>
              </w:rPr>
              <w:t>achiziționarea reagenţilor pentru analize medicale de laborator şi consumabile/piese de schimb</w:t>
            </w:r>
            <w:r>
              <w:rPr>
                <w:sz w:val="32"/>
                <w:szCs w:val="32"/>
              </w:rPr>
              <w:tab/>
            </w:r>
            <w:r>
              <w:rPr>
                <w:sz w:val="32"/>
                <w:szCs w:val="32"/>
              </w:rPr>
              <w:tab/>
            </w:r>
            <w:r>
              <w:rPr>
                <w:sz w:val="32"/>
                <w:szCs w:val="32"/>
              </w:rPr>
              <w:tab/>
            </w: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E5E16" w:rsidRPr="008E5E16">
              <w:rPr>
                <w:sz w:val="32"/>
                <w:szCs w:val="32"/>
              </w:rPr>
              <w:t>33696500-0</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E5E16">
              <w:rPr>
                <w:sz w:val="32"/>
                <w:szCs w:val="32"/>
              </w:rPr>
              <w:t>IMSP Spitalul raional Orhei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61008F">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61008F">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61008F">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61008F">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61008F">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61008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61008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61008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61008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61008F">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61008F">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61008F">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61008F">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61008F">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61008F">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61008F">
            <w:pPr>
              <w:pStyle w:val="a"/>
              <w:numPr>
                <w:ilvl w:val="0"/>
                <w:numId w:val="25"/>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61008F">
            <w:pPr>
              <w:numPr>
                <w:ilvl w:val="0"/>
                <w:numId w:val="22"/>
              </w:numPr>
              <w:tabs>
                <w:tab w:val="left" w:pos="1134"/>
              </w:tabs>
              <w:ind w:left="0" w:firstLine="567"/>
              <w:jc w:val="both"/>
            </w:pPr>
            <w:r w:rsidRPr="00C60D06">
              <w:t xml:space="preserve">se află în proces de insolvabilitate ca urmare a hotărîrii judecătorești; </w:t>
            </w:r>
          </w:p>
          <w:p w:rsidR="00A20ACF" w:rsidRPr="00C60D06" w:rsidRDefault="00A20ACF" w:rsidP="0061008F">
            <w:pPr>
              <w:numPr>
                <w:ilvl w:val="0"/>
                <w:numId w:val="22"/>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61008F">
            <w:pPr>
              <w:numPr>
                <w:ilvl w:val="0"/>
                <w:numId w:val="22"/>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61008F">
            <w:pPr>
              <w:numPr>
                <w:ilvl w:val="0"/>
                <w:numId w:val="22"/>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61008F">
            <w:pPr>
              <w:numPr>
                <w:ilvl w:val="0"/>
                <w:numId w:val="22"/>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61008F">
            <w:pPr>
              <w:numPr>
                <w:ilvl w:val="0"/>
                <w:numId w:val="22"/>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61008F">
            <w:pPr>
              <w:numPr>
                <w:ilvl w:val="0"/>
                <w:numId w:val="22"/>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61008F">
            <w:pPr>
              <w:numPr>
                <w:ilvl w:val="0"/>
                <w:numId w:val="22"/>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61008F">
            <w:pPr>
              <w:numPr>
                <w:ilvl w:val="0"/>
                <w:numId w:val="22"/>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61008F">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1008F">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1008F">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61008F">
            <w:pPr>
              <w:pStyle w:val="a"/>
              <w:numPr>
                <w:ilvl w:val="0"/>
                <w:numId w:val="26"/>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61008F">
            <w:pPr>
              <w:pStyle w:val="a"/>
              <w:numPr>
                <w:ilvl w:val="0"/>
                <w:numId w:val="26"/>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61008F">
            <w:pPr>
              <w:pStyle w:val="a"/>
              <w:numPr>
                <w:ilvl w:val="0"/>
                <w:numId w:val="27"/>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61008F">
            <w:pPr>
              <w:pStyle w:val="a"/>
              <w:numPr>
                <w:ilvl w:val="0"/>
                <w:numId w:val="27"/>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917" w:type="dxa"/>
        <w:tblInd w:w="-455" w:type="dxa"/>
        <w:tblLayout w:type="fixed"/>
        <w:tblLook w:val="04A0" w:firstRow="1" w:lastRow="0" w:firstColumn="1" w:lastColumn="0" w:noHBand="0" w:noVBand="1"/>
      </w:tblPr>
      <w:tblGrid>
        <w:gridCol w:w="454"/>
        <w:gridCol w:w="252"/>
        <w:gridCol w:w="1132"/>
        <w:gridCol w:w="2544"/>
        <w:gridCol w:w="7"/>
        <w:gridCol w:w="992"/>
        <w:gridCol w:w="852"/>
        <w:gridCol w:w="3969"/>
        <w:gridCol w:w="715"/>
      </w:tblGrid>
      <w:tr w:rsidR="00A20ACF" w:rsidRPr="00C60D06" w:rsidTr="00E44CEC">
        <w:trPr>
          <w:gridBefore w:val="1"/>
          <w:wBefore w:w="454" w:type="dxa"/>
          <w:trHeight w:val="850"/>
        </w:trPr>
        <w:tc>
          <w:tcPr>
            <w:tcW w:w="10463"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E44CEC">
        <w:trPr>
          <w:gridBefore w:val="1"/>
          <w:wBefore w:w="454" w:type="dxa"/>
          <w:trHeight w:val="600"/>
        </w:trPr>
        <w:tc>
          <w:tcPr>
            <w:tcW w:w="10463"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E44CEC">
        <w:trPr>
          <w:gridBefore w:val="1"/>
          <w:wBefore w:w="454" w:type="dxa"/>
          <w:trHeight w:val="600"/>
        </w:trPr>
        <w:tc>
          <w:tcPr>
            <w:tcW w:w="10463" w:type="dxa"/>
            <w:gridSpan w:val="8"/>
            <w:vAlign w:val="center"/>
          </w:tcPr>
          <w:p w:rsidR="00A20ACF" w:rsidRPr="00C60D06" w:rsidRDefault="00A20ACF" w:rsidP="0061008F">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800C39" w:rsidRPr="00C60D06" w:rsidTr="00800C3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Default="00800C39" w:rsidP="00800C39">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800C39" w:rsidRPr="00F650BC" w:rsidRDefault="00800C39" w:rsidP="00800C39">
                  <w:pPr>
                    <w:pStyle w:val="a7"/>
                    <w:rPr>
                      <w:b/>
                      <w:i/>
                      <w:szCs w:val="22"/>
                    </w:rPr>
                  </w:pPr>
                  <w:r>
                    <w:rPr>
                      <w:rStyle w:val="aff"/>
                      <w:color w:val="000000"/>
                      <w:sz w:val="21"/>
                      <w:szCs w:val="21"/>
                      <w:shd w:val="clear" w:color="auto" w:fill="FFFFFF"/>
                    </w:rPr>
                    <w:t>IDNO 1003606150028</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CA7792" w:rsidRDefault="00800C39" w:rsidP="00800C39">
                  <w:pPr>
                    <w:pStyle w:val="a7"/>
                    <w:rPr>
                      <w:b/>
                      <w:szCs w:val="22"/>
                    </w:rPr>
                  </w:pPr>
                  <w:r>
                    <w:rPr>
                      <w:b/>
                      <w:sz w:val="22"/>
                      <w:szCs w:val="22"/>
                    </w:rPr>
                    <w:t>R</w:t>
                  </w:r>
                  <w:proofErr w:type="spellStart"/>
                  <w:r w:rsidRPr="007F760C">
                    <w:rPr>
                      <w:b/>
                      <w:sz w:val="22"/>
                      <w:szCs w:val="22"/>
                      <w:lang w:val="en-US"/>
                    </w:rPr>
                    <w:t>eagenţi</w:t>
                  </w:r>
                  <w:proofErr w:type="spellEnd"/>
                  <w:r w:rsidRPr="007F760C">
                    <w:rPr>
                      <w:b/>
                      <w:sz w:val="22"/>
                      <w:szCs w:val="22"/>
                      <w:lang w:val="en-US"/>
                    </w:rPr>
                    <w:t xml:space="preserve"> </w:t>
                  </w:r>
                  <w:proofErr w:type="spellStart"/>
                  <w:r w:rsidRPr="007F760C">
                    <w:rPr>
                      <w:b/>
                      <w:sz w:val="22"/>
                      <w:szCs w:val="22"/>
                      <w:lang w:val="en-US"/>
                    </w:rPr>
                    <w:t>pentru</w:t>
                  </w:r>
                  <w:proofErr w:type="spellEnd"/>
                  <w:r w:rsidRPr="007F760C">
                    <w:rPr>
                      <w:b/>
                      <w:sz w:val="22"/>
                      <w:szCs w:val="22"/>
                      <w:lang w:val="en-US"/>
                    </w:rPr>
                    <w:t xml:space="preserve"> </w:t>
                  </w:r>
                  <w:proofErr w:type="spellStart"/>
                  <w:r w:rsidRPr="007F760C">
                    <w:rPr>
                      <w:b/>
                      <w:sz w:val="22"/>
                      <w:szCs w:val="22"/>
                      <w:lang w:val="en-US"/>
                    </w:rPr>
                    <w:t>analize</w:t>
                  </w:r>
                  <w:proofErr w:type="spellEnd"/>
                  <w:r w:rsidRPr="007F760C">
                    <w:rPr>
                      <w:b/>
                      <w:sz w:val="22"/>
                      <w:szCs w:val="22"/>
                      <w:lang w:val="en-US"/>
                    </w:rPr>
                    <w:t xml:space="preserve"> </w:t>
                  </w:r>
                  <w:proofErr w:type="spellStart"/>
                  <w:r w:rsidRPr="007F760C">
                    <w:rPr>
                      <w:b/>
                      <w:sz w:val="22"/>
                      <w:szCs w:val="22"/>
                      <w:lang w:val="en-US"/>
                    </w:rPr>
                    <w:t>medicale</w:t>
                  </w:r>
                  <w:proofErr w:type="spellEnd"/>
                  <w:r w:rsidRPr="007F760C">
                    <w:rPr>
                      <w:b/>
                      <w:sz w:val="22"/>
                      <w:szCs w:val="22"/>
                      <w:lang w:val="en-US"/>
                    </w:rPr>
                    <w:t xml:space="preserve"> de </w:t>
                  </w:r>
                  <w:proofErr w:type="spellStart"/>
                  <w:r w:rsidRPr="007F760C">
                    <w:rPr>
                      <w:b/>
                      <w:sz w:val="22"/>
                      <w:szCs w:val="22"/>
                      <w:lang w:val="en-US"/>
                    </w:rPr>
                    <w:t>laborator</w:t>
                  </w:r>
                  <w:proofErr w:type="spellEnd"/>
                  <w:r w:rsidRPr="007F760C">
                    <w:rPr>
                      <w:b/>
                      <w:sz w:val="22"/>
                      <w:szCs w:val="22"/>
                      <w:lang w:val="en-US"/>
                    </w:rPr>
                    <w:t xml:space="preserve"> </w:t>
                  </w:r>
                  <w:proofErr w:type="spellStart"/>
                  <w:r w:rsidRPr="007F760C">
                    <w:rPr>
                      <w:b/>
                      <w:sz w:val="22"/>
                      <w:szCs w:val="22"/>
                      <w:lang w:val="en-US"/>
                    </w:rPr>
                    <w:t>şi</w:t>
                  </w:r>
                  <w:proofErr w:type="spellEnd"/>
                  <w:r w:rsidRPr="007F760C">
                    <w:rPr>
                      <w:b/>
                      <w:sz w:val="22"/>
                      <w:szCs w:val="22"/>
                      <w:lang w:val="en-US"/>
                    </w:rPr>
                    <w:t xml:space="preserve"> </w:t>
                  </w:r>
                  <w:proofErr w:type="spellStart"/>
                  <w:r w:rsidRPr="007F760C">
                    <w:rPr>
                      <w:b/>
                      <w:sz w:val="22"/>
                      <w:szCs w:val="22"/>
                      <w:lang w:val="en-US"/>
                    </w:rPr>
                    <w:t>consumabile</w:t>
                  </w:r>
                  <w:proofErr w:type="spellEnd"/>
                  <w:r w:rsidRPr="007F760C">
                    <w:rPr>
                      <w:b/>
                      <w:sz w:val="22"/>
                      <w:szCs w:val="22"/>
                      <w:lang w:val="en-US"/>
                    </w:rPr>
                    <w:t>/</w:t>
                  </w:r>
                  <w:proofErr w:type="spellStart"/>
                  <w:r w:rsidRPr="007F760C">
                    <w:rPr>
                      <w:b/>
                      <w:sz w:val="22"/>
                      <w:szCs w:val="22"/>
                      <w:lang w:val="en-US"/>
                    </w:rPr>
                    <w:t>piese</w:t>
                  </w:r>
                  <w:proofErr w:type="spellEnd"/>
                  <w:r w:rsidRPr="007F760C">
                    <w:rPr>
                      <w:b/>
                      <w:sz w:val="22"/>
                      <w:szCs w:val="22"/>
                      <w:lang w:val="en-US"/>
                    </w:rPr>
                    <w:t xml:space="preserve"> de </w:t>
                  </w:r>
                  <w:proofErr w:type="spellStart"/>
                  <w:r w:rsidRPr="007F760C">
                    <w:rPr>
                      <w:b/>
                      <w:sz w:val="22"/>
                      <w:szCs w:val="22"/>
                      <w:lang w:val="en-US"/>
                    </w:rPr>
                    <w:t>schimb</w:t>
                  </w:r>
                  <w:proofErr w:type="spellEnd"/>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F650BC" w:rsidRDefault="00800C39" w:rsidP="00800C39">
                  <w:pPr>
                    <w:pStyle w:val="a7"/>
                    <w:rPr>
                      <w:b/>
                      <w:i/>
                      <w:szCs w:val="22"/>
                    </w:rPr>
                  </w:pPr>
                  <w:r w:rsidRPr="00F650BC">
                    <w:rPr>
                      <w:b/>
                      <w:i/>
                      <w:sz w:val="22"/>
                      <w:szCs w:val="22"/>
                    </w:rPr>
                    <w:t>Nr.: Nr.:</w:t>
                  </w:r>
                  <w:r>
                    <w:rPr>
                      <w:b/>
                      <w:i/>
                      <w:sz w:val="22"/>
                      <w:szCs w:val="22"/>
                    </w:rPr>
                    <w:t xml:space="preserve"> </w:t>
                  </w:r>
                  <w:r w:rsidRPr="00046355">
                    <w:rPr>
                      <w:b/>
                      <w:i/>
                      <w:sz w:val="22"/>
                      <w:szCs w:val="22"/>
                    </w:rPr>
                    <w:t>Informația o găsiți în SIA RSAP</w:t>
                  </w:r>
                </w:p>
                <w:p w:rsidR="00800C39" w:rsidRPr="00F650BC" w:rsidRDefault="00800C39" w:rsidP="00800C39">
                  <w:pPr>
                    <w:pStyle w:val="a7"/>
                    <w:rPr>
                      <w:b/>
                      <w:i/>
                      <w:szCs w:val="22"/>
                    </w:rPr>
                  </w:pPr>
                  <w:r w:rsidRPr="00F650BC">
                    <w:rPr>
                      <w:b/>
                      <w:i/>
                      <w:sz w:val="22"/>
                      <w:szCs w:val="22"/>
                    </w:rPr>
                    <w:t>Tipul procedurii de achiziție:</w:t>
                  </w:r>
                  <w:r>
                    <w:rPr>
                      <w:b/>
                      <w:i/>
                      <w:sz w:val="22"/>
                      <w:szCs w:val="22"/>
                    </w:rPr>
                    <w:t>Cererea ofertelor de preturi</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F650BC" w:rsidRDefault="00800C39" w:rsidP="00800C39">
                  <w:pPr>
                    <w:pStyle w:val="a7"/>
                    <w:rPr>
                      <w:b/>
                      <w:i/>
                      <w:szCs w:val="22"/>
                    </w:rPr>
                  </w:pPr>
                  <w:r>
                    <w:rPr>
                      <w:b/>
                      <w:i/>
                      <w:sz w:val="22"/>
                      <w:szCs w:val="22"/>
                    </w:rPr>
                    <w:t xml:space="preserve">bunuri </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F650BC" w:rsidRDefault="00800C39" w:rsidP="00800C39">
                  <w:pPr>
                    <w:pStyle w:val="a7"/>
                    <w:rPr>
                      <w:b/>
                      <w:i/>
                      <w:szCs w:val="22"/>
                    </w:rPr>
                  </w:pPr>
                  <w:r w:rsidRPr="00800C39">
                    <w:rPr>
                      <w:b/>
                      <w:i/>
                      <w:sz w:val="22"/>
                      <w:szCs w:val="22"/>
                    </w:rPr>
                    <w:t>33696500-0</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5E2D0E" w:rsidRDefault="00800C39" w:rsidP="00800C39">
                  <w:pPr>
                    <w:pStyle w:val="a7"/>
                    <w:rPr>
                      <w:b/>
                      <w:i/>
                      <w:szCs w:val="22"/>
                    </w:rPr>
                  </w:pPr>
                  <w:r w:rsidRPr="005E2D0E">
                    <w:rPr>
                      <w:b/>
                      <w:i/>
                      <w:sz w:val="22"/>
                      <w:szCs w:val="22"/>
                    </w:rPr>
                    <w:t>CNAM</w:t>
                  </w:r>
                </w:p>
                <w:p w:rsidR="00800C39" w:rsidRPr="005E2D0E" w:rsidRDefault="00800C39" w:rsidP="00800C39">
                  <w:pPr>
                    <w:pStyle w:val="a7"/>
                    <w:rPr>
                      <w:b/>
                      <w:i/>
                      <w:szCs w:val="22"/>
                    </w:rPr>
                  </w:pP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5E2D0E" w:rsidRDefault="00800C39" w:rsidP="00800C39">
                  <w:pPr>
                    <w:pStyle w:val="a7"/>
                    <w:rPr>
                      <w:b/>
                      <w:i/>
                      <w:szCs w:val="22"/>
                    </w:rPr>
                  </w:pPr>
                  <w:r w:rsidRPr="005E2D0E">
                    <w:rPr>
                      <w:rStyle w:val="aff"/>
                      <w:i/>
                      <w:color w:val="000000"/>
                      <w:sz w:val="21"/>
                      <w:szCs w:val="21"/>
                      <w:shd w:val="clear" w:color="auto" w:fill="FFFFFF"/>
                    </w:rPr>
                    <w:t>IMSP Spitalul raional Orhei</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5E2D0E" w:rsidRDefault="00800C39" w:rsidP="00800C39">
                  <w:pPr>
                    <w:pStyle w:val="a7"/>
                    <w:rPr>
                      <w:b/>
                      <w:i/>
                      <w:szCs w:val="22"/>
                    </w:rPr>
                  </w:pPr>
                  <w:r w:rsidRPr="005E2D0E">
                    <w:rPr>
                      <w:b/>
                      <w:i/>
                      <w:sz w:val="22"/>
                      <w:szCs w:val="22"/>
                    </w:rPr>
                    <w:t>-</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5E2D0E" w:rsidRDefault="00800C39" w:rsidP="00800C39">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800C39" w:rsidRPr="005E2D0E" w:rsidRDefault="00800C39" w:rsidP="00800C39">
                  <w:pPr>
                    <w:pStyle w:val="a7"/>
                    <w:rPr>
                      <w:b/>
                      <w:i/>
                      <w:szCs w:val="22"/>
                    </w:rPr>
                  </w:pPr>
                  <w:r w:rsidRPr="005E2D0E">
                    <w:rPr>
                      <w:rStyle w:val="aff"/>
                      <w:i/>
                      <w:color w:val="000000"/>
                      <w:sz w:val="21"/>
                      <w:szCs w:val="21"/>
                      <w:shd w:val="clear" w:color="auto" w:fill="FFFFFF"/>
                    </w:rPr>
                    <w:t>IDNO 1003606150028</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5E2D0E" w:rsidRDefault="00800C39" w:rsidP="00800C39">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800C39" w:rsidRPr="005E2D0E" w:rsidRDefault="00800C39" w:rsidP="00800C39">
                  <w:pPr>
                    <w:pStyle w:val="a7"/>
                    <w:rPr>
                      <w:b/>
                      <w:i/>
                      <w:szCs w:val="22"/>
                    </w:rPr>
                  </w:pPr>
                  <w:r w:rsidRPr="005E2D0E">
                    <w:rPr>
                      <w:rStyle w:val="aff"/>
                      <w:i/>
                      <w:color w:val="000000"/>
                      <w:sz w:val="21"/>
                      <w:szCs w:val="21"/>
                      <w:shd w:val="clear" w:color="auto" w:fill="FFFFFF"/>
                    </w:rPr>
                    <w:t>IDNO 1003606150028</w:t>
                  </w:r>
                </w:p>
              </w:tc>
            </w:tr>
            <w:tr w:rsidR="00800C39"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Default="00800C39" w:rsidP="00800C39">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800C39" w:rsidRPr="00F650BC" w:rsidRDefault="00800C39" w:rsidP="00800C39">
                  <w:pPr>
                    <w:pStyle w:val="a7"/>
                    <w:rPr>
                      <w:b/>
                      <w:i/>
                      <w:szCs w:val="22"/>
                    </w:rPr>
                  </w:pPr>
                  <w:r>
                    <w:rPr>
                      <w:rStyle w:val="aff"/>
                      <w:color w:val="000000"/>
                      <w:sz w:val="21"/>
                      <w:szCs w:val="21"/>
                      <w:shd w:val="clear" w:color="auto" w:fill="FFFFFF"/>
                    </w:rPr>
                    <w:t>IDNO 1003606150028</w:t>
                  </w:r>
                </w:p>
              </w:tc>
            </w:tr>
            <w:tr w:rsidR="00A20ACF" w:rsidRPr="00C60D06" w:rsidTr="00800C3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800C3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800C39" w:rsidRPr="00C60D06" w:rsidTr="00800C3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p>
              </w:tc>
              <w:tc>
                <w:tcPr>
                  <w:tcW w:w="3316" w:type="dxa"/>
                  <w:tcBorders>
                    <w:left w:val="single" w:sz="4" w:space="0" w:color="auto"/>
                  </w:tcBorders>
                  <w:vAlign w:val="center"/>
                </w:tcPr>
                <w:p w:rsidR="00800C39" w:rsidRPr="005E2D0E" w:rsidRDefault="00800C39" w:rsidP="00800C39">
                  <w:pPr>
                    <w:jc w:val="both"/>
                    <w:rPr>
                      <w:b/>
                      <w:i/>
                    </w:rPr>
                  </w:pPr>
                  <w:r w:rsidRPr="005E2D0E">
                    <w:rPr>
                      <w:b/>
                      <w:i/>
                    </w:rPr>
                    <w:t>SIA RSAP</w:t>
                  </w:r>
                </w:p>
                <w:p w:rsidR="00800C39" w:rsidRPr="00A20ACF" w:rsidRDefault="00800C39" w:rsidP="00800C39">
                  <w:pPr>
                    <w:jc w:val="both"/>
                    <w:rPr>
                      <w:i/>
                    </w:rPr>
                  </w:pPr>
                </w:p>
              </w:tc>
              <w:tc>
                <w:tcPr>
                  <w:tcW w:w="1390" w:type="dxa"/>
                  <w:tcBorders>
                    <w:right w:val="single" w:sz="4" w:space="0" w:color="auto"/>
                  </w:tcBorders>
                  <w:vAlign w:val="center"/>
                </w:tcPr>
                <w:p w:rsidR="00800C39" w:rsidRPr="00A20ACF" w:rsidRDefault="00800C39" w:rsidP="00457832">
                  <w:pPr>
                    <w:pStyle w:val="a7"/>
                    <w:tabs>
                      <w:tab w:val="right" w:pos="4743"/>
                    </w:tabs>
                    <w:rPr>
                      <w:b/>
                      <w:i/>
                      <w:sz w:val="22"/>
                      <w:szCs w:val="22"/>
                    </w:rPr>
                  </w:pPr>
                </w:p>
              </w:tc>
            </w:tr>
            <w:tr w:rsidR="00800C39" w:rsidRPr="00C60D06" w:rsidTr="00800C3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p>
              </w:tc>
              <w:tc>
                <w:tcPr>
                  <w:tcW w:w="3316" w:type="dxa"/>
                  <w:tcBorders>
                    <w:left w:val="single" w:sz="4" w:space="0" w:color="auto"/>
                  </w:tcBorders>
                  <w:vAlign w:val="center"/>
                </w:tcPr>
                <w:p w:rsidR="00800C39" w:rsidRPr="00F263CF" w:rsidRDefault="00800C39" w:rsidP="00800C39">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800C39" w:rsidRPr="00F263CF" w:rsidRDefault="00800C39" w:rsidP="00800C39">
                  <w:pPr>
                    <w:jc w:val="both"/>
                    <w:rPr>
                      <w:rFonts w:ascii="Baltica RR" w:hAnsi="Baltica RR"/>
                      <w:b/>
                      <w:noProof w:val="0"/>
                    </w:rPr>
                  </w:pPr>
                  <w:r w:rsidRPr="00F263CF">
                    <w:rPr>
                      <w:rFonts w:ascii="Baltica RR" w:hAnsi="Baltica RR"/>
                      <w:b/>
                      <w:noProof w:val="0"/>
                      <w:sz w:val="22"/>
                      <w:szCs w:val="22"/>
                    </w:rPr>
                    <w:t xml:space="preserve">Tel: 078830509 </w:t>
                  </w:r>
                </w:p>
                <w:p w:rsidR="00800C39" w:rsidRPr="00F263CF" w:rsidRDefault="00800C39" w:rsidP="00800C39">
                  <w:pPr>
                    <w:jc w:val="both"/>
                    <w:rPr>
                      <w:rFonts w:ascii="Baltica RR" w:hAnsi="Baltica RR"/>
                      <w:b/>
                      <w:noProof w:val="0"/>
                    </w:rPr>
                  </w:pPr>
                  <w:r w:rsidRPr="00F263CF">
                    <w:rPr>
                      <w:rFonts w:ascii="Baltica RR" w:hAnsi="Baltica RR"/>
                      <w:b/>
                      <w:noProof w:val="0"/>
                      <w:sz w:val="22"/>
                      <w:szCs w:val="22"/>
                    </w:rPr>
                    <w:t xml:space="preserve">Fax: 37323521881 </w:t>
                  </w:r>
                </w:p>
                <w:p w:rsidR="00800C39" w:rsidRPr="00F263CF" w:rsidRDefault="00800C39" w:rsidP="00800C39">
                  <w:pPr>
                    <w:jc w:val="both"/>
                    <w:rPr>
                      <w:rFonts w:ascii="Baltica RR" w:hAnsi="Baltica RR"/>
                      <w:b/>
                      <w:noProof w:val="0"/>
                    </w:rPr>
                  </w:pPr>
                  <w:r w:rsidRPr="00F263CF">
                    <w:rPr>
                      <w:rFonts w:ascii="Baltica RR" w:hAnsi="Baltica RR"/>
                      <w:b/>
                      <w:noProof w:val="0"/>
                      <w:sz w:val="22"/>
                      <w:szCs w:val="22"/>
                    </w:rPr>
                    <w:t xml:space="preserve">E-mail: astratulat1@gmail.com </w:t>
                  </w:r>
                </w:p>
                <w:p w:rsidR="00800C39" w:rsidRPr="00F650BC" w:rsidRDefault="00800C39" w:rsidP="00800C39">
                  <w:pPr>
                    <w:pStyle w:val="a7"/>
                    <w:tabs>
                      <w:tab w:val="right" w:pos="4743"/>
                    </w:tabs>
                    <w:rPr>
                      <w:b/>
                      <w:i/>
                      <w:szCs w:val="22"/>
                    </w:rPr>
                  </w:pPr>
                  <w:r w:rsidRPr="00F263CF">
                    <w:rPr>
                      <w:b/>
                      <w:sz w:val="22"/>
                      <w:szCs w:val="22"/>
                    </w:rPr>
                    <w:t xml:space="preserve">Persoana de contact: FRONEA </w:t>
                  </w:r>
                  <w:r w:rsidRPr="00F263CF">
                    <w:rPr>
                      <w:b/>
                      <w:sz w:val="22"/>
                      <w:szCs w:val="22"/>
                    </w:rPr>
                    <w:lastRenderedPageBreak/>
                    <w:t>ANGELA</w:t>
                  </w:r>
                </w:p>
              </w:tc>
              <w:tc>
                <w:tcPr>
                  <w:tcW w:w="1390" w:type="dxa"/>
                  <w:tcBorders>
                    <w:right w:val="single" w:sz="4" w:space="0" w:color="auto"/>
                  </w:tcBorders>
                  <w:vAlign w:val="center"/>
                </w:tcPr>
                <w:p w:rsidR="00800C39" w:rsidRPr="00A20ACF" w:rsidRDefault="00800C39" w:rsidP="00457832">
                  <w:pPr>
                    <w:pStyle w:val="a7"/>
                    <w:tabs>
                      <w:tab w:val="right" w:pos="4743"/>
                    </w:tabs>
                    <w:rPr>
                      <w:b/>
                      <w:i/>
                      <w:szCs w:val="22"/>
                    </w:rPr>
                  </w:pPr>
                </w:p>
              </w:tc>
            </w:tr>
            <w:tr w:rsidR="00800C39" w:rsidRPr="00C60D06" w:rsidTr="00800C3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p>
              </w:tc>
              <w:tc>
                <w:tcPr>
                  <w:tcW w:w="3316" w:type="dxa"/>
                  <w:tcBorders>
                    <w:left w:val="single" w:sz="4" w:space="0" w:color="auto"/>
                  </w:tcBorders>
                  <w:vAlign w:val="center"/>
                </w:tcPr>
                <w:p w:rsidR="00800C39" w:rsidRPr="00A20ACF" w:rsidRDefault="00800C39" w:rsidP="00457832">
                  <w:pPr>
                    <w:tabs>
                      <w:tab w:val="right" w:pos="4743"/>
                    </w:tabs>
                    <w:jc w:val="both"/>
                    <w:rPr>
                      <w:i/>
                    </w:rPr>
                  </w:pPr>
                </w:p>
              </w:tc>
              <w:tc>
                <w:tcPr>
                  <w:tcW w:w="1390" w:type="dxa"/>
                  <w:tcBorders>
                    <w:right w:val="single" w:sz="4" w:space="0" w:color="auto"/>
                  </w:tcBorders>
                  <w:vAlign w:val="center"/>
                </w:tcPr>
                <w:p w:rsidR="00800C39" w:rsidRPr="00A20ACF" w:rsidRDefault="00800C39" w:rsidP="00457832">
                  <w:pPr>
                    <w:pStyle w:val="a7"/>
                    <w:tabs>
                      <w:tab w:val="right" w:pos="4743"/>
                    </w:tabs>
                    <w:rPr>
                      <w:b/>
                      <w:i/>
                      <w:szCs w:val="22"/>
                    </w:rPr>
                  </w:pPr>
                </w:p>
              </w:tc>
            </w:tr>
            <w:tr w:rsidR="00800C39" w:rsidRPr="00C60D06" w:rsidTr="00800C3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p>
              </w:tc>
              <w:tc>
                <w:tcPr>
                  <w:tcW w:w="3316" w:type="dxa"/>
                  <w:tcBorders>
                    <w:left w:val="single" w:sz="4" w:space="0" w:color="auto"/>
                    <w:bottom w:val="single" w:sz="4" w:space="0" w:color="auto"/>
                  </w:tcBorders>
                  <w:vAlign w:val="center"/>
                </w:tcPr>
                <w:p w:rsidR="00800C39" w:rsidRPr="00A20ACF" w:rsidRDefault="00800C39" w:rsidP="00457832">
                  <w:pPr>
                    <w:jc w:val="both"/>
                    <w:rPr>
                      <w:i/>
                    </w:rPr>
                  </w:pPr>
                </w:p>
              </w:tc>
              <w:tc>
                <w:tcPr>
                  <w:tcW w:w="1390" w:type="dxa"/>
                  <w:tcBorders>
                    <w:bottom w:val="single" w:sz="4" w:space="0" w:color="auto"/>
                    <w:right w:val="single" w:sz="4" w:space="0" w:color="auto"/>
                  </w:tcBorders>
                  <w:vAlign w:val="center"/>
                </w:tcPr>
                <w:p w:rsidR="00800C39" w:rsidRPr="00A20ACF" w:rsidRDefault="00800C39" w:rsidP="00457832">
                  <w:pPr>
                    <w:pStyle w:val="a7"/>
                    <w:tabs>
                      <w:tab w:val="right" w:pos="4743"/>
                    </w:tabs>
                    <w:rPr>
                      <w:b/>
                      <w:i/>
                      <w:szCs w:val="22"/>
                    </w:rPr>
                  </w:pPr>
                </w:p>
              </w:tc>
            </w:tr>
            <w:tr w:rsidR="00800C39" w:rsidRPr="00C60D06" w:rsidTr="00800C3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A20ACF" w:rsidRDefault="00800C39" w:rsidP="00800C39">
                  <w:pPr>
                    <w:pStyle w:val="a7"/>
                    <w:tabs>
                      <w:tab w:val="right" w:pos="4743"/>
                    </w:tabs>
                    <w:rPr>
                      <w:b/>
                      <w:i/>
                      <w:szCs w:val="22"/>
                    </w:rPr>
                  </w:pPr>
                  <w:r>
                    <w:rPr>
                      <w:b/>
                      <w:i/>
                      <w:sz w:val="22"/>
                      <w:szCs w:val="22"/>
                    </w:rPr>
                    <w:t>NU</w:t>
                  </w:r>
                </w:p>
              </w:tc>
            </w:tr>
            <w:tr w:rsidR="00800C39" w:rsidRPr="00C60D06" w:rsidTr="00800C3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rsidR="00800C39" w:rsidRPr="00A20ACF" w:rsidRDefault="00800C39" w:rsidP="00457832">
                  <w:pPr>
                    <w:tabs>
                      <w:tab w:val="left" w:pos="284"/>
                      <w:tab w:val="right" w:pos="9531"/>
                    </w:tabs>
                    <w:spacing w:line="360" w:lineRule="auto"/>
                    <w:contextualSpacing/>
                    <w:rPr>
                      <w:b/>
                    </w:rPr>
                  </w:pPr>
                </w:p>
              </w:tc>
            </w:tr>
            <w:tr w:rsidR="00800C39" w:rsidRPr="00C60D06" w:rsidTr="00800C3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00C39" w:rsidRPr="00C60D06" w:rsidRDefault="00800C39"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00C39" w:rsidRPr="00A20ACF" w:rsidRDefault="00800C39"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E44CEC">
        <w:trPr>
          <w:gridBefore w:val="1"/>
          <w:wBefore w:w="454" w:type="dxa"/>
          <w:trHeight w:val="600"/>
        </w:trPr>
        <w:tc>
          <w:tcPr>
            <w:tcW w:w="10463" w:type="dxa"/>
            <w:gridSpan w:val="8"/>
            <w:vAlign w:val="center"/>
          </w:tcPr>
          <w:p w:rsidR="00A20ACF" w:rsidRPr="00C60D06" w:rsidRDefault="00A20ACF" w:rsidP="0061008F">
            <w:pPr>
              <w:pStyle w:val="2"/>
              <w:keepNext w:val="0"/>
              <w:keepLines w:val="0"/>
              <w:numPr>
                <w:ilvl w:val="0"/>
                <w:numId w:val="19"/>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001019" w:rsidRPr="00CB0A06" w:rsidTr="00E44CEC">
        <w:trPr>
          <w:gridAfter w:val="1"/>
          <w:wAfter w:w="715" w:type="dxa"/>
          <w:trHeight w:val="547"/>
        </w:trPr>
        <w:tc>
          <w:tcPr>
            <w:tcW w:w="7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rPr>
            </w:pPr>
            <w:r w:rsidRPr="00001019">
              <w:rPr>
                <w:b/>
                <w:sz w:val="20"/>
              </w:rPr>
              <w:t>Nr. d/o</w:t>
            </w:r>
          </w:p>
        </w:tc>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rPr>
            </w:pPr>
            <w:r w:rsidRPr="00001019">
              <w:rPr>
                <w:b/>
                <w:sz w:val="20"/>
              </w:rPr>
              <w:t>Cod CPV</w:t>
            </w:r>
          </w:p>
        </w:tc>
        <w:tc>
          <w:tcPr>
            <w:tcW w:w="2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lang w:val="en-US"/>
              </w:rPr>
            </w:pPr>
            <w:r w:rsidRPr="00001019">
              <w:rPr>
                <w:b/>
                <w:sz w:val="20"/>
                <w:lang w:val="en-US"/>
              </w:rPr>
              <w:t>Denumirea bunurilor/serviciilor/lucrărilor solicitate</w:t>
            </w:r>
          </w:p>
        </w:tc>
        <w:tc>
          <w:tcPr>
            <w:tcW w:w="9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rPr>
            </w:pPr>
            <w:r w:rsidRPr="00001019">
              <w:rPr>
                <w:b/>
                <w:sz w:val="20"/>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rPr>
            </w:pPr>
            <w:r w:rsidRPr="00001019">
              <w:rPr>
                <w:b/>
                <w:sz w:val="20"/>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01019" w:rsidRPr="00001019" w:rsidRDefault="00001019" w:rsidP="00001019">
            <w:pPr>
              <w:spacing w:before="120"/>
              <w:jc w:val="center"/>
              <w:rPr>
                <w:b/>
                <w:sz w:val="20"/>
                <w:lang w:val="en-US"/>
              </w:rPr>
            </w:pPr>
            <w:r w:rsidRPr="00001019">
              <w:rPr>
                <w:b/>
                <w:sz w:val="20"/>
                <w:lang w:val="en-US"/>
              </w:rPr>
              <w:t>Specificarea tehnică deplină solicitată, Standarde de referință</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b/>
                <w:color w:val="000000" w:themeColor="text1"/>
                <w:sz w:val="20"/>
                <w:lang w:val="en-US"/>
              </w:rPr>
            </w:pPr>
            <w:r w:rsidRPr="00001019">
              <w:rPr>
                <w:b/>
                <w:color w:val="000000" w:themeColor="text1"/>
                <w:sz w:val="20"/>
                <w:lang w:val="en-US"/>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sz w:val="20"/>
                <w:lang w:val="en-US"/>
              </w:rPr>
              <w:t>Reagenţi, calibratori şi materialul de control pentru analizatorul Pro M Selectra cu componenta ISE (sistem inchis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b/>
                <w:color w:val="000000" w:themeColor="text1"/>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color w:val="000000" w:themeColor="text1"/>
                <w:sz w:val="20"/>
                <w:lang w:val="en-US"/>
              </w:rPr>
            </w:pPr>
            <w:r w:rsidRPr="00001019">
              <w:rPr>
                <w:color w:val="000000" w:themeColor="text1"/>
                <w:sz w:val="20"/>
                <w:lang w:val="en-US"/>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ASAT (GOT)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6250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 pînă la 125ml, 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ind w:left="-57" w:right="-57"/>
              <w:rPr>
                <w:color w:val="000000" w:themeColor="text1"/>
                <w:sz w:val="20"/>
                <w:lang w:val="en-US"/>
              </w:rPr>
            </w:pPr>
            <w:r w:rsidRPr="00001019">
              <w:rPr>
                <w:color w:val="000000" w:themeColor="text1"/>
                <w:sz w:val="20"/>
                <w:lang w:val="en-US"/>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ALAT (GPT)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 pînă la 125ml.compatibil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Albumina cu standard (Albumin)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1000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50 pînă la 125 ml.compatibil cu Analizatorul Pro M Selectra cu  componenta ISE, (sistem inchis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Fosfataza alcalină  (Alkaline-Posphatase)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1000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50 pînă la 125 ml.compatibil cu Analizatorul Pro M Selectra cu  componenta ISE,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alfa-Amilaza (alf-Amylase)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30</w:t>
            </w:r>
            <w:r w:rsidRPr="00001019">
              <w:rPr>
                <w:color w:val="000000"/>
                <w:sz w:val="20"/>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25 pînă la 50 ml.compatibil cu Analizatorul Pro M Selectra cu  componenta ISE,(sistem inchis ) ,</w:t>
            </w:r>
            <w:r>
              <w:rPr>
                <w:color w:val="000000"/>
                <w:sz w:val="20"/>
                <w:lang w:val="en-US"/>
              </w:rPr>
              <w:t>.</w:t>
            </w:r>
          </w:p>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Gamma-GT (Gamma-GT)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1500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25 ml pînă la 62.5 ml. 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Bilirubina totală (Total Bilirubin)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pînă la 125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Bilirubina directa (Direct Bilirubin)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100 ml pînă la 125 ml.compatibil cu Analizatorul Pro M Selectra cu  componenta ISE,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Creatinina+standart (Creatinine)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4000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pînă la 125 ml.pentru aparatul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Cholesterol total +standart(Cholesterol)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2000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100 ml pînă la 250 ml.compatibil cu Analizatorul Pro M Selectra cu  componenta ISE,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Calciu +st, (Calcium)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pînă la 125 ml.compatibil cu Analizatorul Pro M Selectra </w:t>
            </w:r>
            <w:r w:rsidRPr="00001019">
              <w:rPr>
                <w:color w:val="000000"/>
                <w:sz w:val="20"/>
                <w:lang w:val="en-US"/>
              </w:rPr>
              <w:lastRenderedPageBreak/>
              <w:t xml:space="preserve">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lastRenderedPageBreak/>
              <w:t>1.12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Fier (Iron)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25 ml pînă la 125 ml.compatibil cu Analizatorul Pro M Selectra cu  componenta ISE,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Glucoza +  standart  (Glucose)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5</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pînă la 250 ml.pentru aparatul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Magneziu -(Magnesium)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 ml pînă la 125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ProteinaTotală+std. (Total Protein)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125</w:t>
            </w:r>
            <w:r w:rsidRPr="00001019">
              <w:rPr>
                <w:color w:val="000000"/>
                <w:sz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pînâ la 125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Trigliceride+st.  (Triglicerides)</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w:t>
            </w:r>
            <w:r w:rsidRPr="00001019">
              <w:rPr>
                <w:color w:val="000000"/>
                <w:sz w:val="20"/>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25 ml pînă la 50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Uree UV +std (Urea)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3750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100 ml pînă la 25ml.compatibil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Acidul Uric +standart(Uric Acid)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600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25 ml pînă la 50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LDL-Colesterol (LDLCholsterol )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rPr>
              <w:t>3</w:t>
            </w:r>
            <w:r w:rsidRPr="00001019">
              <w:rPr>
                <w:color w:val="000000"/>
                <w:sz w:val="20"/>
                <w:lang w:val="ro-MO"/>
              </w:rPr>
              <w:t>36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25 ml pînă la 80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HDL-Colesterol (HDL Cholesterol)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480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25 ml pînă la 80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HDL/LDL calibrator (set 4x1ml)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Creatinchinaza totală (Creatinkinas-totale)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25</w:t>
            </w:r>
            <w:r w:rsidRPr="00001019">
              <w:rPr>
                <w:color w:val="000000"/>
                <w:sz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30 pînă la 62.5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Creatinchinaza MB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25</w:t>
            </w:r>
            <w:r w:rsidRPr="00001019">
              <w:rPr>
                <w:color w:val="000000"/>
                <w:sz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30 pînă la 62.5 ml compatibil cuAnalizatorul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Colinesteraza (Cholinesterase)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lml pînă la 3ml,compatibil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Cloride +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25</w:t>
            </w:r>
            <w:r w:rsidRPr="00001019">
              <w:rPr>
                <w:color w:val="000000"/>
                <w:sz w:val="20"/>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50ml pînă la 125 ml,pentru aparatul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Control biochimic, ser Normal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 ml pînă la 5 ml ,pentru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Control biochimic, ser  Patologic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 ml pînă la 5 ml,pentru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Calibrator universal pentru teste biochimice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24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 ml pînă la 3 ml,pentru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Sol. Hemoglobin Concentrate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25 ml pînă la 50 ml,pentru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Soluţie de sistem,concentrata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500 ml pînă la 1000 ml,pentru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dizolvantă pentru analizator, ISE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6</w:t>
            </w:r>
            <w:r w:rsidRPr="00001019">
              <w:rPr>
                <w:color w:val="000000"/>
                <w:sz w:val="20"/>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10 ml pînă la 25 ml,pentru aparatul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lastRenderedPageBreak/>
              <w:t>1.32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de referinţă pentru analizator ,ISE- componenta analizorului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4</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 de 500 ml în conformitate cu indicaţiile tehnice al utilajului,compatibil cu Analizatorul Pro M Selectra cu  componenta ISE (sistem inchis )  </w:t>
            </w:r>
            <w:r>
              <w:rPr>
                <w:color w:val="000000"/>
                <w:sz w:val="20"/>
                <w:lang w:val="en-US"/>
              </w:rPr>
              <w:t>.</w:t>
            </w:r>
          </w:p>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de spălare pentru analizator ,ISE- componenta analizorului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48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8ml ambalaj standard, 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condiţioner ISE- componenta analizorului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75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l0 ml pina la 25 ml,pentru aparatul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calibratori cu concentraţie joasă ,ISE-componenta analizorului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l0ml pina la 20 ml,compatibil cu Analizatorul Pro M Selectra cu  componenta ISE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Soluţie calibratori cu concentraţie ridicată,ISE-componenta analizorului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120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Flacoane cu volumul de la l0ml pina la 20 ml,compatibil cu Analizatorul Pro M Selectra cu  componenta ISE,(sistem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Soluţie de spălare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4</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cu volumul de la 500 ml pina la 1000 ml,compatibil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Reagenți pentru aparatul Analizatorul FIA 8000 (sistem inchis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t>cTnI (Troponima I)</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2</w:t>
            </w:r>
            <w:r w:rsidRPr="00001019">
              <w:rPr>
                <w:color w:val="000000"/>
                <w:sz w:val="20"/>
              </w:rPr>
              <w:t>00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r>
      <w:tr w:rsidR="00001019" w:rsidRPr="0007098F"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t>hs-CRP+CRP</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500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Sodium Citrat pentru plasma sau singe.</w:t>
            </w:r>
          </w:p>
        </w:tc>
      </w:tr>
      <w:tr w:rsidR="00001019" w:rsidRPr="0007098F"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CK-MB/cTnI/Myo, test cardiac cantitativ</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125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r>
      <w:tr w:rsidR="00001019" w:rsidRPr="0007098F"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t>PCT (procalcitonin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lang w:val="ro-MO"/>
              </w:rPr>
              <w:t>2</w:t>
            </w:r>
            <w:r w:rsidRPr="00001019">
              <w:rPr>
                <w:color w:val="000000"/>
                <w:sz w:val="20"/>
              </w:rPr>
              <w:t>00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r>
      <w:tr w:rsidR="00001019" w:rsidRPr="0007098F"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CK-MB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50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r>
      <w:tr w:rsidR="00001019" w:rsidRPr="0007098F"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t>HbAIC glicata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250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r>
      <w:tr w:rsidR="00001019" w:rsidRPr="008652F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w:t>
            </w:r>
            <w:r w:rsidRPr="00001019">
              <w:rPr>
                <w:color w:val="000000" w:themeColor="text1"/>
                <w:sz w:val="20"/>
                <w:lang w:val="en-US"/>
              </w:rPr>
              <w:lastRenderedPageBreak/>
              <w:t>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lastRenderedPageBreak/>
              <w:t>D-dimer, test cantitativ</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ro-MO"/>
              </w:rPr>
            </w:pPr>
            <w:r w:rsidRPr="00001019">
              <w:rPr>
                <w:color w:val="000000"/>
                <w:sz w:val="20"/>
                <w:lang w:val="ro-MO"/>
              </w:rPr>
              <w:t>500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lang w:val="ro-MO"/>
              </w:rPr>
            </w:pPr>
            <w:r w:rsidRPr="00001019">
              <w:rPr>
                <w:sz w:val="20"/>
                <w:lang w:val="ro-MO"/>
              </w:rPr>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01019" w:rsidRPr="00001019" w:rsidRDefault="00001019" w:rsidP="00001019">
            <w:pPr>
              <w:rPr>
                <w:color w:val="000000"/>
                <w:sz w:val="20"/>
                <w:lang w:val="en-US"/>
              </w:rPr>
            </w:pPr>
            <w:r w:rsidRPr="00001019">
              <w:rPr>
                <w:color w:val="000000"/>
                <w:sz w:val="20"/>
                <w:lang w:val="en-US"/>
              </w:rPr>
              <w:t xml:space="preserve">Compatibil cu analizatorul FIA 8000 (system </w:t>
            </w:r>
            <w:r w:rsidRPr="00001019">
              <w:rPr>
                <w:color w:val="000000"/>
                <w:sz w:val="20"/>
                <w:lang w:val="en-US"/>
              </w:rPr>
              <w:lastRenderedPageBreak/>
              <w:t>inchis), conform pasaportului ethnic al utilajului, instrucțiunilor, teste cantitative,  rapide, determinare în ser/plasma, singe integru, pe substrat de Heparina și Sodium Citrat pentru plasma sau singe.</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Reagenti, calibratori şi consumabile/accesorii pentru analizatorul Helena C-1 (sistem închis)</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Tromboplastină cu activ. 14-18 sec,lichid .şi ISI nu mai mic de 1,1 si nu mai mare de 1.13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 xml:space="preserve">Flacoane cu volumul de la 5 ml pina la 10 ml. Compatibil cu analizorul Helena C-1.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Set p/u determinarera fibrinogenului, cu standart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150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 xml:space="preserve">Flacoane cu volumul de la 1 ml pina la 2 ml. Compatibil cu analizorul Helena C-1.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Plasma de control (3 parametri),A,SA,N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 xml:space="preserve">Flacoane cu volumul de la 1 ml pina la 2 ml. Compatibil cu analizorul Helena C-1.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Calibrator plazma,cu concentratia 100%</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 xml:space="preserve">Flacoane cu volumul de la 1 ml pina la 2 ml. Compatibil cu analizorul Helena C-1.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Cuve  pentru reactii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5000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Compatibil cu analizorul Helena C-1</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Accesorii/consumabile /piese de schimb pentru aparatul,dispozitivul ( Analizor Pro M Selectra cu  componenta        ISE (sistem inchis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Eprubete pediatrice pentru analizator PRO-M</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r w:rsidRPr="00001019">
              <w:rPr>
                <w:color w:val="000000"/>
                <w:sz w:val="20"/>
                <w:lang w:val="ro-MO"/>
              </w:rPr>
              <w:t>0</w:t>
            </w:r>
            <w:r w:rsidRPr="00001019">
              <w:rPr>
                <w:color w:val="000000"/>
                <w:sz w:val="20"/>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Volum 2,0 ml, să fie compatibil Analizatorul Pro M Selectra cu  componenta ISE (sistem inchis )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Eprubete polisterol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3000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75 x  13 mm , volum 5ml, să fie compatibil cu analizor Pro M Selectra cu  componenta  ISE, (sistem inchis )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Rorot -cuveta   Pro-M Selectra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ro-MO"/>
              </w:rPr>
            </w:pPr>
            <w:r w:rsidRPr="00001019">
              <w:rPr>
                <w:color w:val="000000"/>
                <w:sz w:val="20"/>
              </w:rPr>
              <w:t>1</w:t>
            </w:r>
            <w:r w:rsidRPr="00001019">
              <w:rPr>
                <w:color w:val="000000"/>
                <w:sz w:val="20"/>
                <w:lang w:val="ro-MO"/>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pentru 10000 reacţii, să fie compatibil cu  Analizatorul Pro M Selectra cu  componenta ISE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Electord K</w:t>
            </w:r>
            <w:r w:rsidRPr="00001019">
              <w:rPr>
                <w:color w:val="000000"/>
                <w:sz w:val="20"/>
                <w:vertAlign w:val="superscript"/>
              </w:rPr>
              <w: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001019" w:rsidRPr="00001019" w:rsidRDefault="00001019"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Electrod Na</w:t>
            </w:r>
            <w:r w:rsidRPr="00001019">
              <w:rPr>
                <w:color w:val="000000"/>
                <w:sz w:val="20"/>
                <w:vertAlign w:val="superscript"/>
              </w:rPr>
              <w: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001019" w:rsidRPr="00001019" w:rsidRDefault="00001019"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Electrod Cl</w:t>
            </w:r>
            <w:r w:rsidRPr="00001019">
              <w:rPr>
                <w:color w:val="000000"/>
                <w:sz w:val="20"/>
                <w:vertAlign w:val="superscript"/>
              </w:rPr>
              <w: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001019" w:rsidRPr="00001019" w:rsidRDefault="00001019"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Electrod de Referinţa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001019" w:rsidRPr="00001019" w:rsidRDefault="00001019"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Electrod treapta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001019" w:rsidRPr="00001019" w:rsidRDefault="00001019"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Set de tuburi pentru ISE : •  tub pentru pompa peristatica •     tub pentru electrod de referinţa, Y- conector cu tuburi  • Capac, sonde, tuburi pentru soluţia de </w:t>
            </w:r>
            <w:r w:rsidRPr="00001019">
              <w:rPr>
                <w:color w:val="000000"/>
                <w:sz w:val="20"/>
                <w:lang w:val="en-US"/>
              </w:rPr>
              <w:lastRenderedPageBreak/>
              <w:t>referinţa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lastRenderedPageBreak/>
              <w:t>4.10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Set anual obligatoriu de mentenanţă</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1.     Membrane EPDM pentru  pompa de vacuum </w:t>
            </w:r>
            <w:r w:rsidRPr="00001019">
              <w:rPr>
                <w:color w:val="000000"/>
                <w:sz w:val="20"/>
                <w:lang w:val="en-US"/>
              </w:rPr>
              <w:br/>
              <w:t xml:space="preserve">2.    Curea pentru mixer proba / reagent </w:t>
            </w:r>
            <w:r w:rsidRPr="00001019">
              <w:rPr>
                <w:color w:val="000000"/>
                <w:sz w:val="20"/>
                <w:lang w:val="en-US"/>
              </w:rPr>
              <w:br/>
              <w:t xml:space="preserve">3.     Seringa cu timp de viata mare 100 ml </w:t>
            </w:r>
            <w:r w:rsidRPr="00001019">
              <w:rPr>
                <w:color w:val="000000"/>
                <w:sz w:val="20"/>
                <w:lang w:val="en-US"/>
              </w:rPr>
              <w:br/>
              <w:t>4.     Seringa cu timp de viata mare 1 ml</w:t>
            </w:r>
            <w:r w:rsidRPr="00001019">
              <w:rPr>
                <w:color w:val="000000"/>
                <w:sz w:val="20"/>
                <w:lang w:val="en-US"/>
              </w:rPr>
              <w:br/>
              <w:t xml:space="preserve"> 5.     Tuburi pentru reagent;</w:t>
            </w:r>
            <w:r w:rsidRPr="00001019">
              <w:rPr>
                <w:color w:val="000000"/>
                <w:sz w:val="20"/>
                <w:lang w:val="en-US"/>
              </w:rPr>
              <w:br/>
              <w:t>6. Tuburi pentru proba</w:t>
            </w:r>
            <w:r w:rsidRPr="00001019">
              <w:rPr>
                <w:color w:val="000000"/>
                <w:sz w:val="20"/>
                <w:lang w:val="en-US"/>
              </w:rPr>
              <w:br/>
              <w:t xml:space="preserve">7.      Filtru pentru apa distilata    </w:t>
            </w:r>
            <w:r w:rsidRPr="00001019">
              <w:rPr>
                <w:color w:val="000000"/>
                <w:sz w:val="20"/>
                <w:lang w:val="en-US"/>
              </w:rPr>
              <w:br/>
              <w:t xml:space="preserve">  8. Filtru bloc pentru rotor de reacţii </w:t>
            </w:r>
            <w:r w:rsidRPr="00001019">
              <w:rPr>
                <w:color w:val="000000"/>
                <w:sz w:val="20"/>
                <w:lang w:val="en-US"/>
              </w:rPr>
              <w:br/>
              <w:t xml:space="preserve">9.      Rulment 8x16x5mm -mixer reagent </w:t>
            </w:r>
            <w:r w:rsidRPr="00001019">
              <w:rPr>
                <w:color w:val="000000"/>
                <w:sz w:val="20"/>
                <w:lang w:val="en-US"/>
              </w:rPr>
              <w:br/>
              <w:t xml:space="preserve">10.      Rulment 7x14x5mm — mixer proba </w:t>
            </w:r>
            <w:r w:rsidRPr="00001019">
              <w:rPr>
                <w:color w:val="000000"/>
                <w:sz w:val="20"/>
                <w:lang w:val="en-US"/>
              </w:rPr>
              <w:br/>
              <w:t xml:space="preserve">11.     Lampa, cuarţ 12v/20w </w:t>
            </w:r>
            <w:r w:rsidRPr="00001019">
              <w:rPr>
                <w:color w:val="000000"/>
                <w:sz w:val="20"/>
                <w:lang w:val="en-US"/>
              </w:rPr>
              <w:br/>
              <w:t xml:space="preserve">12.      Mentenanta pentru pompa EPDM de apa </w:t>
            </w:r>
            <w:r w:rsidRPr="00001019">
              <w:rPr>
                <w:color w:val="000000"/>
                <w:sz w:val="20"/>
                <w:lang w:val="en-US"/>
              </w:rPr>
              <w:br/>
              <w:t>13.     Mentenanta pentru pompa de răcire</w:t>
            </w:r>
            <w:r w:rsidRPr="00001019">
              <w:rPr>
                <w:color w:val="000000"/>
                <w:sz w:val="20"/>
                <w:lang w:val="en-US"/>
              </w:rPr>
              <w:br/>
              <w:t>*** să fie compatibil cu Analizatorul Pro M Selectra cu  componenta ISE (sistem inchis</w:t>
            </w:r>
          </w:p>
          <w:p w:rsidR="00001019" w:rsidRPr="00001019" w:rsidRDefault="00001019" w:rsidP="00001019">
            <w:pPr>
              <w:rPr>
                <w:color w:val="000000"/>
                <w:sz w:val="20"/>
                <w:lang w:val="en-US"/>
              </w:rPr>
            </w:pPr>
            <w:r w:rsidRPr="00001019">
              <w:rPr>
                <w:color w:val="000000"/>
                <w:sz w:val="20"/>
                <w:lang w:val="en-US"/>
              </w:rPr>
              <w:t xml:space="preserve">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Senzor  optic  tip 1</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001019" w:rsidRPr="00001019" w:rsidRDefault="00001019" w:rsidP="00001019">
            <w:pPr>
              <w:rPr>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4.12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Senzor  optic  tip 2</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001019" w:rsidRPr="00001019" w:rsidRDefault="00001019" w:rsidP="00001019">
            <w:pPr>
              <w:rPr>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83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b/>
                <w:color w:val="000000"/>
                <w:sz w:val="20"/>
                <w:lang w:val="en-US"/>
              </w:rPr>
              <w:t>Valoarea estimativ</w:t>
            </w:r>
            <w:r w:rsidRPr="00001019">
              <w:rPr>
                <w:b/>
                <w:color w:val="000000"/>
                <w:sz w:val="20"/>
              </w:rPr>
              <w:t>ă lot 5</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Reagenti, calibratori şi material de control</w:t>
            </w:r>
          </w:p>
          <w:p w:rsidR="00001019" w:rsidRPr="00001019" w:rsidRDefault="00001019" w:rsidP="00001019">
            <w:pPr>
              <w:rPr>
                <w:b/>
                <w:color w:val="000000"/>
                <w:sz w:val="20"/>
                <w:lang w:val="en-US"/>
              </w:rPr>
            </w:pPr>
            <w:r w:rsidRPr="00001019">
              <w:rPr>
                <w:b/>
                <w:color w:val="000000"/>
                <w:sz w:val="20"/>
                <w:lang w:val="en-US"/>
              </w:rPr>
              <w:t>pentru analizatorul hematologic automat</w:t>
            </w:r>
          </w:p>
          <w:p w:rsidR="00001019" w:rsidRPr="00001019" w:rsidRDefault="00001019" w:rsidP="00001019">
            <w:pPr>
              <w:rPr>
                <w:b/>
                <w:color w:val="000000"/>
                <w:sz w:val="20"/>
                <w:lang w:val="en-US"/>
              </w:rPr>
            </w:pPr>
            <w:r w:rsidRPr="00001019">
              <w:rPr>
                <w:b/>
                <w:color w:val="000000"/>
                <w:sz w:val="20"/>
                <w:lang w:val="en-US"/>
              </w:rPr>
              <w:t>BC 5300(sistem inchis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Diluent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36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B</w:t>
            </w:r>
            <w:r w:rsidRPr="00001019">
              <w:rPr>
                <w:color w:val="000000"/>
                <w:sz w:val="20"/>
                <w:lang w:val="en-US"/>
              </w:rPr>
              <w:t>utelii în ambalaj standard a cîte 20 litri, compatibil cu analizatorul  hematologic automat  BC 5300,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LH Lyzer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A</w:t>
            </w:r>
            <w:r w:rsidRPr="00001019">
              <w:rPr>
                <w:color w:val="000000"/>
                <w:sz w:val="20"/>
                <w:lang w:val="en-US"/>
              </w:rPr>
              <w:t>mbalaj standard 4 fl*1 litru, compatibil cu analizatorul  hematologic automat  BC 5300,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LEO (I ) Lyzer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24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A</w:t>
            </w:r>
            <w:r w:rsidRPr="00001019">
              <w:rPr>
                <w:color w:val="000000"/>
                <w:sz w:val="20"/>
                <w:lang w:val="en-US"/>
              </w:rPr>
              <w:t>mbalaj standard 4 fl*1 litru, compatibil cu analizatorul  hematologic automat  BC 5300, (sistem inchis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LEO (II ) Lyzer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3200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A</w:t>
            </w:r>
            <w:r w:rsidRPr="00001019">
              <w:rPr>
                <w:color w:val="000000"/>
                <w:sz w:val="20"/>
                <w:lang w:val="en-US"/>
              </w:rPr>
              <w:t xml:space="preserve">mbalaj standard 4 fl*200 ml, compatibil cu analizatorul  hematologic automat  BC 5300,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Probe cleanser M-53 ,fl 1L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3200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A</w:t>
            </w:r>
            <w:r w:rsidRPr="00001019">
              <w:rPr>
                <w:color w:val="000000"/>
                <w:sz w:val="20"/>
                <w:lang w:val="en-US"/>
              </w:rPr>
              <w:t xml:space="preserve">mbalaj standard 4 fl*1 litru, compatibil cu analizatorul  hematologic automat  BC 5300,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Material de control cu 3nivele   H,L,N pentru  5 diff</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A</w:t>
            </w:r>
            <w:r w:rsidRPr="00001019">
              <w:rPr>
                <w:color w:val="000000"/>
                <w:sz w:val="20"/>
                <w:lang w:val="en-US"/>
              </w:rPr>
              <w:t xml:space="preserve">mbalaj standard set: 3 fl*3,5 ml, compatibil cu analizatorul  hematologic automat  BC 5300,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4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b/>
                <w:color w:val="000000"/>
                <w:sz w:val="20"/>
                <w:lang w:val="en-US"/>
              </w:rPr>
              <w:t>Reagenti, calibratori şi material de control pentru aparatul : Analizatorul  hematologic automat Benesfera  (sistem inchis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Diluent  Erma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Unitatea de măsură = cartus.Ambalaj standard a cîte 20 litri, compatibil cu  Analizatorul  hematologic automat Benesfera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 xml:space="preserve">Cymet BS3CN FREE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de 500 ml, compatibile cu  Analizatorul  hematologic automat Benesfera  (sistem inchis )  </w:t>
            </w:r>
            <w:r>
              <w:rPr>
                <w:color w:val="000000"/>
                <w:sz w:val="20"/>
                <w:lang w:val="en-US"/>
              </w:rPr>
              <w:t>.</w:t>
            </w:r>
          </w:p>
          <w:p w:rsidR="00001019" w:rsidRPr="00001019" w:rsidRDefault="00001019" w:rsidP="00001019">
            <w:pPr>
              <w:rPr>
                <w:color w:val="000000"/>
                <w:sz w:val="20"/>
                <w:lang w:val="en-US"/>
              </w:rPr>
            </w:pPr>
            <w:r w:rsidRPr="00001019">
              <w:rPr>
                <w:color w:val="000000"/>
                <w:sz w:val="20"/>
                <w:lang w:val="en-US"/>
              </w:rPr>
              <w:lastRenderedPageBreak/>
              <w:t>Conform pașaportului tehnic</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lastRenderedPageBreak/>
              <w:t>6.3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 xml:space="preserve">Detectoterge BS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de 900 ml, compatibile cu  Analizatorul  hematologic automat Benesfera  (sistem inchis )  </w:t>
            </w:r>
            <w:r>
              <w:rPr>
                <w:color w:val="000000"/>
                <w:sz w:val="20"/>
                <w:lang w:val="en-US"/>
              </w:rPr>
              <w:t>.</w:t>
            </w:r>
          </w:p>
          <w:p w:rsidR="00001019" w:rsidRPr="00001019" w:rsidRDefault="00001019" w:rsidP="00001019">
            <w:pPr>
              <w:rPr>
                <w:color w:val="000000"/>
                <w:sz w:val="20"/>
                <w:lang w:val="en-US"/>
              </w:rPr>
            </w:pPr>
            <w:r w:rsidRPr="00001019">
              <w:rPr>
                <w:color w:val="000000"/>
                <w:sz w:val="20"/>
                <w:lang w:val="en-US"/>
              </w:rPr>
              <w:t>Conform pașaportului tehnic</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Solutie concentrata de hipoclorid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flacoane de 1000 ml ,compatibile cu Analizatorul  hematologic automat Benesfera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Termopaper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57 mm, compatibil cu  Analizatorul  hematologic automat Benesfera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6.6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Material de control cu trei nivele,H,L,N pentru 3 dif</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rPr>
            </w:pPr>
            <w:r w:rsidRPr="00001019">
              <w:rPr>
                <w:color w:val="000000"/>
                <w:sz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set în ambalaj standard 3 fl*3,5 ml, compatibil cu Analizatorul  hematologic automat Benesfera  (sistem inchis )  </w:t>
            </w: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Reagenti, pentru aparatul : Analizatorul  FIA Meter Plus, metoda de testare imiunofluorescenta (sistem inchis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Procalcitonina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150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cTnI (Troponima I)</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150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AFP</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75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PSA total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75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CEA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HBA1c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T3</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25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lastRenderedPageBreak/>
              <w:t>7.8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T4</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25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E44CEC"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rPr>
            </w:pPr>
            <w:r w:rsidRPr="00001019">
              <w:rPr>
                <w:color w:val="000000" w:themeColor="text1"/>
                <w:sz w:val="20"/>
              </w:rPr>
              <w:t>7.9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rPr>
            </w:pPr>
            <w:r w:rsidRPr="00001019">
              <w:rPr>
                <w:color w:val="000000"/>
                <w:sz w:val="20"/>
              </w:rPr>
              <w:t>TSH</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001019">
            <w:pPr>
              <w:jc w:val="center"/>
              <w:rPr>
                <w:sz w:val="20"/>
              </w:rPr>
            </w:pPr>
            <w:r w:rsidRPr="00001019">
              <w:rPr>
                <w:sz w:val="20"/>
              </w:rPr>
              <w:t>150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F9414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7.10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Vitamina 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sz w:val="20"/>
              </w:rPr>
            </w:pPr>
            <w:r w:rsidRPr="00001019">
              <w:rPr>
                <w:sz w:val="20"/>
              </w:rPr>
              <w:t>25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E44CEC">
            <w:pPr>
              <w:rPr>
                <w:color w:val="000000"/>
                <w:sz w:val="20"/>
                <w:lang w:val="en-US"/>
              </w:rPr>
            </w:pPr>
            <w:r w:rsidRPr="00001019">
              <w:rPr>
                <w:color w:val="000000"/>
                <w:sz w:val="20"/>
                <w:lang w:val="en-US"/>
              </w:rPr>
              <w:t xml:space="preserve">Compatibil cu analizatorul FIA </w:t>
            </w:r>
            <w:r w:rsidR="00E44CEC">
              <w:rPr>
                <w:color w:val="000000"/>
                <w:sz w:val="20"/>
                <w:lang w:val="en-US"/>
              </w:rPr>
              <w:t>Meter Plus</w:t>
            </w:r>
            <w:r w:rsidRPr="00001019">
              <w:rPr>
                <w:color w:val="000000"/>
                <w:sz w:val="20"/>
                <w:lang w:val="en-US"/>
              </w:rPr>
              <w:t xml:space="preserve"> (system inchis), conform pasaportului ethnic al utilajului, instrucțiunilor, teste cantitative,  rapide, determinare în ser/plasma, singe integru, pe substrat de Heparina și Sodium Citrat pentru plasma sau singe.</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Proteine, glucoza, acid ascorb, nitrite, sînge, pH, bilirubină, urobilinogen, leicocite,densitate,corpi cetonici + control pentru fiecare lot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Proteine, glucoza, acid ascorb, nitrite, sînge, pH, bilirubină, urobilinogen, leicocite,densitate,corpi cetonici + control pentru fiecare lot</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lang w:val="en-US"/>
              </w:rPr>
              <w:t>1</w:t>
            </w:r>
            <w:r w:rsidRPr="00001019">
              <w:rPr>
                <w:color w:val="000000"/>
                <w:sz w:val="20"/>
              </w:rPr>
              <w:t>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Ambalaj set a cîte 100 teste</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Set de control cu 2 nivele+glucoza, şi pH, pentru proteina urină  cu 4 calibratori,(</w:t>
            </w:r>
            <w:r w:rsidRPr="00001019">
              <w:rPr>
                <w:b/>
                <w:color w:val="000000"/>
                <w:sz w:val="20"/>
              </w:rPr>
              <w:t>БМ</w:t>
            </w:r>
            <w:r w:rsidRPr="00001019">
              <w:rPr>
                <w:b/>
                <w:color w:val="000000"/>
                <w:sz w:val="20"/>
                <w:lang w:val="en-US"/>
              </w:rPr>
              <w:t>-control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Set de control cu 2 nivele+glucoza, şi pH, pentru proteina urină  cu 4 calibratori,(</w:t>
            </w:r>
            <w:r w:rsidRPr="00001019">
              <w:rPr>
                <w:color w:val="000000"/>
                <w:sz w:val="20"/>
              </w:rPr>
              <w:t>БМ</w:t>
            </w:r>
            <w:r w:rsidRPr="00001019">
              <w:rPr>
                <w:color w:val="000000"/>
                <w:sz w:val="20"/>
                <w:lang w:val="en-US"/>
              </w:rPr>
              <w:t>-control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Fiole a cîte 10 ml</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Set de control cu 2 nivele pentru proteina urinei  fara calibratori,(</w:t>
            </w:r>
            <w:r w:rsidRPr="00001019">
              <w:rPr>
                <w:b/>
                <w:color w:val="000000"/>
                <w:sz w:val="20"/>
              </w:rPr>
              <w:t>БМ</w:t>
            </w:r>
            <w:r w:rsidRPr="00001019">
              <w:rPr>
                <w:b/>
                <w:color w:val="000000"/>
                <w:sz w:val="20"/>
                <w:lang w:val="en-US"/>
              </w:rPr>
              <w:t>-control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Set de control cu 2 nivele pentru proteina urinei  fara calibratori,(</w:t>
            </w:r>
            <w:r w:rsidRPr="00001019">
              <w:rPr>
                <w:color w:val="000000"/>
                <w:sz w:val="20"/>
              </w:rPr>
              <w:t>БМ</w:t>
            </w:r>
            <w:r w:rsidRPr="00001019">
              <w:rPr>
                <w:color w:val="000000"/>
                <w:sz w:val="20"/>
                <w:lang w:val="en-US"/>
              </w:rPr>
              <w:t>-control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Fiole a cîte 10 ml</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HbsAg,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HbsAg,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Anti-HBsAg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Anti-HBsAg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 xml:space="preserve">, </w:t>
            </w:r>
            <w:r w:rsidR="00001019" w:rsidRPr="00001019">
              <w:rPr>
                <w:color w:val="000000"/>
                <w:spacing w:val="-1"/>
                <w:sz w:val="20"/>
              </w:rPr>
              <w:t>de asemenea să fie incluşi calibratori pentru determinarea cantitativă a anticorpilor.</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Anti-HBcoreAg sumar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Anti-HBcoreAg sumar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Determinarea AFP</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Determinarea AFP</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288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CPR-LATEX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15.1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CPR-LATEX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,metoda Latex-Test</w:t>
            </w:r>
          </w:p>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ASLO - 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ASLO - 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,metoda Latex-Test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RF-LATEX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RF-LATEX</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,metoda Latex-Test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Anti-TPO</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FF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Anti-TPO</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r w:rsidRPr="00001019">
              <w:rPr>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19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IgE total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19.1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IgE total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192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Anti HCV sumar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rPr>
            </w:pPr>
            <w:r w:rsidRPr="00001019">
              <w:rPr>
                <w:color w:val="000000" w:themeColor="text1"/>
                <w:sz w:val="20"/>
              </w:rPr>
              <w:t>20.1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Anti HCV sumar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T3</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T3</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T4</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T4</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TSH</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TSH</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192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PSA total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PSA total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288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,Sa fie indicate în instrucţiune normele după virstă, la cel puţin trei categorii de virstă, metoda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calitativă a anticorpilor IgG către Toxocara  caniş</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calitativă a anticorpilor IgG către Toxocara  caniş</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antigenului  către Giardia  lamblialamblia IgM (m/f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antigenului  către Giardia  lamblialamblia IgM (m/f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Detectarea anticorpilor Ig G către Giardia lamblia (ser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Detectarea anticorpilor Ig G către Giardia lamblia (ser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calitativă a anti. IgG către Ascaris lumbricoides</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28.1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calitativă a anti. IgG către Ascaris lumbricoides</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Sa</w:t>
            </w:r>
            <w:r w:rsidR="00001019" w:rsidRPr="00001019">
              <w:rPr>
                <w:color w:val="000000"/>
                <w:sz w:val="20"/>
                <w:lang w:val="en-US"/>
              </w:rPr>
              <w:t xml:space="preserve"> fie incluşi, în afară de controlul „+" şi „ - „ calibratori. ELISA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T-3 liber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29.1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T-3 liber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T-4 liber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T-4 liber</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rPr>
              <w:t>Prolactin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Prolactin</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r w:rsidR="00001019" w:rsidRPr="00001019">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rPr>
              <w:t>Cortizol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Cortizol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96</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Panel test card  HBV-3 ( HbsAg, HbeAg, AntiHbcor 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Panel test card  HBV-3(HbsAg, HbeAg, AntiHbcor Ag)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Panel test card  HBV-5 (HbsAg, HbsAb,  HbeAg, HbeAb ,AntiHbcor Ab)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b/>
                <w:color w:val="000000"/>
                <w:sz w:val="20"/>
                <w:lang w:val="en-US"/>
              </w:rPr>
              <w:t>Panel test card  HBV-5 (HbsAg, HbsAb,  HbeAg, HbeAb ,AntiHbcor Ab)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Panel pentru determinarea Troponima I,CK-MB şi mioglobina în ser /plazma, cu ţel diagnostic al infarctului miocaddic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Panel pentru determinarea Troponima I,CK-MB şi mioglobina în ser /plazma, cu ţel diagnostic al infarctului miocaddic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CK/MB în ser, plazma, test rapid,card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CK/MB în ser, plazma, test rapid,card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anticorpilor H.Pylori  în ser , cu ţel diagnostic ,test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anticorpilor H.Pylori  in mase fecale , cu ţel diagnostic ,test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Determinarea  singelui ocult  în fecalii  ,cartus/benzi,test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Determinarea  singelui ocult  în fecalii  ,cartus/benzi,test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bookmarkStart w:id="144" w:name="OLE_LINK1"/>
            <w:r w:rsidRPr="00001019">
              <w:rPr>
                <w:color w:val="000000"/>
                <w:sz w:val="20"/>
                <w:lang w:val="en-US"/>
              </w:rPr>
              <w:t>teste marca CE, sensibilitatea maximă, metoda Cromografic</w:t>
            </w:r>
          </w:p>
          <w:p w:rsidR="00001019" w:rsidRPr="00001019" w:rsidRDefault="00DE343E" w:rsidP="00001019">
            <w:pPr>
              <w:rPr>
                <w:color w:val="000000"/>
                <w:sz w:val="20"/>
                <w:lang w:val="en-US"/>
              </w:rPr>
            </w:pPr>
            <w:r>
              <w:rPr>
                <w:color w:val="000000"/>
                <w:sz w:val="20"/>
                <w:lang w:val="en-US"/>
              </w:rPr>
              <w:t>.</w:t>
            </w:r>
            <w:bookmarkEnd w:id="144"/>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Cartus-test pentru diagnosticil Mononucleozei IgM în ser ,sînge integru,, 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39.1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Cartus-test pentru diagnosticil Mononucleozei </w:t>
            </w:r>
            <w:r w:rsidRPr="00001019">
              <w:rPr>
                <w:color w:val="000000"/>
                <w:sz w:val="20"/>
                <w:lang w:val="en-US"/>
              </w:rPr>
              <w:lastRenderedPageBreak/>
              <w:t>IgM în ser ,sînge integru,, test rapid</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lastRenderedPageBreak/>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teste marca CE, sensibilitatea maximă, metoda Cromografic</w:t>
            </w:r>
          </w:p>
          <w:p w:rsidR="00001019" w:rsidRPr="00001019" w:rsidRDefault="00DE343E" w:rsidP="00001019">
            <w:pPr>
              <w:rPr>
                <w:color w:val="000000"/>
                <w:sz w:val="20"/>
                <w:lang w:val="en-US"/>
              </w:rPr>
            </w:pPr>
            <w:r>
              <w:rPr>
                <w:color w:val="000000"/>
                <w:sz w:val="20"/>
                <w:lang w:val="en-US"/>
              </w:rPr>
              <w:lastRenderedPageBreak/>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40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HbsAg,-test rapid,cromatografic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HbsAg,-test rapid,cromatografic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Cartus,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Anti HCV sumar,-test rapid,cromatografic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Anti HCV sumar,-test rapid,cromatografic</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Cartus,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H.Pylori Antibody Test card,Seru/Plazma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color w:val="000000"/>
                <w:sz w:val="20"/>
                <w:lang w:val="en-US"/>
              </w:rPr>
              <w:t>H.Pylori Antibody Test card,Seru/Plazma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Cartus, marca CE, sensibilitatea maximă, metoda Cromografic</w:t>
            </w:r>
          </w:p>
          <w:p w:rsidR="00001019" w:rsidRPr="00001019" w:rsidRDefault="00DE343E" w:rsidP="00001019">
            <w:pPr>
              <w:rPr>
                <w:color w:val="000000"/>
                <w:sz w:val="20"/>
                <w:lang w:val="en-US"/>
              </w:rPr>
            </w:pPr>
            <w:r>
              <w:rPr>
                <w:color w:val="000000"/>
                <w:sz w:val="20"/>
                <w:lang w:val="en-US"/>
              </w:rPr>
              <w:t>.</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Toliclon Anti-A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Toliclon Anti-A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Flacon cu volum de 10ml,cu pipeta dozator, ambalaj 200 doze/10 ml, cerinţe specifice conform anexei 1</w:t>
            </w: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Toliclon Anti-B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Toliclon Anti-B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Flacon cu volum de 10ml,cu pipeta dozator, ambalaj 200 doze/10 ml, cerinţe specifice conform anexei 7</w:t>
            </w: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rPr>
            </w:pPr>
            <w:r w:rsidRPr="00001019">
              <w:rPr>
                <w:b/>
                <w:color w:val="000000"/>
                <w:sz w:val="20"/>
              </w:rPr>
              <w:t>Toliclon Anti-AB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rPr>
              <w:t>Toliclon Anti-AB</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Flacon cu volum de 5ml,cu pipeta dozator, ambalaj 200 doze/5 ml, cerinţe specifice conform anexei 1</w:t>
            </w: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Toliclon Anti-D IgM+IgG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Toliclon Anti-D IgM+IgG</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Flacon cu volum de 10ml,cu pipeta dozator, ambalaj 200 doze/10 ml, cerinţe specifice conform anexei 1</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sz w:val="20"/>
                <w:lang w:val="en-US"/>
              </w:rPr>
              <w:t>2-20mcl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sz w:val="20"/>
                <w:lang w:val="en-US"/>
              </w:rPr>
              <w:t>2-20mcl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2-20mcl, gradul de precizie ±2,0 ±0,3, acurateţea ±2,5 ±0,8.</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sz w:val="20"/>
                <w:lang w:val="en-US"/>
              </w:rPr>
              <w:t>5-50mcl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sz w:val="20"/>
                <w:lang w:val="en-US"/>
              </w:rPr>
              <w:t>5-50mcl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49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sz w:val="20"/>
                <w:lang w:val="en-US"/>
              </w:rPr>
              <w:lastRenderedPageBreak/>
              <w:t>10-100mcl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49.1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sz w:val="20"/>
                <w:lang w:val="en-US"/>
              </w:rPr>
              <w:t>10-100mcl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10-100mcl, gradul de precizie ±2,0 ±0,8, acurateţea ±2,5 ±0,8.</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sz w:val="20"/>
                <w:lang w:val="en-US"/>
              </w:rPr>
              <w:t>50-200mcl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sz w:val="20"/>
                <w:lang w:val="en-US"/>
              </w:rPr>
              <w:t>50-200mcl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50-200mcl, gradul de precizie ±2,0 ±0,4, acurateţea ±2,5 ±0,8,.</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color w:val="000000"/>
                <w:sz w:val="20"/>
              </w:rPr>
              <w:t>100-1000mcl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color w:val="000000"/>
                <w:sz w:val="20"/>
              </w:rPr>
              <w:t>100-1000mcl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 xml:space="preserve">Dozator  semiautomat  manual,cu volum  vareabil </w:t>
            </w:r>
            <w:r w:rsidRPr="00001019">
              <w:rPr>
                <w:b/>
                <w:color w:val="000000"/>
                <w:sz w:val="20"/>
              </w:rPr>
              <w:t>1ml-5ml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 xml:space="preserve">Dozator  semiautomat  manual,cu volum  vareabil </w:t>
            </w:r>
            <w:r w:rsidRPr="00001019">
              <w:rPr>
                <w:color w:val="000000"/>
                <w:sz w:val="20"/>
              </w:rPr>
              <w:t>1ml-5ml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1ml-5ml, gradul de precizie ±0,4 ±0,15, acurateţea ±1,6 ±0,6.</w:t>
            </w:r>
          </w:p>
          <w:p w:rsidR="00001019" w:rsidRPr="00001019" w:rsidRDefault="00001019" w:rsidP="00001019">
            <w:pPr>
              <w:rPr>
                <w:color w:val="000000"/>
                <w:sz w:val="20"/>
                <w:lang w:val="en-US"/>
              </w:rPr>
            </w:pPr>
            <w:r w:rsidRPr="00001019">
              <w:rPr>
                <w:color w:val="000000"/>
                <w:sz w:val="20"/>
                <w:lang w:val="en-US"/>
              </w:rPr>
              <w:t>La livrare obligatoriu ca dozatorul să posede certificat metrologic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53</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Dozator semiautomat cu 8 canale,cu volum variabil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53.1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Dozator semiautomat cu 8 canale,cu volum variabil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50-300, gradul de precizie ±0,4 ±0,15, acurateţea ±1,6 ±0,6, dozatorul să posede certificat metrologic în original , emis de Organismul naţional de metrologie al RM</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54</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Planşe pentu determinarea grupe si rh cu 4 locuri,(de unica folosinţa)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54.1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Planşe pentu determinarea grupe si rh cu 4 locuri,(de unica folosinţa)</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Planşe pentu determinarea grupe si rh cu 4 locuri,(de unica folosinţa)</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55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Eprubete plastic, mata , fund conic,cu dop,volum 10 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55.1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Eprubete plastic, mata , fund conic,cu dop,volum 10 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5000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Eprubete plastic, mata , fund conic,cu dop,volum 10 ml</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Eprubete K3 EDTA, volum sînge 1.0 ml capac de cauciuc cu valvă, cu etichetă</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Eprubete K3 EDTA, volum sînge 1.0 ml capac de cauciuc cu valvă, cu etichetă</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5000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Eprubete K3 EDTA, volum sînge 1.0 ml capac de cauciuc cu valvă, cu etichetă</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57</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sz w:val="20"/>
                <w:lang w:val="en-US"/>
              </w:rPr>
            </w:pPr>
            <w:r w:rsidRPr="00001019">
              <w:rPr>
                <w:b/>
                <w:sz w:val="20"/>
                <w:lang w:val="en-US"/>
              </w:rPr>
              <w:t>Microplanşete cu 96 godeuri pentru reactii serologice ,cu capac p/u microplanșete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57.1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sz w:val="20"/>
                <w:lang w:val="en-US"/>
              </w:rPr>
            </w:pPr>
            <w:r w:rsidRPr="00001019">
              <w:rPr>
                <w:sz w:val="20"/>
                <w:lang w:val="en-US"/>
              </w:rPr>
              <w:t>Microplanşete cu 96 godeuri pentru reactii serologice ,cu capac p/u microplanșete</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Microplanşete cu 96 godeuri pentru reactii serologice ,cu capac p/u microplanșete</w:t>
            </w:r>
          </w:p>
        </w:tc>
      </w:tr>
      <w:tr w:rsidR="00001019" w:rsidRPr="00D76FC8"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58</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sz w:val="20"/>
                <w:lang w:val="en-US"/>
              </w:rPr>
            </w:pPr>
            <w:r w:rsidRPr="00001019">
              <w:rPr>
                <w:b/>
                <w:sz w:val="20"/>
                <w:lang w:val="en-US"/>
              </w:rPr>
              <w:t>Microplanşet cu 96 godeuri pentru reactii serologice ,cu fund U</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58.1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sz w:val="20"/>
                <w:lang w:val="en-US"/>
              </w:rPr>
              <w:t>Microplanşet cu 96 godeuri pentru reactii serologice ,cu fund U</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sz w:val="20"/>
                <w:lang w:val="en-US"/>
              </w:rPr>
              <w:t>Microplanşet cu 96 godeuri pentru reactii serologice ,cu fund U</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59</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Lampa (pentru analizator biochim STAT FAX -3300)</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59.1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Lampa (pentru analizator biochim STAT FAX -3300)</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Lampa (pentru analizator biochim STAT FAX -3300)</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60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Lampa (pentru microscop Nicon YS100 )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60.1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Lampa (pentru microscop Nicon YS100 )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Lampa (pentru microscop Nicon YS100 )</w:t>
            </w: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61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themeColor="text1"/>
                <w:sz w:val="20"/>
                <w:lang w:val="en-US"/>
              </w:rPr>
            </w:pP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sz w:val="20"/>
                <w:lang w:val="en-US"/>
              </w:rPr>
            </w:pPr>
            <w:r w:rsidRPr="00001019">
              <w:rPr>
                <w:b/>
                <w:color w:val="000000"/>
                <w:sz w:val="20"/>
                <w:lang w:val="en-US"/>
              </w:rPr>
              <w:t>Eprubeta cu vacum din polisterol transparent cu etichetă şi capac din 3 componente cu activator de coagulare,gel,capac roşu, Volum 6 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r>
      <w:tr w:rsidR="00001019"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61.1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Eprubeta cu vacum din polisterol transparent cu etichetă şi capac din 3 componente cu activator de coagulare,gel,capac roşu, Volum 6 ml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color w:val="000000"/>
                <w:sz w:val="20"/>
                <w:lang w:val="en-US"/>
              </w:rPr>
            </w:pPr>
            <w:r w:rsidRPr="00001019">
              <w:rPr>
                <w:color w:val="000000"/>
                <w:sz w:val="20"/>
                <w:lang w:val="en-US"/>
              </w:rPr>
              <w:t>10000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color w:val="000000"/>
                <w:sz w:val="20"/>
                <w:lang w:val="en-US"/>
              </w:rPr>
            </w:pPr>
            <w:r w:rsidRPr="00001019">
              <w:rPr>
                <w:color w:val="000000"/>
                <w:sz w:val="20"/>
                <w:lang w:val="en-US"/>
              </w:rPr>
              <w:t>Eprubeta cu vacum din polisterol transparent cu etichetă şi capac din 3 componente cu activator de coagulare,gel,capac roşu, Volum 6 ml</w:t>
            </w:r>
          </w:p>
        </w:tc>
      </w:tr>
      <w:tr w:rsidR="00E178E3" w:rsidRPr="00CB0A06"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001019">
            <w:pPr>
              <w:rPr>
                <w:b/>
                <w:color w:val="000000" w:themeColor="text1"/>
                <w:sz w:val="20"/>
              </w:rPr>
            </w:pPr>
            <w:r w:rsidRPr="00001019">
              <w:rPr>
                <w:b/>
                <w:color w:val="000000" w:themeColor="text1"/>
                <w:sz w:val="20"/>
              </w:rPr>
              <w:t>62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001019">
            <w:pPr>
              <w:rPr>
                <w:color w:val="000000" w:themeColor="text1"/>
                <w:sz w:val="20"/>
                <w:lang w:val="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001019">
            <w:pPr>
              <w:rPr>
                <w:color w:val="000000"/>
                <w:sz w:val="20"/>
                <w:lang w:val="en-US"/>
              </w:rPr>
            </w:pPr>
            <w:r w:rsidRPr="00001019">
              <w:rPr>
                <w:b/>
                <w:color w:val="000000"/>
                <w:sz w:val="20"/>
                <w:lang w:val="en-US"/>
              </w:rPr>
              <w:t>Reaсtivi, calibratori și materiale de control pentru analizatorul automat Sysmex CA560 coagulometru (system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001019">
            <w:pPr>
              <w:rPr>
                <w:color w:val="000000"/>
                <w:sz w:val="20"/>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001019">
            <w:pPr>
              <w:rPr>
                <w:color w:val="000000"/>
                <w:sz w:val="20"/>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001019">
            <w:pPr>
              <w:rPr>
                <w:color w:val="000000"/>
                <w:sz w:val="20"/>
                <w:lang w:val="en-US"/>
              </w:rPr>
            </w:pPr>
          </w:p>
        </w:tc>
      </w:tr>
      <w:tr w:rsidR="00001019"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t>62.1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bCs/>
                <w:sz w:val="20"/>
                <w:lang w:val="en-US"/>
              </w:rPr>
            </w:pPr>
            <w:r w:rsidRPr="00001019">
              <w:rPr>
                <w:b/>
                <w:bCs/>
                <w:sz w:val="20"/>
                <w:lang w:val="en-US"/>
              </w:rPr>
              <w:t xml:space="preserve">Tromborel S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rFonts w:ascii="Calibri" w:hAnsi="Calibri" w:cs="Calibri"/>
                <w:sz w:val="20"/>
                <w:szCs w:val="22"/>
              </w:rPr>
            </w:pPr>
            <w:r w:rsidRPr="00001019">
              <w:rPr>
                <w:rFonts w:ascii="Calibri" w:hAnsi="Calibri" w:cs="Calibri"/>
                <w:sz w:val="20"/>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bCs/>
                <w:sz w:val="20"/>
                <w:lang w:val="en-US"/>
              </w:rPr>
            </w:pPr>
            <w:r w:rsidRPr="00001019">
              <w:rPr>
                <w:b/>
                <w:bCs/>
                <w:sz w:val="20"/>
                <w:lang w:val="en-US"/>
              </w:rPr>
              <w:t xml:space="preserve">Tromborel S                                          </w:t>
            </w:r>
            <w:r w:rsidRPr="00001019">
              <w:rPr>
                <w:bCs/>
                <w:sz w:val="20"/>
                <w:lang w:val="en-US"/>
              </w:rPr>
              <w:t xml:space="preserve">(Reactiv liofilizat de tromboplastina extras din placenta umană pentru determinarea timpului de protrombina (PT), conform metodei Quick, dar și determinarea activității factorilor de coagulare ai căii extrinseci de coagulare( II,V; VII, X) atunci cînd este folosit împreună cu plasma deficitară de factor. Să permită determinarea concomitentă a parametrilor derivați din PT: raportul protrombinic (PR), activitatea protrombinică (PA) și raportul </w:t>
            </w:r>
            <w:r w:rsidRPr="00001019">
              <w:rPr>
                <w:bCs/>
                <w:sz w:val="20"/>
                <w:lang w:val="en-US"/>
              </w:rPr>
              <w:lastRenderedPageBreak/>
              <w:t>internațional normalizat (INR). Reactiv sub forma liofilizată cu împachetarea originală de la producător 10x4ml;</w:t>
            </w:r>
          </w:p>
        </w:tc>
      </w:tr>
      <w:tr w:rsidR="00001019"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b/>
                <w:color w:val="000000" w:themeColor="text1"/>
                <w:sz w:val="20"/>
              </w:rPr>
            </w:pPr>
            <w:r w:rsidRPr="00001019">
              <w:rPr>
                <w:b/>
                <w:color w:val="000000" w:themeColor="text1"/>
                <w:sz w:val="20"/>
              </w:rPr>
              <w:lastRenderedPageBreak/>
              <w:t>62.2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DE343E" w:rsidP="00001019">
            <w:pPr>
              <w:rPr>
                <w:color w:val="000000" w:themeColor="text1"/>
                <w:sz w:val="20"/>
                <w:lang w:val="en-US"/>
              </w:rPr>
            </w:pPr>
            <w:r w:rsidRPr="00001019">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b/>
                <w:bCs/>
                <w:sz w:val="20"/>
                <w:lang w:val="en-US"/>
              </w:rPr>
              <w:t xml:space="preserve">Trombin reagent </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jc w:val="center"/>
              <w:rPr>
                <w:rFonts w:ascii="Calibri" w:hAnsi="Calibri" w:cs="Calibri"/>
                <w:sz w:val="20"/>
                <w:szCs w:val="22"/>
              </w:rPr>
            </w:pPr>
            <w:r w:rsidRPr="00001019">
              <w:rPr>
                <w:rFonts w:ascii="Calibri" w:hAnsi="Calibri" w:cs="Calibri"/>
                <w:sz w:val="20"/>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001019" w:rsidRPr="00001019" w:rsidRDefault="00001019" w:rsidP="00001019">
            <w:pPr>
              <w:rPr>
                <w:sz w:val="20"/>
                <w:lang w:val="en-US"/>
              </w:rPr>
            </w:pPr>
            <w:r w:rsidRPr="00001019">
              <w:rPr>
                <w:b/>
                <w:bCs/>
                <w:sz w:val="20"/>
                <w:lang w:val="en-US"/>
              </w:rPr>
              <w:t xml:space="preserve">Trombin reagent </w:t>
            </w:r>
            <w:r w:rsidRPr="00001019">
              <w:rPr>
                <w:sz w:val="20"/>
                <w:lang w:val="en-US"/>
              </w:rPr>
              <w:t xml:space="preserve">                                  Reactiv liofilizat pentru determinarea fibrinogenului în plasma umană citrată conform  metodei Clauss.                                Prezentare: Reactiv sub forma liofilizată cu împachetare 10 x 1 ml;                         Compoziție:Reactiv extras de Trombina bovina liofilizată (100UI/ml),   Soluții tampon; Stabilizatori (albumina serica bovina)</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62.3</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042D20">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Owren's Veronal Buffer</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Owren's Veronal Buffer</w:t>
            </w:r>
            <w:r w:rsidRPr="00001019">
              <w:rPr>
                <w:sz w:val="20"/>
                <w:lang w:val="en-US"/>
              </w:rPr>
              <w:t xml:space="preserve">                         Reactiv suplimentar pentru determinarea testului de fibrinogen. Împachtarea: 10 flacoanex15 ml. Compoziție: sodium barbital și sodium chloride, pH 7.35</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62.4</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042D20">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 xml:space="preserve">Actin Fs      </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 xml:space="preserve">Actin Fs      </w:t>
            </w:r>
            <w:r w:rsidRPr="00001019">
              <w:rPr>
                <w:sz w:val="20"/>
                <w:lang w:val="en-US"/>
              </w:rPr>
              <w:t xml:space="preserve">                                            Reactiv lichid pentru detreminarea timpului de tromboplastină partial activată (APTT) în plasma citrate, dar și activității factorilor de coagulare ai căii intriseci de coagulare( VIII, IX, XI, XII) atunci cînd este folosit împreună cu plasma deficitară de factor. Să permită determinarea concomitentă raportului de tromboplastină parțial activată. Reactiv sub formă lichidă cu împachetarea originală de la producător 10x 2ml; </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62.5</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703F94">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Calcium chloride solution 0,025 mol/</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 xml:space="preserve">Calcium chloride solution 0,025 mol/l   </w:t>
            </w:r>
            <w:r w:rsidRPr="00001019">
              <w:rPr>
                <w:sz w:val="20"/>
                <w:lang w:val="en-US"/>
              </w:rPr>
              <w:t xml:space="preserve">       Reactiv suplimentar pentru determinarea timpului de tromboplastină parțial activată (APTT) . Reactiv sub formă lichidă cu împachetarea originală de la producător 10x 15 ml; Compoziție: soluție CACl2 0,025 mol/l</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62.6</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703F94">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PT Multicalibrator</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PT Multicalibrator</w:t>
            </w:r>
            <w:r w:rsidRPr="00001019">
              <w:rPr>
                <w:sz w:val="20"/>
                <w:lang w:val="en-US"/>
              </w:rPr>
              <w:t xml:space="preserve">                                           Set de 6 calibratori pentru trasarea curbei de calibrarea pentru activitatea protrobinica (AP) și raportul internațional normalizat (INR). Să permită determinarea automată a valorii ISI a instrumentului folosit și a valorii plasmei cu activitateprotrombinică de peste 100. set de 6 calibratori sub forma liofilizată cu împachetare originală de la producător  6x1 ml; Compoziție: Plasma umană liofilizată și stabilizată cu tampon</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62.7</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1F2382">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Standart Human Plasma</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ml</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Standart Human Plasma</w:t>
            </w:r>
            <w:r w:rsidRPr="00001019">
              <w:rPr>
                <w:sz w:val="20"/>
                <w:lang w:val="en-US"/>
              </w:rPr>
              <w:t xml:space="preserve">                                Calibrator liofilizat pentru trasarea curbei de calibrare a fibrinogenului , testelor speciale și a testelor de coagularea care necesită calibrarea.  Ambalaj: Flacoane de 1 ml; Compoziție: Plasma umană liofilizată, diluată și stabilizată cu tampon</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62.8</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1F2382">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Control Plasma N</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Control Plasma N</w:t>
            </w:r>
            <w:r w:rsidRPr="00001019">
              <w:rPr>
                <w:sz w:val="20"/>
                <w:lang w:val="en-US"/>
              </w:rPr>
              <w:t xml:space="preserve">                                   Control liofilizat de plasma umană pentru verificarea precizieie și deviației analitice a testelor PT ,APTT, fibrinogen și a testelor speciale (a Proteinei C, Proteinei S libere și a Antitrombinei) în intervalul normal. Reactiv sub formă lichidă cu împachetarea originală de la producător 10x 1 ml; Compoziție: Plasma umană obținută de la donatori de sînge sănătoși și stabilizată cu tampon HEPES</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lastRenderedPageBreak/>
              <w:t>62.9</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1F2382">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Control Plasma P</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Control Plasma P</w:t>
            </w:r>
            <w:r w:rsidRPr="00001019">
              <w:rPr>
                <w:sz w:val="20"/>
                <w:lang w:val="en-US"/>
              </w:rPr>
              <w:t xml:space="preserve">                                     Control liofilizat de plasma umană pentru verificarea precizieie și deviației analitice a testelor PT,  fibrinogen și a testelor speciale (a Proteinei C, Proteinei S libere și a Antitrombinei) în intervalul patologic. Reactiv sub formă liofilizată cu împachetare originală de la producător 10x 1 ml; Compoziție: Plasma umană obținută de la donatori de sînge sănătoși și stabilizată cu tampon HEPES</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62.10</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E35D97">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CA Clean I</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CA Clean I</w:t>
            </w:r>
            <w:r w:rsidRPr="00001019">
              <w:rPr>
                <w:sz w:val="20"/>
                <w:lang w:val="en-US"/>
              </w:rPr>
              <w:t xml:space="preserve">                                                Soluție de spălare. Compoziție: Hipochloride de sodiu de concentrație 1%,  cu împachetare originală de la producător 1x 50 ml</w:t>
            </w:r>
          </w:p>
        </w:tc>
      </w:tr>
      <w:tr w:rsidR="00DE343E" w:rsidRPr="0072053D" w:rsidTr="00E44CEC">
        <w:trPr>
          <w:gridAfter w:val="1"/>
          <w:wAfter w:w="715" w:type="dxa"/>
          <w:trHeight w:val="382"/>
        </w:trPr>
        <w:tc>
          <w:tcPr>
            <w:tcW w:w="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b/>
                <w:color w:val="000000" w:themeColor="text1"/>
                <w:sz w:val="20"/>
              </w:rPr>
            </w:pPr>
            <w:r w:rsidRPr="00001019">
              <w:rPr>
                <w:b/>
                <w:color w:val="000000" w:themeColor="text1"/>
                <w:sz w:val="20"/>
              </w:rPr>
              <w:t>62.11</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DE343E" w:rsidRDefault="00DE343E">
            <w:r w:rsidRPr="00E35D97">
              <w:rPr>
                <w:color w:val="000000" w:themeColor="text1"/>
                <w:sz w:val="20"/>
                <w:lang w:val="en-US"/>
              </w:rPr>
              <w:t>33696500-0</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 xml:space="preserve">CUVETTES </w:t>
            </w:r>
            <w:r w:rsidRPr="00001019">
              <w:rPr>
                <w:sz w:val="20"/>
                <w:lang w:val="en-US"/>
              </w:rPr>
              <w:t xml:space="preserve">                                              </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jc w:val="center"/>
              <w:rPr>
                <w:rFonts w:ascii="Calibri" w:hAnsi="Calibri" w:cs="Calibri"/>
                <w:sz w:val="20"/>
                <w:szCs w:val="22"/>
              </w:rPr>
            </w:pPr>
            <w:r w:rsidRPr="00001019">
              <w:rPr>
                <w:rFonts w:ascii="Calibri" w:hAnsi="Calibri" w:cs="Calibri"/>
                <w:sz w:val="20"/>
                <w:szCs w:val="22"/>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E343E" w:rsidRPr="00001019" w:rsidRDefault="00DE343E" w:rsidP="00001019">
            <w:pPr>
              <w:rPr>
                <w:sz w:val="20"/>
                <w:lang w:val="en-US"/>
              </w:rPr>
            </w:pPr>
            <w:r w:rsidRPr="00001019">
              <w:rPr>
                <w:b/>
                <w:bCs/>
                <w:sz w:val="20"/>
                <w:lang w:val="en-US"/>
              </w:rPr>
              <w:t xml:space="preserve">CUVETTES </w:t>
            </w:r>
            <w:r w:rsidRPr="00001019">
              <w:rPr>
                <w:sz w:val="20"/>
                <w:lang w:val="en-US"/>
              </w:rPr>
              <w:t xml:space="preserve">                                              Cuve de reacție din plastic siliconat compatibile cu analizatorul Sysmex CA-560 sistenm închis, cu împachetare originală de la producător  i set 1000 cuve</w:t>
            </w:r>
          </w:p>
        </w:tc>
      </w:tr>
    </w:tbl>
    <w:p w:rsidR="00A20ACF" w:rsidRPr="00001019" w:rsidRDefault="00A20ACF" w:rsidP="00A20ACF">
      <w:pPr>
        <w:rPr>
          <w:lang w:val="en-US"/>
        </w:rPr>
      </w:pPr>
    </w:p>
    <w:p w:rsidR="00A20ACF" w:rsidRPr="00C60D06" w:rsidRDefault="00A20ACF" w:rsidP="00A20ACF"/>
    <w:p w:rsidR="00A20ACF" w:rsidRPr="00C60D06" w:rsidRDefault="00A20ACF" w:rsidP="00A20ACF"/>
    <w:p w:rsidR="00A20ACF" w:rsidRPr="00C60D06" w:rsidRDefault="00A20ACF" w:rsidP="0061008F">
      <w:pPr>
        <w:pStyle w:val="2"/>
        <w:keepNext w:val="0"/>
        <w:keepLines w:val="0"/>
        <w:numPr>
          <w:ilvl w:val="0"/>
          <w:numId w:val="19"/>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E343E" w:rsidP="00DE343E">
            <w:pPr>
              <w:tabs>
                <w:tab w:val="left" w:pos="372"/>
              </w:tabs>
              <w:suppressAutoHyphens/>
              <w:spacing w:before="120" w:after="120"/>
              <w:ind w:left="372"/>
            </w:pPr>
            <w:r>
              <w:rPr>
                <w:b/>
                <w:i/>
                <w:sz w:val="22"/>
                <w:szCs w:val="22"/>
              </w:rPr>
              <w:t>Nu se cere</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Pr="00C00499" w:rsidRDefault="00DE343E" w:rsidP="00E178E3">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Pr="00C00499" w:rsidRDefault="00DE343E" w:rsidP="00E178E3">
            <w:pPr>
              <w:tabs>
                <w:tab w:val="left" w:pos="372"/>
              </w:tabs>
              <w:suppressAutoHyphens/>
              <w:spacing w:before="120" w:after="120"/>
              <w:rPr>
                <w:b/>
                <w:i/>
              </w:rPr>
            </w:pPr>
            <w:r w:rsidRPr="0003741D">
              <w:rPr>
                <w:b/>
                <w:i/>
                <w:sz w:val="22"/>
                <w:szCs w:val="22"/>
              </w:rPr>
              <w:t>DDP - Franco destinație vămuit, Incoterms 2013</w:t>
            </w:r>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Pr="00C00499" w:rsidRDefault="00DE343E" w:rsidP="00DE343E">
            <w:pPr>
              <w:tabs>
                <w:tab w:val="left" w:pos="372"/>
              </w:tabs>
              <w:suppressAutoHyphens/>
              <w:rPr>
                <w:b/>
                <w:i/>
              </w:rPr>
            </w:pPr>
            <w:r w:rsidRPr="00184537">
              <w:rPr>
                <w:i/>
                <w:sz w:val="22"/>
                <w:lang w:val="en-US"/>
              </w:rPr>
              <w:t xml:space="preserve">Livrarea </w:t>
            </w:r>
            <w:r>
              <w:rPr>
                <w:i/>
                <w:sz w:val="22"/>
                <w:lang w:val="en-US"/>
              </w:rPr>
              <w:t xml:space="preserve">pentru produsele alimentare </w:t>
            </w:r>
            <w:r w:rsidRPr="00184537">
              <w:rPr>
                <w:i/>
                <w:sz w:val="22"/>
                <w:lang w:val="en-US"/>
              </w:rPr>
              <w:t xml:space="preserve">va fi efectuată </w:t>
            </w:r>
            <w:r>
              <w:rPr>
                <w:i/>
                <w:sz w:val="22"/>
                <w:lang w:val="en-US"/>
              </w:rPr>
              <w:t>la comandă, în termen de 5 zile de la comandă, pe parcursul anului 2021 .</w:t>
            </w:r>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Default="00DE343E" w:rsidP="00E178E3">
            <w:pPr>
              <w:tabs>
                <w:tab w:val="left" w:pos="372"/>
              </w:tabs>
              <w:suppressAutoHyphens/>
              <w:rPr>
                <w:b/>
                <w:i/>
              </w:rPr>
            </w:pPr>
            <w:r>
              <w:rPr>
                <w:b/>
                <w:i/>
                <w:sz w:val="22"/>
                <w:szCs w:val="22"/>
              </w:rPr>
              <w:t>IMSP Spitalul raional Orhei,</w:t>
            </w:r>
          </w:p>
          <w:p w:rsidR="00DE343E" w:rsidRPr="00F650BC" w:rsidRDefault="00DE343E" w:rsidP="00E178E3">
            <w:pPr>
              <w:tabs>
                <w:tab w:val="left" w:pos="372"/>
              </w:tabs>
              <w:suppressAutoHyphens/>
              <w:rPr>
                <w:b/>
                <w:i/>
              </w:rPr>
            </w:pPr>
            <w:r w:rsidRPr="0003741D">
              <w:rPr>
                <w:b/>
                <w:i/>
              </w:rPr>
              <w:t>mun. Orhei, str. C.Negruzzi 85</w:t>
            </w:r>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Default="00DE343E" w:rsidP="00E178E3">
            <w:pPr>
              <w:tabs>
                <w:tab w:val="left" w:pos="372"/>
              </w:tabs>
              <w:suppressAutoHyphens/>
              <w:rPr>
                <w:b/>
                <w:spacing w:val="-4"/>
              </w:rPr>
            </w:pPr>
            <w:r w:rsidRPr="00110FC9">
              <w:rPr>
                <w:b/>
                <w:spacing w:val="-4"/>
                <w:sz w:val="22"/>
                <w:szCs w:val="22"/>
              </w:rPr>
              <w:t>Achitarea va fi efectuată utilizînd sistemul de e-facturare.</w:t>
            </w:r>
          </w:p>
          <w:p w:rsidR="00DE343E" w:rsidRPr="00C00499" w:rsidRDefault="00DE343E" w:rsidP="00E178E3">
            <w:pPr>
              <w:tabs>
                <w:tab w:val="left" w:pos="372"/>
              </w:tabs>
              <w:suppressAutoHyphens/>
              <w:rPr>
                <w:i/>
                <w:spacing w:val="-4"/>
                <w:lang w:val="en-US"/>
              </w:rPr>
            </w:pPr>
            <w:r w:rsidRPr="00DF3B75">
              <w:rPr>
                <w:i/>
                <w:spacing w:val="-4"/>
                <w:sz w:val="22"/>
                <w:szCs w:val="22"/>
              </w:rPr>
              <w:t>în termen de 30 zile de la prezentarea facturii fiscale</w:t>
            </w:r>
          </w:p>
        </w:tc>
      </w:tr>
      <w:tr w:rsidR="00A20ACF" w:rsidRPr="00C60D06" w:rsidTr="00457832">
        <w:trPr>
          <w:trHeight w:val="600"/>
        </w:trPr>
        <w:tc>
          <w:tcPr>
            <w:tcW w:w="10322" w:type="dxa"/>
            <w:gridSpan w:val="6"/>
            <w:vAlign w:val="center"/>
          </w:tcPr>
          <w:p w:rsidR="00A20ACF" w:rsidRPr="00C60D06" w:rsidRDefault="00A20ACF" w:rsidP="0061008F">
            <w:pPr>
              <w:pStyle w:val="2"/>
              <w:keepNext w:val="0"/>
              <w:keepLines w:val="0"/>
              <w:numPr>
                <w:ilvl w:val="0"/>
                <w:numId w:val="19"/>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DE343E" w:rsidP="00457832">
            <w:pPr>
              <w:rPr>
                <w:i/>
              </w:rPr>
            </w:pPr>
            <w:r w:rsidRPr="00105AF2">
              <w:rPr>
                <w:b/>
                <w:i/>
                <w:spacing w:val="-4"/>
                <w:sz w:val="22"/>
                <w:szCs w:val="22"/>
                <w:lang w:val="en-US"/>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DE343E" w:rsidRPr="00C60D06" w:rsidTr="00E178E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E343E" w:rsidRPr="00552F5B" w:rsidRDefault="00DE343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DE343E" w:rsidRPr="0098081E" w:rsidRDefault="00DE343E" w:rsidP="00E178E3">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DE343E" w:rsidRPr="00C60D06" w:rsidRDefault="00DE343E" w:rsidP="00457832">
            <w:pPr>
              <w:pStyle w:val="a7"/>
              <w:tabs>
                <w:tab w:val="right" w:pos="4743"/>
              </w:tabs>
              <w:rPr>
                <w:rFonts w:ascii="Times New Roman" w:hAnsi="Times New Roman"/>
                <w:b/>
                <w:i/>
                <w:color w:val="FF0000"/>
                <w:szCs w:val="22"/>
                <w:lang w:eastAsia="ru-RU"/>
              </w:rPr>
            </w:pPr>
          </w:p>
        </w:tc>
      </w:tr>
      <w:tr w:rsidR="00DE343E" w:rsidRPr="00C60D06" w:rsidTr="00E178E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E343E" w:rsidRPr="00C60D06" w:rsidRDefault="00DE343E" w:rsidP="00457832">
            <w:pPr>
              <w:pStyle w:val="a7"/>
              <w:rPr>
                <w:rFonts w:ascii="Times New Roman" w:hAnsi="Times New Roman"/>
                <w:szCs w:val="22"/>
              </w:rPr>
            </w:pPr>
          </w:p>
        </w:tc>
        <w:tc>
          <w:tcPr>
            <w:tcW w:w="2864" w:type="dxa"/>
            <w:gridSpan w:val="2"/>
            <w:tcBorders>
              <w:left w:val="single" w:sz="4" w:space="0" w:color="auto"/>
            </w:tcBorders>
          </w:tcPr>
          <w:p w:rsidR="00DE343E" w:rsidRDefault="00DE343E" w:rsidP="00E178E3">
            <w:r w:rsidRPr="0098081E">
              <w:rPr>
                <w:b/>
                <w:i/>
                <w:sz w:val="22"/>
                <w:szCs w:val="22"/>
              </w:rPr>
              <w:t xml:space="preserve"> (www.mtender.gov.md)</w:t>
            </w:r>
          </w:p>
        </w:tc>
        <w:tc>
          <w:tcPr>
            <w:tcW w:w="4082" w:type="dxa"/>
            <w:tcBorders>
              <w:right w:val="single" w:sz="4" w:space="0" w:color="auto"/>
            </w:tcBorders>
            <w:vAlign w:val="center"/>
          </w:tcPr>
          <w:p w:rsidR="00DE343E" w:rsidRPr="00C60D06" w:rsidRDefault="00DE343E"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DE343E" w:rsidP="00457832">
            <w:r w:rsidRPr="009279CA">
              <w:rPr>
                <w:b/>
                <w:i/>
                <w:szCs w:val="22"/>
              </w:rPr>
              <w:t>Nu se aplică</w:t>
            </w:r>
            <w:r w:rsidR="00A20ACF" w:rsidRPr="003B50B6">
              <w:rPr>
                <w:sz w:val="22"/>
                <w:lang w:val="en-GB"/>
              </w:rPr>
              <w:t>”</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61008F">
            <w:pPr>
              <w:pStyle w:val="2"/>
              <w:keepNext w:val="0"/>
              <w:keepLines w:val="0"/>
              <w:numPr>
                <w:ilvl w:val="0"/>
                <w:numId w:val="19"/>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DE343E"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Pr="00711E42" w:rsidRDefault="00DE343E" w:rsidP="00E178E3">
            <w:pPr>
              <w:tabs>
                <w:tab w:val="right" w:pos="4743"/>
              </w:tabs>
              <w:jc w:val="both"/>
              <w:rPr>
                <w:i/>
              </w:rPr>
            </w:pPr>
            <w:r w:rsidRPr="00711E42">
              <w:rPr>
                <w:b/>
                <w:i/>
                <w:iCs/>
                <w:sz w:val="22"/>
                <w:szCs w:val="22"/>
              </w:rPr>
              <w:t xml:space="preserve"> Evaluarea</w:t>
            </w:r>
            <w:r>
              <w:rPr>
                <w:b/>
                <w:i/>
                <w:iCs/>
                <w:sz w:val="22"/>
                <w:szCs w:val="22"/>
              </w:rPr>
              <w:t xml:space="preserve"> va fi efectuată pe: </w:t>
            </w:r>
            <w:r w:rsidRPr="00711E42">
              <w:rPr>
                <w:b/>
                <w:i/>
                <w:iCs/>
                <w:sz w:val="22"/>
                <w:szCs w:val="22"/>
              </w:rPr>
              <w:t xml:space="preserve">pe loturi </w:t>
            </w:r>
          </w:p>
        </w:tc>
      </w:tr>
      <w:tr w:rsidR="00DE343E" w:rsidRPr="00C60D06" w:rsidTr="00457832">
        <w:trPr>
          <w:trHeight w:val="1731"/>
        </w:trPr>
        <w:tc>
          <w:tcPr>
            <w:tcW w:w="534" w:type="dxa"/>
            <w:tcBorders>
              <w:top w:val="single" w:sz="4" w:space="0" w:color="auto"/>
              <w:left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5</w:t>
            </w:r>
            <w:r w:rsidRPr="00C60D06">
              <w:rPr>
                <w:spacing w:val="-4"/>
              </w:rPr>
              <w:t>.3.</w:t>
            </w:r>
          </w:p>
          <w:p w:rsidR="00DE343E" w:rsidRPr="00C60D06" w:rsidRDefault="00DE343E"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E343E" w:rsidRPr="00C60D06" w:rsidRDefault="00DE343E"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E343E" w:rsidRDefault="00DE343E" w:rsidP="00E178E3">
            <w:pPr>
              <w:tabs>
                <w:tab w:val="right" w:pos="4743"/>
              </w:tabs>
              <w:jc w:val="both"/>
              <w:rPr>
                <w:b/>
                <w:i/>
                <w:iCs/>
                <w:lang w:val="en-US"/>
              </w:rPr>
            </w:pPr>
            <w:r w:rsidRPr="00DF6BD0">
              <w:rPr>
                <w:b/>
                <w:i/>
                <w:iCs/>
                <w:sz w:val="22"/>
                <w:szCs w:val="22"/>
                <w:lang w:val="en-US"/>
              </w:rPr>
              <w:t>Nu se aplică</w:t>
            </w:r>
          </w:p>
          <w:p w:rsidR="00DE343E" w:rsidRPr="004F0F1B" w:rsidRDefault="00DE343E" w:rsidP="00E178E3">
            <w:pPr>
              <w:tabs>
                <w:tab w:val="right" w:pos="4743"/>
              </w:tabs>
              <w:jc w:val="both"/>
              <w:rPr>
                <w:b/>
                <w:i/>
                <w:iCs/>
                <w:lang w:val="en-U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61008F">
            <w:pPr>
              <w:pStyle w:val="2"/>
              <w:keepNext w:val="0"/>
              <w:keepLines w:val="0"/>
              <w:numPr>
                <w:ilvl w:val="0"/>
                <w:numId w:val="19"/>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E343E"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E343E" w:rsidRPr="00C60D06" w:rsidRDefault="00DE343E"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E343E" w:rsidRDefault="00DE343E" w:rsidP="00E178E3">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DE343E" w:rsidRPr="00DF6BD0" w:rsidRDefault="00DE343E" w:rsidP="00E178E3">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DE343E" w:rsidRPr="00C60D06" w:rsidRDefault="00DE343E" w:rsidP="00E178E3">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E343E" w:rsidP="00DE343E">
            <w:pPr>
              <w:tabs>
                <w:tab w:val="right" w:pos="4743"/>
              </w:tabs>
              <w:jc w:val="both"/>
              <w:rPr>
                <w:i/>
                <w:color w:val="000000" w:themeColor="text1"/>
              </w:rPr>
            </w:pPr>
            <w:r>
              <w:rPr>
                <w:b/>
                <w:i/>
                <w:color w:val="000000" w:themeColor="text1"/>
                <w:sz w:val="22"/>
                <w:szCs w:val="22"/>
              </w:rPr>
              <w:t>Nu se aplica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E343E" w:rsidP="00DE343E">
            <w:pPr>
              <w:tabs>
                <w:tab w:val="left" w:pos="372"/>
              </w:tabs>
              <w:suppressAutoHyphens/>
              <w:spacing w:before="120" w:after="120"/>
              <w:rPr>
                <w:color w:val="000000" w:themeColor="text1"/>
              </w:rPr>
            </w:pPr>
            <w:r>
              <w:rPr>
                <w:b/>
                <w:i/>
                <w:color w:val="000000" w:themeColor="text1"/>
                <w:sz w:val="22"/>
                <w:szCs w:val="22"/>
              </w:rPr>
              <w:t>Nu se aplica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E343E" w:rsidP="00457832">
            <w:pPr>
              <w:tabs>
                <w:tab w:val="right" w:pos="4743"/>
              </w:tabs>
              <w:jc w:val="both"/>
              <w:rPr>
                <w:b/>
                <w:i/>
                <w:iCs/>
                <w:color w:val="FF0000"/>
              </w:rPr>
            </w:pPr>
            <w:r>
              <w:rPr>
                <w:b/>
                <w:i/>
                <w:color w:val="000000" w:themeColor="text1"/>
                <w:sz w:val="22"/>
                <w:szCs w:val="22"/>
              </w:rPr>
              <w:t>Nu se aplica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E343E" w:rsidP="00457832">
            <w:pPr>
              <w:tabs>
                <w:tab w:val="right" w:pos="4743"/>
              </w:tabs>
              <w:jc w:val="both"/>
              <w:rPr>
                <w:b/>
                <w:i/>
                <w:iCs/>
                <w:color w:val="FF0000"/>
              </w:rPr>
            </w:pPr>
            <w:r>
              <w:rPr>
                <w:i/>
              </w:rPr>
              <w:t>10 zile</w:t>
            </w:r>
          </w:p>
        </w:tc>
      </w:tr>
    </w:tbl>
    <w:p w:rsidR="00A20ACF" w:rsidRPr="00C60D06" w:rsidRDefault="00A20ACF" w:rsidP="00A20ACF"/>
    <w:p w:rsidR="00A20ACF" w:rsidRPr="00E44CEC" w:rsidRDefault="00A20ACF" w:rsidP="00A20ACF">
      <w:pPr>
        <w:spacing w:line="276" w:lineRule="auto"/>
        <w:ind w:left="-142" w:right="-144"/>
        <w:rPr>
          <w:b/>
          <w:bCs/>
          <w:color w:val="000000" w:themeColor="text1"/>
          <w:sz w:val="22"/>
          <w:szCs w:val="22"/>
        </w:rPr>
      </w:pPr>
      <w:bookmarkStart w:id="156" w:name="_GoBack"/>
      <w:bookmarkEnd w:id="156"/>
      <w:r w:rsidRPr="00E44CEC">
        <w:rPr>
          <w:b/>
          <w:bCs/>
          <w:color w:val="000000" w:themeColor="text1"/>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E44CEC" w:rsidRDefault="00E44CEC" w:rsidP="00A20ACF">
      <w:pPr>
        <w:tabs>
          <w:tab w:val="decimal" w:pos="8364"/>
        </w:tabs>
        <w:spacing w:line="276" w:lineRule="auto"/>
        <w:ind w:left="-142" w:right="-144"/>
        <w:rPr>
          <w:b/>
          <w:bCs/>
          <w:color w:val="000000"/>
          <w:sz w:val="22"/>
          <w:szCs w:val="22"/>
        </w:rPr>
      </w:pPr>
    </w:p>
    <w:p w:rsidR="00E44CEC" w:rsidRDefault="00E44CEC"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9" w:name="_Toc392180198"/>
            <w:bookmarkStart w:id="160" w:name="_Toc449539086"/>
            <w:r w:rsidRPr="00C60D06">
              <w:lastRenderedPageBreak/>
              <w:t>Formularul ofertei (F3.1)</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61008F">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61008F">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61008F">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1008F">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1008F">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61008F">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61008F">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61008F">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1" w:name="_Toc392180199"/>
            <w:bookmarkStart w:id="162" w:name="_Toc449539087"/>
            <w:r w:rsidRPr="00C60D06">
              <w:t>Garanţia pentru oferta (Garanția bancară) (F3.2)</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3" w:name="_Toc392180203"/>
            <w:bookmarkStart w:id="164" w:name="_Toc449539093"/>
            <w:r w:rsidRPr="00C60D06">
              <w:lastRenderedPageBreak/>
              <w:t xml:space="preserve">Garanţie de bună execuţie </w:t>
            </w:r>
            <w:r w:rsidRPr="00457832">
              <w:t>(F3.3)</w:t>
            </w:r>
            <w:bookmarkEnd w:id="163"/>
            <w:bookmarkEnd w:id="16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5"/>
                  <w:bookmarkStart w:id="166" w:name="_Toc449539094"/>
                  <w:r>
                    <w:rPr>
                      <w:lang w:val="ro-RO"/>
                    </w:rPr>
                    <w:lastRenderedPageBreak/>
                    <w:t>CAPITOLUL IV</w:t>
                  </w:r>
                  <w:r w:rsidR="00A20ACF" w:rsidRPr="00C60D06">
                    <w:rPr>
                      <w:lang w:val="ro-RO"/>
                    </w:rPr>
                    <w:br w:type="textWrapping" w:clear="all"/>
                  </w:r>
                  <w:r>
                    <w:rPr>
                      <w:lang w:val="ro-RO"/>
                    </w:rPr>
                    <w:t>SPECIFICAȚII TEHNICE ȘI DE PREȚ</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487"/>
        <w:gridCol w:w="267"/>
        <w:gridCol w:w="1974"/>
        <w:gridCol w:w="1729"/>
        <w:gridCol w:w="1395"/>
        <w:gridCol w:w="1337"/>
        <w:gridCol w:w="688"/>
        <w:gridCol w:w="3467"/>
        <w:gridCol w:w="2242"/>
        <w:gridCol w:w="1054"/>
        <w:gridCol w:w="280"/>
      </w:tblGrid>
      <w:tr w:rsidR="00270B97" w:rsidRPr="00C00499" w:rsidTr="0019311B">
        <w:trPr>
          <w:gridAfter w:val="1"/>
          <w:wAfter w:w="88" w:type="pct"/>
          <w:trHeight w:val="697"/>
        </w:trPr>
        <w:tc>
          <w:tcPr>
            <w:tcW w:w="4912"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rsidTr="0019311B">
        <w:trPr>
          <w:gridAfter w:val="1"/>
          <w:wAfter w:w="88" w:type="pct"/>
        </w:trPr>
        <w:tc>
          <w:tcPr>
            <w:tcW w:w="4912"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19311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E44CE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9311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9311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9311B">
        <w:trPr>
          <w:gridAfter w:val="1"/>
          <w:wAfter w:w="88" w:type="pct"/>
          <w:trHeight w:val="567"/>
        </w:trPr>
        <w:tc>
          <w:tcPr>
            <w:tcW w:w="2788" w:type="pct"/>
            <w:gridSpan w:val="7"/>
            <w:shd w:val="clear" w:color="auto" w:fill="auto"/>
          </w:tcPr>
          <w:p w:rsidR="00270B97" w:rsidRPr="00C00499" w:rsidRDefault="00270B97" w:rsidP="00270B97"/>
        </w:tc>
        <w:tc>
          <w:tcPr>
            <w:tcW w:w="2124" w:type="pct"/>
            <w:gridSpan w:val="3"/>
            <w:shd w:val="clear" w:color="auto" w:fill="auto"/>
          </w:tcPr>
          <w:p w:rsidR="00270B97" w:rsidRPr="00C00499" w:rsidRDefault="00270B97" w:rsidP="00270B97"/>
        </w:tc>
      </w:tr>
      <w:tr w:rsidR="00E178E3" w:rsidRPr="00C00499" w:rsidTr="0019311B">
        <w:trPr>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0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E178E3" w:rsidRPr="00C00499" w:rsidTr="0019311B">
        <w:trPr>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0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04"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sz w:val="20"/>
                <w:lang w:val="en-US"/>
              </w:rPr>
              <w:t>Reagenţi, calibratori şi materialul de control pentru analizatorul Pro M Selectra cu componenta ISE (sistem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270B97"/>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rPr>
            </w:pPr>
            <w:r w:rsidRPr="00001019">
              <w:rPr>
                <w:color w:val="000000"/>
                <w:sz w:val="20"/>
              </w:rPr>
              <w:t>ASAT (GOT)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r w:rsidRPr="00001019">
              <w:rPr>
                <w:color w:val="000000"/>
                <w:sz w:val="20"/>
                <w:lang w:val="en-US"/>
              </w:rPr>
              <w:t xml:space="preserve">Flacoane cu volumul de la 50 pînă la 125ml, 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270B97">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ALAT (GPT)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50 pînă la 125ml.compatibil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Albumina cu standard (Albumin)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50 pînă la 125 ml.compatibil cu Analizatorul Pro M Selectra cu  componenta ISE, (sistem inchis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Fosfataza alcalină  (Alkaline-Posphatase)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50 pînă la 125 ml.compatibil cu Analizatorul Pro M Selectra cu  componenta ISE,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alfa-Amilaza (alf-Amylase)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pînă la 50 ml.compatibil cu Analizatorul Pro M Selectra cu  </w:t>
            </w:r>
            <w:r w:rsidRPr="00001019">
              <w:rPr>
                <w:color w:val="000000"/>
                <w:sz w:val="20"/>
                <w:lang w:val="en-US"/>
              </w:rPr>
              <w:lastRenderedPageBreak/>
              <w:t>componenta ISE,(sistem inchis ) ,</w:t>
            </w:r>
            <w:r>
              <w:rPr>
                <w:color w:val="000000"/>
                <w:sz w:val="20"/>
                <w:lang w:val="en-US"/>
              </w:rPr>
              <w:t>.</w:t>
            </w:r>
          </w:p>
          <w:p w:rsidR="0019311B" w:rsidRPr="00001019" w:rsidRDefault="0019311B"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 xml:space="preserve">Certif de calitatate/ </w:t>
            </w:r>
            <w:r w:rsidRPr="00476DEC">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lastRenderedPageBreak/>
              <w:t>Gamma-GT (Gamma-GT)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25 ml pînă la 62.5 ml. 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Bilirubina totală (Total Bilirubin)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pînă la 125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Bilirubina directa (Direct Bilirubin)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100 ml pînă la 125 ml.compatibil cu Analizatorul Pro M Selectra cu  componenta ISE,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Creatinina+standart (Creatinine)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pînă la 125 ml.pentru aparatul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Cholesterol total +standart(Cholesterol)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100 ml pînă la 250 ml.compatibil cu Analizatorul Pro M Selectra cu  componenta ISE,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Calciu +st, (Calcium)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pînă la 125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Fier (Iron)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25 ml pînă la 125 ml.compatibil cu Analizatorul Pro M Selectra cu  componenta ISE,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Glucoza +  standart  (Glucose)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pînă la 250 ml.pentru aparatul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Magneziu -(Magnesium)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50 ml pînă la 125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ProteinaTotală+std. (Total Protein)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pînâ la 125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Trigliceride+st.  (Triglicerides)</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ml pînă la 50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Uree UV +std (Urea)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100 ml pînă la 25ml.compatibil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Acidul Uric +standart(Uric Acid)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ml pînă la 50 ml.compatibil cu Analizatorul Pro M Selectra cu  </w:t>
            </w:r>
            <w:r w:rsidRPr="00001019">
              <w:rPr>
                <w:color w:val="000000"/>
                <w:sz w:val="20"/>
                <w:lang w:val="en-US"/>
              </w:rPr>
              <w:lastRenderedPageBreak/>
              <w:t xml:space="preserve">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 xml:space="preserve">Certif de calitatate/ </w:t>
            </w:r>
            <w:r w:rsidRPr="00476DEC">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lastRenderedPageBreak/>
              <w:t>LDL-Colesterol (LDLCholsterol )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ml pînă la 80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HDL-Colesterol (HDL Cholesterol)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ml pînă la 80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HDL/LDL calibrator (set 4x1ml)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Creatinchinaza totală (Creatinkinas-totale)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30 pînă la 62.5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Creatinchinaza MB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30 pînă la 62.5 ml compatibil cuAnalizatorul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Colinesteraza (Cholinesterase)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lml pînă la 3ml,compatibil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Cloride +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50ml pînă la 125 ml,pentru aparatul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Control biochimic, ser Normal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 ml pînă la 5 ml ,pentru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Control biochimic, ser  Patologic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 ml pînă la 5 ml,pentru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Calibrator universal pentru teste biochimice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 ml pînă la 3 ml,pentru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Sol. Hemoglobin Concentrate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25 ml pînă la 50 ml,pentru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Soluţie de sistem,concentrata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500 ml pînă la 1000 ml,pentru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Soluţie dizolvantă pentru analizator, ISE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10 ml pînă la 25 ml,pentru aparatul Analizatorul Pro M Selectra </w:t>
            </w:r>
            <w:r w:rsidRPr="00001019">
              <w:rPr>
                <w:color w:val="000000"/>
                <w:sz w:val="20"/>
                <w:lang w:val="en-US"/>
              </w:rPr>
              <w:lastRenderedPageBreak/>
              <w:t xml:space="preserve">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 xml:space="preserve">Certif de calitatate/ </w:t>
            </w:r>
            <w:r w:rsidRPr="00476DEC">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lastRenderedPageBreak/>
              <w:t>Soluţie de referinţă pentru analizator ,ISE- componenta analizorului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 de 500 ml în conformitate cu indicaţiile tehnice al utilajului,compatibil cu Analizatorul Pro M Selectra cu  componenta ISE (sistem inchis )  </w:t>
            </w:r>
            <w:r>
              <w:rPr>
                <w:color w:val="000000"/>
                <w:sz w:val="20"/>
                <w:lang w:val="en-US"/>
              </w:rPr>
              <w:t>.</w:t>
            </w:r>
          </w:p>
          <w:p w:rsidR="0019311B" w:rsidRPr="00001019" w:rsidRDefault="0019311B"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Soluţie de spălare pentru analizator ,ISE- componenta analizorului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8ml ambalaj standard, 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Soluţie condiţioner ISE- componenta analizorului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l0 ml pina la 25 ml,pentru aparatul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Soluţie calibratori cu concentraţie joasă ,ISE-componenta analizorului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l0ml pina la 20 ml,compatibil cu Analizatorul Pro M Selectra cu  componenta ISE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Soluţie calibratori cu concentraţie ridicată,ISE-componenta analizorului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Flacoane cu volumul de la l0ml pina la 20 ml,compatibil cu Analizatorul Pro M Selectra cu  componenta ISE,(sistem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Soluţie de spălare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cu volumul de la 500 ml pina la 1000 ml,compatibil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476DEC">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Reagenți pentru aparatul Analizatorul FIA 8000 (sistem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270B97">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270B97"/>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270B97"/>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rPr>
            </w:pPr>
            <w:r w:rsidRPr="00001019">
              <w:rPr>
                <w:sz w:val="20"/>
              </w:rPr>
              <w:t>cTnI (Troponima I)</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rPr>
            </w:pPr>
            <w:r w:rsidRPr="00001019">
              <w:rPr>
                <w:sz w:val="20"/>
              </w:rPr>
              <w:t>hs-CRP+CRP</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lang w:val="en-US"/>
              </w:rPr>
            </w:pPr>
            <w:r w:rsidRPr="00001019">
              <w:rPr>
                <w:sz w:val="20"/>
                <w:lang w:val="en-US"/>
              </w:rPr>
              <w:t>CK-MB/cTnI/Myo, test cardiac cantitativ</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sz w:val="20"/>
                <w:lang w:val="en-US"/>
              </w:rPr>
            </w:pPr>
            <w:r w:rsidRPr="00001019">
              <w:rPr>
                <w:color w:val="000000"/>
                <w:sz w:val="20"/>
                <w:lang w:val="en-US"/>
              </w:rPr>
              <w:t xml:space="preserve">Compatibil cu analizatorul FIA 8000 (system inchis), conform pasaportului ethnic al utilajului, instrucțiunilor, teste cantitative,  rapide, determinare în ser/plasma, singe integru, pe </w:t>
            </w:r>
            <w:r w:rsidRPr="00001019">
              <w:rPr>
                <w:color w:val="000000"/>
                <w:sz w:val="20"/>
                <w:lang w:val="en-US"/>
              </w:rPr>
              <w:lastRenderedPageBreak/>
              <w:t>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rPr>
            </w:pPr>
            <w:r w:rsidRPr="00001019">
              <w:rPr>
                <w:sz w:val="20"/>
              </w:rPr>
              <w:lastRenderedPageBreak/>
              <w:t>PCT (procalcitonin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lang w:val="en-US"/>
              </w:rPr>
            </w:pPr>
            <w:r w:rsidRPr="00001019">
              <w:rPr>
                <w:sz w:val="20"/>
                <w:lang w:val="en-US"/>
              </w:rPr>
              <w:t>CK-MB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rPr>
            </w:pPr>
            <w:r w:rsidRPr="00001019">
              <w:rPr>
                <w:sz w:val="20"/>
              </w:rPr>
              <w:t>HbAIC glicata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sz w:val="20"/>
              </w:rPr>
            </w:pPr>
            <w:r w:rsidRPr="00001019">
              <w:rPr>
                <w:sz w:val="20"/>
              </w:rPr>
              <w:t>D-dimer, test cantitativ</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Pr="00001019" w:rsidRDefault="0019311B" w:rsidP="00E178E3">
            <w:pPr>
              <w:rPr>
                <w:color w:val="000000"/>
                <w:sz w:val="20"/>
                <w:lang w:val="en-US"/>
              </w:rPr>
            </w:pPr>
            <w:r w:rsidRPr="00001019">
              <w:rPr>
                <w:color w:val="000000"/>
                <w:sz w:val="20"/>
                <w:lang w:val="en-US"/>
              </w:rPr>
              <w:t>Compatibil cu analizatorul FIA 8000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b/>
                <w:color w:val="000000"/>
                <w:sz w:val="20"/>
                <w:lang w:val="en-US"/>
              </w:rPr>
            </w:pPr>
            <w:r w:rsidRPr="00001019">
              <w:rPr>
                <w:b/>
                <w:color w:val="000000"/>
                <w:sz w:val="20"/>
                <w:lang w:val="en-US"/>
              </w:rPr>
              <w:t>Reagenti, calibratori şi consumabile/accesorii pentru analizatorul Helena C-1 (sistem închis)</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Tromboplastină cu activ. 14-18 sec,lichid .şi ISI nu mai mic de 1,1 si nu mai mare de 1.13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sz w:val="20"/>
                <w:lang w:val="en-US"/>
              </w:rPr>
              <w:t xml:space="preserve">Flacoane cu volumul de la 5 ml pina la 10 ml. Compatibil cu analizorul Helena C-1.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Set p/u determinarera fibrinogenului, cu standart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sz w:val="20"/>
                <w:lang w:val="en-US"/>
              </w:rPr>
              <w:t xml:space="preserve">Flacoane cu volumul de la 1 ml pina la 2 ml. Compatibil cu analizorul Helena C-1.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Plasma de control (3 parametri),A,SA,N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sz w:val="20"/>
                <w:lang w:val="en-US"/>
              </w:rPr>
              <w:t xml:space="preserve">Flacoane cu volumul de la 1 ml pina la 2 ml. Compatibil cu analizorul Helena C-1.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Calibrator plazma,cu concentratia 100%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sz w:val="20"/>
                <w:lang w:val="en-US"/>
              </w:rPr>
              <w:t xml:space="preserve">Flacoane cu volumul de la 1 ml pina la 2 ml. Compatibil cu analizorul Helena C-1.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 xml:space="preserve">Certif de calitatate/ </w:t>
            </w:r>
            <w:r w:rsidRPr="00DD5088">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lastRenderedPageBreak/>
              <w:t xml:space="preserve">Cuve  pentru reactii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sz w:val="20"/>
                <w:lang w:val="en-US"/>
              </w:rPr>
              <w:t>Compatibil cu analizorul Helena C-1</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DD5088">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Accesorii/consumabile /piese de schimb pentru aparatul,dispozitivul ( Analizor Pro M Selectra cu  componenta        ISE (sistem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Eprubete pediatrice pentru analizator PRO-M</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Volum 2,0 ml, să fie compatibil Analizatorul Pro M Selectra cu  componenta ISE (sistem inchis )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Eprubete polisterol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75 x  13 mm , volum 5ml, să fie compatibil cu analizor Pro M Selectra cu  componenta  ISE, (sistem inchis )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Rorot -cuveta   Pro-M Selectra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pentru 10000 reacţii, să fie compatibil cu  Analizatorul Pro M Selectra cu  componenta ISE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Electord K</w:t>
            </w:r>
            <w:r w:rsidRPr="00001019">
              <w:rPr>
                <w:color w:val="000000"/>
                <w:sz w:val="20"/>
                <w:vertAlign w:val="superscript"/>
              </w:rPr>
              <w: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19311B" w:rsidRPr="00001019" w:rsidRDefault="0019311B" w:rsidP="00E178E3">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Electrod Na</w:t>
            </w:r>
            <w:r w:rsidRPr="00001019">
              <w:rPr>
                <w:color w:val="000000"/>
                <w:sz w:val="20"/>
                <w:vertAlign w:val="superscript"/>
              </w:rPr>
              <w: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19311B" w:rsidRPr="00001019" w:rsidRDefault="0019311B" w:rsidP="00E178E3">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Electrod Cl</w:t>
            </w:r>
            <w:r w:rsidRPr="00001019">
              <w:rPr>
                <w:color w:val="000000"/>
                <w:sz w:val="20"/>
                <w:vertAlign w:val="superscript"/>
              </w:rPr>
              <w: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19311B" w:rsidRPr="00001019" w:rsidRDefault="0019311B" w:rsidP="00E178E3">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Electrod de Referinţa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19311B" w:rsidRPr="00001019" w:rsidRDefault="0019311B" w:rsidP="00E178E3">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Electrod treapta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  </w:t>
            </w:r>
          </w:p>
          <w:p w:rsidR="0019311B" w:rsidRPr="00001019" w:rsidRDefault="0019311B" w:rsidP="00E178E3">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Set de tuburi pentru ISE : •  tub pentru pompa peristatica •     tub pentru electrod </w:t>
            </w:r>
            <w:r w:rsidRPr="00001019">
              <w:rPr>
                <w:color w:val="000000"/>
                <w:sz w:val="20"/>
                <w:lang w:val="en-US"/>
              </w:rPr>
              <w:lastRenderedPageBreak/>
              <w:t>de referinţa, Y- conector cu tuburi  • Capac, sonde, tuburi pentru soluţia de referinţa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w:t>
            </w:r>
            <w:r w:rsidRPr="00001019">
              <w:rPr>
                <w:color w:val="000000"/>
                <w:sz w:val="20"/>
                <w:lang w:val="en-US"/>
              </w:rPr>
              <w:lastRenderedPageBreak/>
              <w:t xml:space="preserve">ISE (sistem inchis)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 xml:space="preserve">Certif de calitatate/ </w:t>
            </w:r>
            <w:r w:rsidRPr="00744640">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lastRenderedPageBreak/>
              <w:t>Set anual obligatoriu de mentenanţă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1.     Membrane EPDM pentru  pompa de vacuum </w:t>
            </w:r>
            <w:r w:rsidRPr="00001019">
              <w:rPr>
                <w:color w:val="000000"/>
                <w:sz w:val="20"/>
                <w:lang w:val="en-US"/>
              </w:rPr>
              <w:br/>
              <w:t xml:space="preserve">2.    Curea pentru mixer proba / reagent </w:t>
            </w:r>
            <w:r w:rsidRPr="00001019">
              <w:rPr>
                <w:color w:val="000000"/>
                <w:sz w:val="20"/>
                <w:lang w:val="en-US"/>
              </w:rPr>
              <w:br/>
              <w:t xml:space="preserve">3.     Seringa cu timp de viata mare 100 ml </w:t>
            </w:r>
            <w:r w:rsidRPr="00001019">
              <w:rPr>
                <w:color w:val="000000"/>
                <w:sz w:val="20"/>
                <w:lang w:val="en-US"/>
              </w:rPr>
              <w:br/>
              <w:t>4.     Seringa cu timp de viata mare 1 ml</w:t>
            </w:r>
            <w:r w:rsidRPr="00001019">
              <w:rPr>
                <w:color w:val="000000"/>
                <w:sz w:val="20"/>
                <w:lang w:val="en-US"/>
              </w:rPr>
              <w:br/>
              <w:t xml:space="preserve"> 5.     Tuburi pentru reagent;</w:t>
            </w:r>
            <w:r w:rsidRPr="00001019">
              <w:rPr>
                <w:color w:val="000000"/>
                <w:sz w:val="20"/>
                <w:lang w:val="en-US"/>
              </w:rPr>
              <w:br/>
              <w:t>6. Tuburi pentru proba</w:t>
            </w:r>
            <w:r w:rsidRPr="00001019">
              <w:rPr>
                <w:color w:val="000000"/>
                <w:sz w:val="20"/>
                <w:lang w:val="en-US"/>
              </w:rPr>
              <w:br/>
              <w:t xml:space="preserve">7.      Filtru pentru apa distilata    </w:t>
            </w:r>
            <w:r w:rsidRPr="00001019">
              <w:rPr>
                <w:color w:val="000000"/>
                <w:sz w:val="20"/>
                <w:lang w:val="en-US"/>
              </w:rPr>
              <w:br/>
              <w:t xml:space="preserve">  8. Filtru bloc pentru rotor de reacţii </w:t>
            </w:r>
            <w:r w:rsidRPr="00001019">
              <w:rPr>
                <w:color w:val="000000"/>
                <w:sz w:val="20"/>
                <w:lang w:val="en-US"/>
              </w:rPr>
              <w:br/>
              <w:t xml:space="preserve">9.      Rulment 8x16x5mm -mixer reagent </w:t>
            </w:r>
            <w:r w:rsidRPr="00001019">
              <w:rPr>
                <w:color w:val="000000"/>
                <w:sz w:val="20"/>
                <w:lang w:val="en-US"/>
              </w:rPr>
              <w:br/>
              <w:t xml:space="preserve">10.      Rulment 7x14x5mm — mixer proba </w:t>
            </w:r>
            <w:r w:rsidRPr="00001019">
              <w:rPr>
                <w:color w:val="000000"/>
                <w:sz w:val="20"/>
                <w:lang w:val="en-US"/>
              </w:rPr>
              <w:br/>
              <w:t xml:space="preserve">11.     Lampa, cuarţ 12v/20w </w:t>
            </w:r>
            <w:r w:rsidRPr="00001019">
              <w:rPr>
                <w:color w:val="000000"/>
                <w:sz w:val="20"/>
                <w:lang w:val="en-US"/>
              </w:rPr>
              <w:br/>
              <w:t xml:space="preserve">12.      Mentenanta pentru pompa EPDM de apa </w:t>
            </w:r>
            <w:r w:rsidRPr="00001019">
              <w:rPr>
                <w:color w:val="000000"/>
                <w:sz w:val="20"/>
                <w:lang w:val="en-US"/>
              </w:rPr>
              <w:br/>
              <w:t>13.     Mentenanta pentru pompa de răcire</w:t>
            </w:r>
            <w:r w:rsidRPr="00001019">
              <w:rPr>
                <w:color w:val="000000"/>
                <w:sz w:val="20"/>
                <w:lang w:val="en-US"/>
              </w:rPr>
              <w:br/>
              <w:t>*** să fie compatibil cu Analizatorul Pro M Selectra cu  componenta ISE (sistem inchis</w:t>
            </w:r>
          </w:p>
          <w:p w:rsidR="0019311B" w:rsidRPr="00001019" w:rsidRDefault="0019311B" w:rsidP="00E178E3">
            <w:pPr>
              <w:rPr>
                <w:color w:val="000000"/>
                <w:sz w:val="20"/>
                <w:lang w:val="en-US"/>
              </w:rPr>
            </w:pPr>
            <w:r w:rsidRPr="00001019">
              <w:rPr>
                <w:color w:val="000000"/>
                <w:sz w:val="20"/>
                <w:lang w:val="en-US"/>
              </w:rPr>
              <w:t xml:space="preserve">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Senzor  optic  tip 1</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19311B" w:rsidRPr="00001019" w:rsidRDefault="0019311B" w:rsidP="00E178E3">
            <w:pPr>
              <w:rPr>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Senzor  optic  tip 2</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Conform paşaportului tehnic, să fie compatibil cu Analizatorul Pro M Selectra cu  componenta ISE (sistem inchis)  </w:t>
            </w:r>
          </w:p>
          <w:p w:rsidR="0019311B" w:rsidRPr="00001019" w:rsidRDefault="0019311B" w:rsidP="00E178E3">
            <w:pPr>
              <w:rPr>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744640">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Reagenti, calibratori şi material de control</w:t>
            </w:r>
          </w:p>
          <w:p w:rsidR="00E178E3" w:rsidRPr="00001019" w:rsidRDefault="00E178E3" w:rsidP="00E178E3">
            <w:pPr>
              <w:rPr>
                <w:b/>
                <w:color w:val="000000"/>
                <w:sz w:val="20"/>
                <w:lang w:val="en-US"/>
              </w:rPr>
            </w:pPr>
            <w:r w:rsidRPr="00001019">
              <w:rPr>
                <w:b/>
                <w:color w:val="000000"/>
                <w:sz w:val="20"/>
                <w:lang w:val="en-US"/>
              </w:rPr>
              <w:t>pentru analizatorul hematologic automat</w:t>
            </w:r>
          </w:p>
          <w:p w:rsidR="00E178E3" w:rsidRPr="00001019" w:rsidRDefault="00E178E3" w:rsidP="00E178E3">
            <w:pPr>
              <w:rPr>
                <w:b/>
                <w:color w:val="000000"/>
                <w:sz w:val="20"/>
                <w:lang w:val="en-US"/>
              </w:rPr>
            </w:pPr>
            <w:r w:rsidRPr="00001019">
              <w:rPr>
                <w:b/>
                <w:color w:val="000000"/>
                <w:sz w:val="20"/>
                <w:lang w:val="en-US"/>
              </w:rPr>
              <w:t>BC 5300(sistem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Diluent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B</w:t>
            </w:r>
            <w:r w:rsidRPr="00001019">
              <w:rPr>
                <w:color w:val="000000"/>
                <w:sz w:val="20"/>
                <w:lang w:val="en-US"/>
              </w:rPr>
              <w:t>utelii în ambalaj standard a cîte 20 litri, compatibil cu analizatorul  hematologic automat  BC 5300,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LH Lyzer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A</w:t>
            </w:r>
            <w:r w:rsidRPr="00001019">
              <w:rPr>
                <w:color w:val="000000"/>
                <w:sz w:val="20"/>
                <w:lang w:val="en-US"/>
              </w:rPr>
              <w:t>mbalaj standard 4 fl*1 litru, compatibil cu analizatorul  hematologic automat  BC 5300,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LEO (I ) Lyzer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A</w:t>
            </w:r>
            <w:r w:rsidRPr="00001019">
              <w:rPr>
                <w:color w:val="000000"/>
                <w:sz w:val="20"/>
                <w:lang w:val="en-US"/>
              </w:rPr>
              <w:t>mbalaj standard 4 fl*1 litru, compatibil cu analizatorul  hematologic automat  BC 5300, (sistem inchis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lastRenderedPageBreak/>
              <w:t>LEO (II ) Lyzer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A</w:t>
            </w:r>
            <w:r w:rsidRPr="00001019">
              <w:rPr>
                <w:color w:val="000000"/>
                <w:sz w:val="20"/>
                <w:lang w:val="en-US"/>
              </w:rPr>
              <w:t xml:space="preserve">mbalaj standard 4 fl*200 ml, compatibil cu analizatorul  hematologic automat  BC 5300,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Probe cleanser M-53 ,fl 1L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A</w:t>
            </w:r>
            <w:r w:rsidRPr="00001019">
              <w:rPr>
                <w:color w:val="000000"/>
                <w:sz w:val="20"/>
                <w:lang w:val="en-US"/>
              </w:rPr>
              <w:t xml:space="preserve">mbalaj standard 4 fl*1 litru, compatibil cu analizatorul  hematologic automat  BC 5300,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Material de control cu 3nivele   H,L,N pentru  5 diff</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rPr>
              <w:t>A</w:t>
            </w:r>
            <w:r w:rsidRPr="00001019">
              <w:rPr>
                <w:color w:val="000000"/>
                <w:sz w:val="20"/>
                <w:lang w:val="en-US"/>
              </w:rPr>
              <w:t xml:space="preserve">mbalaj standard set: 3 fl*3,5 ml, compatibil cu analizatorul  hematologic automat  BC 5300,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292011">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r w:rsidRPr="00001019">
              <w:rPr>
                <w:b/>
                <w:color w:val="000000"/>
                <w:sz w:val="20"/>
                <w:lang w:val="en-US"/>
              </w:rPr>
              <w:t>Reagenti, calibratori şi material de control pentru aparatul : Analizatorul  hematologic automat Benesfera  (sistem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Diluent  Erma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Unitatea de măsură = cartus.Ambalaj standard a cîte 20 litri, compatibil cu  Analizatorul  hematologic automat Benesfera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 xml:space="preserve">Cymet BS3CN FREE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de 500 ml, compatibile cu  Analizatorul  hematologic automat Benesfera  (sistem inchis )  </w:t>
            </w:r>
            <w:r>
              <w:rPr>
                <w:color w:val="000000"/>
                <w:sz w:val="20"/>
                <w:lang w:val="en-US"/>
              </w:rPr>
              <w:t>.</w:t>
            </w:r>
          </w:p>
          <w:p w:rsidR="0019311B" w:rsidRPr="00001019" w:rsidRDefault="0019311B" w:rsidP="00E178E3">
            <w:pPr>
              <w:rPr>
                <w:color w:val="000000"/>
                <w:sz w:val="20"/>
                <w:lang w:val="en-US"/>
              </w:rPr>
            </w:pPr>
            <w:r w:rsidRPr="00001019">
              <w:rPr>
                <w:color w:val="000000"/>
                <w:sz w:val="20"/>
                <w:lang w:val="en-US"/>
              </w:rPr>
              <w:t>Conform pașaportului tehnic</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 xml:space="preserve">Detectoterge BS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de 900 ml, compatibile cu  Analizatorul  hematologic automat Benesfera  (sistem inchis )  </w:t>
            </w:r>
            <w:r>
              <w:rPr>
                <w:color w:val="000000"/>
                <w:sz w:val="20"/>
                <w:lang w:val="en-US"/>
              </w:rPr>
              <w:t>.</w:t>
            </w:r>
          </w:p>
          <w:p w:rsidR="0019311B" w:rsidRPr="00001019" w:rsidRDefault="0019311B" w:rsidP="00E178E3">
            <w:pPr>
              <w:rPr>
                <w:color w:val="000000"/>
                <w:sz w:val="20"/>
                <w:lang w:val="en-US"/>
              </w:rPr>
            </w:pPr>
            <w:r w:rsidRPr="00001019">
              <w:rPr>
                <w:color w:val="000000"/>
                <w:sz w:val="20"/>
                <w:lang w:val="en-US"/>
              </w:rPr>
              <w:t>Conform pașaportului tehnic</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Solutie concentrata de hipoclorid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flacoane de 1000 ml ,compatibile cu Analizatorul  hematologic automat Benesfera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rPr>
            </w:pPr>
            <w:r w:rsidRPr="00001019">
              <w:rPr>
                <w:color w:val="000000"/>
                <w:sz w:val="20"/>
              </w:rPr>
              <w:t>Termopaper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57 mm, compatibil cu  Analizatorul  hematologic automat Benesfera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Material de control cu trei nivele,H,L,N pentru 3 dif</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178E3">
            <w:pPr>
              <w:rPr>
                <w:color w:val="000000"/>
                <w:sz w:val="20"/>
                <w:lang w:val="en-US"/>
              </w:rPr>
            </w:pPr>
            <w:r w:rsidRPr="00001019">
              <w:rPr>
                <w:color w:val="000000"/>
                <w:sz w:val="20"/>
                <w:lang w:val="en-US"/>
              </w:rPr>
              <w:t xml:space="preserve">set în ambalaj standard 3 fl*3,5 ml, compatibil cu Analizatorul  hematologic automat Benesfera  (sistem inchis )  </w:t>
            </w: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19311B" w:rsidRDefault="0019311B">
            <w:r w:rsidRPr="00A26B39">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Reagenti, pentru aparatul : Analizatorul  FIA Meter Plus, metoda de testare imiunofluorescenta (sistem inchis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Procalcitonina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 xml:space="preserve">Compatibil cu analizatorul FIA Meter Plus (system inchis), conform pasaportului ethnic al utilajului, instrucțiunilor, teste cantitative,  </w:t>
            </w:r>
            <w:r w:rsidRPr="00B743CD">
              <w:rPr>
                <w:color w:val="000000"/>
                <w:sz w:val="20"/>
                <w:lang w:val="en-US"/>
              </w:rPr>
              <w:lastRenderedPageBreak/>
              <w:t>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lastRenderedPageBreak/>
              <w:t>cTnI (Troponima I)</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AFP</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PSA 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CEA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HBA1c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T3</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lastRenderedPageBreak/>
              <w:t>T4</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TSH</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44CEC" w:rsidRPr="00C00499" w:rsidTr="00EA7073">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4CEC" w:rsidRPr="00001019" w:rsidRDefault="00E44CEC" w:rsidP="00E178E3">
            <w:pPr>
              <w:rPr>
                <w:color w:val="000000"/>
                <w:sz w:val="20"/>
              </w:rPr>
            </w:pPr>
            <w:r w:rsidRPr="00001019">
              <w:rPr>
                <w:color w:val="000000"/>
                <w:sz w:val="20"/>
              </w:rPr>
              <w:t>Vitamina 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44CEC" w:rsidRPr="00E178E3" w:rsidRDefault="00E44CEC"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B743CD">
              <w:rPr>
                <w:color w:val="000000"/>
                <w:sz w:val="20"/>
                <w:lang w:val="en-US"/>
              </w:rPr>
              <w:t>Compatibil cu analizatorul FIA Meter Plus (system inchis), conform pasaportului ethnic al utilajului, instrucțiunilor, teste cantitative,  rapide, determinare în ser/plasma, singe integru, pe substrat de Heparina și Sodium Citrat pentru plasma sau singe.</w:t>
            </w:r>
          </w:p>
        </w:tc>
        <w:tc>
          <w:tcPr>
            <w:tcW w:w="704" w:type="pct"/>
            <w:tcBorders>
              <w:top w:val="single" w:sz="4" w:space="0" w:color="auto"/>
              <w:left w:val="single" w:sz="4" w:space="0" w:color="auto"/>
              <w:bottom w:val="single" w:sz="4" w:space="0" w:color="auto"/>
              <w:right w:val="single" w:sz="4" w:space="0" w:color="auto"/>
            </w:tcBorders>
          </w:tcPr>
          <w:p w:rsidR="00E44CEC" w:rsidRPr="00C00499" w:rsidRDefault="00E44CEC"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tcPr>
          <w:p w:rsidR="00E44CEC" w:rsidRDefault="00E44CEC">
            <w:r w:rsidRPr="008D7138">
              <w:rPr>
                <w:sz w:val="20"/>
              </w:rPr>
              <w:t>Certif de calitatate/ 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Proteine, glucoza, acid ascorb, nitrite, sînge, pH, bilirubină, urobilinogen, leicocite,densitate,corpi cetonici + control pentru fiecare lot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r w:rsidRPr="00001019">
              <w:rPr>
                <w:color w:val="000000"/>
                <w:sz w:val="20"/>
                <w:lang w:val="en-US"/>
              </w:rPr>
              <w:t>Proteine, glucoza, acid ascorb, nitrite, sînge, pH, bilirubină, urobilinogen, leicocite,densitate,corpi cetonici + control pentru fiecare lot</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sz w:val="20"/>
                <w:lang w:val="en-US"/>
              </w:rPr>
              <w:t>Ambalaj set a cîte 100 teste</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Set de control cu 2 nivele+glucoza, şi pH, pentru proteina urină  cu 4 calibratori,(</w:t>
            </w:r>
            <w:r w:rsidRPr="00001019">
              <w:rPr>
                <w:b/>
                <w:color w:val="000000"/>
                <w:sz w:val="20"/>
              </w:rPr>
              <w:t>БМ</w:t>
            </w:r>
            <w:r w:rsidRPr="00001019">
              <w:rPr>
                <w:b/>
                <w:color w:val="000000"/>
                <w:sz w:val="20"/>
                <w:lang w:val="en-US"/>
              </w:rPr>
              <w:t>-control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r w:rsidRPr="00001019">
              <w:rPr>
                <w:color w:val="000000"/>
                <w:sz w:val="20"/>
                <w:lang w:val="en-US"/>
              </w:rPr>
              <w:t>Set de control cu 2 nivele+glucoza, şi pH, pentru proteina urină  cu 4 calibratori,(</w:t>
            </w:r>
            <w:r w:rsidRPr="00001019">
              <w:rPr>
                <w:color w:val="000000"/>
                <w:sz w:val="20"/>
              </w:rPr>
              <w:t>БМ</w:t>
            </w:r>
            <w:r w:rsidRPr="00001019">
              <w:rPr>
                <w:color w:val="000000"/>
                <w:sz w:val="20"/>
                <w:lang w:val="en-US"/>
              </w:rPr>
              <w:t>-control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r w:rsidRPr="00001019">
              <w:rPr>
                <w:color w:val="000000"/>
                <w:sz w:val="20"/>
                <w:lang w:val="en-US"/>
              </w:rPr>
              <w:t>Fiole a cîte 10 ml</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color w:val="000000"/>
                <w:sz w:val="20"/>
                <w:lang w:val="en-US"/>
              </w:rPr>
            </w:pPr>
            <w:r w:rsidRPr="00001019">
              <w:rPr>
                <w:b/>
                <w:color w:val="000000"/>
                <w:sz w:val="20"/>
                <w:lang w:val="en-US"/>
              </w:rPr>
              <w:t>Set de control cu 2 nivele pentru proteina urinei  fara calibratori,(</w:t>
            </w:r>
            <w:r w:rsidRPr="00001019">
              <w:rPr>
                <w:b/>
                <w:color w:val="000000"/>
                <w:sz w:val="20"/>
              </w:rPr>
              <w:t>БМ</w:t>
            </w:r>
            <w:r w:rsidRPr="00001019">
              <w:rPr>
                <w:b/>
                <w:color w:val="000000"/>
                <w:sz w:val="20"/>
                <w:lang w:val="en-US"/>
              </w:rPr>
              <w:t>-control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Set de control cu 2 nivele pentru proteina urinei  fara calibratori,(</w:t>
            </w:r>
            <w:r w:rsidRPr="00001019">
              <w:rPr>
                <w:color w:val="000000"/>
                <w:sz w:val="20"/>
              </w:rPr>
              <w:t>БМ</w:t>
            </w:r>
            <w:r w:rsidRPr="00001019">
              <w:rPr>
                <w:color w:val="000000"/>
                <w:sz w:val="20"/>
                <w:lang w:val="en-US"/>
              </w:rPr>
              <w:t>-control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Fiole a cîte 10 ml</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HbsAg,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lastRenderedPageBreak/>
              <w:t>HbsAg,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Anti-HBsAg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Anti-HBsAg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 xml:space="preserve">, </w:t>
            </w:r>
            <w:r w:rsidRPr="00001019">
              <w:rPr>
                <w:color w:val="000000"/>
                <w:spacing w:val="-1"/>
                <w:sz w:val="20"/>
              </w:rPr>
              <w:t>de asemenea să fie incluşi calibratori pentru determinarea cantitativă a anticorpilor.</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Anti-HBcoreAg sumar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Anti-HBcoreAg sumar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Determinarea AFP</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Determinarea AFP</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CPR-LATEX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CPR-LATEX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,metoda Latex-Test</w:t>
            </w:r>
          </w:p>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ASLO - 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ASLO - 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,metoda Latex-Test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RF-LATEX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RF-LATEX</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,metoda Latex-Test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Anti-TPO</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Anti-TPO</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,Sa fie indicate în instrucţiune normele după virstă, la cel puţin trei categorii de virstă, metoda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IgE 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IgE 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 xml:space="preserve">,Sa fie indicate în instrucţiune normele după virstă, la cel puţin trei categorii de virstă, metoda </w:t>
            </w:r>
            <w:r w:rsidRPr="00001019">
              <w:rPr>
                <w:color w:val="000000"/>
                <w:sz w:val="20"/>
                <w:lang w:val="en-US"/>
              </w:rPr>
              <w:lastRenderedPageBreak/>
              <w:t>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lastRenderedPageBreak/>
              <w:t>Anti HCV sumar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Anti HCV sumar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T3</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T3</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,Sa fie indicate în instrucţiune normele după virstă, la cel puţin trei categorii de virstă, metoda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T4</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T4</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,Sa fie indicate în instrucţiune normele după virstă, la cel puţin trei categorii de virstă, metoda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TSH</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TSH</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,Sa fie indicate în instrucţiune normele după virstă, la cel puţin trei categorii de virstă, metoda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PSA 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PSA 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,Sa fie indicate în instrucţiune normele după virstă, la cel puţin trei categorii de virstă, metoda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Determinarea calitativă a anticorpilor IgG către Toxocara  caniş</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calitativă a anticorpilor IgG către Toxocara  caniş</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Determinarea antigenului  către Giardia  lamblialamblia IgM (m/f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antigenului  către Giardia  lamblialamblia IgM (m/f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Detectarea anticorpilor Ig G către Giardia lamblia (ser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Detectarea anticorpilor Ig G către Giardia lamblia (ser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lastRenderedPageBreak/>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lastRenderedPageBreak/>
              <w:t>Determinarea calitativă a anti. IgG către Ascaris lumbricoides</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calitativă a anti. IgG către Ascaris lumbricoides</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Sa</w:t>
            </w:r>
            <w:r w:rsidRPr="00001019">
              <w:rPr>
                <w:color w:val="000000"/>
                <w:sz w:val="20"/>
                <w:lang w:val="en-US"/>
              </w:rPr>
              <w:t xml:space="preserve"> fie incluşi, în afară de controlul „+" şi „ - „ calibratori. ELISA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T-3 liber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T-3 liber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T-4 liber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T-4 liber</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rPr>
              <w:t>Prolactin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rPr>
              <w:t>Prolactin</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r w:rsidRPr="00001019">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rPr>
              <w:t>Cortizol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rPr>
              <w:t>Cortizol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Panel test card  HBV-3 ( HbsAg, HbeAg, AntiHbcor 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Panel test card  HBV-3(HbsAg, HbeAg, AntiHbcor Ag)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Panel test card  HBV-5 (HbsAg, HbsAb,  HbeAg, HbeAb ,AntiHbcor Ab)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b/>
                <w:color w:val="000000"/>
                <w:sz w:val="20"/>
                <w:lang w:val="en-US"/>
              </w:rPr>
              <w:t>Panel test card  HBV-5 (HbsAg, HbsAb,  HbeAg, HbeAb ,AntiHbcor Ab)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Panel pentru determinarea Troponima I,CK-MB şi mioglobina în ser /plazma, cu ţel diagnostic al infarctului miocaddic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lastRenderedPageBreak/>
              <w:t>Panel pentru determinarea Troponima I,CK-MB şi mioglobina în ser /plazma, cu ţel diagnostic al infarctului miocaddic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Determinarea CK/MB în ser, plazma, test rapid,card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CK/MB în ser, plazma, test rapid,card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Determinarea anticorpilor H.Pylori  în ser , cu ţel diagnostic ,test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anticorpilor H.Pylori  in mase fecale , cu ţel diagnostic ,test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w:t>
            </w:r>
            <w:r w:rsidRPr="00001019">
              <w:rPr>
                <w:color w:val="000000"/>
                <w:sz w:val="20"/>
              </w:rPr>
              <w:t>ș</w:t>
            </w:r>
            <w:r w:rsidRPr="00001019">
              <w:rPr>
                <w:color w:val="000000"/>
                <w:sz w:val="20"/>
                <w:lang w:val="en-US"/>
              </w:rPr>
              <w:t xml:space="preserv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Determinarea  singelui ocult  în fecalii  ,cartus/benzi,test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Determinarea  singelui ocult  în fecalii  ,cartus/benzi,test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teste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Cartus-test pentru diagnosticil Mononucleozei IgM în ser ,sînge integru,, 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Cartus-test pentru diagnosticil Mononucleozei IgM în ser ,sînge integru,, test rapid</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teste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HbsAg,-test rapid,cromatografic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rPr>
              <w:t>HbsAg,-test rapid,cromatografic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Cartus,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Anti HCV sumar,-test rapid,cromatografic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Anti HCV sumar,-test rapid,cromatografic</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Cartus,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H.Pylori Antibody Test card,Seru/Plazma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color w:val="000000"/>
                <w:sz w:val="20"/>
                <w:lang w:val="en-US"/>
              </w:rPr>
              <w:t>H.Pylori Antibody Test card,Seru/Plazma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Cartus, marca CE, sensibilitatea maximă, metoda Cromografic</w:t>
            </w:r>
          </w:p>
          <w:p w:rsidR="0019311B" w:rsidRPr="00001019" w:rsidRDefault="0019311B" w:rsidP="0019311B">
            <w:pPr>
              <w:rPr>
                <w:color w:val="000000"/>
                <w:sz w:val="20"/>
                <w:lang w:val="en-US"/>
              </w:rPr>
            </w:pPr>
            <w:r>
              <w:rPr>
                <w:color w:val="000000"/>
                <w:sz w:val="20"/>
                <w:lang w:val="en-US"/>
              </w:rPr>
              <w:t>.</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lastRenderedPageBreak/>
              <w:t>Toliclon Anti-A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Toliclon Anti-A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r w:rsidRPr="00001019">
              <w:rPr>
                <w:sz w:val="20"/>
                <w:lang w:val="en-US"/>
              </w:rPr>
              <w:t>Flacon cu volum de 10ml,cu pipeta dozator, ambalaj 200 doze/10 ml, cerinţe specifice conform anexei 1</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Toliclon Anti-B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rPr>
            </w:pPr>
            <w:r w:rsidRPr="00001019">
              <w:rPr>
                <w:color w:val="000000"/>
                <w:sz w:val="20"/>
              </w:rPr>
              <w:t>Toliclon Anti-B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r w:rsidRPr="00001019">
              <w:rPr>
                <w:sz w:val="20"/>
                <w:lang w:val="en-US"/>
              </w:rPr>
              <w:t>Flacon cu volum de 10ml,cu pipeta dozator, ambalaj 200 doze/10 ml, cerinţe specifice conform anexei 7</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rPr>
            </w:pPr>
            <w:r w:rsidRPr="00001019">
              <w:rPr>
                <w:b/>
                <w:color w:val="000000"/>
                <w:sz w:val="20"/>
              </w:rPr>
              <w:t>Toliclon Anti-AB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rPr>
              <w:t>Toliclon Anti-AB</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r w:rsidRPr="00001019">
              <w:rPr>
                <w:sz w:val="20"/>
                <w:lang w:val="en-US"/>
              </w:rPr>
              <w:t>Flacon cu volum de 5ml,cu pipeta dozator, ambalaj 200 doze/5 ml, cerinţe specifice conform anexei 1</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Toliclon Anti-D IgM+IgG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Toliclon Anti-D IgM+IgG</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sz w:val="20"/>
                <w:lang w:val="en-US"/>
              </w:rPr>
              <w:t>Flacon cu volum de 10ml,cu pipeta dozator, ambalaj 200 doze/10 ml, cerinţe specifice conform anexei 1</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 xml:space="preserve">Dozator  semiautomat  manual,cu volum  vareabil   </w:t>
            </w:r>
            <w:r w:rsidRPr="00001019">
              <w:rPr>
                <w:b/>
                <w:sz w:val="20"/>
                <w:lang w:val="en-US"/>
              </w:rPr>
              <w:t>2-20mcl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sz w:val="20"/>
                <w:lang w:val="en-US"/>
              </w:rPr>
              <w:t>2-20mcl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2-20mcl, gradul de precizie ±2,0 ±0,3, acurateţea ±2,5 ±0,8.</w:t>
            </w:r>
          </w:p>
          <w:p w:rsidR="0019311B" w:rsidRPr="00001019" w:rsidRDefault="0019311B" w:rsidP="0019311B">
            <w:pPr>
              <w:rPr>
                <w:color w:val="000000"/>
                <w:sz w:val="20"/>
                <w:lang w:val="en-US"/>
              </w:rPr>
            </w:pPr>
            <w:r w:rsidRPr="00001019">
              <w:rPr>
                <w:color w:val="000000"/>
                <w:sz w:val="20"/>
                <w:lang w:val="en-US"/>
              </w:rPr>
              <w:t>La livrare obligatoriu ca dozatorul să posede certificat metrologic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 xml:space="preserve">Dozator  semiautomat  manual,cu volum  vareabil </w:t>
            </w:r>
            <w:r w:rsidRPr="00001019">
              <w:rPr>
                <w:b/>
                <w:sz w:val="20"/>
                <w:lang w:val="en-US"/>
              </w:rPr>
              <w:t>5-50mcl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sz w:val="20"/>
                <w:lang w:val="en-US"/>
              </w:rPr>
              <w:t>5-50mcl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5-50mcl,gradul de precizie ±0,8 ±0,4, acurateţea ±1,6 ±0,8.</w:t>
            </w:r>
          </w:p>
          <w:p w:rsidR="0019311B" w:rsidRPr="00001019" w:rsidRDefault="0019311B" w:rsidP="0019311B">
            <w:pPr>
              <w:rPr>
                <w:color w:val="000000"/>
                <w:sz w:val="20"/>
                <w:lang w:val="en-US"/>
              </w:rPr>
            </w:pPr>
            <w:r w:rsidRPr="00001019">
              <w:rPr>
                <w:color w:val="000000"/>
                <w:sz w:val="20"/>
                <w:lang w:val="en-US"/>
              </w:rPr>
              <w:t xml:space="preserve">La livrare obligatoriu ca dozatorul să posede certificat metrologic , emis de Organismul </w:t>
            </w:r>
            <w:r w:rsidRPr="00001019">
              <w:rPr>
                <w:color w:val="000000"/>
                <w:sz w:val="20"/>
                <w:lang w:val="en-US"/>
              </w:rPr>
              <w:lastRenderedPageBreak/>
              <w:t>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lastRenderedPageBreak/>
              <w:t xml:space="preserve">Dozator  semiautomat  manual,cu volum  vareabil </w:t>
            </w:r>
            <w:r w:rsidRPr="00001019">
              <w:rPr>
                <w:b/>
                <w:sz w:val="20"/>
                <w:lang w:val="en-US"/>
              </w:rPr>
              <w:t>10-100mcl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sz w:val="20"/>
                <w:lang w:val="en-US"/>
              </w:rPr>
              <w:t>10-100mcl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10-100mcl, gradul de precizie ±2,0 ±0,8, acurateţea ±2,5 ±0,8.</w:t>
            </w:r>
          </w:p>
          <w:p w:rsidR="0019311B" w:rsidRPr="00001019" w:rsidRDefault="0019311B" w:rsidP="0019311B">
            <w:pPr>
              <w:rPr>
                <w:color w:val="000000"/>
                <w:sz w:val="20"/>
                <w:lang w:val="en-US"/>
              </w:rPr>
            </w:pPr>
            <w:r w:rsidRPr="00001019">
              <w:rPr>
                <w:color w:val="000000"/>
                <w:sz w:val="20"/>
                <w:lang w:val="en-US"/>
              </w:rPr>
              <w:t>La livrare obligatoriu ca dozatorul să posede certificat metrologic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 xml:space="preserve">Dozator  semiautomat  manual,cu volum  vareabil </w:t>
            </w:r>
            <w:r w:rsidRPr="00001019">
              <w:rPr>
                <w:b/>
                <w:sz w:val="20"/>
                <w:lang w:val="en-US"/>
              </w:rPr>
              <w:t>50-200mcl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sz w:val="20"/>
                <w:lang w:val="en-US"/>
              </w:rPr>
              <w:t>50-200mcl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50-200mcl, gradul de precizie ±2,0 ±0,4, acurateţea ±2,5 ±0,8,.</w:t>
            </w:r>
          </w:p>
          <w:p w:rsidR="0019311B" w:rsidRPr="00001019" w:rsidRDefault="0019311B" w:rsidP="0019311B">
            <w:pPr>
              <w:rPr>
                <w:color w:val="000000"/>
                <w:sz w:val="20"/>
                <w:lang w:val="en-US"/>
              </w:rPr>
            </w:pPr>
            <w:r w:rsidRPr="00001019">
              <w:rPr>
                <w:color w:val="000000"/>
                <w:sz w:val="20"/>
                <w:lang w:val="en-US"/>
              </w:rPr>
              <w:t>La livrare obligatoriu ca dozatorul să posede certificat metrologic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 xml:space="preserve">Dozator  semiautomat  manual,cu volum  vareabil </w:t>
            </w:r>
            <w:r w:rsidRPr="00001019">
              <w:rPr>
                <w:b/>
                <w:color w:val="000000"/>
                <w:sz w:val="20"/>
              </w:rPr>
              <w:t>100-1000mcl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color w:val="000000"/>
                <w:sz w:val="20"/>
              </w:rPr>
              <w:t>100-1000mcl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100-1000mcl, gradul de precizie ±0,4 ±0,15, acurateţea ±1,6 ±0,6.</w:t>
            </w:r>
          </w:p>
          <w:p w:rsidR="0019311B" w:rsidRPr="00001019" w:rsidRDefault="0019311B" w:rsidP="0019311B">
            <w:pPr>
              <w:rPr>
                <w:color w:val="000000"/>
                <w:sz w:val="20"/>
                <w:lang w:val="en-US"/>
              </w:rPr>
            </w:pPr>
            <w:r w:rsidRPr="00001019">
              <w:rPr>
                <w:color w:val="000000"/>
                <w:sz w:val="20"/>
                <w:lang w:val="en-US"/>
              </w:rPr>
              <w:t>La livrare obligatoriu ca dozatorul să posede certificat metrologic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 xml:space="preserve">Dozator  semiautomat  manual,cu volum  vareabil </w:t>
            </w:r>
            <w:r w:rsidRPr="00001019">
              <w:rPr>
                <w:b/>
                <w:color w:val="000000"/>
                <w:sz w:val="20"/>
              </w:rPr>
              <w:t>1ml-5ml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Dozator  semiautomat  manual,cu volum  vareabil </w:t>
            </w:r>
            <w:r w:rsidRPr="00001019">
              <w:rPr>
                <w:color w:val="000000"/>
                <w:sz w:val="20"/>
              </w:rPr>
              <w:t>1ml-5ml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 xml:space="preserve">Posibilitatea de autoclavare totala,cu detaşator  pentru vîrfuri.Posibilitatea de reparare şi de schimb a pieselor uzate.Marcajul CE cu număr </w:t>
            </w:r>
            <w:r w:rsidRPr="00001019">
              <w:rPr>
                <w:color w:val="000000"/>
                <w:sz w:val="20"/>
                <w:lang w:val="en-US"/>
              </w:rPr>
              <w:lastRenderedPageBreak/>
              <w:t>încorporat pe dozator de la producător, volumul de lucru 1ml-5ml, gradul de precizie ±0,4 ±0,15, acurateţea ±1,6 ±0,6.</w:t>
            </w:r>
          </w:p>
          <w:p w:rsidR="0019311B" w:rsidRPr="00001019" w:rsidRDefault="0019311B" w:rsidP="0019311B">
            <w:pPr>
              <w:rPr>
                <w:color w:val="000000"/>
                <w:sz w:val="20"/>
                <w:lang w:val="en-US"/>
              </w:rPr>
            </w:pPr>
            <w:r w:rsidRPr="00001019">
              <w:rPr>
                <w:color w:val="000000"/>
                <w:sz w:val="20"/>
                <w:lang w:val="en-US"/>
              </w:rPr>
              <w:t>La livrare obligatoriu ca dozatorul să posede certificat metrologic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lastRenderedPageBreak/>
              <w:t>Dozator semiautomat cu 8 canale,cu volum variabil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Dozator semiautomat cu 8 canale,cu volum variabil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Posibilitatea de autoclavare totala,cu detaşator  pentru vîrfuri.Posibilitatea de reparare şi de schimb a pieselor uzate.Marcajul CE cu număr încorporat pe dozator de la producător, volumul de lucru 50-300, gradul de precizie ±0,4 ±0,15, acurateţea ±1,6 ±0,6, dozatorul să posede certificat metrologic în original , emis de Organismul naţional de metrologie al RM</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Planşe pentu determinarea grupe si rh cu 4 locuri,(de unica folosinţa)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Planşe pentu determinarea grupe si rh cu 4 locuri,(de unica folosinţa)</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Planşe pentu determinarea grupe si rh cu 4 locuri,(de unica folosinţa)</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Eprubete plastic, mata , fund conic,cu dop,volum 10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Eprubete plastic, mata , fund conic,cu dop,volum 10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Eprubete plastic, mata , fund conic,cu dop,volum 10 ml</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Eprubete K3 EDTA, volum sînge 1.0 ml capac de cauciuc cu valvă, cu etichetă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Eprubete K3 EDTA, volum sînge 1.0 ml capac de cauciuc cu valvă, cu etichetă</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Eprubete K3 EDTA, volum sînge 1.0 ml capac de cauciuc cu valvă, cu etichetă</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sz w:val="20"/>
                <w:lang w:val="en-US"/>
              </w:rPr>
            </w:pPr>
            <w:r w:rsidRPr="00001019">
              <w:rPr>
                <w:b/>
                <w:sz w:val="20"/>
                <w:lang w:val="en-US"/>
              </w:rPr>
              <w:t>Microplanşete cu 96 godeuri pentru reactii serologice ,cu capac p/u microplanșete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sz w:val="20"/>
                <w:lang w:val="en-US"/>
              </w:rPr>
            </w:pPr>
            <w:r w:rsidRPr="00001019">
              <w:rPr>
                <w:sz w:val="20"/>
                <w:lang w:val="en-US"/>
              </w:rPr>
              <w:t>Microplanşete cu 96 godeuri pentru reactii serologice ,cu capac p/u microplanșete</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sz w:val="20"/>
                <w:lang w:val="en-US"/>
              </w:rPr>
              <w:t>Microplanşete cu 96 godeuri pentru reactii serologice ,cu capac p/u microplanșete</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sz w:val="20"/>
                <w:lang w:val="en-US"/>
              </w:rPr>
            </w:pPr>
            <w:r w:rsidRPr="00001019">
              <w:rPr>
                <w:b/>
                <w:sz w:val="20"/>
                <w:lang w:val="en-US"/>
              </w:rPr>
              <w:t>Microplanşet cu 96 godeuri pentru reactii serologice ,cu fund U</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sz w:val="20"/>
                <w:lang w:val="en-US"/>
              </w:rPr>
            </w:pPr>
            <w:r w:rsidRPr="00001019">
              <w:rPr>
                <w:sz w:val="20"/>
                <w:lang w:val="en-US"/>
              </w:rPr>
              <w:lastRenderedPageBreak/>
              <w:t>Microplanşet cu 96 godeuri pentru reactii serologice ,cu fund U</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sz w:val="20"/>
                <w:lang w:val="en-US"/>
              </w:rPr>
              <w:t>Microplanşet cu 96 godeuri pentru reactii serologice ,cu fund U</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Lampa (pentru analizator biochim STAT FAX -3300)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Lampa (pentru analizator biochim STAT FAX -3300)</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Lampa (pentru analizator biochim STAT FAX -3300)</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Lampa (pentru microscop Nicon YS100 )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Lampa (pentru microscop Nicon YS100 )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Lampa (pentru microscop Nicon YS100 )</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b/>
                <w:color w:val="000000"/>
                <w:sz w:val="20"/>
                <w:lang w:val="en-US"/>
              </w:rPr>
            </w:pPr>
            <w:r w:rsidRPr="00001019">
              <w:rPr>
                <w:b/>
                <w:color w:val="000000"/>
                <w:sz w:val="20"/>
                <w:lang w:val="en-US"/>
              </w:rPr>
              <w:t>Eprubeta cu vacum din polisterol transparent cu etichetă şi capac din 3 componente cu activator de coagulare,gel,capac roşu, Volum 6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tc>
      </w:tr>
      <w:tr w:rsidR="0019311B"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Eprubeta cu vacum din polisterol transparent cu etichetă şi capac din 3 componente cu activator de coagulare,gel,capac roşu, Volum 6 ml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19311B" w:rsidRPr="00E178E3" w:rsidRDefault="0019311B" w:rsidP="0019311B">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19311B">
            <w:pPr>
              <w:rPr>
                <w:color w:val="000000"/>
                <w:sz w:val="20"/>
                <w:lang w:val="en-US"/>
              </w:rPr>
            </w:pPr>
            <w:r w:rsidRPr="00001019">
              <w:rPr>
                <w:color w:val="000000"/>
                <w:sz w:val="20"/>
                <w:lang w:val="en-US"/>
              </w:rPr>
              <w:t>Eprubeta cu vacum din polisterol transparent cu etichetă şi capac din 3 componente cu activator de coagulare,gel,capac roşu, Volum 6 ml</w:t>
            </w:r>
          </w:p>
        </w:tc>
        <w:tc>
          <w:tcPr>
            <w:tcW w:w="704" w:type="pct"/>
            <w:tcBorders>
              <w:top w:val="single" w:sz="4" w:space="0" w:color="auto"/>
              <w:left w:val="single" w:sz="4" w:space="0" w:color="auto"/>
              <w:bottom w:val="single" w:sz="4" w:space="0" w:color="auto"/>
              <w:right w:val="single" w:sz="4" w:space="0" w:color="auto"/>
            </w:tcBorders>
          </w:tcPr>
          <w:p w:rsidR="0019311B" w:rsidRPr="00C00499" w:rsidRDefault="0019311B" w:rsidP="0019311B"/>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C00499" w:rsidRDefault="0019311B" w:rsidP="0019311B">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E178E3">
            <w:pPr>
              <w:rPr>
                <w:color w:val="000000"/>
                <w:sz w:val="20"/>
                <w:lang w:val="en-US"/>
              </w:rPr>
            </w:pPr>
            <w:r w:rsidRPr="00001019">
              <w:rPr>
                <w:b/>
                <w:color w:val="000000"/>
                <w:sz w:val="20"/>
                <w:lang w:val="en-US"/>
              </w:rPr>
              <w:t>Reaсtivi, calibratori și materiale de control pentru analizatorul automat Sysmex CA560 coagulometru (system inchis)</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E178E3">
            <w:pPr>
              <w:rPr>
                <w:color w:val="000000"/>
                <w:sz w:val="20"/>
                <w:lang w:val="en-US"/>
              </w:rPr>
            </w:pP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bCs/>
                <w:sz w:val="20"/>
                <w:lang w:val="en-US"/>
              </w:rPr>
            </w:pPr>
            <w:r w:rsidRPr="00001019">
              <w:rPr>
                <w:b/>
                <w:bCs/>
                <w:sz w:val="20"/>
                <w:lang w:val="en-US"/>
              </w:rPr>
              <w:t xml:space="preserve">Tromborel S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b/>
                <w:bCs/>
                <w:sz w:val="20"/>
                <w:lang w:val="en-US"/>
              </w:rPr>
            </w:pPr>
            <w:r w:rsidRPr="00001019">
              <w:rPr>
                <w:b/>
                <w:bCs/>
                <w:sz w:val="20"/>
                <w:lang w:val="en-US"/>
              </w:rPr>
              <w:t xml:space="preserve">Tromborel S                                          </w:t>
            </w:r>
            <w:r w:rsidRPr="00001019">
              <w:rPr>
                <w:bCs/>
                <w:sz w:val="20"/>
                <w:lang w:val="en-US"/>
              </w:rPr>
              <w:t>(Reactiv liofilizat de tromboplastina extras din placenta umană pentru determinarea timpului de protrombina (PT), conform metodei Quick, dar și determinarea activității factorilor de coagulare ai căii extrinseci de coagulare( II,V; VII, X) atunci cînd este folosit împreună cu plasma deficitară de factor. Să permită determinarea concomitentă a parametrilor derivați din PT: raportul protrombinic (PR), activitatea protrombinică (PA) și raportul internațional normalizat (INR). Reactiv sub forma liofilizată cu împachetarea originală de la producător 10x4ml;</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Trombin reagent </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Trombin reagent </w:t>
            </w:r>
            <w:r w:rsidRPr="00001019">
              <w:rPr>
                <w:sz w:val="20"/>
                <w:lang w:val="en-US"/>
              </w:rPr>
              <w:t xml:space="preserve">                                  Reactiv </w:t>
            </w:r>
            <w:r w:rsidRPr="00001019">
              <w:rPr>
                <w:sz w:val="20"/>
                <w:lang w:val="en-US"/>
              </w:rPr>
              <w:lastRenderedPageBreak/>
              <w:t xml:space="preserve">liofilizat pentru determinarea fibrinogenului în plasma umană citrată conform  metodei Clauss.                                Prezentare: Reactiv sub forma liofilizată cu </w:t>
            </w:r>
            <w:r w:rsidR="0019311B">
              <w:rPr>
                <w:sz w:val="20"/>
                <w:lang w:val="en-US"/>
              </w:rPr>
              <w:t>v</w:t>
            </w:r>
            <w:r w:rsidRPr="00001019">
              <w:rPr>
                <w:sz w:val="20"/>
                <w:lang w:val="en-US"/>
              </w:rPr>
              <w:t>împachetare 10 x 1 ml;                         Compoziție:Reactiv extras de Trombina bovina liofilizată (100UI/ml),   Soluții tampon; Stabilizatori (albumina serica bovina)</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 xml:space="preserve">Certif de </w:t>
            </w:r>
            <w:r w:rsidRPr="0019311B">
              <w:rPr>
                <w:sz w:val="20"/>
              </w:rPr>
              <w:lastRenderedPageBreak/>
              <w:t>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lastRenderedPageBreak/>
              <w:t>Owren's Veronal Buffer</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Owren's Veronal Buffer</w:t>
            </w:r>
            <w:r w:rsidRPr="00001019">
              <w:rPr>
                <w:sz w:val="20"/>
                <w:lang w:val="en-US"/>
              </w:rPr>
              <w:t xml:space="preserve">                         Reactiv suplimentar pentru determinarea testului de fibrinogen. Împachtarea: 10 flacoanex15 ml. Compoziție: sodium barbital și sodium chloride, pH 7.35</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Actin Fs      </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Actin Fs      </w:t>
            </w:r>
            <w:r w:rsidRPr="00001019">
              <w:rPr>
                <w:sz w:val="20"/>
                <w:lang w:val="en-US"/>
              </w:rPr>
              <w:t xml:space="preserve">                                            Reactiv lichid pentru detreminarea timpului de tromboplastină partial activată (APTT) în plasma citrate, dar și activității factorilor de coagulare ai căii intriseci de coagulare( VIII, IX, XI, XII) atunci cînd este folosit împreună cu plasma deficitară de factor. Să permită determinarea concomitentă raportului de tromboplastină parțial activată. Reactiv sub formă lichidă cu împachetarea originală de la producător 10x 2ml; </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Calcium chloride solution 0,025 mol/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Calcium chloride solution 0,025 mol/l   </w:t>
            </w:r>
            <w:r w:rsidRPr="00001019">
              <w:rPr>
                <w:sz w:val="20"/>
                <w:lang w:val="en-US"/>
              </w:rPr>
              <w:t xml:space="preserve">       Reactiv suplimentar pentru determinarea timpului de tromboplastină parțial activată (APTT) . Reactiv sub formă lichidă cu împachetarea originală de la producător 10x 15 ml; Compoziție: soluție CACl2 0,025 mol/l</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PT Multicalibrator</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PT Multicalibrator</w:t>
            </w:r>
            <w:r w:rsidRPr="00001019">
              <w:rPr>
                <w:sz w:val="20"/>
                <w:lang w:val="en-US"/>
              </w:rPr>
              <w:t xml:space="preserve">                                           Set de 6 calibratori pentru trasarea curbei de calibrarea pentru activitatea protrobinica (AP) și raportul internațional normalizat (INR). Să permită determinarea automată a valorii ISI a instrumentului folosit și a valorii plasmei cu activitateprotrombinică de peste 100. set de 6 calibratori sub forma liofilizată cu împachetare originală de la producător  6x1 ml; Compoziție: Plasma umană liofilizată și stabilizată cu tampon</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lastRenderedPageBreak/>
              <w:t>Standart Human Plasma</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Standart Human Plasma</w:t>
            </w:r>
            <w:r w:rsidRPr="00001019">
              <w:rPr>
                <w:sz w:val="20"/>
                <w:lang w:val="en-US"/>
              </w:rPr>
              <w:t xml:space="preserve">                                Calibrator liofilizat pentru trasarea curbei de calibrare a fibrinogenului , testelor speciale și a testelor de coagularea care necesită calibrarea.  Ambalaj: Flacoane de 1 ml; Compoziție: Plasma umană liofilizată, diluată și stabilizată cu tampon</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Control Plasma N</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Control Plasma N</w:t>
            </w:r>
            <w:r w:rsidRPr="00001019">
              <w:rPr>
                <w:sz w:val="20"/>
                <w:lang w:val="en-US"/>
              </w:rPr>
              <w:t xml:space="preserve">                                   Control liofilizat de plasma umană pentru verificarea precizieie și deviației analitice a testelor PT ,APTT, fibrinogen și a testelor speciale (a Proteinei C, Proteinei S libere și a Antitrombinei) în intervalul normal. Reactiv sub formă lichidă cu împachetarea originală de la producător 10x 1 ml; Compoziție: Plasma umană obținută de la donatori de sînge sănătoși și stabilizată cu tampon HEPES</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Control Plasma P</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Control Plasma P</w:t>
            </w:r>
            <w:r w:rsidRPr="00001019">
              <w:rPr>
                <w:sz w:val="20"/>
                <w:lang w:val="en-US"/>
              </w:rPr>
              <w:t xml:space="preserve">                                     Control liofilizat de plasma umană pentru verificarea precizieie și deviației analitice a testelor PT,  fibrinogen și a testelor speciale (a Proteinei C, Proteinei S libere și a Antitrombinei) în intervalul patologic. Reactiv sub formă liofilizată cu împachetare originală de la producător 10x 1 ml; Compoziție: Plasma umană obținută de la donatori de sînge sănătoși și stabilizată cu tampon HEPES</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CA Clean I</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CA Clean I</w:t>
            </w:r>
            <w:r w:rsidRPr="00001019">
              <w:rPr>
                <w:sz w:val="20"/>
                <w:lang w:val="en-US"/>
              </w:rPr>
              <w:t xml:space="preserve">                                                Soluție de spălare. Compoziție: Hipochloride de sodiu de concentrație 1%,  cu împachetare originală de la producător 1x 50 ml</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CUVETTES </w:t>
            </w:r>
            <w:r w:rsidRPr="00001019">
              <w:rPr>
                <w:sz w:val="20"/>
                <w:lang w:val="en-US"/>
              </w:rPr>
              <w:t xml:space="preserve">                                              </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E178E3" w:rsidRDefault="00E178E3" w:rsidP="00E178E3">
            <w:pPr>
              <w:rPr>
                <w:sz w:val="20"/>
                <w:szCs w:val="20"/>
              </w:rPr>
            </w:pPr>
          </w:p>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178E3">
            <w:pPr>
              <w:rPr>
                <w:sz w:val="20"/>
                <w:lang w:val="en-US"/>
              </w:rPr>
            </w:pPr>
            <w:r w:rsidRPr="00001019">
              <w:rPr>
                <w:b/>
                <w:bCs/>
                <w:sz w:val="20"/>
                <w:lang w:val="en-US"/>
              </w:rPr>
              <w:t xml:space="preserve">CUVETTES </w:t>
            </w:r>
            <w:r w:rsidRPr="00001019">
              <w:rPr>
                <w:sz w:val="20"/>
                <w:lang w:val="en-US"/>
              </w:rPr>
              <w:t xml:space="preserve">                                              Cuve de reacție din plastic siliconat compatibile cu analizatorul Sysmex CA-560 sistenm închis, cu împachetare originală de la producător  i set 1000 cuve</w:t>
            </w:r>
          </w:p>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19311B" w:rsidP="00E178E3">
            <w:r w:rsidRPr="0019311B">
              <w:rPr>
                <w:sz w:val="20"/>
              </w:rPr>
              <w:t>Certif de calitatate/</w:t>
            </w:r>
            <w:r>
              <w:rPr>
                <w:sz w:val="20"/>
              </w:rPr>
              <w:t xml:space="preserve"> </w:t>
            </w:r>
            <w:r w:rsidRPr="0019311B">
              <w:rPr>
                <w:sz w:val="20"/>
              </w:rPr>
              <w:t>conformitate</w:t>
            </w:r>
          </w:p>
        </w:tc>
      </w:tr>
      <w:tr w:rsidR="00E178E3" w:rsidRPr="00C00499" w:rsidTr="0019311B">
        <w:trPr>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pPr>
              <w:rPr>
                <w:b/>
              </w:rPr>
            </w:pPr>
            <w:r w:rsidRPr="00C00499">
              <w:rPr>
                <w:b/>
              </w:rPr>
              <w:t>TOTAL</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c>
          <w:tcPr>
            <w:tcW w:w="13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c>
          <w:tcPr>
            <w:tcW w:w="704" w:type="pct"/>
            <w:tcBorders>
              <w:top w:val="single" w:sz="4" w:space="0" w:color="auto"/>
              <w:left w:val="single" w:sz="4" w:space="0" w:color="auto"/>
              <w:bottom w:val="single" w:sz="4" w:space="0" w:color="auto"/>
              <w:right w:val="single" w:sz="4" w:space="0" w:color="auto"/>
            </w:tcBorders>
          </w:tcPr>
          <w:p w:rsidR="00E178E3" w:rsidRPr="00C00499" w:rsidRDefault="00E178E3" w:rsidP="00E178E3"/>
        </w:tc>
        <w:tc>
          <w:tcPr>
            <w:tcW w:w="4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178E3"/>
        </w:tc>
      </w:tr>
      <w:tr w:rsidR="00E178E3" w:rsidRPr="00C00499" w:rsidTr="0019311B">
        <w:trPr>
          <w:gridAfter w:val="1"/>
          <w:wAfter w:w="88" w:type="pct"/>
          <w:trHeight w:val="397"/>
        </w:trPr>
        <w:tc>
          <w:tcPr>
            <w:tcW w:w="4912" w:type="pct"/>
            <w:gridSpan w:val="10"/>
            <w:tcBorders>
              <w:top w:val="single" w:sz="4" w:space="0" w:color="auto"/>
            </w:tcBorders>
            <w:shd w:val="clear" w:color="auto" w:fill="auto"/>
            <w:vAlign w:val="center"/>
          </w:tcPr>
          <w:p w:rsidR="00E178E3" w:rsidRPr="00C00499" w:rsidRDefault="00E178E3" w:rsidP="00E178E3">
            <w:pPr>
              <w:tabs>
                <w:tab w:val="left" w:pos="6120"/>
              </w:tabs>
            </w:pPr>
          </w:p>
          <w:p w:rsidR="00E178E3" w:rsidRPr="00C00499" w:rsidRDefault="00E178E3" w:rsidP="00E178E3">
            <w:r w:rsidRPr="00C00499">
              <w:t>Semnat:_______________ Numele, Prenumele:_____________________________ În calitate de: ________________</w:t>
            </w:r>
          </w:p>
          <w:p w:rsidR="00E178E3" w:rsidRPr="00C00499" w:rsidRDefault="00E178E3" w:rsidP="00E178E3">
            <w:pPr>
              <w:rPr>
                <w:bCs/>
                <w:iCs/>
              </w:rPr>
            </w:pPr>
            <w:r w:rsidRPr="00C00499">
              <w:rPr>
                <w:bCs/>
                <w:iCs/>
              </w:rPr>
              <w:t>Ofertantul: _______________________ Adresa: ______________________________</w:t>
            </w:r>
          </w:p>
          <w:tbl>
            <w:tblPr>
              <w:tblW w:w="15481" w:type="dxa"/>
              <w:tblLayout w:type="fixed"/>
              <w:tblLook w:val="04A0" w:firstRow="1" w:lastRow="0" w:firstColumn="1" w:lastColumn="0" w:noHBand="0" w:noVBand="1"/>
            </w:tblPr>
            <w:tblGrid>
              <w:gridCol w:w="1385"/>
              <w:gridCol w:w="936"/>
              <w:gridCol w:w="2061"/>
              <w:gridCol w:w="950"/>
              <w:gridCol w:w="865"/>
              <w:gridCol w:w="1152"/>
              <w:gridCol w:w="1010"/>
              <w:gridCol w:w="1182"/>
              <w:gridCol w:w="989"/>
              <w:gridCol w:w="52"/>
              <w:gridCol w:w="1312"/>
              <w:gridCol w:w="553"/>
              <w:gridCol w:w="121"/>
              <w:gridCol w:w="2600"/>
              <w:gridCol w:w="191"/>
              <w:gridCol w:w="122"/>
            </w:tblGrid>
            <w:tr w:rsidR="00E178E3" w:rsidRPr="00C00499" w:rsidTr="0019311B">
              <w:trPr>
                <w:gridAfter w:val="1"/>
                <w:wAfter w:w="122" w:type="dxa"/>
                <w:trHeight w:val="697"/>
              </w:trPr>
              <w:tc>
                <w:tcPr>
                  <w:tcW w:w="15359" w:type="dxa"/>
                  <w:gridSpan w:val="15"/>
                  <w:shd w:val="clear" w:color="auto" w:fill="auto"/>
                  <w:vAlign w:val="center"/>
                </w:tcPr>
                <w:p w:rsidR="00E178E3" w:rsidRPr="00C00499" w:rsidRDefault="00E178E3" w:rsidP="00E44CE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178E3" w:rsidRPr="00C00499" w:rsidTr="0019311B">
              <w:trPr>
                <w:gridAfter w:val="1"/>
                <w:wAfter w:w="122" w:type="dxa"/>
              </w:trPr>
              <w:tc>
                <w:tcPr>
                  <w:tcW w:w="15359" w:type="dxa"/>
                  <w:gridSpan w:val="15"/>
                  <w:tcBorders>
                    <w:bottom w:val="single" w:sz="4" w:space="0" w:color="auto"/>
                  </w:tcBorders>
                  <w:shd w:val="clear" w:color="auto" w:fill="auto"/>
                </w:tcPr>
                <w:p w:rsidR="00E178E3" w:rsidRPr="007C0C9D" w:rsidRDefault="00E178E3" w:rsidP="00E44CE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178E3" w:rsidRPr="00C00499" w:rsidRDefault="00E178E3" w:rsidP="00E44CEC">
                  <w:pPr>
                    <w:pStyle w:val="BankNormal"/>
                    <w:framePr w:hSpace="180" w:wrap="around" w:vAnchor="page" w:hAnchor="margin" w:y="347"/>
                    <w:spacing w:after="0"/>
                    <w:jc w:val="both"/>
                    <w:rPr>
                      <w:i/>
                      <w:iCs/>
                      <w:szCs w:val="24"/>
                      <w:lang w:val="ro-RO"/>
                    </w:rPr>
                  </w:pPr>
                </w:p>
                <w:p w:rsidR="00E178E3" w:rsidRPr="00C00499" w:rsidRDefault="00E178E3" w:rsidP="00E44CEC">
                  <w:pPr>
                    <w:framePr w:hSpace="180" w:wrap="around" w:vAnchor="page" w:hAnchor="margin" w:y="347"/>
                    <w:jc w:val="center"/>
                  </w:pPr>
                </w:p>
              </w:tc>
            </w:tr>
            <w:tr w:rsidR="00E178E3" w:rsidRPr="00C00499" w:rsidTr="0019311B">
              <w:trPr>
                <w:trHeight w:val="397"/>
              </w:trPr>
              <w:tc>
                <w:tcPr>
                  <w:tcW w:w="154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44CEC">
                  <w:pPr>
                    <w:framePr w:hSpace="180" w:wrap="around" w:vAnchor="page" w:hAnchor="margin" w:y="347"/>
                  </w:pPr>
                  <w:r w:rsidRPr="00C00499">
                    <w:t xml:space="preserve">Numărul </w:t>
                  </w:r>
                  <w:r>
                    <w:t xml:space="preserve"> procedurii de achiziție______________din_________</w:t>
                  </w:r>
                </w:p>
              </w:tc>
            </w:tr>
            <w:tr w:rsidR="00E178E3" w:rsidRPr="00C00499" w:rsidTr="0019311B">
              <w:trPr>
                <w:trHeight w:val="397"/>
              </w:trPr>
              <w:tc>
                <w:tcPr>
                  <w:tcW w:w="1548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178E3" w:rsidRPr="00C00499" w:rsidRDefault="00E178E3" w:rsidP="00E44CE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178E3" w:rsidRPr="00C00499" w:rsidTr="0019311B">
              <w:trPr>
                <w:trHeight w:val="567"/>
              </w:trPr>
              <w:tc>
                <w:tcPr>
                  <w:tcW w:w="11894" w:type="dxa"/>
                  <w:gridSpan w:val="11"/>
                  <w:shd w:val="clear" w:color="auto" w:fill="auto"/>
                </w:tcPr>
                <w:p w:rsidR="00E178E3" w:rsidRPr="00C00499" w:rsidRDefault="00E178E3" w:rsidP="00E44CEC">
                  <w:pPr>
                    <w:framePr w:hSpace="180" w:wrap="around" w:vAnchor="page" w:hAnchor="margin" w:y="347"/>
                  </w:pPr>
                </w:p>
              </w:tc>
              <w:tc>
                <w:tcPr>
                  <w:tcW w:w="3587" w:type="dxa"/>
                  <w:gridSpan w:val="5"/>
                </w:tcPr>
                <w:p w:rsidR="00E178E3" w:rsidRPr="00C00499" w:rsidRDefault="00E178E3" w:rsidP="00E44CEC">
                  <w:pPr>
                    <w:framePr w:hSpace="180" w:wrap="around" w:vAnchor="page" w:hAnchor="margin" w:y="347"/>
                  </w:pPr>
                </w:p>
              </w:tc>
            </w:tr>
            <w:tr w:rsidR="0019311B" w:rsidRPr="006C1FA2" w:rsidTr="0019311B">
              <w:trPr>
                <w:gridAfter w:val="2"/>
                <w:wAfter w:w="313" w:type="dxa"/>
                <w:trHeight w:val="1043"/>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b/>
                      <w:sz w:val="20"/>
                    </w:rPr>
                  </w:pPr>
                  <w:r w:rsidRPr="0028367D">
                    <w:rPr>
                      <w:b/>
                      <w:sz w:val="20"/>
                    </w:rPr>
                    <w:t>Cod CPV</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Unitatea de măsură</w:t>
                  </w:r>
                </w:p>
              </w:tc>
              <w:tc>
                <w:tcPr>
                  <w:tcW w:w="865" w:type="dxa"/>
                  <w:tcBorders>
                    <w:top w:val="single" w:sz="4" w:space="0" w:color="auto"/>
                    <w:left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Canti-tatea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Preţ unitar (fără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Preţ unitar (cu TVA)</w:t>
                  </w:r>
                </w:p>
              </w:tc>
              <w:tc>
                <w:tcPr>
                  <w:tcW w:w="1182" w:type="dxa"/>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Suma</w:t>
                  </w:r>
                </w:p>
                <w:p w:rsidR="00E178E3" w:rsidRPr="0028367D" w:rsidRDefault="00E178E3" w:rsidP="00E44CEC">
                  <w:pPr>
                    <w:framePr w:hSpace="180" w:wrap="around" w:vAnchor="page" w:hAnchor="margin" w:y="347"/>
                    <w:jc w:val="center"/>
                    <w:rPr>
                      <w:b/>
                      <w:sz w:val="20"/>
                    </w:rPr>
                  </w:pPr>
                  <w:r w:rsidRPr="0028367D">
                    <w:rPr>
                      <w:b/>
                      <w:sz w:val="20"/>
                    </w:rPr>
                    <w:t>fără</w:t>
                  </w:r>
                </w:p>
                <w:p w:rsidR="00E178E3" w:rsidRPr="0028367D" w:rsidRDefault="00E178E3" w:rsidP="00E44CEC">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E178E3" w:rsidRPr="0028367D" w:rsidRDefault="00E178E3" w:rsidP="00E44CEC">
                  <w:pPr>
                    <w:framePr w:hSpace="180" w:wrap="around" w:vAnchor="page" w:hAnchor="margin" w:y="347"/>
                    <w:jc w:val="center"/>
                    <w:rPr>
                      <w:b/>
                      <w:sz w:val="20"/>
                    </w:rPr>
                  </w:pPr>
                  <w:r w:rsidRPr="0028367D">
                    <w:rPr>
                      <w:b/>
                      <w:sz w:val="20"/>
                    </w:rPr>
                    <w:t>Suma</w:t>
                  </w:r>
                </w:p>
                <w:p w:rsidR="00E178E3" w:rsidRPr="0028367D" w:rsidRDefault="00E178E3" w:rsidP="00E44CEC">
                  <w:pPr>
                    <w:framePr w:hSpace="180" w:wrap="around" w:vAnchor="page" w:hAnchor="margin" w:y="347"/>
                    <w:jc w:val="center"/>
                    <w:rPr>
                      <w:b/>
                      <w:sz w:val="20"/>
                    </w:rPr>
                  </w:pPr>
                  <w:r w:rsidRPr="0028367D">
                    <w:rPr>
                      <w:b/>
                      <w:sz w:val="20"/>
                    </w:rPr>
                    <w:t>cu TVA</w:t>
                  </w: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jc w:val="center"/>
                    <w:rPr>
                      <w:b/>
                      <w:sz w:val="20"/>
                      <w:szCs w:val="28"/>
                    </w:rPr>
                  </w:pPr>
                  <w:r w:rsidRPr="0028367D">
                    <w:rPr>
                      <w:b/>
                      <w:sz w:val="20"/>
                      <w:szCs w:val="28"/>
                    </w:rPr>
                    <w:t xml:space="preserve">Termenul de </w:t>
                  </w:r>
                </w:p>
                <w:p w:rsidR="00E178E3" w:rsidRPr="0028367D" w:rsidRDefault="00E178E3" w:rsidP="00E44CE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b/>
                      <w:sz w:val="20"/>
                      <w:szCs w:val="28"/>
                    </w:rPr>
                  </w:pPr>
                  <w:r w:rsidRPr="0028367D">
                    <w:rPr>
                      <w:b/>
                      <w:sz w:val="20"/>
                      <w:szCs w:val="28"/>
                    </w:rPr>
                    <w:t>Clasificație bugetară (IBAN)</w:t>
                  </w:r>
                </w:p>
              </w:tc>
            </w:tr>
            <w:tr w:rsidR="0019311B" w:rsidRPr="006C1FA2" w:rsidTr="0019311B">
              <w:trPr>
                <w:gridAfter w:val="2"/>
                <w:wAfter w:w="313" w:type="dxa"/>
                <w:trHeight w:val="283"/>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1</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6</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jc w:val="center"/>
                    <w:rPr>
                      <w:sz w:val="20"/>
                    </w:rPr>
                  </w:pPr>
                  <w:r w:rsidRPr="0028367D">
                    <w:rPr>
                      <w:sz w:val="20"/>
                    </w:rPr>
                    <w:t>8</w:t>
                  </w: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jc w:val="center"/>
                    <w:rPr>
                      <w:sz w:val="20"/>
                    </w:rPr>
                  </w:pPr>
                  <w:r w:rsidRPr="0028367D">
                    <w:rPr>
                      <w:sz w:val="20"/>
                    </w:rPr>
                    <w:t>9</w:t>
                  </w: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jc w:val="center"/>
                    <w:rPr>
                      <w:sz w:val="20"/>
                    </w:rPr>
                  </w:pPr>
                  <w:r>
                    <w:rPr>
                      <w:sz w:val="20"/>
                    </w:rPr>
                    <w:t>10</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ind w:left="-57" w:right="-5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sz w:val="20"/>
                      <w:lang w:val="en-US"/>
                    </w:rPr>
                    <w:t>Reagenţi, calibratori şi materialul de control pentru analizatorul Pro M Selectra cu componenta ISE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ind w:left="-57" w:right="-5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rPr>
                  </w:pPr>
                  <w:r w:rsidRPr="00001019">
                    <w:rPr>
                      <w:color w:val="000000"/>
                      <w:sz w:val="20"/>
                    </w:rPr>
                    <w:t>ASAT (GOT)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jc w:val="center"/>
                    <w:rPr>
                      <w:color w:val="000000"/>
                      <w:sz w:val="20"/>
                      <w:lang w:val="ro-MO"/>
                    </w:rPr>
                  </w:pPr>
                  <w:r w:rsidRPr="00001019">
                    <w:rPr>
                      <w:color w:val="000000"/>
                      <w:sz w:val="20"/>
                      <w:lang w:val="ro-MO"/>
                    </w:rPr>
                    <w:t>6250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19311B" w:rsidP="00E44CEC">
                  <w:pPr>
                    <w:framePr w:hSpace="180" w:wrap="around" w:vAnchor="page" w:hAnchor="margin" w:y="347"/>
                    <w:rPr>
                      <w:sz w:val="20"/>
                    </w:rPr>
                  </w:pPr>
                  <w:r w:rsidRPr="0019311B">
                    <w:rPr>
                      <w:sz w:val="20"/>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ALAT (GPT)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6250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Albumina cu standard (Albumin)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1000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Fosfataza alcalină  (Alkaline-Posphatase)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1000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alfa-Amilaza (alf-Amylase)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30</w:t>
                  </w:r>
                  <w:r w:rsidRPr="00001019">
                    <w:rPr>
                      <w:color w:val="000000"/>
                      <w:sz w:val="20"/>
                    </w:rPr>
                    <w:t>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Gamma-GT (Gamma-GT)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1500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Bilirubina totală (Total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Bilirubina directa (Direct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Creatinina+standart (Creatinine)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4000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Cholesterol total +standart(Cholesterol)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2000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Calciu +st, (Calcium)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250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Fier (Iron)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500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Glucoza +  standart  (Glucose)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5</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Magneziu -(Magnesium)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250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ProteinaTotală+std. (Total Protein)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125</w:t>
                  </w:r>
                  <w:r w:rsidRPr="00001019">
                    <w:rPr>
                      <w:color w:val="000000"/>
                      <w:sz w:val="20"/>
                    </w:rPr>
                    <w:t>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Trigliceride+st.  (Triglicerides)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w:t>
                  </w:r>
                  <w:r w:rsidRPr="00001019">
                    <w:rPr>
                      <w:color w:val="000000"/>
                      <w:sz w:val="20"/>
                    </w:rPr>
                    <w:t>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Uree UV +std (Urea)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3750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Acidul Uric +standart(Uric Acid)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600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LDL-Colesterol (LDLCholsterol )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rPr>
                    <w:t>3</w:t>
                  </w:r>
                  <w:r w:rsidRPr="00001019">
                    <w:rPr>
                      <w:color w:val="000000"/>
                      <w:sz w:val="20"/>
                      <w:lang w:val="ro-MO"/>
                    </w:rPr>
                    <w:t>36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HDL-Colesterol (HDL Cholesterol)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480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HDL/LDL calibrator (set 4x1ml)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Creatinchinaza totală (Creatinkinas-totale)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25</w:t>
                  </w:r>
                  <w:r w:rsidRPr="00001019">
                    <w:rPr>
                      <w:color w:val="000000"/>
                      <w:sz w:val="20"/>
                    </w:rPr>
                    <w:t>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Creatinchinaza 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25</w:t>
                  </w:r>
                  <w:r w:rsidRPr="00001019">
                    <w:rPr>
                      <w:color w:val="000000"/>
                      <w:sz w:val="20"/>
                    </w:rPr>
                    <w:t>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Colinesteraza (Cholinesterase)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250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Cloride +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25</w:t>
                  </w:r>
                  <w:r w:rsidRPr="00001019">
                    <w:rPr>
                      <w:color w:val="000000"/>
                      <w:sz w:val="20"/>
                    </w:rPr>
                    <w:t>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Control biochimic, ser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40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Control biochimic, ser  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40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Calibrator universal pentru teste biochimice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24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Sol. Hemoglobin Concentrate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500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Soluţie de sistem,concentrata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dizolvantă pentru analizator, 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6</w:t>
                  </w:r>
                  <w:r w:rsidRPr="00001019">
                    <w:rPr>
                      <w:color w:val="000000"/>
                      <w:sz w:val="20"/>
                    </w:rPr>
                    <w:t>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de referinţă pentru analizator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4</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de spălare pentru analizator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48</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condiţioner ISE- 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75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calibratori cu concentraţie joasă ,ISE-componenta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120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Soluţie calibratori cu concentraţie ridicată,ISE-componenta analizorului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120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Soluţie de spălare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4</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19311B" w:rsidRDefault="0019311B" w:rsidP="00E44CEC">
                  <w:pPr>
                    <w:framePr w:hSpace="180" w:wrap="around" w:vAnchor="page" w:hAnchor="margin" w:y="347"/>
                    <w:rPr>
                      <w:sz w:val="16"/>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Reagenți pentru aparatul Analizatorul FIA 8000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cTnI (Troponima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2</w:t>
                  </w:r>
                  <w:r w:rsidRPr="00001019">
                    <w:rPr>
                      <w:color w:val="000000"/>
                      <w:sz w:val="20"/>
                    </w:rPr>
                    <w:t>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hs-CRP+CRP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500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sz w:val="20"/>
                      <w:lang w:val="en-US"/>
                    </w:rPr>
                    <w:t>CK-MB/cTnI/Myo, test cardiac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125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PCT (procalcitonin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lang w:val="ro-MO"/>
                    </w:rPr>
                    <w:t>2</w:t>
                  </w:r>
                  <w:r w:rsidRPr="00001019">
                    <w:rPr>
                      <w:color w:val="000000"/>
                      <w:sz w:val="20"/>
                    </w:rPr>
                    <w:t>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sz w:val="20"/>
                      <w:lang w:val="en-US"/>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50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HbAIC glicata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250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D-dimer, test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ro-MO"/>
                    </w:rPr>
                  </w:pPr>
                  <w:r w:rsidRPr="00001019">
                    <w:rPr>
                      <w:color w:val="000000"/>
                      <w:sz w:val="20"/>
                      <w:lang w:val="ro-MO"/>
                    </w:rPr>
                    <w:t>500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lang w:val="ro-MO"/>
                    </w:rPr>
                  </w:pPr>
                  <w:r w:rsidRPr="00001019">
                    <w:rPr>
                      <w:sz w:val="20"/>
                      <w:lang w:val="ro-MO"/>
                    </w:rPr>
                    <w:t>buc</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Reagenti, calibratori şi consumabile/accesorii pentru analizatorul Helena C-1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Tromboplastină cu activ. 14-18 sec,lichid .şi ISI nu mai mic de 1,1 si nu mai mare de 1.13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200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Set p/u determinarera fibrinogenului, cu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150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Plasma de control (3 parametri),A,SA,N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10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Calibrator plazma,cu concentratia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Cuve  pentru reactii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5000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030AAE">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Accesorii/consumabile /piese de schimb pentru aparatul,dispozitivul ( Analizor Pro M Selectra cu  componenta        ISE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Eprubete pediatrice pentru analizator PRO-M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r w:rsidRPr="00001019">
                    <w:rPr>
                      <w:color w:val="000000"/>
                      <w:sz w:val="20"/>
                      <w:lang w:val="ro-MO"/>
                    </w:rPr>
                    <w:t>0</w:t>
                  </w:r>
                  <w:r w:rsidRPr="00001019">
                    <w:rPr>
                      <w:color w:val="000000"/>
                      <w:sz w:val="20"/>
                    </w:rPr>
                    <w:t>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Eprubete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3000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Rorot -cuveta   Pro-M Selectra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ro-MO"/>
                    </w:rPr>
                  </w:pPr>
                  <w:r w:rsidRPr="00001019">
                    <w:rPr>
                      <w:color w:val="000000"/>
                      <w:sz w:val="20"/>
                    </w:rPr>
                    <w:t>1</w:t>
                  </w:r>
                  <w:r w:rsidRPr="00001019">
                    <w:rPr>
                      <w:color w:val="000000"/>
                      <w:sz w:val="20"/>
                      <w:lang w:val="ro-MO"/>
                    </w:rPr>
                    <w:t>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Electord K</w:t>
                  </w:r>
                  <w:r w:rsidRPr="00001019">
                    <w:rPr>
                      <w:color w:val="000000"/>
                      <w:sz w:val="2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Electrod Na</w:t>
                  </w:r>
                  <w:r w:rsidRPr="00001019">
                    <w:rPr>
                      <w:color w:val="000000"/>
                      <w:sz w:val="2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Electrod Cl</w:t>
                  </w:r>
                  <w:r w:rsidRPr="00001019">
                    <w:rPr>
                      <w:color w:val="000000"/>
                      <w:sz w:val="20"/>
                      <w:vertAlign w:val="superscript"/>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Electrod de Referinţa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Electrod treapta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Set de tuburi pentru ISE : •  tub pentru pompa peristatica •     tub pentru electrod de referinţa, Y- conector cu tuburi  • Capac, sonde, tuburi pentru soluţia de referinţa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Set anual obligatoriu de mentenanţă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Senzor  optic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Senzor  optic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706061">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 xml:space="preserve">Reagenti, calibratori şi material </w:t>
                  </w:r>
                  <w:r w:rsidRPr="00001019">
                    <w:rPr>
                      <w:b/>
                      <w:color w:val="000000"/>
                      <w:sz w:val="20"/>
                      <w:lang w:val="en-US"/>
                    </w:rPr>
                    <w:lastRenderedPageBreak/>
                    <w:t>de control</w:t>
                  </w:r>
                </w:p>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pentru analizatorul hematologic automat</w:t>
                  </w:r>
                </w:p>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BC 5300(sistem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Diluent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36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LH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8</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LEO (I )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24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LEO (II ) Lyzer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3200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Probe cleanser M-53 ,fl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3200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Material de control cu 3nivele   H,L,N pentru  5 diff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3A2E7F">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r w:rsidRPr="00001019">
                    <w:rPr>
                      <w:b/>
                      <w:color w:val="000000"/>
                      <w:sz w:val="20"/>
                      <w:lang w:val="en-US"/>
                    </w:rPr>
                    <w:t>Reagenti, calibratori şi material de control pentru aparatul : Analizatorul  hematologic automat Benesfera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Diluent  Erma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 xml:space="preserve">Cymet BS3CN FREE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 xml:space="preserve">Detectoterge BS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10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Solutie concentrata de hipoclorid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litri</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Termopaper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40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Material de control cu trei nivele,H,L,N pentru 3 dif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rPr>
                  </w:pPr>
                  <w:r w:rsidRPr="00001019">
                    <w:rPr>
                      <w:color w:val="000000"/>
                      <w:sz w:val="20"/>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C03AE9">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Reagenti, pentru aparatul : Analizatorul  FIA Meter Plus, metoda de testare imiunofluorescenta (sistem inchis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Procalcitonina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150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cTnI (Troponima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150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75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75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HBA1c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25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25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150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Vitamina 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sz w:val="20"/>
                    </w:rPr>
                  </w:pPr>
                  <w:r w:rsidRPr="00001019">
                    <w:rPr>
                      <w:sz w:val="20"/>
                    </w:rPr>
                    <w:t>25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24223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b/>
                      <w:color w:val="000000"/>
                      <w:sz w:val="20"/>
                      <w:lang w:val="en-US"/>
                    </w:rPr>
                  </w:pPr>
                  <w:r w:rsidRPr="00001019">
                    <w:rPr>
                      <w:b/>
                      <w:color w:val="000000"/>
                      <w:sz w:val="20"/>
                      <w:lang w:val="en-US"/>
                    </w:rPr>
                    <w:t>Proteine, glucoza, acid ascorb, nitrite, sînge, pH, bilirubină, urobilinogen, leicocite,densitate,corpi cetonici + control pentru fiecare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lang w:val="en-US"/>
                    </w:rPr>
                  </w:pPr>
                  <w:r w:rsidRPr="00001019">
                    <w:rPr>
                      <w:color w:val="000000"/>
                      <w:sz w:val="20"/>
                      <w:lang w:val="en-US"/>
                    </w:rPr>
                    <w:t>Proteine, glucoza, acid ascorb, nitrite, sînge, pH, bilirubină, urobilinogen, leicocite,densitate,corpi cetonici + control pentru fiecare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sz w:val="20"/>
                    </w:rPr>
                  </w:pPr>
                  <w:r w:rsidRPr="00001019">
                    <w:rPr>
                      <w:color w:val="000000"/>
                      <w:sz w:val="20"/>
                      <w:lang w:val="en-US"/>
                    </w:rPr>
                    <w:t>1</w:t>
                  </w:r>
                  <w:r w:rsidRPr="00001019">
                    <w:rPr>
                      <w:color w:val="000000"/>
                      <w:sz w:val="20"/>
                    </w:rPr>
                    <w:t>0000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Set de control cu 2 nivele+glucoza, şi pH, pentru proteina urină  cu 4 calibratori,(</w:t>
                  </w:r>
                  <w:r w:rsidRPr="00001019">
                    <w:rPr>
                      <w:b/>
                      <w:color w:val="000000"/>
                      <w:sz w:val="20"/>
                    </w:rPr>
                    <w:t>БМ</w:t>
                  </w:r>
                  <w:r w:rsidRPr="00001019">
                    <w:rPr>
                      <w:b/>
                      <w:color w:val="000000"/>
                      <w:sz w:val="2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Set de control cu 2 nivele+glucoza, şi pH, pentru proteina urină  cu 4 calibratori,(</w:t>
                  </w:r>
                  <w:r w:rsidRPr="00001019">
                    <w:rPr>
                      <w:color w:val="000000"/>
                      <w:sz w:val="20"/>
                    </w:rPr>
                    <w:t>БМ</w:t>
                  </w:r>
                  <w:r w:rsidRPr="00001019">
                    <w:rPr>
                      <w:color w:val="000000"/>
                      <w:sz w:val="2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Set de control cu 2 nivele pentru proteina urinei  fara calibratori,(</w:t>
                  </w:r>
                  <w:r w:rsidRPr="00001019">
                    <w:rPr>
                      <w:b/>
                      <w:color w:val="000000"/>
                      <w:sz w:val="20"/>
                    </w:rPr>
                    <w:t>БМ</w:t>
                  </w:r>
                  <w:r w:rsidRPr="00001019">
                    <w:rPr>
                      <w:b/>
                      <w:color w:val="000000"/>
                      <w:sz w:val="2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Set de control cu 2 nivele pentru proteina urinei  fara calibratori,(</w:t>
                  </w:r>
                  <w:r w:rsidRPr="00001019">
                    <w:rPr>
                      <w:color w:val="000000"/>
                      <w:sz w:val="20"/>
                    </w:rPr>
                    <w:t>БМ</w:t>
                  </w:r>
                  <w:r w:rsidRPr="00001019">
                    <w:rPr>
                      <w:color w:val="000000"/>
                      <w:sz w:val="20"/>
                      <w:lang w:val="en-US"/>
                    </w:rPr>
                    <w:t>-control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Anti-HBsAg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Anti-HBsAg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Anti-HBcoreAg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Anti-HBcoreAg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288</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CPR-LATEX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CPR-LATEX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60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ASLO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ASLO -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60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RF-LATEX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60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Anti-TPO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FF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Anti-TPO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r w:rsidRPr="00001019">
                    <w:rPr>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IgE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IgE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192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Anti HCV sumar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192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288</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calitativă a anticorpilor IgG către Toxocara  caniş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calitativă a anticorpilor IgG către Toxocara  caniş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antigenului  către Giardia  lamblialamblia IgM (m/f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antigenului  către Giardia  lamblialamblia IgM (m/f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Detectarea anticorpilor Ig G către Giardia lamblia (ser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Detectarea anticorpilor Ig G către Giardia lamblia (ser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calitativă a anti. IgG către Ascaris lumbricoides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calitativă a anti. IgG către Ascaris lumbricoides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T-3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T-3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T-4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T-4 liber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rPr>
                    <w:t>Cortizol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rPr>
                    <w:t>Cortizol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96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Panel test card  HBV-3 ( HbsAg, HbeAg, AntiHbcor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Panel test card  HBV-3(HbsAg, HbeAg, AntiHbcor 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200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Panel test card  HBV-5 (HbsAg, HbsAb,  HbeAg, HbeAb ,AntiHbcor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b/>
                      <w:color w:val="000000"/>
                      <w:sz w:val="20"/>
                      <w:lang w:val="en-US"/>
                    </w:rPr>
                    <w:t>Panel test card  HBV-5 (HbsAg, HbsAb,  HbeAg, HbeAb ,AntiHbcor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200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Panel pentru determinarea Troponima I,CK-MB şi mioglobina în ser /plazma, cu ţel diagnostic al infarctului miocaddic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Panel pentru determinarea Troponima I,CK-MB şi mioglobina în ser /plazma, cu ţel diagnostic al infarctului miocaddic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CK/MB în ser, plazma, test rapid,card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CK/MB în ser, plazma, test rapid,card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anticorpilor H.Pylori  în ser , cu ţel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anticorpilor H.Pylori  in mase fecale , cu ţel diagnostic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Determinarea  singelui ocult  în fecalii  ,cartus/benzi,test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Determinarea  singelui ocult  în fecalii  ,cartus/benzi,test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Cartus-test pentru diagnosticil Mononucleozei IgM în ser ,sînge integru,,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Cartus-test pentru diagnosticil Mononucleozei IgM în ser ,sînge integru,, test rapid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HbsAg,-test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rPr>
                    <w:t>HbsAg,-test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500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Anti HCV sumar,-test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Anti HCV sumar,-test rapid,cromatografic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500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H.Pylori Antibody Test card,Seru/Plazma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color w:val="000000"/>
                      <w:sz w:val="20"/>
                      <w:lang w:val="en-US"/>
                    </w:rPr>
                    <w:t>H.Pylori Antibody Test card,Seru/Plazma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Toliclon Anti-A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Toliclon Anti-A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Toliclon Anti-B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Toliclon Anti-B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rPr>
                  </w:pPr>
                  <w:r w:rsidRPr="00001019">
                    <w:rPr>
                      <w:b/>
                      <w:color w:val="000000"/>
                      <w:sz w:val="20"/>
                    </w:rPr>
                    <w:t>Toliclon Anti-AB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rPr>
                    <w:t>Toliclon Anti-AB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Toliclon Anti-D IgM+IgG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Toliclon Anti-D IgM+IgG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sz w:val="20"/>
                      <w:lang w:val="en-US"/>
                    </w:rPr>
                    <w:t>2-20mcl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sz w:val="20"/>
                      <w:lang w:val="en-US"/>
                    </w:rPr>
                    <w:t>2-20mcl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sz w:val="20"/>
                      <w:lang w:val="en-US"/>
                    </w:rPr>
                    <w:t>5-50mcl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sz w:val="20"/>
                      <w:lang w:val="en-US"/>
                    </w:rPr>
                    <w:t>5-50mcl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sz w:val="20"/>
                      <w:lang w:val="en-US"/>
                    </w:rPr>
                    <w:t>10-100mcl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sz w:val="20"/>
                      <w:lang w:val="en-US"/>
                    </w:rPr>
                    <w:t>10-100mcl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sz w:val="20"/>
                      <w:lang w:val="en-US"/>
                    </w:rPr>
                    <w:t>50-200mcl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sz w:val="20"/>
                      <w:lang w:val="en-US"/>
                    </w:rPr>
                    <w:t>50-200mcl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color w:val="000000"/>
                      <w:sz w:val="20"/>
                    </w:rPr>
                    <w:t>100-1000mcl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color w:val="000000"/>
                      <w:sz w:val="20"/>
                    </w:rPr>
                    <w:t>100-1000mcl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 xml:space="preserve">Dozator  semiautomat  manual,cu volum  vareabil </w:t>
                  </w:r>
                  <w:r w:rsidRPr="00001019">
                    <w:rPr>
                      <w:b/>
                      <w:color w:val="000000"/>
                      <w:sz w:val="20"/>
                    </w:rPr>
                    <w:t>1ml-5ml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 xml:space="preserve">Dozator  semiautomat  manual,cu volum  vareabil </w:t>
                  </w:r>
                  <w:r w:rsidRPr="00001019">
                    <w:rPr>
                      <w:color w:val="000000"/>
                      <w:sz w:val="20"/>
                    </w:rPr>
                    <w:t>1ml-5ml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Dozator semiautomat cu 8 canale,cu volum variabil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Dozator semiautomat cu 8 canale,cu volum variabil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Planşe pentu determinarea grupe si rh cu 4 locuri,(de unica folosinţa)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Planşe pentu determinarea grupe si rh cu 4 locuri,(de unica folosinţa)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100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Eprubete plastic, mata , fund conic,cu dop,volum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Eprubete plastic, mata , fund conic,cu dop,volum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5000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Eprubete K3 EDTA, volum sînge 1.0 ml capac de cauciuc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Eprubete K3 EDTA, volum sînge 1.0 ml capac de cauciuc cu valvă,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5000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sz w:val="20"/>
                      <w:lang w:val="en-US"/>
                    </w:rPr>
                  </w:pPr>
                  <w:r w:rsidRPr="00001019">
                    <w:rPr>
                      <w:b/>
                      <w:sz w:val="20"/>
                      <w:lang w:val="en-US"/>
                    </w:rPr>
                    <w:t>Microplanşete cu 96 godeuri pentru reactii serologice ,cu capac p/u microplanșete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sz w:val="20"/>
                      <w:lang w:val="en-US"/>
                    </w:rPr>
                  </w:pPr>
                  <w:r w:rsidRPr="00001019">
                    <w:rPr>
                      <w:sz w:val="20"/>
                      <w:lang w:val="en-US"/>
                    </w:rPr>
                    <w:t>Microplanşete cu 96 godeuri pentru reactii serologice ,cu capac p/u microplanșete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sz w:val="20"/>
                      <w:lang w:val="en-US"/>
                    </w:rPr>
                  </w:pPr>
                  <w:r w:rsidRPr="00001019">
                    <w:rPr>
                      <w:b/>
                      <w:sz w:val="20"/>
                      <w:lang w:val="en-US"/>
                    </w:rPr>
                    <w:t>Microplanşet cu 96 godeuri pentru reactii serologice ,cu fund 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sz w:val="20"/>
                      <w:lang w:val="en-US"/>
                    </w:rPr>
                    <w:t>Microplanşet cu 96 godeuri pentru reactii serologice ,cu fund 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Lampa (pentru analizator biochim STAT FAX -3300)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Lampa (pentru analizator biochim STAT FAX -3300)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10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Lampa (pentru microscop Nicon YS100 )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Lampa (pentru microscop Nicon YS100 )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buc</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50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color w:val="000000"/>
                      <w:sz w:val="20"/>
                      <w:lang w:val="en-US"/>
                    </w:rPr>
                  </w:pPr>
                  <w:r w:rsidRPr="00001019">
                    <w:rPr>
                      <w:b/>
                      <w:color w:val="000000"/>
                      <w:sz w:val="20"/>
                      <w:lang w:val="en-US"/>
                    </w:rPr>
                    <w:t>Eprubeta cu vacum din polisterol transparent cu etichetă şi capac din 3 componente cu activator de coagulare,gel,capac roşu, Volum 6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r w:rsidRPr="00001019">
                    <w:rPr>
                      <w:color w:val="000000"/>
                      <w:sz w:val="20"/>
                      <w:lang w:val="en-US"/>
                    </w:rPr>
                    <w:t>Eprubeta cu vacum din polisterol transparent cu etichetă şi capac din 3 componente cu activator de coagulare,gel,capac roşu, Volum 6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color w:val="000000"/>
                      <w:sz w:val="20"/>
                      <w:lang w:val="en-US"/>
                    </w:rPr>
                  </w:pPr>
                  <w:r w:rsidRPr="00001019">
                    <w:rPr>
                      <w:color w:val="000000"/>
                      <w:sz w:val="20"/>
                      <w:lang w:val="en-US"/>
                    </w:rPr>
                    <w:t>10000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Pr="006C1FA2" w:rsidRDefault="0019311B" w:rsidP="00E44CEC">
                  <w:pPr>
                    <w:framePr w:hSpace="180" w:wrap="around" w:vAnchor="page" w:hAnchor="margin" w:y="347"/>
                    <w:rPr>
                      <w:sz w:val="20"/>
                    </w:rPr>
                  </w:pPr>
                  <w:r w:rsidRPr="0019311B">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001019" w:rsidRDefault="00E178E3" w:rsidP="00E44CEC">
                  <w:pPr>
                    <w:framePr w:hSpace="180" w:wrap="around" w:vAnchor="page" w:hAnchor="margin" w:y="347"/>
                    <w:rPr>
                      <w:color w:val="000000" w:themeColor="text1"/>
                      <w:sz w:val="20"/>
                      <w:lang w:val="en-US"/>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E44CEC">
                  <w:pPr>
                    <w:framePr w:hSpace="180" w:wrap="around" w:vAnchor="page" w:hAnchor="margin" w:y="347"/>
                    <w:rPr>
                      <w:color w:val="000000"/>
                      <w:sz w:val="20"/>
                      <w:lang w:val="en-US"/>
                    </w:rPr>
                  </w:pPr>
                  <w:r w:rsidRPr="00001019">
                    <w:rPr>
                      <w:b/>
                      <w:color w:val="000000"/>
                      <w:sz w:val="20"/>
                      <w:lang w:val="en-US"/>
                    </w:rPr>
                    <w:t>Reaсtivi, calibratori și materiale de control pentru analizatorul automat Sysmex CA560 coagulometru (system inchis)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E44CEC">
                  <w:pPr>
                    <w:framePr w:hSpace="180" w:wrap="around" w:vAnchor="page" w:hAnchor="margin" w:y="347"/>
                    <w:rPr>
                      <w:color w:val="000000"/>
                      <w:sz w:val="20"/>
                      <w:lang w:val="en-US"/>
                    </w:rPr>
                  </w:pP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E178E3" w:rsidRPr="00001019" w:rsidRDefault="00E178E3" w:rsidP="00E44CEC">
                  <w:pPr>
                    <w:framePr w:hSpace="180" w:wrap="around" w:vAnchor="page" w:hAnchor="margin" w:y="347"/>
                    <w:rPr>
                      <w:color w:val="000000"/>
                      <w:sz w:val="2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178E3" w:rsidRPr="0028367D" w:rsidRDefault="00E178E3"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E178E3" w:rsidRPr="0028367D" w:rsidRDefault="00E178E3"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E178E3" w:rsidRPr="006C1FA2" w:rsidRDefault="00E178E3" w:rsidP="00E44CEC">
                  <w:pPr>
                    <w:framePr w:hSpace="180" w:wrap="around" w:vAnchor="page" w:hAnchor="margin" w:y="347"/>
                    <w:rPr>
                      <w:sz w:val="20"/>
                    </w:rPr>
                  </w:pP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b/>
                      <w:bCs/>
                      <w:sz w:val="20"/>
                      <w:lang w:val="en-US"/>
                    </w:rPr>
                  </w:pPr>
                  <w:r w:rsidRPr="00001019">
                    <w:rPr>
                      <w:b/>
                      <w:bCs/>
                      <w:sz w:val="20"/>
                      <w:lang w:val="en-US"/>
                    </w:rPr>
                    <w:t xml:space="preserve">Tromborel 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10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5603F4">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color w:val="000000" w:themeColor="text1"/>
                      <w:sz w:val="20"/>
                      <w:lang w:val="en-US"/>
                    </w:rPr>
                  </w:pPr>
                  <w:r w:rsidRPr="00001019">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 xml:space="preserve">Trombin reagent </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20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5603F4">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042D20">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Owren's Veronal Buffer</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5603F4">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042D20">
                    <w:rPr>
                      <w:color w:val="000000" w:themeColor="text1"/>
                      <w:sz w:val="20"/>
                      <w:lang w:val="en-US"/>
                    </w:rPr>
                    <w:lastRenderedPageBreak/>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 xml:space="preserve">Actin Fs      </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703F94">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Calcium chloride solution 0,025 mol/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1</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703F94">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PT Multicalibrator</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1F2382">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Standart Human Plasma</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ml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3</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1F2382">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Control Plasma N</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1F2382">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Control Plasma P</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2</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E35D97">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CA Clean I</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20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tcPr>
                <w:p w:rsidR="0019311B" w:rsidRDefault="0019311B" w:rsidP="00E44CEC">
                  <w:pPr>
                    <w:framePr w:hSpace="180" w:wrap="around" w:vAnchor="page" w:hAnchor="margin" w:y="347"/>
                  </w:pPr>
                  <w:r w:rsidRPr="00E35D97">
                    <w:rPr>
                      <w:color w:val="000000" w:themeColor="text1"/>
                      <w:sz w:val="20"/>
                      <w:lang w:val="en-US"/>
                    </w:rPr>
                    <w:t>33696500-0</w:t>
                  </w: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rPr>
                      <w:sz w:val="20"/>
                      <w:lang w:val="en-US"/>
                    </w:rPr>
                  </w:pPr>
                  <w:r w:rsidRPr="00001019">
                    <w:rPr>
                      <w:b/>
                      <w:bCs/>
                      <w:sz w:val="20"/>
                      <w:lang w:val="en-US"/>
                    </w:rPr>
                    <w:t xml:space="preserve">CUVETTES </w:t>
                  </w:r>
                  <w:r w:rsidRPr="00001019">
                    <w:rPr>
                      <w:sz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set</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001019" w:rsidRDefault="0019311B" w:rsidP="00E44CEC">
                  <w:pPr>
                    <w:framePr w:hSpace="180" w:wrap="around" w:vAnchor="page" w:hAnchor="margin" w:y="347"/>
                    <w:jc w:val="center"/>
                    <w:rPr>
                      <w:rFonts w:ascii="Calibri" w:hAnsi="Calibri" w:cs="Calibri"/>
                      <w:sz w:val="20"/>
                      <w:szCs w:val="22"/>
                    </w:rPr>
                  </w:pPr>
                  <w:r w:rsidRPr="00001019">
                    <w:rPr>
                      <w:rFonts w:ascii="Calibri" w:hAnsi="Calibri" w:cs="Calibri"/>
                      <w:sz w:val="20"/>
                      <w:szCs w:val="22"/>
                    </w:rPr>
                    <w:t>15</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19311B" w:rsidRPr="006C1FA2" w:rsidTr="0019311B">
              <w:trPr>
                <w:gridAfter w:val="2"/>
                <w:wAfter w:w="313" w:type="dxa"/>
                <w:trHeight w:val="397"/>
              </w:trPr>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2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19311B" w:rsidRPr="0028367D" w:rsidRDefault="0019311B" w:rsidP="00E44CEC">
                  <w:pPr>
                    <w:framePr w:hSpace="180" w:wrap="around" w:vAnchor="page" w:hAnchor="margin" w:y="347"/>
                    <w:rPr>
                      <w:sz w:val="20"/>
                    </w:rPr>
                  </w:pPr>
                </w:p>
              </w:tc>
              <w:tc>
                <w:tcPr>
                  <w:tcW w:w="1917" w:type="dxa"/>
                  <w:gridSpan w:val="3"/>
                  <w:tcBorders>
                    <w:top w:val="single" w:sz="4" w:space="0" w:color="auto"/>
                    <w:left w:val="single" w:sz="4" w:space="0" w:color="auto"/>
                    <w:bottom w:val="single" w:sz="4" w:space="0" w:color="auto"/>
                    <w:right w:val="single" w:sz="4" w:space="0" w:color="auto"/>
                  </w:tcBorders>
                </w:tcPr>
                <w:p w:rsidR="0019311B" w:rsidRPr="0028367D" w:rsidRDefault="0019311B" w:rsidP="00E44CEC">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tcPr>
                <w:p w:rsidR="0019311B" w:rsidRDefault="0019311B" w:rsidP="00E44CEC">
                  <w:pPr>
                    <w:framePr w:hSpace="180" w:wrap="around" w:vAnchor="page" w:hAnchor="margin" w:y="347"/>
                  </w:pPr>
                  <w:r w:rsidRPr="00B405D2">
                    <w:rPr>
                      <w:sz w:val="16"/>
                    </w:rPr>
                    <w:t>MD17TRPCBU518430A00087AA</w:t>
                  </w:r>
                </w:p>
              </w:tc>
            </w:tr>
            <w:tr w:rsidR="00E178E3" w:rsidRPr="006C1FA2" w:rsidTr="0019311B">
              <w:trPr>
                <w:gridAfter w:val="2"/>
                <w:wAfter w:w="313" w:type="dxa"/>
                <w:trHeight w:val="397"/>
              </w:trPr>
              <w:tc>
                <w:tcPr>
                  <w:tcW w:w="10582" w:type="dxa"/>
                  <w:gridSpan w:val="10"/>
                  <w:tcBorders>
                    <w:top w:val="single" w:sz="4" w:space="0" w:color="auto"/>
                  </w:tcBorders>
                  <w:shd w:val="clear" w:color="auto" w:fill="auto"/>
                  <w:vAlign w:val="center"/>
                </w:tcPr>
                <w:p w:rsidR="00E178E3" w:rsidRPr="0028367D" w:rsidRDefault="00E178E3" w:rsidP="00E44CEC">
                  <w:pPr>
                    <w:framePr w:hSpace="180" w:wrap="around" w:vAnchor="page" w:hAnchor="margin" w:y="347"/>
                    <w:tabs>
                      <w:tab w:val="left" w:pos="6120"/>
                    </w:tabs>
                    <w:rPr>
                      <w:sz w:val="20"/>
                    </w:rPr>
                  </w:pPr>
                </w:p>
                <w:p w:rsidR="00E178E3" w:rsidRPr="0028367D" w:rsidRDefault="00E178E3" w:rsidP="00E44CEC">
                  <w:pPr>
                    <w:framePr w:hSpace="180" w:wrap="around" w:vAnchor="page" w:hAnchor="margin" w:y="347"/>
                    <w:rPr>
                      <w:sz w:val="20"/>
                    </w:rPr>
                  </w:pPr>
                  <w:r w:rsidRPr="0028367D">
                    <w:rPr>
                      <w:sz w:val="20"/>
                    </w:rPr>
                    <w:t>Semnat:_______________ Numele, Prenumele:_____________________________ În calitate de: ______________</w:t>
                  </w:r>
                </w:p>
                <w:p w:rsidR="00E178E3" w:rsidRPr="0028367D" w:rsidRDefault="00E178E3" w:rsidP="00E44CEC">
                  <w:pPr>
                    <w:framePr w:hSpace="180" w:wrap="around" w:vAnchor="page" w:hAnchor="margin" w:y="347"/>
                    <w:rPr>
                      <w:sz w:val="20"/>
                    </w:rPr>
                  </w:pPr>
                </w:p>
                <w:p w:rsidR="00E178E3" w:rsidRPr="0028367D" w:rsidRDefault="00E178E3" w:rsidP="00E44CE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86" w:type="dxa"/>
                  <w:gridSpan w:val="3"/>
                  <w:tcBorders>
                    <w:top w:val="single" w:sz="4" w:space="0" w:color="auto"/>
                  </w:tcBorders>
                </w:tcPr>
                <w:p w:rsidR="00E178E3" w:rsidRPr="006C1FA2" w:rsidRDefault="00E178E3" w:rsidP="00E44CEC">
                  <w:pPr>
                    <w:framePr w:hSpace="180" w:wrap="around" w:vAnchor="page" w:hAnchor="margin" w:y="347"/>
                    <w:tabs>
                      <w:tab w:val="left" w:pos="6120"/>
                    </w:tabs>
                    <w:rPr>
                      <w:sz w:val="20"/>
                    </w:rPr>
                  </w:pPr>
                </w:p>
              </w:tc>
              <w:tc>
                <w:tcPr>
                  <w:tcW w:w="2600" w:type="dxa"/>
                  <w:tcBorders>
                    <w:top w:val="single" w:sz="4" w:space="0" w:color="auto"/>
                  </w:tcBorders>
                </w:tcPr>
                <w:p w:rsidR="00E178E3" w:rsidRPr="0028367D" w:rsidRDefault="00E178E3" w:rsidP="00E44CEC">
                  <w:pPr>
                    <w:framePr w:hSpace="180" w:wrap="around" w:vAnchor="page" w:hAnchor="margin" w:y="347"/>
                    <w:tabs>
                      <w:tab w:val="left" w:pos="6120"/>
                    </w:tabs>
                    <w:rPr>
                      <w:sz w:val="20"/>
                    </w:rPr>
                  </w:pPr>
                </w:p>
              </w:tc>
            </w:tr>
            <w:tr w:rsidR="00E178E3" w:rsidRPr="00C00499" w:rsidTr="0019311B">
              <w:trPr>
                <w:gridAfter w:val="14"/>
                <w:wAfter w:w="13160" w:type="dxa"/>
                <w:trHeight w:val="397"/>
              </w:trPr>
              <w:tc>
                <w:tcPr>
                  <w:tcW w:w="2321" w:type="dxa"/>
                  <w:gridSpan w:val="2"/>
                  <w:tcBorders>
                    <w:top w:val="single" w:sz="4" w:space="0" w:color="auto"/>
                  </w:tcBorders>
                </w:tcPr>
                <w:p w:rsidR="00E178E3" w:rsidRPr="00C00499" w:rsidRDefault="00E178E3" w:rsidP="00E44CEC">
                  <w:pPr>
                    <w:framePr w:hSpace="180" w:wrap="around" w:vAnchor="page" w:hAnchor="margin" w:y="347"/>
                    <w:tabs>
                      <w:tab w:val="left" w:pos="6120"/>
                    </w:tabs>
                  </w:pPr>
                </w:p>
              </w:tc>
            </w:tr>
          </w:tbl>
          <w:p w:rsidR="00E178E3" w:rsidRPr="00C00499" w:rsidRDefault="00E178E3" w:rsidP="00E178E3">
            <w:pPr>
              <w:rPr>
                <w:bCs/>
                <w:iCs/>
              </w:rPr>
            </w:pPr>
          </w:p>
        </w:tc>
      </w:tr>
      <w:tr w:rsidR="00E178E3" w:rsidRPr="00C60D06" w:rsidTr="0019311B">
        <w:trPr>
          <w:trHeight w:val="397"/>
        </w:trPr>
        <w:tc>
          <w:tcPr>
            <w:tcW w:w="467" w:type="pct"/>
            <w:tcBorders>
              <w:top w:val="single" w:sz="4" w:space="0" w:color="auto"/>
            </w:tcBorders>
          </w:tcPr>
          <w:p w:rsidR="00E178E3" w:rsidRPr="00C60D06" w:rsidRDefault="00E178E3" w:rsidP="00E178E3">
            <w:pPr>
              <w:tabs>
                <w:tab w:val="left" w:pos="6120"/>
              </w:tabs>
            </w:pPr>
          </w:p>
        </w:tc>
        <w:tc>
          <w:tcPr>
            <w:tcW w:w="84" w:type="pct"/>
            <w:tcBorders>
              <w:top w:val="single" w:sz="4" w:space="0" w:color="auto"/>
            </w:tcBorders>
          </w:tcPr>
          <w:p w:rsidR="00E178E3" w:rsidRPr="00C60D06" w:rsidRDefault="00E178E3" w:rsidP="00E178E3">
            <w:pPr>
              <w:tabs>
                <w:tab w:val="left" w:pos="6120"/>
              </w:tabs>
            </w:pPr>
          </w:p>
        </w:tc>
        <w:tc>
          <w:tcPr>
            <w:tcW w:w="4449" w:type="pct"/>
            <w:gridSpan w:val="9"/>
            <w:tcBorders>
              <w:top w:val="single" w:sz="4" w:space="0" w:color="auto"/>
            </w:tcBorders>
            <w:shd w:val="clear" w:color="auto" w:fill="auto"/>
            <w:vAlign w:val="center"/>
          </w:tcPr>
          <w:p w:rsidR="00E178E3" w:rsidRPr="00C60D06" w:rsidRDefault="00E178E3" w:rsidP="00E178E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04ACFBD" wp14:editId="1110571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178E3" w:rsidRDefault="00E178E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543699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178E3" w:rsidRDefault="00E178E3"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85358456"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19311B">
            <w:pPr>
              <w:spacing w:line="360" w:lineRule="auto"/>
              <w:rPr>
                <w:b/>
                <w:i/>
                <w:sz w:val="28"/>
                <w:szCs w:val="28"/>
              </w:rPr>
            </w:pPr>
            <w:r w:rsidRPr="00C00499">
              <w:rPr>
                <w:b/>
                <w:sz w:val="28"/>
                <w:szCs w:val="28"/>
              </w:rPr>
              <w:t xml:space="preserve">de achiziţionare </w:t>
            </w:r>
            <w:r w:rsidR="0019311B">
              <w:t xml:space="preserve"> </w:t>
            </w:r>
            <w:r w:rsidR="0019311B" w:rsidRPr="0019311B">
              <w:rPr>
                <w:b/>
                <w:sz w:val="28"/>
                <w:szCs w:val="28"/>
              </w:rPr>
              <w:t xml:space="preserve">reagenţilor pentru analize medicale de laborator şi consumabile/piese de schimb </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19311B" w:rsidRPr="00403EEC">
              <w:rPr>
                <w:color w:val="000000" w:themeColor="text1"/>
                <w:sz w:val="18"/>
                <w:lang w:val="en-US"/>
              </w:rPr>
              <w:t>33696500-0</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r>
            <w:r w:rsidR="0019311B">
              <w:rPr>
                <w:sz w:val="28"/>
                <w:szCs w:val="28"/>
              </w:rPr>
              <w:t>mun. Orhei</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61008F">
            <w:pPr>
              <w:numPr>
                <w:ilvl w:val="1"/>
                <w:numId w:val="18"/>
              </w:numPr>
              <w:jc w:val="both"/>
            </w:pPr>
            <w:r w:rsidRPr="00C00499">
              <w:t xml:space="preserve">Achiziţionarea </w:t>
            </w:r>
            <w:r w:rsidR="0019311B" w:rsidRPr="0019311B">
              <w:t>reagenţilor pentru analize medicale de laborator şi consumabile/piese de schimb</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19311B">
              <w:t>cererea ofertelor de preturi</w:t>
            </w:r>
            <w:r w:rsidRPr="00CC390D">
              <w:t>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61008F">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61008F">
            <w:pPr>
              <w:numPr>
                <w:ilvl w:val="0"/>
                <w:numId w:val="11"/>
              </w:numPr>
              <w:suppressAutoHyphens/>
              <w:ind w:left="1276" w:hanging="425"/>
              <w:jc w:val="both"/>
            </w:pPr>
            <w:r w:rsidRPr="00C00499">
              <w:t>Specificaţia tehnică;</w:t>
            </w:r>
          </w:p>
          <w:p w:rsidR="003B50B6" w:rsidRPr="00C00499" w:rsidRDefault="003B50B6" w:rsidP="0061008F">
            <w:pPr>
              <w:numPr>
                <w:ilvl w:val="0"/>
                <w:numId w:val="11"/>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61008F">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61008F">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61008F">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61008F">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61008F">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61008F">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19311B" w:rsidRDefault="003B50B6" w:rsidP="0019311B">
            <w:pPr>
              <w:tabs>
                <w:tab w:val="left" w:pos="0"/>
                <w:tab w:val="left" w:pos="284"/>
                <w:tab w:val="left" w:pos="426"/>
              </w:tabs>
              <w:spacing w:before="120" w:line="276" w:lineRule="auto"/>
              <w:ind w:left="284"/>
              <w:jc w:val="both"/>
              <w:rPr>
                <w:i/>
                <w:sz w:val="22"/>
                <w:lang w:val="en-US"/>
              </w:rPr>
            </w:pPr>
            <w:r w:rsidRPr="00C00499">
              <w:t xml:space="preserve">Livrarea Bunurilor se efectuează de către Vînzător </w:t>
            </w:r>
            <w:r w:rsidR="0019311B">
              <w:t xml:space="preserve">: </w:t>
            </w:r>
            <w:r w:rsidR="0019311B" w:rsidRPr="00296400">
              <w:rPr>
                <w:i/>
                <w:sz w:val="22"/>
                <w:lang w:val="en-US"/>
              </w:rPr>
              <w:t>Pe parcursul anului 20</w:t>
            </w:r>
            <w:r w:rsidR="0019311B">
              <w:rPr>
                <w:i/>
                <w:sz w:val="22"/>
                <w:lang w:val="en-US"/>
              </w:rPr>
              <w:t>21</w:t>
            </w:r>
            <w:r w:rsidR="0019311B" w:rsidRPr="00296400">
              <w:rPr>
                <w:i/>
                <w:sz w:val="22"/>
                <w:lang w:val="en-US"/>
              </w:rPr>
              <w:t>, la solicitare, în termen de 5 zile de la comandă.</w:t>
            </w:r>
          </w:p>
          <w:p w:rsidR="003B50B6" w:rsidRPr="00C00499" w:rsidRDefault="003B50B6" w:rsidP="0061008F">
            <w:pPr>
              <w:numPr>
                <w:ilvl w:val="1"/>
                <w:numId w:val="12"/>
              </w:numPr>
              <w:tabs>
                <w:tab w:val="left" w:pos="1134"/>
              </w:tabs>
              <w:ind w:left="0" w:firstLine="567"/>
              <w:jc w:val="both"/>
            </w:pPr>
            <w:r w:rsidRPr="00C00499">
              <w:t>Documentaţia de însoţire a Bunurilor include:</w:t>
            </w:r>
          </w:p>
          <w:p w:rsidR="003B50B6" w:rsidRDefault="0019311B" w:rsidP="003B50B6">
            <w:pPr>
              <w:tabs>
                <w:tab w:val="left" w:pos="1134"/>
              </w:tabs>
              <w:ind w:firstLine="567"/>
              <w:jc w:val="both"/>
              <w:rPr>
                <w:i/>
              </w:rPr>
            </w:pPr>
            <w:r>
              <w:rPr>
                <w:i/>
              </w:rPr>
              <w:t>Factura fiscala</w:t>
            </w:r>
          </w:p>
          <w:p w:rsidR="0019311B" w:rsidRPr="00C00499" w:rsidRDefault="0019311B" w:rsidP="003B50B6">
            <w:pPr>
              <w:tabs>
                <w:tab w:val="left" w:pos="1134"/>
              </w:tabs>
              <w:ind w:firstLine="567"/>
              <w:jc w:val="both"/>
              <w:rPr>
                <w:i/>
              </w:rPr>
            </w:pPr>
            <w:r>
              <w:rPr>
                <w:i/>
              </w:rPr>
              <w:t>Certificat de conformitate CE/calitate.</w:t>
            </w:r>
          </w:p>
          <w:p w:rsidR="003B50B6" w:rsidRPr="00C00499" w:rsidRDefault="003B50B6" w:rsidP="003B50B6">
            <w:pPr>
              <w:tabs>
                <w:tab w:val="left" w:pos="1134"/>
              </w:tabs>
              <w:ind w:firstLine="567"/>
              <w:jc w:val="both"/>
              <w:rPr>
                <w:i/>
              </w:rPr>
            </w:pPr>
          </w:p>
          <w:p w:rsidR="003B50B6" w:rsidRPr="00923642" w:rsidRDefault="003B50B6" w:rsidP="0061008F">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61008F">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61008F">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61008F">
            <w:pPr>
              <w:numPr>
                <w:ilvl w:val="1"/>
                <w:numId w:val="12"/>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61008F">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61008F">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61008F">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61008F">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61008F">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61008F">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În baza prezentului Contract, Vînzătorul se obligă:</w:t>
            </w:r>
          </w:p>
          <w:p w:rsidR="003B50B6" w:rsidRPr="00C00499" w:rsidRDefault="003B50B6" w:rsidP="0061008F">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61008F">
            <w:pPr>
              <w:numPr>
                <w:ilvl w:val="0"/>
                <w:numId w:val="14"/>
              </w:numPr>
              <w:tabs>
                <w:tab w:val="left" w:pos="1134"/>
                <w:tab w:val="left" w:pos="1701"/>
              </w:tabs>
              <w:ind w:left="0" w:firstLine="567"/>
            </w:pPr>
            <w:r w:rsidRPr="00C00499">
              <w:t xml:space="preserve">să anunţe Cumpărătorul după semnarea prezentului Contract, în decurs de </w:t>
            </w:r>
            <w:r w:rsidR="0019311B">
              <w:t>5</w:t>
            </w:r>
            <w:r w:rsidRPr="00C00499">
              <w:t xml:space="preserve"> zile calendaristice, prin telefon/fax sau telegramă autorizată, despre disponibilitatea livrării Bunurilor;</w:t>
            </w:r>
          </w:p>
          <w:p w:rsidR="003B50B6" w:rsidRPr="00C00499" w:rsidRDefault="003B50B6" w:rsidP="0061008F">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61008F">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61008F">
            <w:pPr>
              <w:numPr>
                <w:ilvl w:val="1"/>
                <w:numId w:val="12"/>
              </w:numPr>
              <w:tabs>
                <w:tab w:val="left" w:pos="1134"/>
              </w:tabs>
              <w:ind w:left="0" w:firstLine="567"/>
              <w:jc w:val="both"/>
            </w:pPr>
            <w:r w:rsidRPr="00C00499">
              <w:t>În baza prezentului Contract, Cumpărătorul se obligă:</w:t>
            </w:r>
          </w:p>
          <w:p w:rsidR="003B50B6" w:rsidRPr="00C00499" w:rsidRDefault="003B50B6" w:rsidP="0061008F">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61008F">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61008F">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61008F">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61008F">
            <w:pPr>
              <w:numPr>
                <w:ilvl w:val="1"/>
                <w:numId w:val="12"/>
              </w:numPr>
              <w:tabs>
                <w:tab w:val="left" w:pos="1134"/>
              </w:tabs>
              <w:ind w:left="0" w:firstLine="567"/>
              <w:jc w:val="both"/>
            </w:pPr>
            <w:r w:rsidRPr="00C00499">
              <w:t>Contractul poate fi reziliat în mod unilateral de către:</w:t>
            </w:r>
          </w:p>
          <w:p w:rsidR="003B50B6" w:rsidRPr="00C00499" w:rsidRDefault="003B50B6" w:rsidP="0061008F">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61008F">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61008F">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61008F">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61008F">
            <w:pPr>
              <w:numPr>
                <w:ilvl w:val="1"/>
                <w:numId w:val="12"/>
              </w:numPr>
              <w:tabs>
                <w:tab w:val="left" w:pos="1134"/>
              </w:tabs>
              <w:ind w:left="0" w:firstLine="567"/>
              <w:jc w:val="both"/>
            </w:pPr>
            <w:r w:rsidRPr="00C00499">
              <w:t xml:space="preserve">Partea iniţiatoare a rezilierii Contractului este obligată să comunice în termen de </w:t>
            </w:r>
            <w:r w:rsidR="0019311B">
              <w:t>5</w:t>
            </w:r>
            <w:r w:rsidRPr="00C00499">
              <w:t xml:space="preserve"> zile lucrătoare celeilalte Părţi despre intenţiile ei printr-o scrisoare motivată.</w:t>
            </w:r>
          </w:p>
          <w:p w:rsidR="003B50B6" w:rsidRPr="00923642" w:rsidRDefault="003B50B6" w:rsidP="0061008F">
            <w:pPr>
              <w:numPr>
                <w:ilvl w:val="1"/>
                <w:numId w:val="12"/>
              </w:numPr>
              <w:tabs>
                <w:tab w:val="left" w:pos="1134"/>
              </w:tabs>
              <w:ind w:left="0" w:firstLine="567"/>
              <w:jc w:val="both"/>
            </w:pPr>
            <w:r w:rsidRPr="00C00499">
              <w:t xml:space="preserve">Partea înştiinţată este obligată să răspundă în decurs de </w:t>
            </w:r>
            <w:r w:rsidR="0019311B">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61008F">
            <w:pPr>
              <w:numPr>
                <w:ilvl w:val="1"/>
                <w:numId w:val="12"/>
              </w:numPr>
              <w:tabs>
                <w:tab w:val="left" w:pos="1134"/>
              </w:tabs>
              <w:ind w:left="0" w:firstLine="567"/>
              <w:jc w:val="both"/>
            </w:pPr>
            <w:r w:rsidRPr="00C00499">
              <w:t xml:space="preserve">Pretenţiile privind calitatea bunurilor livrate sînt înaintate   Vînzătorului în termen de </w:t>
            </w:r>
            <w:r w:rsidR="0019311B">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61008F">
            <w:pPr>
              <w:numPr>
                <w:ilvl w:val="1"/>
                <w:numId w:val="12"/>
              </w:numPr>
              <w:tabs>
                <w:tab w:val="left" w:pos="1134"/>
              </w:tabs>
              <w:ind w:left="0" w:firstLine="567"/>
              <w:jc w:val="both"/>
            </w:pPr>
            <w:r w:rsidRPr="00C00499">
              <w:t xml:space="preserve">Vînzătorul este obligat să examineze pretenţiile înaintate în termen de </w:t>
            </w:r>
            <w:r w:rsidR="0019311B">
              <w:t>5</w:t>
            </w:r>
            <w:r w:rsidRPr="00C00499">
              <w:t xml:space="preserve"> zile lucrătoare de la data primirii acestora şi să comunice Cumpărătorului despre decizia luată.</w:t>
            </w:r>
          </w:p>
          <w:p w:rsidR="003B50B6" w:rsidRPr="00C00499" w:rsidRDefault="003B50B6" w:rsidP="0061008F">
            <w:pPr>
              <w:numPr>
                <w:ilvl w:val="1"/>
                <w:numId w:val="12"/>
              </w:numPr>
              <w:tabs>
                <w:tab w:val="left" w:pos="1134"/>
              </w:tabs>
              <w:ind w:left="0" w:firstLine="567"/>
              <w:jc w:val="both"/>
            </w:pPr>
            <w:r w:rsidRPr="00C00499">
              <w:t xml:space="preserve">În caz de recunoaştere a pretenţiilor, Vînzătorul este obligat, în termen de </w:t>
            </w:r>
            <w:r w:rsidR="0019311B">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61008F">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61008F">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61008F">
            <w:pPr>
              <w:numPr>
                <w:ilvl w:val="0"/>
                <w:numId w:val="12"/>
              </w:numPr>
              <w:tabs>
                <w:tab w:val="left" w:pos="1134"/>
              </w:tabs>
              <w:ind w:left="0" w:firstLine="567"/>
            </w:pPr>
            <w:r w:rsidRPr="00C00499">
              <w:rPr>
                <w:b/>
                <w:sz w:val="28"/>
                <w:szCs w:val="28"/>
              </w:rPr>
              <w:t>Sancţiuni</w:t>
            </w:r>
          </w:p>
          <w:p w:rsidR="003B50B6" w:rsidRPr="00C00499" w:rsidRDefault="003B50B6" w:rsidP="0061008F">
            <w:pPr>
              <w:numPr>
                <w:ilvl w:val="1"/>
                <w:numId w:val="12"/>
              </w:numPr>
              <w:tabs>
                <w:tab w:val="left" w:pos="1134"/>
              </w:tabs>
              <w:ind w:left="0" w:firstLine="567"/>
              <w:jc w:val="both"/>
            </w:pPr>
            <w:r w:rsidRPr="00C00499">
              <w:t>Forma de garanţie de bună executare a contractului agreată de Cumpărător este __</w:t>
            </w:r>
            <w:r w:rsidR="0019311B">
              <w:t>nu se aplica</w:t>
            </w:r>
            <w:r w:rsidRPr="00C00499">
              <w:t xml:space="preserve">___, în cuantum de __% din valoarea contractului. </w:t>
            </w:r>
          </w:p>
          <w:p w:rsidR="003B50B6" w:rsidRPr="00C00499" w:rsidRDefault="003B50B6" w:rsidP="0061008F">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9311B">
              <w:t>5</w:t>
            </w:r>
            <w:r w:rsidRPr="00C00499">
              <w:t>% din suma totală a contractului.</w:t>
            </w:r>
          </w:p>
          <w:p w:rsidR="003B50B6" w:rsidRPr="00C00499" w:rsidRDefault="003B50B6" w:rsidP="0061008F">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rsidR="0019311B">
              <w:t xml:space="preserve">0,1 </w:t>
            </w:r>
            <w:r w:rsidRPr="00C00499">
              <w:t xml:space="preserve">% din suma Bunurilor nelivrate, pentru fiecare zi de întîrziere, dar nu mai mult de </w:t>
            </w:r>
            <w:r w:rsidR="0019311B">
              <w:t xml:space="preserve">5 </w:t>
            </w:r>
            <w:r w:rsidRPr="00C00499">
              <w:t xml:space="preserve">% din suma totală a prezentului Contract. În cazul în care întîrzierea depășește </w:t>
            </w:r>
            <w:r w:rsidR="0019311B">
              <w:t>5</w:t>
            </w:r>
            <w:r w:rsidRPr="00C00499">
              <w:t xml:space="preserve"> zile, se consideră ca fiind refuz de a vinde Bunurile prevăzute în prezentul Contract și Vînzătorului  i se va reține garanţia de bună executare a contractului, în cazul în care ea a fost constituită în </w:t>
            </w:r>
            <w:r w:rsidRPr="00C00499">
              <w:lastRenderedPageBreak/>
              <w:t>conformitate cu prevederile punctului 10.1.</w:t>
            </w:r>
          </w:p>
          <w:p w:rsidR="003B50B6" w:rsidRPr="00923642" w:rsidRDefault="003B50B6" w:rsidP="0061008F">
            <w:pPr>
              <w:numPr>
                <w:ilvl w:val="1"/>
                <w:numId w:val="12"/>
              </w:numPr>
              <w:tabs>
                <w:tab w:val="left" w:pos="1134"/>
              </w:tabs>
              <w:ind w:left="0" w:firstLine="567"/>
              <w:jc w:val="both"/>
            </w:pPr>
            <w:r w:rsidRPr="00C00499">
              <w:t xml:space="preserve">Pentru achitarea cu întîrziere, Cumpărătorul poartă răspundere materială în valoare de </w:t>
            </w:r>
            <w:r w:rsidR="0019311B">
              <w:t>0,1</w:t>
            </w:r>
            <w:r w:rsidRPr="00C00499">
              <w:t xml:space="preserve">% din suma Bunurilor neachitate, pentru fiecare zi de întîrziere, dar nu mai mult de  </w:t>
            </w:r>
            <w:r w:rsidR="0019311B">
              <w:t>5</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61008F">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61008F">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61008F">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61008F">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61008F">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61008F">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61008F">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61008F">
            <w:pPr>
              <w:numPr>
                <w:ilvl w:val="1"/>
                <w:numId w:val="12"/>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61008F">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61008F">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Adresa poştală:</w:t>
            </w:r>
            <w:r w:rsidR="0019311B">
              <w:t xml:space="preserve"> Mun Orhei, str. C. Negruzzi 85</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Telefon:</w:t>
            </w:r>
            <w:r w:rsidR="0019311B">
              <w:t>0235 2 2448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9311B" w:rsidRDefault="003B50B6" w:rsidP="0019311B">
            <w:pPr>
              <w:tabs>
                <w:tab w:val="left" w:pos="1134"/>
                <w:tab w:val="left" w:pos="4680"/>
                <w:tab w:val="left" w:pos="7020"/>
              </w:tabs>
              <w:suppressAutoHyphens/>
              <w:ind w:left="656"/>
            </w:pPr>
            <w:r w:rsidRPr="00C00499">
              <w:t>Cont de decontare:</w:t>
            </w:r>
          </w:p>
          <w:p w:rsidR="003B50B6" w:rsidRPr="00C00499" w:rsidRDefault="0019311B" w:rsidP="0019311B">
            <w:pPr>
              <w:tabs>
                <w:tab w:val="left" w:pos="1134"/>
                <w:tab w:val="left" w:pos="4680"/>
                <w:tab w:val="left" w:pos="7020"/>
              </w:tabs>
              <w:suppressAutoHyphens/>
              <w:ind w:left="656"/>
            </w:pPr>
            <w:r>
              <w:t>MD 17TRPCBU518430A00087AA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Banca:</w:t>
            </w:r>
            <w:r w:rsidR="0019311B">
              <w:t xml:space="preserve"> Trezoraria de Stat, Ministerul de Finante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Cod:</w:t>
            </w:r>
            <w:r w:rsidR="0019311B">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9311B">
            <w:pPr>
              <w:tabs>
                <w:tab w:val="left" w:pos="1134"/>
                <w:tab w:val="left" w:pos="4680"/>
                <w:tab w:val="left" w:pos="7020"/>
              </w:tabs>
              <w:suppressAutoHyphens/>
              <w:ind w:left="656"/>
            </w:pPr>
            <w:r w:rsidRPr="00C00499">
              <w:t>Cod fiscal:</w:t>
            </w:r>
            <w:r w:rsidR="0019311B">
              <w:t>1003606150028</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61008F">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52FFB8E2" wp14:editId="37648BE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178E3" w:rsidRDefault="00E178E3" w:rsidP="003B50B6">
                                  <w:r w:rsidRPr="00EC278C">
                                    <w:object w:dxaOrig="600" w:dyaOrig="750">
                                      <v:shape id="_x0000_i1026" type="#_x0000_t75" style="width:30pt;height:37.5pt" o:ole="" fillcolor="window">
                                        <v:imagedata r:id="rId13" o:title=""/>
                                      </v:shape>
                                      <o:OLEObject Type="Embed" ProgID="Word.Picture.8" ShapeID="_x0000_i1026" DrawAspect="Content" ObjectID="_168543699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178E3" w:rsidRDefault="00E178E3" w:rsidP="003B50B6">
                            <w:r w:rsidRPr="00EC278C">
                              <w:object w:dxaOrig="600" w:dyaOrig="750">
                                <v:shape id="_x0000_i1026" type="#_x0000_t75" style="width:30pt;height:37.5pt" o:ole="" fillcolor="window">
                                  <v:imagedata r:id="rId13" o:title=""/>
                                </v:shape>
                                <o:OLEObject Type="Embed" ProgID="Word.Picture.8" ShapeID="_x0000_i1026" DrawAspect="Content" ObjectID="_1685358457"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1008F">
            <w:pPr>
              <w:pStyle w:val="a"/>
              <w:numPr>
                <w:ilvl w:val="0"/>
                <w:numId w:val="29"/>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1008F">
            <w:pPr>
              <w:pStyle w:val="a"/>
              <w:numPr>
                <w:ilvl w:val="3"/>
                <w:numId w:val="29"/>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1008F">
            <w:pPr>
              <w:pStyle w:val="a"/>
              <w:numPr>
                <w:ilvl w:val="0"/>
                <w:numId w:val="29"/>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61008F">
            <w:pPr>
              <w:numPr>
                <w:ilvl w:val="0"/>
                <w:numId w:val="28"/>
              </w:numPr>
              <w:suppressAutoHyphens/>
              <w:jc w:val="both"/>
            </w:pPr>
            <w:r w:rsidRPr="00C60D06">
              <w:t>Specificaţia tehnică;</w:t>
            </w:r>
          </w:p>
          <w:p w:rsidR="003B50B6" w:rsidRPr="00C60D06" w:rsidRDefault="003B50B6" w:rsidP="0061008F">
            <w:pPr>
              <w:numPr>
                <w:ilvl w:val="0"/>
                <w:numId w:val="28"/>
              </w:numPr>
              <w:suppressAutoHyphens/>
              <w:jc w:val="both"/>
            </w:pPr>
            <w:r w:rsidRPr="00C60D06">
              <w:t>Specificația de preț;</w:t>
            </w:r>
          </w:p>
          <w:p w:rsidR="003B50B6" w:rsidRPr="00C60D06" w:rsidRDefault="003B50B6" w:rsidP="0061008F">
            <w:pPr>
              <w:numPr>
                <w:ilvl w:val="0"/>
                <w:numId w:val="28"/>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61008F">
            <w:pPr>
              <w:pStyle w:val="a"/>
              <w:numPr>
                <w:ilvl w:val="0"/>
                <w:numId w:val="20"/>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61008F">
            <w:pPr>
              <w:pStyle w:val="a"/>
              <w:numPr>
                <w:ilvl w:val="0"/>
                <w:numId w:val="20"/>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1008F">
            <w:pPr>
              <w:pStyle w:val="a"/>
              <w:numPr>
                <w:ilvl w:val="0"/>
                <w:numId w:val="20"/>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61008F">
            <w:pPr>
              <w:pStyle w:val="a"/>
              <w:numPr>
                <w:ilvl w:val="0"/>
                <w:numId w:val="30"/>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0"/>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61008F">
            <w:pPr>
              <w:numPr>
                <w:ilvl w:val="1"/>
                <w:numId w:val="30"/>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61008F">
            <w:pPr>
              <w:numPr>
                <w:ilvl w:val="1"/>
                <w:numId w:val="30"/>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61008F">
            <w:pPr>
              <w:numPr>
                <w:ilvl w:val="1"/>
                <w:numId w:val="30"/>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61008F">
            <w:pPr>
              <w:pStyle w:val="a"/>
              <w:numPr>
                <w:ilvl w:val="1"/>
                <w:numId w:val="31"/>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61008F">
            <w:pPr>
              <w:pStyle w:val="a"/>
              <w:numPr>
                <w:ilvl w:val="1"/>
                <w:numId w:val="31"/>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61008F">
            <w:pPr>
              <w:pStyle w:val="a"/>
              <w:numPr>
                <w:ilvl w:val="0"/>
                <w:numId w:val="31"/>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61008F">
            <w:pPr>
              <w:numPr>
                <w:ilvl w:val="1"/>
                <w:numId w:val="31"/>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61008F">
            <w:pPr>
              <w:numPr>
                <w:ilvl w:val="1"/>
                <w:numId w:val="31"/>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61008F">
            <w:pPr>
              <w:numPr>
                <w:ilvl w:val="1"/>
                <w:numId w:val="31"/>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61008F">
            <w:pPr>
              <w:numPr>
                <w:ilvl w:val="1"/>
                <w:numId w:val="31"/>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61008F">
            <w:pPr>
              <w:numPr>
                <w:ilvl w:val="0"/>
                <w:numId w:val="36"/>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61008F">
            <w:pPr>
              <w:numPr>
                <w:ilvl w:val="0"/>
                <w:numId w:val="36"/>
              </w:numPr>
              <w:tabs>
                <w:tab w:val="left" w:pos="1134"/>
              </w:tabs>
              <w:jc w:val="both"/>
            </w:pPr>
            <w:r w:rsidRPr="00C60D06">
              <w:t>calitatea Serviciilor corespunde informaţiei indicate în Specificaţie;</w:t>
            </w:r>
          </w:p>
          <w:p w:rsidR="003B50B6" w:rsidRPr="00C60D06" w:rsidRDefault="003B50B6" w:rsidP="0061008F">
            <w:pPr>
              <w:numPr>
                <w:ilvl w:val="1"/>
                <w:numId w:val="3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61008F">
            <w:pPr>
              <w:numPr>
                <w:ilvl w:val="1"/>
                <w:numId w:val="3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În baza prezentului Contract, Prestatorul se obligă:</w:t>
            </w:r>
          </w:p>
          <w:p w:rsidR="003B50B6" w:rsidRPr="00C60D06" w:rsidRDefault="003B50B6" w:rsidP="0061008F">
            <w:pPr>
              <w:numPr>
                <w:ilvl w:val="0"/>
                <w:numId w:val="32"/>
              </w:numPr>
              <w:tabs>
                <w:tab w:val="left" w:pos="1134"/>
                <w:tab w:val="left" w:pos="1701"/>
              </w:tabs>
            </w:pPr>
            <w:r w:rsidRPr="00C60D06">
              <w:t>să presteze Serviciile în condiţiile prevăzute de prezentul Contract;</w:t>
            </w:r>
          </w:p>
          <w:p w:rsidR="003B50B6" w:rsidRPr="00C60D06" w:rsidRDefault="003B50B6" w:rsidP="0061008F">
            <w:pPr>
              <w:numPr>
                <w:ilvl w:val="0"/>
                <w:numId w:val="32"/>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61008F">
            <w:pPr>
              <w:numPr>
                <w:ilvl w:val="0"/>
                <w:numId w:val="32"/>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61008F">
            <w:pPr>
              <w:numPr>
                <w:ilvl w:val="0"/>
                <w:numId w:val="32"/>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61008F">
            <w:pPr>
              <w:numPr>
                <w:ilvl w:val="1"/>
                <w:numId w:val="31"/>
              </w:numPr>
              <w:tabs>
                <w:tab w:val="left" w:pos="1134"/>
              </w:tabs>
              <w:ind w:left="0" w:firstLine="567"/>
              <w:jc w:val="both"/>
            </w:pPr>
            <w:r w:rsidRPr="00C60D06">
              <w:t>În baza prezentului Contract, Cumpărătorul se obligă:</w:t>
            </w:r>
          </w:p>
          <w:p w:rsidR="003B50B6" w:rsidRPr="00C60D06" w:rsidRDefault="003B50B6" w:rsidP="0061008F">
            <w:pPr>
              <w:numPr>
                <w:ilvl w:val="0"/>
                <w:numId w:val="33"/>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61008F">
            <w:pPr>
              <w:numPr>
                <w:ilvl w:val="0"/>
                <w:numId w:val="33"/>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61008F">
            <w:pPr>
              <w:numPr>
                <w:ilvl w:val="1"/>
                <w:numId w:val="3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61008F">
            <w:pPr>
              <w:numPr>
                <w:ilvl w:val="1"/>
                <w:numId w:val="31"/>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Rezilierea Contractului se poate realiza cu acordul comun al Părţilor.</w:t>
            </w:r>
          </w:p>
          <w:p w:rsidR="003B50B6" w:rsidRPr="00C60D06" w:rsidRDefault="003B50B6" w:rsidP="0061008F">
            <w:pPr>
              <w:numPr>
                <w:ilvl w:val="1"/>
                <w:numId w:val="31"/>
              </w:numPr>
              <w:tabs>
                <w:tab w:val="left" w:pos="1134"/>
              </w:tabs>
              <w:ind w:left="0" w:firstLine="567"/>
              <w:jc w:val="both"/>
            </w:pPr>
            <w:r w:rsidRPr="00C60D06">
              <w:t>Contractul poate fi reziliat în mod unilateral de către:</w:t>
            </w:r>
          </w:p>
          <w:p w:rsidR="003B50B6" w:rsidRPr="00C60D06" w:rsidRDefault="003B50B6" w:rsidP="0061008F">
            <w:pPr>
              <w:numPr>
                <w:ilvl w:val="0"/>
                <w:numId w:val="34"/>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61008F">
            <w:pPr>
              <w:numPr>
                <w:ilvl w:val="0"/>
                <w:numId w:val="34"/>
              </w:numPr>
              <w:tabs>
                <w:tab w:val="left" w:pos="1134"/>
              </w:tabs>
              <w:ind w:firstLine="198"/>
            </w:pPr>
            <w:r w:rsidRPr="00C60D06">
              <w:t>Cumpărător în caz de nerespectare de către Prestator a termenelor de prestare stabilite;</w:t>
            </w:r>
          </w:p>
          <w:p w:rsidR="003B50B6" w:rsidRPr="00C60D06" w:rsidRDefault="003B50B6" w:rsidP="0061008F">
            <w:pPr>
              <w:numPr>
                <w:ilvl w:val="0"/>
                <w:numId w:val="34"/>
              </w:numPr>
              <w:tabs>
                <w:tab w:val="left" w:pos="1134"/>
              </w:tabs>
              <w:ind w:left="0" w:firstLine="776"/>
            </w:pPr>
            <w:r w:rsidRPr="00C60D06">
              <w:t>Prestator în caz de nerespectare de către Cumpărător a termenelor de plată a Serviciilor;</w:t>
            </w:r>
          </w:p>
          <w:p w:rsidR="003B50B6" w:rsidRPr="00C60D06" w:rsidRDefault="003B50B6" w:rsidP="0061008F">
            <w:pPr>
              <w:numPr>
                <w:ilvl w:val="0"/>
                <w:numId w:val="34"/>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61008F">
            <w:pPr>
              <w:numPr>
                <w:ilvl w:val="1"/>
                <w:numId w:val="3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61008F">
            <w:pPr>
              <w:numPr>
                <w:ilvl w:val="1"/>
                <w:numId w:val="3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61008F">
            <w:pPr>
              <w:numPr>
                <w:ilvl w:val="1"/>
                <w:numId w:val="3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61008F">
            <w:pPr>
              <w:numPr>
                <w:ilvl w:val="1"/>
                <w:numId w:val="3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61008F">
            <w:pPr>
              <w:numPr>
                <w:ilvl w:val="1"/>
                <w:numId w:val="3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61008F">
            <w:pPr>
              <w:numPr>
                <w:ilvl w:val="1"/>
                <w:numId w:val="31"/>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61008F">
            <w:pPr>
              <w:numPr>
                <w:ilvl w:val="1"/>
                <w:numId w:val="3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61008F">
            <w:pPr>
              <w:numPr>
                <w:ilvl w:val="0"/>
                <w:numId w:val="31"/>
              </w:numPr>
              <w:tabs>
                <w:tab w:val="left" w:pos="1134"/>
              </w:tabs>
              <w:ind w:left="0" w:firstLine="567"/>
            </w:pPr>
            <w:r w:rsidRPr="00C60D06">
              <w:rPr>
                <w:b/>
                <w:sz w:val="28"/>
                <w:szCs w:val="28"/>
              </w:rPr>
              <w:t>Sancţiuni</w:t>
            </w:r>
          </w:p>
          <w:p w:rsidR="003B50B6" w:rsidRPr="00C60D06" w:rsidRDefault="003B50B6" w:rsidP="0061008F">
            <w:pPr>
              <w:numPr>
                <w:ilvl w:val="1"/>
                <w:numId w:val="3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61008F">
            <w:pPr>
              <w:numPr>
                <w:ilvl w:val="1"/>
                <w:numId w:val="3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61008F">
            <w:pPr>
              <w:numPr>
                <w:ilvl w:val="1"/>
                <w:numId w:val="3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61008F">
            <w:pPr>
              <w:numPr>
                <w:ilvl w:val="1"/>
                <w:numId w:val="3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61008F">
            <w:pPr>
              <w:numPr>
                <w:ilvl w:val="0"/>
                <w:numId w:val="35"/>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61008F">
            <w:pPr>
              <w:numPr>
                <w:ilvl w:val="0"/>
                <w:numId w:val="35"/>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1"/>
                <w:numId w:val="3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61008F">
            <w:pPr>
              <w:numPr>
                <w:ilvl w:val="1"/>
                <w:numId w:val="31"/>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61008F">
            <w:pPr>
              <w:numPr>
                <w:ilvl w:val="1"/>
                <w:numId w:val="3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61008F">
            <w:pPr>
              <w:numPr>
                <w:ilvl w:val="1"/>
                <w:numId w:val="3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61008F">
            <w:pPr>
              <w:numPr>
                <w:ilvl w:val="1"/>
                <w:numId w:val="31"/>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61008F">
            <w:pPr>
              <w:numPr>
                <w:ilvl w:val="1"/>
                <w:numId w:val="3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61008F">
            <w:pPr>
              <w:numPr>
                <w:ilvl w:val="1"/>
                <w:numId w:val="31"/>
              </w:numPr>
              <w:tabs>
                <w:tab w:val="left" w:pos="1134"/>
              </w:tabs>
              <w:ind w:left="0" w:firstLine="567"/>
              <w:jc w:val="both"/>
            </w:pPr>
            <w:r w:rsidRPr="00A20ACF">
              <w:t xml:space="preserve">Prezentul Contract este valabil pînă la 31 decembrie 20__.                         </w:t>
            </w:r>
          </w:p>
          <w:p w:rsidR="003B50B6" w:rsidRPr="00C60D06" w:rsidRDefault="003B50B6" w:rsidP="0061008F">
            <w:pPr>
              <w:numPr>
                <w:ilvl w:val="1"/>
                <w:numId w:val="3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61008F">
            <w:pPr>
              <w:numPr>
                <w:ilvl w:val="1"/>
                <w:numId w:val="3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61008F">
            <w:pPr>
              <w:numPr>
                <w:ilvl w:val="0"/>
                <w:numId w:val="31"/>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6F6" w:rsidRDefault="001546F6" w:rsidP="00A20ACF">
      <w:r>
        <w:separator/>
      </w:r>
    </w:p>
  </w:endnote>
  <w:endnote w:type="continuationSeparator" w:id="0">
    <w:p w:rsidR="001546F6" w:rsidRDefault="001546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8E3" w:rsidRDefault="00E178E3" w:rsidP="00457832">
    <w:pPr>
      <w:pStyle w:val="a4"/>
      <w:jc w:val="center"/>
    </w:pPr>
    <w:r>
      <w:fldChar w:fldCharType="begin"/>
    </w:r>
    <w:r>
      <w:instrText xml:space="preserve"> PAGE   \* MERGEFORMAT </w:instrText>
    </w:r>
    <w:r>
      <w:fldChar w:fldCharType="separate"/>
    </w:r>
    <w:r w:rsidR="00E44CEC">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8E3" w:rsidRDefault="00E178E3" w:rsidP="00457832">
    <w:pPr>
      <w:pStyle w:val="a4"/>
      <w:jc w:val="center"/>
    </w:pPr>
    <w:r>
      <w:fldChar w:fldCharType="begin"/>
    </w:r>
    <w:r>
      <w:instrText xml:space="preserve"> PAGE   \* MERGEFORMAT </w:instrText>
    </w:r>
    <w:r>
      <w:fldChar w:fldCharType="separate"/>
    </w:r>
    <w:r w:rsidR="00E44CEC">
      <w:t>40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8E3" w:rsidRDefault="00E178E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6F6" w:rsidRDefault="001546F6" w:rsidP="00A20ACF">
      <w:r>
        <w:separator/>
      </w:r>
    </w:p>
  </w:footnote>
  <w:footnote w:type="continuationSeparator" w:id="0">
    <w:p w:rsidR="001546F6" w:rsidRDefault="001546F6" w:rsidP="00A20ACF">
      <w:r>
        <w:continuationSeparator/>
      </w:r>
    </w:p>
  </w:footnote>
  <w:footnote w:id="1">
    <w:p w:rsidR="00E178E3" w:rsidRPr="00540469" w:rsidRDefault="00E178E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6"/>
  </w:num>
  <w:num w:numId="4">
    <w:abstractNumId w:val="3"/>
  </w:num>
  <w:num w:numId="5">
    <w:abstractNumId w:val="1"/>
  </w:num>
  <w:num w:numId="6">
    <w:abstractNumId w:val="24"/>
  </w:num>
  <w:num w:numId="7">
    <w:abstractNumId w:val="18"/>
  </w:num>
  <w:num w:numId="8">
    <w:abstractNumId w:val="28"/>
  </w:num>
  <w:num w:numId="9">
    <w:abstractNumId w:val="8"/>
  </w:num>
  <w:num w:numId="10">
    <w:abstractNumId w:val="35"/>
  </w:num>
  <w:num w:numId="11">
    <w:abstractNumId w:val="23"/>
  </w:num>
  <w:num w:numId="12">
    <w:abstractNumId w:val="16"/>
  </w:num>
  <w:num w:numId="13">
    <w:abstractNumId w:val="32"/>
  </w:num>
  <w:num w:numId="14">
    <w:abstractNumId w:val="22"/>
  </w:num>
  <w:num w:numId="15">
    <w:abstractNumId w:val="14"/>
  </w:num>
  <w:num w:numId="16">
    <w:abstractNumId w:val="17"/>
  </w:num>
  <w:num w:numId="17">
    <w:abstractNumId w:val="15"/>
  </w:num>
  <w:num w:numId="18">
    <w:abstractNumId w:val="30"/>
  </w:num>
  <w:num w:numId="19">
    <w:abstractNumId w:val="19"/>
  </w:num>
  <w:num w:numId="20">
    <w:abstractNumId w:val="10"/>
  </w:num>
  <w:num w:numId="21">
    <w:abstractNumId w:val="20"/>
  </w:num>
  <w:num w:numId="22">
    <w:abstractNumId w:val="27"/>
  </w:num>
  <w:num w:numId="23">
    <w:abstractNumId w:val="12"/>
  </w:num>
  <w:num w:numId="24">
    <w:abstractNumId w:val="26"/>
  </w:num>
  <w:num w:numId="25">
    <w:abstractNumId w:val="0"/>
  </w:num>
  <w:num w:numId="26">
    <w:abstractNumId w:val="25"/>
  </w:num>
  <w:num w:numId="27">
    <w:abstractNumId w:val="4"/>
  </w:num>
  <w:num w:numId="28">
    <w:abstractNumId w:val="5"/>
  </w:num>
  <w:num w:numId="29">
    <w:abstractNumId w:val="7"/>
  </w:num>
  <w:num w:numId="30">
    <w:abstractNumId w:val="2"/>
  </w:num>
  <w:num w:numId="31">
    <w:abstractNumId w:val="11"/>
  </w:num>
  <w:num w:numId="32">
    <w:abstractNumId w:val="13"/>
  </w:num>
  <w:num w:numId="33">
    <w:abstractNumId w:val="31"/>
  </w:num>
  <w:num w:numId="34">
    <w:abstractNumId w:val="9"/>
  </w:num>
  <w:num w:numId="35">
    <w:abstractNumId w:val="21"/>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1019"/>
    <w:rsid w:val="0002312A"/>
    <w:rsid w:val="001146D9"/>
    <w:rsid w:val="001546F6"/>
    <w:rsid w:val="0019311B"/>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008F"/>
    <w:rsid w:val="00612D49"/>
    <w:rsid w:val="006D32CC"/>
    <w:rsid w:val="007621CB"/>
    <w:rsid w:val="00800C39"/>
    <w:rsid w:val="00835DF6"/>
    <w:rsid w:val="008E4AFE"/>
    <w:rsid w:val="008E5E16"/>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A1B97"/>
    <w:rsid w:val="00DA7D71"/>
    <w:rsid w:val="00DC72B4"/>
    <w:rsid w:val="00DE343E"/>
    <w:rsid w:val="00DE7D2D"/>
    <w:rsid w:val="00E178E3"/>
    <w:rsid w:val="00E44CEC"/>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00C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00C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85</Pages>
  <Words>26747</Words>
  <Characters>152459</Characters>
  <Application>Microsoft Office Word</Application>
  <DocSecurity>0</DocSecurity>
  <Lines>1270</Lines>
  <Paragraphs>357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2021-06-17T09:09:00Z</cp:lastPrinted>
  <dcterms:created xsi:type="dcterms:W3CDTF">2021-06-16T11:21:00Z</dcterms:created>
  <dcterms:modified xsi:type="dcterms:W3CDTF">2021-06-17T09:10:00Z</dcterms:modified>
</cp:coreProperties>
</file>