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2305F5">
              <w:rPr>
                <w:sz w:val="32"/>
                <w:szCs w:val="32"/>
              </w:rPr>
              <w:t xml:space="preserve"> </w:t>
            </w:r>
            <w:r w:rsidR="009B643E" w:rsidRPr="002305F5">
              <w:rPr>
                <w:rFonts w:asciiTheme="majorHAnsi" w:hAnsiTheme="majorHAnsi" w:cstheme="majorHAnsi"/>
                <w:sz w:val="30"/>
                <w:szCs w:val="30"/>
                <w:u w:val="single"/>
              </w:rPr>
              <w:t>Reparația capitală a str-lei Suveranității din or. Cimișlia</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9B643E" w:rsidRPr="009B643E">
              <w:rPr>
                <w:sz w:val="32"/>
                <w:szCs w:val="32"/>
              </w:rPr>
              <w:t>45233140-2</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9B643E">
              <w:rPr>
                <w:sz w:val="32"/>
                <w:szCs w:val="32"/>
              </w:rPr>
              <w:t>CONSILIUL RAIONAL CIMIȘLIA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117649">
              <w:rPr>
                <w:sz w:val="32"/>
                <w:szCs w:val="32"/>
              </w:rPr>
              <w:t>COP</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B643E" w:rsidRDefault="009B643E" w:rsidP="002870C3">
            <w:pPr>
              <w:rPr>
                <w:rFonts w:asciiTheme="majorHAnsi" w:hAnsiTheme="majorHAnsi" w:cstheme="majorHAnsi"/>
                <w:noProof w:val="0"/>
              </w:rPr>
            </w:pPr>
            <w:r w:rsidRPr="009B643E">
              <w:rPr>
                <w:rFonts w:asciiTheme="majorHAnsi" w:hAnsiTheme="majorHAnsi" w:cstheme="majorHAnsi"/>
                <w:noProof w:val="0"/>
              </w:rPr>
              <w:t>CONSILIUL  RAIONAL CIMIȘLIA</w:t>
            </w:r>
          </w:p>
          <w:p w:rsidR="009B643E" w:rsidRPr="009B643E" w:rsidRDefault="009B643E" w:rsidP="002870C3">
            <w:pPr>
              <w:rPr>
                <w:rFonts w:asciiTheme="majorHAnsi" w:hAnsiTheme="majorHAnsi" w:cstheme="majorHAnsi"/>
                <w:i/>
                <w:noProof w:val="0"/>
              </w:rPr>
            </w:pPr>
            <w:r w:rsidRPr="009B643E">
              <w:rPr>
                <w:rFonts w:asciiTheme="majorHAnsi" w:hAnsiTheme="majorHAnsi" w:cstheme="majorHAnsi"/>
                <w:i/>
                <w:noProof w:val="0"/>
              </w:rPr>
              <w:t>1007601008915</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305F5" w:rsidRDefault="00B224E1" w:rsidP="002870C3">
            <w:pPr>
              <w:rPr>
                <w:rFonts w:asciiTheme="majorHAnsi" w:hAnsiTheme="majorHAnsi" w:cstheme="majorHAnsi"/>
                <w:b/>
                <w:i/>
                <w:noProof w:val="0"/>
              </w:rPr>
            </w:pPr>
            <w:r w:rsidRPr="002305F5">
              <w:rPr>
                <w:rFonts w:asciiTheme="majorHAnsi" w:hAnsiTheme="majorHAnsi" w:cstheme="majorHAnsi"/>
              </w:rPr>
              <w:t>Reparația capitală a str-lei Suveranității din or. Cimișlia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5E2D30" w:rsidRDefault="002870C3" w:rsidP="005E2D30">
            <w:pPr>
              <w:jc w:val="both"/>
              <w:rPr>
                <w:rFonts w:asciiTheme="majorHAnsi" w:hAnsiTheme="majorHAnsi" w:cstheme="majorHAnsi"/>
                <w:i/>
              </w:rPr>
            </w:pPr>
            <w:r w:rsidRPr="002870C3">
              <w:rPr>
                <w:rFonts w:asciiTheme="majorHAnsi" w:hAnsiTheme="majorHAnsi" w:cstheme="majorHAnsi"/>
                <w:b/>
                <w:i/>
                <w:noProof w:val="0"/>
              </w:rPr>
              <w:t>Tipul procedurii de achiziție:</w:t>
            </w:r>
            <w:r w:rsidR="005E2D30">
              <w:rPr>
                <w:rFonts w:asciiTheme="majorHAnsi" w:hAnsiTheme="majorHAnsi" w:cstheme="majorHAnsi"/>
                <w:i/>
              </w:rPr>
              <w:t xml:space="preserve"> </w:t>
            </w:r>
          </w:p>
          <w:p w:rsidR="005E2D30" w:rsidRDefault="005E2D30" w:rsidP="005E2D30">
            <w:pPr>
              <w:jc w:val="both"/>
              <w:rPr>
                <w:rFonts w:asciiTheme="majorHAnsi" w:hAnsiTheme="majorHAnsi" w:cstheme="majorHAnsi"/>
                <w:i/>
              </w:rPr>
            </w:pPr>
          </w:p>
          <w:p w:rsidR="002870C3" w:rsidRDefault="005E2D30" w:rsidP="005E2D30">
            <w:pPr>
              <w:jc w:val="both"/>
              <w:rPr>
                <w:rFonts w:asciiTheme="majorHAnsi" w:hAnsiTheme="majorHAnsi" w:cstheme="majorHAnsi"/>
                <w:i/>
              </w:rPr>
            </w:pPr>
            <w:r>
              <w:rPr>
                <w:rFonts w:asciiTheme="majorHAnsi" w:hAnsiTheme="majorHAnsi" w:cstheme="majorHAnsi"/>
                <w:i/>
              </w:rPr>
              <w:t>Informația o găsiți în  SIA  RSAP</w:t>
            </w:r>
          </w:p>
          <w:p w:rsidR="005E2D30" w:rsidRPr="002870C3" w:rsidRDefault="005E2D30" w:rsidP="005E2D30">
            <w:pPr>
              <w:jc w:val="both"/>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1970E5">
            <w:pPr>
              <w:rPr>
                <w:rFonts w:asciiTheme="majorHAnsi" w:hAnsiTheme="majorHAnsi" w:cstheme="majorHAnsi"/>
                <w:b/>
                <w:i/>
                <w:noProof w:val="0"/>
              </w:rPr>
            </w:pPr>
            <w:r w:rsidRPr="002870C3">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B643E" w:rsidP="002870C3">
            <w:pPr>
              <w:rPr>
                <w:rFonts w:asciiTheme="majorHAnsi" w:hAnsiTheme="majorHAnsi" w:cstheme="majorHAnsi"/>
                <w:b/>
                <w:i/>
                <w:noProof w:val="0"/>
              </w:rPr>
            </w:pPr>
            <w:r>
              <w:rPr>
                <w:rFonts w:asciiTheme="majorHAnsi" w:hAnsiTheme="majorHAnsi" w:cstheme="majorHAnsi"/>
                <w:b/>
                <w:i/>
                <w:noProof w:val="0"/>
              </w:rPr>
              <w:t>45233140-2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B643E" w:rsidP="002870C3">
            <w:pPr>
              <w:rPr>
                <w:rFonts w:asciiTheme="majorHAnsi" w:hAnsiTheme="majorHAnsi" w:cstheme="majorHAnsi"/>
                <w:b/>
                <w:i/>
                <w:noProof w:val="0"/>
              </w:rPr>
            </w:pPr>
            <w:r>
              <w:rPr>
                <w:rFonts w:asciiTheme="majorHAnsi" w:hAnsiTheme="majorHAnsi" w:cstheme="majorHAnsi"/>
                <w:b/>
                <w:i/>
                <w:noProof w:val="0"/>
              </w:rPr>
              <w:t>Bugetul  local  2020-2021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9B643E" w:rsidRPr="009B643E" w:rsidRDefault="009B643E" w:rsidP="009B643E">
            <w:pPr>
              <w:rPr>
                <w:rFonts w:asciiTheme="majorHAnsi" w:hAnsiTheme="majorHAnsi" w:cstheme="majorHAnsi"/>
                <w:noProof w:val="0"/>
              </w:rPr>
            </w:pPr>
            <w:r w:rsidRPr="009B643E">
              <w:rPr>
                <w:rFonts w:asciiTheme="majorHAnsi" w:hAnsiTheme="majorHAnsi" w:cstheme="majorHAnsi"/>
                <w:noProof w:val="0"/>
              </w:rPr>
              <w:t>CONSILIUL  RAIONAL CIMIȘLIA</w:t>
            </w:r>
          </w:p>
          <w:p w:rsidR="002870C3" w:rsidRPr="002870C3" w:rsidRDefault="002870C3" w:rsidP="002870C3">
            <w:pPr>
              <w:rPr>
                <w:rFonts w:asciiTheme="majorHAnsi" w:hAnsiTheme="majorHAnsi" w:cstheme="majorHAnsi"/>
                <w:b/>
                <w:i/>
                <w:noProof w:val="0"/>
              </w:rPr>
            </w:pP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B643E">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9B643E" w:rsidRDefault="009B643E" w:rsidP="009B643E">
            <w:pPr>
              <w:jc w:val="both"/>
              <w:rPr>
                <w:rFonts w:asciiTheme="majorHAnsi" w:hAnsiTheme="majorHAnsi" w:cstheme="majorHAnsi"/>
                <w:b/>
                <w:i/>
                <w:noProof w:val="0"/>
              </w:rPr>
            </w:pPr>
            <w:r>
              <w:rPr>
                <w:rFonts w:asciiTheme="majorHAnsi" w:hAnsiTheme="majorHAnsi" w:cstheme="majorHAnsi"/>
                <w:b/>
                <w:i/>
                <w:noProof w:val="0"/>
              </w:rPr>
              <w:t>Electronic ,prin  intermediul</w:t>
            </w:r>
          </w:p>
          <w:p w:rsidR="002870C3" w:rsidRPr="002870C3" w:rsidRDefault="009B643E" w:rsidP="009B643E">
            <w:pPr>
              <w:jc w:val="both"/>
              <w:rPr>
                <w:rFonts w:asciiTheme="majorHAnsi" w:hAnsiTheme="majorHAnsi" w:cstheme="majorHAnsi"/>
                <w:b/>
                <w:i/>
                <w:noProof w:val="0"/>
              </w:rPr>
            </w:pPr>
            <w:r>
              <w:rPr>
                <w:rFonts w:asciiTheme="majorHAnsi" w:hAnsiTheme="majorHAnsi" w:cstheme="majorHAnsi"/>
                <w:b/>
                <w:i/>
                <w:noProof w:val="0"/>
              </w:rPr>
              <w:t xml:space="preserve">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6240A7" w:rsidP="009B643E">
            <w:pPr>
              <w:tabs>
                <w:tab w:val="right" w:pos="4743"/>
              </w:tabs>
              <w:rPr>
                <w:rFonts w:asciiTheme="majorHAnsi" w:hAnsiTheme="majorHAnsi" w:cstheme="majorHAnsi"/>
                <w:b/>
                <w:i/>
                <w:noProof w:val="0"/>
              </w:rPr>
            </w:pPr>
            <w:r w:rsidRPr="002870C3">
              <w:rPr>
                <w:rFonts w:asciiTheme="majorHAnsi" w:hAnsiTheme="majorHAnsi" w:cstheme="majorHAnsi"/>
                <w:b/>
                <w:i/>
                <w:noProof w:val="0"/>
              </w:rPr>
              <w:t>„nu se aplică”</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B643E">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 de antrepriză</w:t>
            </w:r>
            <w:r w:rsidR="009B643E">
              <w:rPr>
                <w:rFonts w:asciiTheme="majorHAnsi" w:hAnsiTheme="majorHAnsi" w:cstheme="majorHAnsi"/>
                <w:b/>
                <w:i/>
                <w:noProof w:val="0"/>
              </w:rPr>
              <w:t xml:space="preserve"> </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9B643E">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42"/>
        <w:gridCol w:w="2381"/>
        <w:gridCol w:w="992"/>
        <w:gridCol w:w="992"/>
        <w:gridCol w:w="3402"/>
      </w:tblGrid>
      <w:tr w:rsidR="005E57E4" w:rsidRPr="005E57E4" w:rsidTr="00B224E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4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w:t>
            </w:r>
            <w:r w:rsidR="00396965">
              <w:rPr>
                <w:rFonts w:asciiTheme="majorHAnsi" w:hAnsiTheme="majorHAnsi" w:cstheme="majorHAnsi"/>
                <w:b/>
              </w:rPr>
              <w:t>-</w:t>
            </w:r>
            <w:r w:rsidRPr="005E57E4">
              <w:rPr>
                <w:rFonts w:asciiTheme="majorHAnsi" w:hAnsiTheme="majorHAnsi" w:cstheme="majorHAnsi"/>
                <w:b/>
              </w:rPr>
              <w:t>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224E1">
        <w:trPr>
          <w:trHeight w:val="397"/>
        </w:trPr>
        <w:tc>
          <w:tcPr>
            <w:tcW w:w="638" w:type="dxa"/>
            <w:shd w:val="clear" w:color="auto" w:fill="auto"/>
            <w:vAlign w:val="center"/>
          </w:tcPr>
          <w:p w:rsidR="005E57E4" w:rsidRPr="005E57E4" w:rsidRDefault="004B6342" w:rsidP="005E57E4">
            <w:pPr>
              <w:ind w:left="-57" w:right="-57"/>
              <w:jc w:val="center"/>
              <w:rPr>
                <w:rFonts w:asciiTheme="majorHAnsi" w:hAnsiTheme="majorHAnsi" w:cstheme="majorHAnsi"/>
              </w:rPr>
            </w:pPr>
            <w:r>
              <w:rPr>
                <w:rFonts w:asciiTheme="majorHAnsi" w:hAnsiTheme="majorHAnsi" w:cstheme="majorHAnsi"/>
              </w:rPr>
              <w:t>1.</w:t>
            </w:r>
          </w:p>
        </w:tc>
        <w:tc>
          <w:tcPr>
            <w:tcW w:w="1342" w:type="dxa"/>
            <w:shd w:val="clear" w:color="auto" w:fill="auto"/>
            <w:vAlign w:val="center"/>
          </w:tcPr>
          <w:p w:rsidR="005E57E4" w:rsidRPr="005E57E4" w:rsidRDefault="00B224E1" w:rsidP="005E57E4">
            <w:pPr>
              <w:ind w:left="-57" w:right="-57"/>
              <w:jc w:val="center"/>
              <w:rPr>
                <w:rFonts w:asciiTheme="majorHAnsi" w:hAnsiTheme="majorHAnsi" w:cstheme="majorHAnsi"/>
              </w:rPr>
            </w:pPr>
            <w:r>
              <w:rPr>
                <w:rFonts w:asciiTheme="majorHAnsi" w:hAnsiTheme="majorHAnsi" w:cstheme="majorHAnsi"/>
                <w:b/>
                <w:i/>
                <w:noProof w:val="0"/>
              </w:rPr>
              <w:t>45233140-2</w:t>
            </w:r>
          </w:p>
        </w:tc>
        <w:tc>
          <w:tcPr>
            <w:tcW w:w="2381" w:type="dxa"/>
            <w:shd w:val="clear" w:color="auto" w:fill="auto"/>
            <w:vAlign w:val="center"/>
          </w:tcPr>
          <w:p w:rsidR="005E57E4" w:rsidRPr="005E57E4" w:rsidRDefault="00B224E1" w:rsidP="005E57E4">
            <w:pPr>
              <w:ind w:left="-57" w:right="-57"/>
              <w:jc w:val="center"/>
              <w:rPr>
                <w:rFonts w:asciiTheme="majorHAnsi" w:hAnsiTheme="majorHAnsi" w:cstheme="majorHAnsi"/>
              </w:rPr>
            </w:pPr>
            <w:r w:rsidRPr="00AA3965">
              <w:rPr>
                <w:rFonts w:asciiTheme="majorHAnsi" w:hAnsiTheme="majorHAnsi" w:cstheme="majorHAnsi"/>
                <w:u w:val="single"/>
              </w:rPr>
              <w:t>Reparația capitală a str-lei Suveranității din or. Cimișlia</w:t>
            </w:r>
          </w:p>
        </w:tc>
        <w:tc>
          <w:tcPr>
            <w:tcW w:w="992" w:type="dxa"/>
            <w:shd w:val="clear" w:color="auto" w:fill="auto"/>
            <w:vAlign w:val="center"/>
          </w:tcPr>
          <w:p w:rsidR="005E57E4" w:rsidRPr="00046FF9" w:rsidRDefault="00046FF9" w:rsidP="005E57E4">
            <w:pPr>
              <w:ind w:left="-57" w:right="-57"/>
              <w:jc w:val="center"/>
              <w:rPr>
                <w:rFonts w:asciiTheme="majorHAnsi" w:hAnsiTheme="majorHAnsi" w:cstheme="majorHAnsi"/>
                <w:vertAlign w:val="superscript"/>
              </w:rPr>
            </w:pPr>
            <w:r>
              <w:rPr>
                <w:rFonts w:asciiTheme="majorHAnsi" w:hAnsiTheme="majorHAnsi" w:cstheme="majorHAnsi"/>
              </w:rPr>
              <w:t>M</w:t>
            </w:r>
            <w:r>
              <w:rPr>
                <w:rFonts w:asciiTheme="majorHAnsi" w:hAnsiTheme="majorHAnsi" w:cstheme="majorHAnsi"/>
                <w:vertAlign w:val="superscript"/>
              </w:rPr>
              <w:t>2</w:t>
            </w:r>
          </w:p>
        </w:tc>
        <w:tc>
          <w:tcPr>
            <w:tcW w:w="992" w:type="dxa"/>
            <w:shd w:val="clear" w:color="auto" w:fill="auto"/>
            <w:vAlign w:val="center"/>
          </w:tcPr>
          <w:p w:rsidR="005E57E4" w:rsidRPr="005E57E4" w:rsidRDefault="00046FF9" w:rsidP="00046FF9">
            <w:pPr>
              <w:ind w:left="-57" w:right="-57"/>
              <w:jc w:val="center"/>
              <w:rPr>
                <w:rFonts w:asciiTheme="majorHAnsi" w:hAnsiTheme="majorHAnsi" w:cstheme="majorHAnsi"/>
              </w:rPr>
            </w:pPr>
            <w:r>
              <w:rPr>
                <w:rFonts w:asciiTheme="majorHAnsi" w:hAnsiTheme="majorHAnsi" w:cstheme="majorHAnsi"/>
              </w:rPr>
              <w:t>2088</w:t>
            </w:r>
          </w:p>
        </w:tc>
        <w:tc>
          <w:tcPr>
            <w:tcW w:w="3402" w:type="dxa"/>
            <w:shd w:val="clear" w:color="auto" w:fill="auto"/>
            <w:vAlign w:val="center"/>
          </w:tcPr>
          <w:p w:rsidR="00B37FE5" w:rsidRDefault="00B37FE5" w:rsidP="00B37FE5">
            <w:pPr>
              <w:spacing w:before="120"/>
              <w:jc w:val="center"/>
              <w:rPr>
                <w:noProof w:val="0"/>
                <w:sz w:val="20"/>
                <w:szCs w:val="20"/>
                <w:lang w:val="en-US"/>
              </w:rPr>
            </w:pPr>
            <w:r>
              <w:rPr>
                <w:lang w:val="ro-MD"/>
              </w:rPr>
              <w:t xml:space="preserve">Conform </w:t>
            </w:r>
            <w:r>
              <w:rPr>
                <w:lang w:val="en-US"/>
              </w:rPr>
              <w:t>:</w:t>
            </w:r>
          </w:p>
          <w:p w:rsidR="00B37FE5" w:rsidRDefault="00B37FE5" w:rsidP="00B37FE5">
            <w:pPr>
              <w:spacing w:before="120"/>
              <w:jc w:val="center"/>
              <w:rPr>
                <w:lang w:val="en-US"/>
              </w:rPr>
            </w:pPr>
            <w:r>
              <w:rPr>
                <w:lang w:val="en-US"/>
              </w:rPr>
              <w:t>Caietului de sarcini,</w:t>
            </w:r>
          </w:p>
          <w:p w:rsidR="005E57E4" w:rsidRPr="005E57E4" w:rsidRDefault="00B37FE5" w:rsidP="00B37FE5">
            <w:pPr>
              <w:ind w:left="-57" w:right="-57"/>
              <w:jc w:val="center"/>
              <w:rPr>
                <w:rFonts w:asciiTheme="majorHAnsi" w:hAnsiTheme="majorHAnsi" w:cstheme="majorHAnsi"/>
              </w:rPr>
            </w:pPr>
            <w:r>
              <w:rPr>
                <w:lang w:val="en-US"/>
              </w:rPr>
              <w:t>Formularului de deviz nr. 1-lista cu cantități de lucrări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28709F" w:rsidRPr="005D708F" w:rsidTr="0077101F">
        <w:tc>
          <w:tcPr>
            <w:tcW w:w="704" w:type="dxa"/>
          </w:tcPr>
          <w:p w:rsidR="0028709F" w:rsidRPr="005D708F" w:rsidRDefault="0089273D" w:rsidP="0028709F">
            <w:pPr>
              <w:rPr>
                <w:rFonts w:asciiTheme="majorHAnsi" w:hAnsiTheme="majorHAnsi" w:cstheme="majorHAnsi"/>
              </w:rPr>
            </w:pPr>
            <w:r>
              <w:rPr>
                <w:rFonts w:asciiTheme="majorHAnsi" w:hAnsiTheme="majorHAnsi" w:cstheme="majorHAnsi"/>
              </w:rPr>
              <w:t>1</w:t>
            </w:r>
          </w:p>
        </w:tc>
        <w:tc>
          <w:tcPr>
            <w:tcW w:w="3968" w:type="dxa"/>
          </w:tcPr>
          <w:p w:rsidR="0028709F" w:rsidRDefault="0028709F" w:rsidP="0028709F">
            <w:pPr>
              <w:tabs>
                <w:tab w:val="left" w:pos="612"/>
              </w:tabs>
              <w:spacing w:before="120" w:after="120"/>
              <w:rPr>
                <w:iCs/>
                <w:lang w:val="ro-MD" w:eastAsia="zh-CN"/>
              </w:rPr>
            </w:pPr>
            <w:r>
              <w:rPr>
                <w:iCs/>
                <w:lang w:val="ro-MD" w:eastAsia="zh-CN"/>
              </w:rPr>
              <w:t>DUAE</w:t>
            </w:r>
          </w:p>
        </w:tc>
        <w:tc>
          <w:tcPr>
            <w:tcW w:w="3687" w:type="dxa"/>
          </w:tcPr>
          <w:p w:rsidR="0028709F" w:rsidRDefault="0028709F" w:rsidP="0028709F">
            <w:pPr>
              <w:tabs>
                <w:tab w:val="left" w:pos="612"/>
              </w:tabs>
              <w:spacing w:before="120" w:after="120"/>
              <w:rPr>
                <w:iCs/>
                <w:lang w:val="en-US" w:eastAsia="zh-CN"/>
              </w:rPr>
            </w:pPr>
            <w:r>
              <w:rPr>
                <w:iCs/>
                <w:lang w:val="en-US" w:eastAsia="zh-CN"/>
              </w:rPr>
              <w:t>Semnat electronic de către opera-torul economic</w:t>
            </w:r>
          </w:p>
          <w:p w:rsidR="0028709F" w:rsidRDefault="0028709F" w:rsidP="0028709F">
            <w:pPr>
              <w:tabs>
                <w:tab w:val="left" w:pos="612"/>
              </w:tabs>
              <w:spacing w:before="120" w:after="120"/>
              <w:rPr>
                <w:iCs/>
                <w:color w:val="F2F2F2" w:themeColor="background1" w:themeShade="F2"/>
                <w:lang w:val="ro-MD" w:eastAsia="zh-CN"/>
              </w:rPr>
            </w:pPr>
          </w:p>
        </w:tc>
        <w:tc>
          <w:tcPr>
            <w:tcW w:w="1417" w:type="dxa"/>
          </w:tcPr>
          <w:p w:rsidR="0028709F" w:rsidRDefault="0028709F" w:rsidP="0028709F">
            <w:pPr>
              <w:tabs>
                <w:tab w:val="left" w:pos="612"/>
              </w:tabs>
              <w:spacing w:before="120" w:after="120"/>
              <w:rPr>
                <w:iCs/>
                <w:color w:val="F2F2F2" w:themeColor="background1" w:themeShade="F2"/>
                <w:lang w:val="ro-MD" w:eastAsia="zh-CN"/>
              </w:rPr>
            </w:pPr>
            <w:r>
              <w:rPr>
                <w:iCs/>
                <w:lang w:val="en-US" w:eastAsia="zh-CN"/>
              </w:rPr>
              <w:t>obligatoriu</w:t>
            </w:r>
          </w:p>
        </w:tc>
      </w:tr>
      <w:tr w:rsidR="0028709F" w:rsidRPr="005D708F" w:rsidTr="0028709F">
        <w:tc>
          <w:tcPr>
            <w:tcW w:w="704" w:type="dxa"/>
          </w:tcPr>
          <w:p w:rsidR="0028709F" w:rsidRPr="005D708F" w:rsidRDefault="0089273D" w:rsidP="0028709F">
            <w:pPr>
              <w:rPr>
                <w:rFonts w:asciiTheme="majorHAnsi" w:hAnsiTheme="majorHAnsi" w:cstheme="majorHAnsi"/>
              </w:rPr>
            </w:pPr>
            <w:r>
              <w:rPr>
                <w:rFonts w:asciiTheme="majorHAnsi" w:hAnsiTheme="majorHAnsi" w:cstheme="majorHAnsi"/>
              </w:rPr>
              <w:t>2</w:t>
            </w:r>
          </w:p>
        </w:tc>
        <w:tc>
          <w:tcPr>
            <w:tcW w:w="3968" w:type="dxa"/>
            <w:vAlign w:val="center"/>
          </w:tcPr>
          <w:p w:rsidR="0028709F" w:rsidRDefault="0028709F" w:rsidP="0028709F">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Ofertă</w:t>
            </w:r>
          </w:p>
        </w:tc>
        <w:tc>
          <w:tcPr>
            <w:tcW w:w="3687" w:type="dxa"/>
          </w:tcPr>
          <w:p w:rsidR="0028709F" w:rsidRDefault="0028709F" w:rsidP="0028709F">
            <w:pPr>
              <w:tabs>
                <w:tab w:val="left" w:pos="612"/>
              </w:tabs>
              <w:spacing w:before="120" w:after="120"/>
              <w:rPr>
                <w:iCs/>
                <w:lang w:eastAsia="zh-CN"/>
              </w:rPr>
            </w:pPr>
            <w:r>
              <w:rPr>
                <w:rFonts w:asciiTheme="majorHAnsi" w:eastAsia="PMingLiU" w:hAnsiTheme="majorHAnsi" w:cstheme="majorHAnsi"/>
                <w:bCs/>
                <w:lang w:val="en-US" w:eastAsia="zh-CN"/>
              </w:rPr>
              <w:t>Formularul</w:t>
            </w:r>
            <w:r>
              <w:rPr>
                <w:rFonts w:asciiTheme="majorHAnsi" w:eastAsia="PMingLiU" w:hAnsiTheme="majorHAnsi" w:cstheme="majorHAnsi"/>
                <w:lang w:val="en-US" w:eastAsia="zh-CN"/>
              </w:rPr>
              <w:t xml:space="preserve">   F3.1</w:t>
            </w:r>
            <w:r>
              <w:rPr>
                <w:iCs/>
                <w:lang w:val="en-US" w:eastAsia="zh-CN"/>
              </w:rPr>
              <w:t>,semnat  electro-nic de către operatorul economic</w:t>
            </w:r>
          </w:p>
        </w:tc>
        <w:tc>
          <w:tcPr>
            <w:tcW w:w="1417" w:type="dxa"/>
          </w:tcPr>
          <w:p w:rsidR="0028709F" w:rsidRDefault="0028709F" w:rsidP="0028709F">
            <w:pPr>
              <w:tabs>
                <w:tab w:val="left" w:pos="612"/>
              </w:tabs>
              <w:spacing w:before="120" w:after="120"/>
              <w:rPr>
                <w:iCs/>
                <w:lang w:val="en-US" w:eastAsia="zh-CN"/>
              </w:rPr>
            </w:pPr>
            <w:r>
              <w:rPr>
                <w:iCs/>
                <w:lang w:val="en-US" w:eastAsia="zh-CN"/>
              </w:rPr>
              <w:t>obligatoriu</w:t>
            </w:r>
          </w:p>
        </w:tc>
      </w:tr>
      <w:tr w:rsidR="0028709F" w:rsidRPr="005D708F" w:rsidTr="0077101F">
        <w:tc>
          <w:tcPr>
            <w:tcW w:w="704" w:type="dxa"/>
          </w:tcPr>
          <w:p w:rsidR="0028709F" w:rsidRPr="005D708F" w:rsidRDefault="00046FF9" w:rsidP="00046FF9">
            <w:pPr>
              <w:rPr>
                <w:rFonts w:asciiTheme="majorHAnsi" w:hAnsiTheme="majorHAnsi" w:cstheme="majorHAnsi"/>
              </w:rPr>
            </w:pPr>
            <w:r>
              <w:rPr>
                <w:rFonts w:asciiTheme="majorHAnsi" w:hAnsiTheme="majorHAnsi" w:cstheme="majorHAnsi"/>
              </w:rPr>
              <w:t>3</w:t>
            </w:r>
          </w:p>
        </w:tc>
        <w:tc>
          <w:tcPr>
            <w:tcW w:w="3968" w:type="dxa"/>
          </w:tcPr>
          <w:p w:rsidR="0028709F" w:rsidRDefault="0028709F" w:rsidP="0028709F">
            <w:pPr>
              <w:tabs>
                <w:tab w:val="left" w:pos="612"/>
              </w:tabs>
              <w:spacing w:before="120" w:after="120"/>
              <w:rPr>
                <w:rFonts w:asciiTheme="majorHAnsi" w:hAnsiTheme="majorHAnsi" w:cstheme="majorHAnsi"/>
                <w:highlight w:val="yellow"/>
                <w:lang w:eastAsia="zh-CN"/>
              </w:rPr>
            </w:pPr>
            <w:r>
              <w:rPr>
                <w:rFonts w:asciiTheme="majorHAnsi" w:hAnsiTheme="majorHAnsi" w:cstheme="majorHAnsi"/>
                <w:highlight w:val="yellow"/>
                <w:lang w:eastAsia="zh-CN"/>
              </w:rPr>
              <w:t>Garanția de bună execuție a contractului.</w:t>
            </w:r>
          </w:p>
          <w:p w:rsidR="0028709F" w:rsidRDefault="0028709F" w:rsidP="006103BD">
            <w:pPr>
              <w:tabs>
                <w:tab w:val="left" w:pos="612"/>
              </w:tabs>
              <w:spacing w:before="120" w:after="120"/>
              <w:rPr>
                <w:rFonts w:asciiTheme="majorHAnsi" w:hAnsiTheme="majorHAnsi" w:cstheme="majorHAnsi"/>
                <w:highlight w:val="yellow"/>
                <w:lang w:eastAsia="zh-CN"/>
              </w:rPr>
            </w:pPr>
            <w:r>
              <w:rPr>
                <w:rFonts w:asciiTheme="majorHAnsi" w:hAnsiTheme="majorHAnsi" w:cstheme="majorHAnsi"/>
                <w:highlight w:val="yellow"/>
                <w:lang w:eastAsia="zh-CN"/>
              </w:rPr>
              <w:t xml:space="preserve">Suma Garanției de bună execuție se stabilete procentual din prețul contractului adjudecat - </w:t>
            </w:r>
            <w:r w:rsidR="006103BD">
              <w:rPr>
                <w:rFonts w:asciiTheme="majorHAnsi" w:hAnsiTheme="majorHAnsi" w:cstheme="majorHAnsi"/>
                <w:highlight w:val="yellow"/>
                <w:lang w:eastAsia="zh-CN"/>
              </w:rPr>
              <w:t>3</w:t>
            </w:r>
            <w:r>
              <w:rPr>
                <w:rFonts w:asciiTheme="majorHAnsi" w:hAnsiTheme="majorHAnsi" w:cstheme="majorHAnsi"/>
                <w:highlight w:val="yellow"/>
                <w:lang w:eastAsia="zh-CN"/>
              </w:rPr>
              <w:t>%.</w:t>
            </w:r>
          </w:p>
        </w:tc>
        <w:tc>
          <w:tcPr>
            <w:tcW w:w="3687" w:type="dxa"/>
          </w:tcPr>
          <w:p w:rsidR="0028709F" w:rsidRDefault="0028709F" w:rsidP="0028709F">
            <w:pPr>
              <w:tabs>
                <w:tab w:val="left" w:pos="612"/>
              </w:tabs>
              <w:spacing w:before="120" w:after="120"/>
              <w:jc w:val="both"/>
              <w:rPr>
                <w:highlight w:val="yellow"/>
                <w:lang w:val="en-US" w:eastAsia="zh-CN"/>
              </w:rPr>
            </w:pPr>
            <w:r>
              <w:rPr>
                <w:highlight w:val="yellow"/>
                <w:lang w:val="en-US" w:eastAsia="zh-CN"/>
              </w:rPr>
              <w:t>Forma  garanției  de bună execuție  a/b/c, Adjudecarea contractului  din  fișa de date a achiziției (FDA), pct7.2, pct7.3.</w:t>
            </w:r>
          </w:p>
        </w:tc>
        <w:tc>
          <w:tcPr>
            <w:tcW w:w="1417" w:type="dxa"/>
          </w:tcPr>
          <w:p w:rsidR="0028709F" w:rsidRDefault="0028709F" w:rsidP="0028709F">
            <w:pPr>
              <w:tabs>
                <w:tab w:val="left" w:pos="612"/>
              </w:tabs>
              <w:spacing w:before="120" w:after="120"/>
              <w:rPr>
                <w:iCs/>
                <w:highlight w:val="yellow"/>
                <w:lang w:val="en-US" w:eastAsia="zh-CN"/>
              </w:rPr>
            </w:pPr>
            <w:r>
              <w:rPr>
                <w:iCs/>
                <w:highlight w:val="yellow"/>
                <w:lang w:val="en-US" w:eastAsia="zh-CN"/>
              </w:rPr>
              <w:t>obligatoriu</w:t>
            </w:r>
          </w:p>
        </w:tc>
      </w:tr>
      <w:tr w:rsidR="0028709F" w:rsidRPr="005D708F" w:rsidTr="0028709F">
        <w:tc>
          <w:tcPr>
            <w:tcW w:w="704" w:type="dxa"/>
          </w:tcPr>
          <w:p w:rsidR="0028709F" w:rsidRPr="005D708F" w:rsidRDefault="00046FF9" w:rsidP="0028709F">
            <w:pPr>
              <w:rPr>
                <w:rFonts w:asciiTheme="majorHAnsi" w:hAnsiTheme="majorHAnsi" w:cstheme="majorHAnsi"/>
              </w:rPr>
            </w:pPr>
            <w:r>
              <w:rPr>
                <w:rFonts w:asciiTheme="majorHAnsi" w:hAnsiTheme="majorHAnsi" w:cstheme="majorHAnsi"/>
              </w:rPr>
              <w:t>4</w:t>
            </w:r>
          </w:p>
        </w:tc>
        <w:tc>
          <w:tcPr>
            <w:tcW w:w="3968" w:type="dxa"/>
            <w:vAlign w:val="center"/>
          </w:tcPr>
          <w:p w:rsidR="0028709F" w:rsidRDefault="0028709F" w:rsidP="0028709F">
            <w:pPr>
              <w:pStyle w:val="a7"/>
              <w:tabs>
                <w:tab w:val="left" w:pos="567"/>
              </w:tabs>
              <w:spacing w:line="252" w:lineRule="auto"/>
              <w:rPr>
                <w:rFonts w:asciiTheme="majorHAnsi" w:hAnsiTheme="majorHAnsi" w:cstheme="majorHAnsi"/>
                <w:szCs w:val="24"/>
                <w:lang w:val="en-US" w:eastAsia="zh-CN"/>
              </w:rPr>
            </w:pPr>
            <w:r>
              <w:rPr>
                <w:rFonts w:asciiTheme="majorHAnsi" w:hAnsiTheme="majorHAnsi" w:cstheme="majorHAnsi"/>
                <w:szCs w:val="24"/>
                <w:lang w:val="en-US" w:eastAsia="zh-CN"/>
              </w:rPr>
              <w:t>Grafic de  executare a lucrărilor</w:t>
            </w:r>
          </w:p>
        </w:tc>
        <w:tc>
          <w:tcPr>
            <w:tcW w:w="3687" w:type="dxa"/>
          </w:tcPr>
          <w:p w:rsidR="0028709F" w:rsidRDefault="0028709F" w:rsidP="0028709F">
            <w:pPr>
              <w:tabs>
                <w:tab w:val="left" w:pos="612"/>
              </w:tabs>
              <w:spacing w:before="120" w:after="120"/>
              <w:rPr>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F3.3</w:t>
            </w:r>
            <w:r>
              <w:rPr>
                <w:iCs/>
                <w:highlight w:val="yellow"/>
                <w:lang w:val="en-US" w:eastAsia="zh-CN"/>
              </w:rPr>
              <w:t xml:space="preserve"> , semnat  electro-nic de către operatorul economic.</w:t>
            </w:r>
          </w:p>
        </w:tc>
        <w:tc>
          <w:tcPr>
            <w:tcW w:w="1417" w:type="dxa"/>
          </w:tcPr>
          <w:p w:rsidR="0028709F" w:rsidRDefault="0028709F" w:rsidP="0028709F">
            <w:pPr>
              <w:tabs>
                <w:tab w:val="left" w:pos="612"/>
              </w:tabs>
              <w:spacing w:before="120" w:after="120"/>
              <w:rPr>
                <w:iCs/>
                <w:highlight w:val="yellow"/>
                <w:lang w:val="en-US" w:eastAsia="zh-CN"/>
              </w:rPr>
            </w:pPr>
            <w:r>
              <w:rPr>
                <w:iCs/>
                <w:highlight w:val="yellow"/>
                <w:lang w:val="en-US" w:eastAsia="zh-CN"/>
              </w:rPr>
              <w:t>obligatoriu</w:t>
            </w:r>
          </w:p>
        </w:tc>
      </w:tr>
      <w:tr w:rsidR="0028709F" w:rsidRPr="005D708F" w:rsidTr="0028709F">
        <w:tc>
          <w:tcPr>
            <w:tcW w:w="704" w:type="dxa"/>
          </w:tcPr>
          <w:p w:rsidR="0028709F" w:rsidRPr="005D708F" w:rsidRDefault="00046FF9" w:rsidP="00046FF9">
            <w:pPr>
              <w:rPr>
                <w:rFonts w:asciiTheme="majorHAnsi" w:hAnsiTheme="majorHAnsi" w:cstheme="majorHAnsi"/>
              </w:rPr>
            </w:pPr>
            <w:r>
              <w:rPr>
                <w:rFonts w:asciiTheme="majorHAnsi" w:hAnsiTheme="majorHAnsi" w:cstheme="majorHAnsi"/>
              </w:rPr>
              <w:t>5</w:t>
            </w:r>
          </w:p>
        </w:tc>
        <w:tc>
          <w:tcPr>
            <w:tcW w:w="3968" w:type="dxa"/>
            <w:vAlign w:val="center"/>
          </w:tcPr>
          <w:p w:rsidR="0028709F" w:rsidRDefault="0028709F" w:rsidP="0028709F">
            <w:pPr>
              <w:spacing w:before="120" w:after="120" w:line="252" w:lineRule="auto"/>
              <w:rPr>
                <w:rFonts w:asciiTheme="majorHAnsi" w:eastAsia="PMingLiU" w:hAnsiTheme="majorHAnsi" w:cstheme="majorHAnsi"/>
                <w:bCs/>
                <w:lang w:val="en-US" w:eastAsia="zh-CN"/>
              </w:rPr>
            </w:pPr>
            <w:r>
              <w:rPr>
                <w:rFonts w:asciiTheme="majorHAnsi" w:eastAsia="PMingLiU" w:hAnsiTheme="majorHAnsi" w:cstheme="majorHAnsi"/>
                <w:bCs/>
                <w:lang w:val="en-US" w:eastAsia="zh-CN"/>
              </w:rPr>
              <w:t>Declarație de neîncadrare în siatuațiile ce determină excluderea de la procedura de atribuire, ce vin în aplicarea art. 18 din Legea nr. 131 din 03.07.2015</w:t>
            </w:r>
          </w:p>
        </w:tc>
        <w:tc>
          <w:tcPr>
            <w:tcW w:w="3687" w:type="dxa"/>
          </w:tcPr>
          <w:p w:rsidR="0028709F" w:rsidRDefault="0028709F" w:rsidP="0028709F">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F3.5</w:t>
            </w:r>
            <w:r>
              <w:rPr>
                <w:iCs/>
                <w:highlight w:val="yellow"/>
                <w:lang w:val="en-US" w:eastAsia="zh-CN"/>
              </w:rPr>
              <w:t xml:space="preserve"> , semnat  electro-nic de către operatorul economic.</w:t>
            </w:r>
          </w:p>
        </w:tc>
        <w:tc>
          <w:tcPr>
            <w:tcW w:w="1417" w:type="dxa"/>
          </w:tcPr>
          <w:p w:rsidR="0028709F" w:rsidRDefault="0028709F" w:rsidP="0028709F">
            <w:pPr>
              <w:tabs>
                <w:tab w:val="left" w:pos="612"/>
              </w:tabs>
              <w:spacing w:before="120" w:after="120"/>
              <w:rPr>
                <w:iCs/>
                <w:highlight w:val="yellow"/>
                <w:lang w:val="en-US" w:eastAsia="zh-CN"/>
              </w:rPr>
            </w:pPr>
            <w:r>
              <w:rPr>
                <w:iCs/>
                <w:highlight w:val="yellow"/>
                <w:lang w:val="en-US" w:eastAsia="zh-CN"/>
              </w:rPr>
              <w:t>obligatoriu</w:t>
            </w:r>
          </w:p>
        </w:tc>
      </w:tr>
      <w:tr w:rsidR="0028709F" w:rsidRPr="005D708F" w:rsidTr="0028709F">
        <w:tc>
          <w:tcPr>
            <w:tcW w:w="704" w:type="dxa"/>
          </w:tcPr>
          <w:p w:rsidR="0028709F" w:rsidRPr="005D708F" w:rsidRDefault="00046FF9" w:rsidP="0028709F">
            <w:pPr>
              <w:rPr>
                <w:rFonts w:asciiTheme="majorHAnsi" w:hAnsiTheme="majorHAnsi" w:cstheme="majorHAnsi"/>
              </w:rPr>
            </w:pPr>
            <w:r>
              <w:rPr>
                <w:rFonts w:asciiTheme="majorHAnsi" w:hAnsiTheme="majorHAnsi" w:cstheme="majorHAnsi"/>
              </w:rPr>
              <w:t>6</w:t>
            </w:r>
          </w:p>
        </w:tc>
        <w:tc>
          <w:tcPr>
            <w:tcW w:w="3968" w:type="dxa"/>
            <w:vAlign w:val="center"/>
          </w:tcPr>
          <w:p w:rsidR="0028709F" w:rsidRDefault="0028709F" w:rsidP="0028709F">
            <w:pPr>
              <w:spacing w:before="120" w:after="120" w:line="276" w:lineRule="auto"/>
              <w:rPr>
                <w:rFonts w:asciiTheme="majorHAnsi" w:eastAsia="PMingLiU" w:hAnsiTheme="majorHAnsi" w:cstheme="majorHAnsi"/>
                <w:lang w:val="en-US" w:eastAsia="zh-CN"/>
              </w:rPr>
            </w:pPr>
            <w:r>
              <w:rPr>
                <w:rFonts w:asciiTheme="majorHAnsi" w:eastAsia="PMingLiU" w:hAnsiTheme="majorHAnsi" w:cstheme="majorHAnsi"/>
                <w:lang w:val="en-US" w:eastAsia="zh-CN"/>
              </w:rPr>
              <w:t>Declarația privind conduita etică și neimplicarea în practici frauduloase și de corupere</w:t>
            </w:r>
          </w:p>
        </w:tc>
        <w:tc>
          <w:tcPr>
            <w:tcW w:w="3687" w:type="dxa"/>
          </w:tcPr>
          <w:p w:rsidR="0028709F" w:rsidRDefault="0028709F" w:rsidP="0028709F">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F3.6</w:t>
            </w:r>
            <w:r>
              <w:rPr>
                <w:iCs/>
                <w:highlight w:val="yellow"/>
                <w:lang w:val="en-US" w:eastAsia="zh-CN"/>
              </w:rPr>
              <w:t xml:space="preserve"> , semnat  electro-nic de către operatorul economic.</w:t>
            </w:r>
          </w:p>
        </w:tc>
        <w:tc>
          <w:tcPr>
            <w:tcW w:w="1417" w:type="dxa"/>
          </w:tcPr>
          <w:p w:rsidR="0028709F" w:rsidRDefault="0028709F" w:rsidP="0028709F">
            <w:pPr>
              <w:tabs>
                <w:tab w:val="left" w:pos="612"/>
              </w:tabs>
              <w:spacing w:before="120" w:after="120"/>
              <w:rPr>
                <w:iCs/>
                <w:highlight w:val="yellow"/>
                <w:lang w:val="en-US" w:eastAsia="zh-CN"/>
              </w:rPr>
            </w:pPr>
            <w:r>
              <w:rPr>
                <w:iCs/>
                <w:highlight w:val="yellow"/>
                <w:lang w:val="en-US" w:eastAsia="zh-CN"/>
              </w:rPr>
              <w:t>obligatoriu</w:t>
            </w:r>
          </w:p>
        </w:tc>
      </w:tr>
      <w:tr w:rsidR="0028709F" w:rsidRPr="005D708F" w:rsidTr="0028709F">
        <w:tc>
          <w:tcPr>
            <w:tcW w:w="704" w:type="dxa"/>
          </w:tcPr>
          <w:p w:rsidR="0028709F" w:rsidRPr="005D708F" w:rsidRDefault="00046FF9" w:rsidP="00046FF9">
            <w:pPr>
              <w:rPr>
                <w:rFonts w:asciiTheme="majorHAnsi" w:hAnsiTheme="majorHAnsi" w:cstheme="majorHAnsi"/>
              </w:rPr>
            </w:pPr>
            <w:r>
              <w:rPr>
                <w:rFonts w:asciiTheme="majorHAnsi" w:hAnsiTheme="majorHAnsi" w:cstheme="majorHAnsi"/>
              </w:rPr>
              <w:lastRenderedPageBreak/>
              <w:t>7</w:t>
            </w:r>
          </w:p>
        </w:tc>
        <w:tc>
          <w:tcPr>
            <w:tcW w:w="3968" w:type="dxa"/>
            <w:vAlign w:val="center"/>
          </w:tcPr>
          <w:p w:rsidR="0028709F" w:rsidRDefault="0028709F" w:rsidP="0028709F">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Formularul informativ despre ofertant</w:t>
            </w:r>
          </w:p>
        </w:tc>
        <w:tc>
          <w:tcPr>
            <w:tcW w:w="3687" w:type="dxa"/>
          </w:tcPr>
          <w:p w:rsidR="0028709F" w:rsidRDefault="0028709F" w:rsidP="0028709F">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F3.7</w:t>
            </w:r>
            <w:r>
              <w:rPr>
                <w:iCs/>
                <w:highlight w:val="yellow"/>
                <w:lang w:val="en-US" w:eastAsia="zh-CN"/>
              </w:rPr>
              <w:t xml:space="preserve"> , semnat  electro-nic de către operatorul economic.</w:t>
            </w:r>
          </w:p>
        </w:tc>
        <w:tc>
          <w:tcPr>
            <w:tcW w:w="1417" w:type="dxa"/>
          </w:tcPr>
          <w:p w:rsidR="0028709F" w:rsidRDefault="0028709F" w:rsidP="0028709F">
            <w:pPr>
              <w:tabs>
                <w:tab w:val="left" w:pos="612"/>
              </w:tabs>
              <w:spacing w:before="120" w:after="120"/>
              <w:rPr>
                <w:iCs/>
                <w:highlight w:val="yellow"/>
                <w:lang w:val="en-US" w:eastAsia="zh-CN"/>
              </w:rPr>
            </w:pPr>
            <w:r>
              <w:rPr>
                <w:iCs/>
                <w:highlight w:val="yellow"/>
                <w:lang w:val="en-US" w:eastAsia="zh-CN"/>
              </w:rPr>
              <w:t>obligatoriu</w:t>
            </w:r>
          </w:p>
        </w:tc>
      </w:tr>
      <w:tr w:rsidR="0096034C" w:rsidRPr="005D708F" w:rsidTr="00117649">
        <w:tc>
          <w:tcPr>
            <w:tcW w:w="704" w:type="dxa"/>
          </w:tcPr>
          <w:p w:rsidR="0096034C" w:rsidRPr="005D708F" w:rsidRDefault="00046FF9" w:rsidP="00046FF9">
            <w:pPr>
              <w:rPr>
                <w:rFonts w:asciiTheme="majorHAnsi" w:hAnsiTheme="majorHAnsi" w:cstheme="majorHAnsi"/>
              </w:rPr>
            </w:pPr>
            <w:r>
              <w:rPr>
                <w:rFonts w:asciiTheme="majorHAnsi" w:hAnsiTheme="majorHAnsi" w:cstheme="majorHAnsi"/>
              </w:rPr>
              <w:t>8</w:t>
            </w:r>
          </w:p>
        </w:tc>
        <w:tc>
          <w:tcPr>
            <w:tcW w:w="3968" w:type="dxa"/>
            <w:vAlign w:val="center"/>
          </w:tcPr>
          <w:p w:rsidR="0096034C" w:rsidRDefault="0096034C" w:rsidP="0096034C">
            <w:pPr>
              <w:spacing w:before="120" w:after="120" w:line="276" w:lineRule="auto"/>
              <w:rPr>
                <w:rFonts w:asciiTheme="majorHAnsi" w:eastAsia="PMingLiU" w:hAnsiTheme="majorHAnsi" w:cstheme="majorHAnsi"/>
                <w:lang w:val="en-US" w:eastAsia="zh-CN"/>
              </w:rPr>
            </w:pPr>
            <w:r>
              <w:rPr>
                <w:rFonts w:asciiTheme="majorHAnsi" w:eastAsia="PMingLiU" w:hAnsiTheme="majorHAnsi" w:cstheme="majorHAnsi"/>
                <w:lang w:val="en-US" w:eastAsia="zh-CN"/>
              </w:rPr>
              <w:t>Declaraţie</w:t>
            </w:r>
            <w:r>
              <w:rPr>
                <w:rFonts w:asciiTheme="majorHAnsi" w:hAnsiTheme="majorHAnsi" w:cstheme="majorHAnsi"/>
                <w:lang w:val="en-US" w:eastAsia="zh-CN"/>
              </w:rPr>
              <w:t>privind obligaţiile contractuale faţă de alţi beneficiari</w:t>
            </w:r>
          </w:p>
        </w:tc>
        <w:tc>
          <w:tcPr>
            <w:tcW w:w="3687" w:type="dxa"/>
          </w:tcPr>
          <w:p w:rsidR="0096034C" w:rsidRDefault="0096034C" w:rsidP="0096034C">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F3.8</w:t>
            </w:r>
            <w:r>
              <w:rPr>
                <w:iCs/>
                <w:highlight w:val="yellow"/>
                <w:lang w:val="en-US" w:eastAsia="zh-CN"/>
              </w:rPr>
              <w:t xml:space="preserve"> , semnat  electro-nic de către operatorul economic.</w:t>
            </w:r>
          </w:p>
          <w:p w:rsidR="0096034C" w:rsidRDefault="0096034C" w:rsidP="0096034C">
            <w:pPr>
              <w:tabs>
                <w:tab w:val="left" w:pos="612"/>
              </w:tabs>
              <w:spacing w:before="120" w:after="120"/>
              <w:rPr>
                <w:iCs/>
                <w:highlight w:val="yellow"/>
                <w:lang w:val="en-US" w:eastAsia="zh-CN"/>
              </w:rPr>
            </w:pPr>
          </w:p>
        </w:tc>
        <w:tc>
          <w:tcPr>
            <w:tcW w:w="1417" w:type="dxa"/>
          </w:tcPr>
          <w:p w:rsidR="0096034C" w:rsidRDefault="0096034C" w:rsidP="0096034C">
            <w:pPr>
              <w:tabs>
                <w:tab w:val="left" w:pos="612"/>
              </w:tabs>
              <w:spacing w:before="120" w:after="120"/>
              <w:rPr>
                <w:iCs/>
                <w:highlight w:val="yellow"/>
                <w:lang w:val="en-US" w:eastAsia="zh-CN"/>
              </w:rPr>
            </w:pPr>
            <w:r>
              <w:rPr>
                <w:iCs/>
                <w:highlight w:val="yellow"/>
                <w:lang w:val="en-US" w:eastAsia="zh-CN"/>
              </w:rPr>
              <w:t>obligatoriu</w:t>
            </w:r>
          </w:p>
        </w:tc>
      </w:tr>
      <w:tr w:rsidR="0096034C" w:rsidRPr="005D708F" w:rsidTr="0077101F">
        <w:tc>
          <w:tcPr>
            <w:tcW w:w="704" w:type="dxa"/>
          </w:tcPr>
          <w:p w:rsidR="0096034C" w:rsidRPr="005D708F" w:rsidRDefault="00046FF9" w:rsidP="0096034C">
            <w:pPr>
              <w:rPr>
                <w:rFonts w:asciiTheme="majorHAnsi" w:hAnsiTheme="majorHAnsi" w:cstheme="majorHAnsi"/>
              </w:rPr>
            </w:pPr>
            <w:r>
              <w:rPr>
                <w:rFonts w:asciiTheme="majorHAnsi" w:hAnsiTheme="majorHAnsi" w:cstheme="majorHAnsi"/>
              </w:rPr>
              <w:t>9</w:t>
            </w:r>
          </w:p>
        </w:tc>
        <w:tc>
          <w:tcPr>
            <w:tcW w:w="3968" w:type="dxa"/>
          </w:tcPr>
          <w:p w:rsidR="0096034C" w:rsidRDefault="0096034C" w:rsidP="0096034C">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Declarație privind experiența similară</w:t>
            </w:r>
          </w:p>
          <w:p w:rsidR="0096034C" w:rsidRDefault="0096034C" w:rsidP="0096034C">
            <w:pPr>
              <w:tabs>
                <w:tab w:val="left" w:pos="612"/>
              </w:tabs>
              <w:spacing w:before="120" w:after="120"/>
              <w:rPr>
                <w:rFonts w:asciiTheme="majorHAnsi" w:eastAsia="PMingLiU" w:hAnsiTheme="majorHAnsi" w:cstheme="majorHAnsi"/>
                <w:highlight w:val="yellow"/>
                <w:lang w:val="en-US" w:eastAsia="zh-CN"/>
              </w:rPr>
            </w:pPr>
            <w:r>
              <w:rPr>
                <w:iCs/>
                <w:highlight w:val="yellow"/>
                <w:lang w:val="en-US" w:eastAsia="zh-CN"/>
              </w:rPr>
              <w:t>a operatorului economic în domeniul de activitate  aferent  obiectului contractului ce urmează a fi atribuit</w:t>
            </w:r>
          </w:p>
          <w:p w:rsidR="0096034C" w:rsidRDefault="0096034C" w:rsidP="0096034C">
            <w:pPr>
              <w:tabs>
                <w:tab w:val="left" w:pos="612"/>
              </w:tabs>
              <w:spacing w:before="120" w:after="120"/>
              <w:rPr>
                <w:rFonts w:asciiTheme="majorHAnsi" w:eastAsia="PMingLiU" w:hAnsiTheme="majorHAnsi" w:cstheme="majorHAnsi"/>
                <w:highlight w:val="yellow"/>
                <w:lang w:val="en-US" w:eastAsia="zh-CN"/>
              </w:rPr>
            </w:pPr>
          </w:p>
          <w:p w:rsidR="0096034C" w:rsidRDefault="0096034C" w:rsidP="0096034C">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sau</w:t>
            </w:r>
          </w:p>
          <w:p w:rsidR="0096034C" w:rsidRDefault="0096034C" w:rsidP="0096034C">
            <w:pPr>
              <w:tabs>
                <w:tab w:val="left" w:pos="612"/>
              </w:tabs>
              <w:spacing w:before="120" w:after="120"/>
              <w:rPr>
                <w:rFonts w:asciiTheme="majorHAnsi" w:eastAsia="PMingLiU" w:hAnsiTheme="majorHAnsi" w:cstheme="majorHAnsi"/>
                <w:highlight w:val="yellow"/>
                <w:lang w:val="en-US" w:eastAsia="zh-CN"/>
              </w:rPr>
            </w:pPr>
          </w:p>
          <w:p w:rsidR="0096034C" w:rsidRDefault="0096034C" w:rsidP="0096034C">
            <w:pPr>
              <w:tabs>
                <w:tab w:val="left" w:pos="612"/>
              </w:tabs>
              <w:spacing w:before="120" w:after="120"/>
              <w:rPr>
                <w:iCs/>
                <w:highlight w:val="yellow"/>
                <w:lang w:val="en-US" w:eastAsia="zh-CN"/>
              </w:rPr>
            </w:pPr>
            <w:r>
              <w:rPr>
                <w:rFonts w:asciiTheme="majorHAnsi" w:eastAsia="PMingLiU" w:hAnsiTheme="majorHAnsi" w:cstheme="majorHAnsi"/>
                <w:highlight w:val="yellow"/>
                <w:lang w:val="en-US" w:eastAsia="zh-CN"/>
              </w:rPr>
              <w:t xml:space="preserve"> Declarație privind  </w:t>
            </w:r>
            <w:r>
              <w:rPr>
                <w:rFonts w:asciiTheme="majorHAnsi" w:hAnsiTheme="majorHAnsi" w:cstheme="majorHAnsi"/>
                <w:highlight w:val="yellow"/>
                <w:lang w:val="en-US" w:eastAsia="zh-CN"/>
              </w:rPr>
              <w:t>lista principalelor   lucrări executate în ultimul an de activitate</w:t>
            </w:r>
          </w:p>
          <w:p w:rsidR="0096034C" w:rsidRDefault="0096034C" w:rsidP="0096034C">
            <w:pPr>
              <w:spacing w:before="120" w:after="120" w:line="276" w:lineRule="auto"/>
              <w:rPr>
                <w:iCs/>
                <w:highlight w:val="yellow"/>
                <w:lang w:val="en-US" w:eastAsia="zh-CN"/>
              </w:rPr>
            </w:pPr>
          </w:p>
        </w:tc>
        <w:tc>
          <w:tcPr>
            <w:tcW w:w="3687" w:type="dxa"/>
          </w:tcPr>
          <w:p w:rsidR="0096034C" w:rsidRDefault="0096034C" w:rsidP="0096034C">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Declarație privind experiența simi-lară conform:</w:t>
            </w:r>
          </w:p>
          <w:p w:rsidR="0096034C" w:rsidRDefault="0096034C" w:rsidP="0096034C">
            <w:pPr>
              <w:tabs>
                <w:tab w:val="left" w:pos="612"/>
              </w:tabs>
              <w:spacing w:before="120" w:after="120"/>
              <w:rPr>
                <w:iCs/>
                <w:highlight w:val="yellow"/>
                <w:lang w:val="en-US" w:eastAsia="zh-CN"/>
              </w:rPr>
            </w:pPr>
            <w:r>
              <w:rPr>
                <w:rFonts w:asciiTheme="majorHAnsi" w:eastAsia="PMingLiU" w:hAnsiTheme="majorHAnsi" w:cstheme="majorHAnsi"/>
                <w:highlight w:val="yellow"/>
                <w:lang w:val="en-US" w:eastAsia="zh-CN"/>
              </w:rPr>
              <w:t xml:space="preserve">  </w:t>
            </w:r>
            <w:r>
              <w:rPr>
                <w:rFonts w:asciiTheme="majorHAnsi" w:eastAsia="PMingLiU" w:hAnsiTheme="majorHAnsi" w:cstheme="majorHAnsi"/>
                <w:bCs/>
                <w:highlight w:val="yellow"/>
                <w:lang w:val="en-US" w:eastAsia="zh-CN"/>
              </w:rPr>
              <w:t>Formularului</w:t>
            </w:r>
            <w:r>
              <w:rPr>
                <w:rFonts w:asciiTheme="majorHAnsi" w:eastAsia="PMingLiU" w:hAnsiTheme="majorHAnsi" w:cstheme="majorHAnsi"/>
                <w:highlight w:val="yellow"/>
                <w:lang w:val="en-US" w:eastAsia="zh-CN"/>
              </w:rPr>
              <w:t xml:space="preserve">   F3.9</w:t>
            </w:r>
          </w:p>
          <w:p w:rsidR="0096034C" w:rsidRDefault="0096034C" w:rsidP="0096034C">
            <w:pPr>
              <w:tabs>
                <w:tab w:val="left" w:pos="612"/>
              </w:tabs>
              <w:spacing w:before="120" w:after="120"/>
              <w:rPr>
                <w:iCs/>
                <w:highlight w:val="yellow"/>
                <w:lang w:val="en-US" w:eastAsia="zh-CN"/>
              </w:rPr>
            </w:pPr>
            <w:r>
              <w:rPr>
                <w:iCs/>
                <w:highlight w:val="yellow"/>
                <w:lang w:val="en-US" w:eastAsia="zh-CN"/>
              </w:rPr>
              <w:t>Ofertantul  (operatorul economic sau  membrii asocierii  împreună) trebuie să demonstreze  executarea  în ultimii 5ani cel puțin a unui contract cu o valoare nu mai  mica de 75 % din valoarea viitorului contract, confirmat prin prezentarea contractului de antrepriză, procesului –verbal de recepție la terminarea lurărilor, recomandăre de bună execuție.</w:t>
            </w:r>
          </w:p>
          <w:p w:rsidR="0096034C" w:rsidRDefault="0096034C" w:rsidP="0096034C">
            <w:pPr>
              <w:tabs>
                <w:tab w:val="left" w:pos="612"/>
              </w:tabs>
              <w:spacing w:before="120" w:after="120"/>
              <w:rPr>
                <w:iCs/>
                <w:highlight w:val="yellow"/>
                <w:lang w:val="en-US" w:eastAsia="zh-CN"/>
              </w:rPr>
            </w:pPr>
            <w:r>
              <w:rPr>
                <w:iCs/>
                <w:highlight w:val="yellow"/>
                <w:lang w:val="en-US" w:eastAsia="zh-CN"/>
              </w:rPr>
              <w:t>sau</w:t>
            </w:r>
          </w:p>
          <w:p w:rsidR="0096034C" w:rsidRDefault="0096034C" w:rsidP="0096034C">
            <w:pPr>
              <w:tabs>
                <w:tab w:val="left" w:pos="612"/>
              </w:tabs>
              <w:spacing w:before="120" w:after="120"/>
              <w:rPr>
                <w:iCs/>
                <w:highlight w:val="yellow"/>
                <w:lang w:val="en-US" w:eastAsia="zh-CN"/>
              </w:rPr>
            </w:pPr>
            <w:r>
              <w:rPr>
                <w:rFonts w:asciiTheme="majorHAnsi" w:eastAsia="PMingLiU" w:hAnsiTheme="majorHAnsi" w:cstheme="majorHAnsi"/>
                <w:highlight w:val="yellow"/>
                <w:lang w:val="en-US" w:eastAsia="zh-CN"/>
              </w:rPr>
              <w:t xml:space="preserve"> Declarație privind  </w:t>
            </w:r>
            <w:r>
              <w:rPr>
                <w:rFonts w:asciiTheme="majorHAnsi" w:hAnsiTheme="majorHAnsi" w:cstheme="majorHAnsi"/>
                <w:highlight w:val="yellow"/>
                <w:lang w:val="en-US" w:eastAsia="zh-CN"/>
              </w:rPr>
              <w:t>lista principa-lelor   lucrări executate în ultimul an de activitate</w:t>
            </w:r>
            <w:r>
              <w:rPr>
                <w:rFonts w:asciiTheme="majorHAnsi" w:eastAsia="PMingLiU" w:hAnsiTheme="majorHAnsi" w:cstheme="majorHAnsi"/>
                <w:highlight w:val="yellow"/>
                <w:lang w:val="en-US" w:eastAsia="zh-CN"/>
              </w:rPr>
              <w:t xml:space="preserve">  conform:</w:t>
            </w:r>
          </w:p>
          <w:p w:rsidR="0096034C" w:rsidRDefault="0096034C" w:rsidP="0096034C">
            <w:pPr>
              <w:tabs>
                <w:tab w:val="left" w:pos="612"/>
              </w:tabs>
              <w:spacing w:before="120" w:after="120"/>
              <w:rPr>
                <w:iCs/>
                <w:highlight w:val="yellow"/>
                <w:lang w:val="en-US" w:eastAsia="zh-CN"/>
              </w:rPr>
            </w:pPr>
            <w:r>
              <w:rPr>
                <w:iCs/>
                <w:highlight w:val="yellow"/>
                <w:lang w:val="en-US" w:eastAsia="zh-CN"/>
              </w:rPr>
              <w:t xml:space="preserve"> </w:t>
            </w:r>
            <w:r>
              <w:rPr>
                <w:rFonts w:asciiTheme="majorHAnsi" w:eastAsia="PMingLiU" w:hAnsiTheme="majorHAnsi" w:cstheme="majorHAnsi"/>
                <w:bCs/>
                <w:highlight w:val="yellow"/>
                <w:lang w:val="en-US" w:eastAsia="zh-CN"/>
              </w:rPr>
              <w:t>Formularului</w:t>
            </w:r>
            <w:r>
              <w:rPr>
                <w:rFonts w:asciiTheme="majorHAnsi" w:eastAsia="PMingLiU" w:hAnsiTheme="majorHAnsi" w:cstheme="majorHAnsi"/>
                <w:highlight w:val="yellow"/>
                <w:lang w:val="en-US" w:eastAsia="zh-CN"/>
              </w:rPr>
              <w:t xml:space="preserve">   F3.10</w:t>
            </w:r>
            <w:r>
              <w:rPr>
                <w:iCs/>
                <w:highlight w:val="yellow"/>
                <w:lang w:val="en-US" w:eastAsia="zh-CN"/>
              </w:rPr>
              <w:t>,</w:t>
            </w:r>
          </w:p>
          <w:p w:rsidR="0096034C" w:rsidRDefault="0096034C" w:rsidP="0096034C">
            <w:pPr>
              <w:tabs>
                <w:tab w:val="left" w:pos="612"/>
              </w:tabs>
              <w:spacing w:before="120" w:after="120"/>
              <w:rPr>
                <w:iCs/>
                <w:highlight w:val="yellow"/>
                <w:lang w:val="en-US" w:eastAsia="zh-CN"/>
              </w:rPr>
            </w:pPr>
            <w:r>
              <w:rPr>
                <w:iCs/>
                <w:highlight w:val="yellow"/>
                <w:lang w:val="en-US" w:eastAsia="zh-CN"/>
              </w:rPr>
              <w:t>Ofertantul trebuie să demonstreze</w:t>
            </w:r>
          </w:p>
          <w:p w:rsidR="0096034C" w:rsidRDefault="0096034C" w:rsidP="0096034C">
            <w:pPr>
              <w:tabs>
                <w:tab w:val="left" w:pos="612"/>
              </w:tabs>
              <w:spacing w:before="120" w:after="120"/>
              <w:rPr>
                <w:iCs/>
                <w:highlight w:val="yellow"/>
                <w:lang w:val="en-US" w:eastAsia="zh-CN"/>
              </w:rPr>
            </w:pPr>
            <w:r>
              <w:rPr>
                <w:iCs/>
                <w:highlight w:val="yellow"/>
                <w:lang w:val="en-US" w:eastAsia="zh-CN"/>
              </w:rPr>
              <w:t>că valoarea cumulată a tuturor contractelor executate în ultimul an de activitate să fie egală sau mai mare decît valoarea viitorului contract.</w:t>
            </w:r>
          </w:p>
          <w:p w:rsidR="0096034C" w:rsidRDefault="0096034C" w:rsidP="0096034C">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F3.9 sau F3.10 </w:t>
            </w:r>
            <w:r>
              <w:rPr>
                <w:iCs/>
                <w:highlight w:val="yellow"/>
                <w:lang w:val="en-US" w:eastAsia="zh-CN"/>
              </w:rPr>
              <w:t>, semnat  electronic de către operatorul economic.</w:t>
            </w:r>
          </w:p>
        </w:tc>
        <w:tc>
          <w:tcPr>
            <w:tcW w:w="1417" w:type="dxa"/>
          </w:tcPr>
          <w:p w:rsidR="0096034C" w:rsidRDefault="0096034C" w:rsidP="0096034C">
            <w:pPr>
              <w:tabs>
                <w:tab w:val="left" w:pos="612"/>
              </w:tabs>
              <w:spacing w:before="120" w:after="120"/>
              <w:rPr>
                <w:iCs/>
                <w:highlight w:val="yellow"/>
                <w:lang w:val="en-US" w:eastAsia="zh-CN"/>
              </w:rPr>
            </w:pPr>
            <w:r>
              <w:rPr>
                <w:iCs/>
                <w:highlight w:val="yellow"/>
                <w:lang w:val="en-US" w:eastAsia="zh-CN"/>
              </w:rPr>
              <w:t>obligatoriu</w:t>
            </w:r>
          </w:p>
          <w:p w:rsidR="0096034C" w:rsidRDefault="0096034C" w:rsidP="0096034C">
            <w:pPr>
              <w:tabs>
                <w:tab w:val="left" w:pos="612"/>
              </w:tabs>
              <w:spacing w:before="120" w:after="120"/>
              <w:rPr>
                <w:iCs/>
                <w:highlight w:val="yellow"/>
                <w:lang w:val="en-US" w:eastAsia="zh-CN"/>
              </w:rPr>
            </w:pPr>
          </w:p>
        </w:tc>
      </w:tr>
      <w:tr w:rsidR="0096034C" w:rsidRPr="005D708F" w:rsidTr="00117649">
        <w:tc>
          <w:tcPr>
            <w:tcW w:w="704" w:type="dxa"/>
          </w:tcPr>
          <w:p w:rsidR="0096034C" w:rsidRPr="005D708F" w:rsidRDefault="0089273D" w:rsidP="00046FF9">
            <w:pPr>
              <w:rPr>
                <w:rFonts w:asciiTheme="majorHAnsi" w:hAnsiTheme="majorHAnsi" w:cstheme="majorHAnsi"/>
              </w:rPr>
            </w:pPr>
            <w:r>
              <w:rPr>
                <w:rFonts w:asciiTheme="majorHAnsi" w:hAnsiTheme="majorHAnsi" w:cstheme="majorHAnsi"/>
              </w:rPr>
              <w:t>1</w:t>
            </w:r>
            <w:r w:rsidR="00046FF9">
              <w:rPr>
                <w:rFonts w:asciiTheme="majorHAnsi" w:hAnsiTheme="majorHAnsi" w:cstheme="majorHAnsi"/>
              </w:rPr>
              <w:t>0</w:t>
            </w:r>
          </w:p>
        </w:tc>
        <w:tc>
          <w:tcPr>
            <w:tcW w:w="3968" w:type="dxa"/>
            <w:vAlign w:val="center"/>
          </w:tcPr>
          <w:p w:rsidR="0096034C" w:rsidRDefault="0096034C" w:rsidP="0096034C">
            <w:pPr>
              <w:spacing w:before="120" w:after="120" w:line="276" w:lineRule="auto"/>
              <w:rPr>
                <w:rFonts w:asciiTheme="majorHAnsi" w:eastAsia="PMingLiU" w:hAnsiTheme="majorHAnsi" w:cstheme="majorHAnsi"/>
                <w:lang w:val="en-US" w:eastAsia="zh-CN"/>
              </w:rPr>
            </w:pPr>
            <w:r>
              <w:rPr>
                <w:rFonts w:asciiTheme="majorHAnsi" w:eastAsia="PMingLiU" w:hAnsiTheme="majorHAnsi" w:cstheme="majorHAnsi"/>
                <w:lang w:val="en-US" w:eastAsia="zh-CN"/>
              </w:rPr>
              <w:t xml:space="preserve">Declarație privind dotările specifice, utilajul şi echipamentul necesar </w:t>
            </w:r>
            <w:r>
              <w:rPr>
                <w:rFonts w:asciiTheme="majorHAnsi" w:eastAsia="PMingLiU" w:hAnsiTheme="majorHAnsi" w:cstheme="majorHAnsi"/>
                <w:bCs/>
                <w:spacing w:val="-2"/>
                <w:lang w:val="en-US" w:eastAsia="zh-CN"/>
              </w:rPr>
              <w:t xml:space="preserve">pentru </w:t>
            </w:r>
            <w:r>
              <w:rPr>
                <w:rFonts w:asciiTheme="majorHAnsi" w:eastAsia="PMingLiU" w:hAnsiTheme="majorHAnsi" w:cstheme="majorHAnsi"/>
                <w:lang w:val="en-US" w:eastAsia="zh-CN"/>
              </w:rPr>
              <w:t>îndeplinirea corespunzătoare a contractului</w:t>
            </w:r>
          </w:p>
        </w:tc>
        <w:tc>
          <w:tcPr>
            <w:tcW w:w="3687" w:type="dxa"/>
          </w:tcPr>
          <w:p w:rsidR="0096034C" w:rsidRDefault="0096034C" w:rsidP="0096034C">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F3.11</w:t>
            </w:r>
            <w:r>
              <w:rPr>
                <w:iCs/>
                <w:highlight w:val="yellow"/>
                <w:lang w:val="en-US" w:eastAsia="zh-CN"/>
              </w:rPr>
              <w:t>, semnat  elec-tronic de către operatorul econo-mic.</w:t>
            </w:r>
          </w:p>
        </w:tc>
        <w:tc>
          <w:tcPr>
            <w:tcW w:w="1417" w:type="dxa"/>
          </w:tcPr>
          <w:p w:rsidR="0096034C" w:rsidRDefault="0096034C" w:rsidP="0096034C">
            <w:pPr>
              <w:tabs>
                <w:tab w:val="left" w:pos="612"/>
              </w:tabs>
              <w:spacing w:before="120" w:after="120"/>
              <w:rPr>
                <w:iCs/>
                <w:highlight w:val="yellow"/>
                <w:lang w:val="en-US" w:eastAsia="zh-CN"/>
              </w:rPr>
            </w:pPr>
            <w:r>
              <w:rPr>
                <w:iCs/>
                <w:highlight w:val="yellow"/>
                <w:lang w:val="en-US" w:eastAsia="zh-CN"/>
              </w:rPr>
              <w:t>obligatoriu</w:t>
            </w:r>
          </w:p>
        </w:tc>
      </w:tr>
      <w:tr w:rsidR="00854F7C" w:rsidRPr="005D708F" w:rsidTr="00117649">
        <w:tc>
          <w:tcPr>
            <w:tcW w:w="704" w:type="dxa"/>
          </w:tcPr>
          <w:p w:rsidR="00854F7C" w:rsidRPr="005D708F" w:rsidRDefault="0089273D" w:rsidP="00046FF9">
            <w:pPr>
              <w:rPr>
                <w:rFonts w:asciiTheme="majorHAnsi" w:hAnsiTheme="majorHAnsi" w:cstheme="majorHAnsi"/>
              </w:rPr>
            </w:pPr>
            <w:r>
              <w:rPr>
                <w:rFonts w:asciiTheme="majorHAnsi" w:hAnsiTheme="majorHAnsi" w:cstheme="majorHAnsi"/>
              </w:rPr>
              <w:t>1</w:t>
            </w:r>
            <w:r w:rsidR="00046FF9">
              <w:rPr>
                <w:rFonts w:asciiTheme="majorHAnsi" w:hAnsiTheme="majorHAnsi" w:cstheme="majorHAnsi"/>
              </w:rPr>
              <w:t>1</w:t>
            </w:r>
          </w:p>
        </w:tc>
        <w:tc>
          <w:tcPr>
            <w:tcW w:w="3968" w:type="dxa"/>
            <w:vAlign w:val="center"/>
          </w:tcPr>
          <w:p w:rsidR="00854F7C" w:rsidRDefault="00854F7C" w:rsidP="00854F7C">
            <w:pPr>
              <w:spacing w:before="120" w:after="120" w:line="276" w:lineRule="auto"/>
              <w:rPr>
                <w:rFonts w:asciiTheme="majorHAnsi" w:eastAsia="PMingLiU" w:hAnsiTheme="majorHAnsi" w:cstheme="majorHAnsi"/>
                <w:lang w:val="en-US" w:eastAsia="zh-CN"/>
              </w:rPr>
            </w:pPr>
            <w:r>
              <w:rPr>
                <w:rFonts w:asciiTheme="majorHAnsi" w:eastAsia="PMingLiU" w:hAnsiTheme="majorHAnsi" w:cstheme="majorHAnsi"/>
                <w:lang w:val="en-US" w:eastAsia="zh-CN"/>
              </w:rPr>
              <w:t>Declarație privind personalul de specialitate şi/sau a experţilor propus/propuşi pentru implementarea contractului</w:t>
            </w:r>
          </w:p>
        </w:tc>
        <w:tc>
          <w:tcPr>
            <w:tcW w:w="3687" w:type="dxa"/>
          </w:tcPr>
          <w:p w:rsidR="00854F7C" w:rsidRDefault="00854F7C" w:rsidP="00854F7C">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F3.12</w:t>
            </w:r>
            <w:r>
              <w:rPr>
                <w:iCs/>
                <w:highlight w:val="yellow"/>
                <w:lang w:val="en-US" w:eastAsia="zh-CN"/>
              </w:rPr>
              <w:t>, semnat  elec-tronic de către operatorul econo-mic.</w:t>
            </w:r>
          </w:p>
        </w:tc>
        <w:tc>
          <w:tcPr>
            <w:tcW w:w="1417" w:type="dxa"/>
          </w:tcPr>
          <w:p w:rsidR="00854F7C" w:rsidRDefault="00854F7C" w:rsidP="00854F7C">
            <w:pPr>
              <w:tabs>
                <w:tab w:val="left" w:pos="612"/>
              </w:tabs>
              <w:spacing w:before="120" w:after="120"/>
              <w:rPr>
                <w:iCs/>
                <w:highlight w:val="yellow"/>
                <w:lang w:val="en-US" w:eastAsia="zh-CN"/>
              </w:rPr>
            </w:pPr>
            <w:r>
              <w:rPr>
                <w:iCs/>
                <w:highlight w:val="yellow"/>
                <w:lang w:val="en-US" w:eastAsia="zh-CN"/>
              </w:rPr>
              <w:t>obligatoriu</w:t>
            </w:r>
          </w:p>
        </w:tc>
      </w:tr>
      <w:tr w:rsidR="00854F7C" w:rsidRPr="005D708F" w:rsidTr="00117649">
        <w:tc>
          <w:tcPr>
            <w:tcW w:w="704" w:type="dxa"/>
          </w:tcPr>
          <w:p w:rsidR="00854F7C" w:rsidRPr="005D708F" w:rsidRDefault="0089273D" w:rsidP="00046FF9">
            <w:pPr>
              <w:rPr>
                <w:rFonts w:asciiTheme="majorHAnsi" w:hAnsiTheme="majorHAnsi" w:cstheme="majorHAnsi"/>
              </w:rPr>
            </w:pPr>
            <w:r>
              <w:rPr>
                <w:rFonts w:asciiTheme="majorHAnsi" w:hAnsiTheme="majorHAnsi" w:cstheme="majorHAnsi"/>
              </w:rPr>
              <w:lastRenderedPageBreak/>
              <w:t>1</w:t>
            </w:r>
            <w:r w:rsidR="00046FF9">
              <w:rPr>
                <w:rFonts w:asciiTheme="majorHAnsi" w:hAnsiTheme="majorHAnsi" w:cstheme="majorHAnsi"/>
              </w:rPr>
              <w:t>2</w:t>
            </w:r>
          </w:p>
        </w:tc>
        <w:tc>
          <w:tcPr>
            <w:tcW w:w="3968" w:type="dxa"/>
            <w:vAlign w:val="center"/>
          </w:tcPr>
          <w:p w:rsidR="00854F7C" w:rsidRDefault="00854F7C" w:rsidP="00854F7C">
            <w:pPr>
              <w:spacing w:before="120" w:after="120" w:line="276" w:lineRule="auto"/>
              <w:rPr>
                <w:rFonts w:asciiTheme="majorHAnsi" w:eastAsia="PMingLiU" w:hAnsiTheme="majorHAnsi" w:cstheme="majorHAnsi"/>
                <w:lang w:val="en-US" w:eastAsia="zh-CN"/>
              </w:rPr>
            </w:pPr>
            <w:r>
              <w:rPr>
                <w:rFonts w:asciiTheme="majorHAnsi" w:eastAsia="PMingLiU" w:hAnsiTheme="majorHAnsi" w:cstheme="majorHAnsi"/>
                <w:lang w:val="en-US" w:eastAsia="zh-CN"/>
              </w:rPr>
              <w:t>Lista subcontractanților și partea/părțile din contract care sunt îndeplinite de către aceștia</w:t>
            </w:r>
          </w:p>
        </w:tc>
        <w:tc>
          <w:tcPr>
            <w:tcW w:w="3687" w:type="dxa"/>
          </w:tcPr>
          <w:p w:rsidR="00854F7C" w:rsidRDefault="00854F7C" w:rsidP="00854F7C">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F3.13</w:t>
            </w:r>
            <w:r>
              <w:rPr>
                <w:iCs/>
                <w:highlight w:val="yellow"/>
                <w:lang w:val="en-US" w:eastAsia="zh-CN"/>
              </w:rPr>
              <w:t>, semnat  elec-tronic de către operatorul econo-mic.</w:t>
            </w:r>
          </w:p>
        </w:tc>
        <w:tc>
          <w:tcPr>
            <w:tcW w:w="1417" w:type="dxa"/>
          </w:tcPr>
          <w:p w:rsidR="00854F7C" w:rsidRDefault="00854F7C" w:rsidP="00854F7C">
            <w:pPr>
              <w:tabs>
                <w:tab w:val="left" w:pos="612"/>
              </w:tabs>
              <w:spacing w:before="120" w:after="120"/>
              <w:rPr>
                <w:iCs/>
                <w:highlight w:val="yellow"/>
                <w:lang w:val="en-US" w:eastAsia="zh-CN"/>
              </w:rPr>
            </w:pPr>
            <w:r>
              <w:rPr>
                <w:iCs/>
                <w:highlight w:val="yellow"/>
                <w:lang w:val="en-US" w:eastAsia="zh-CN"/>
              </w:rPr>
              <w:t>obligatoriu</w:t>
            </w:r>
          </w:p>
        </w:tc>
      </w:tr>
      <w:tr w:rsidR="00854F7C" w:rsidRPr="005D708F" w:rsidTr="00117649">
        <w:tc>
          <w:tcPr>
            <w:tcW w:w="704" w:type="dxa"/>
          </w:tcPr>
          <w:p w:rsidR="00854F7C" w:rsidRPr="005D708F" w:rsidRDefault="0089273D" w:rsidP="00046FF9">
            <w:pPr>
              <w:rPr>
                <w:rFonts w:asciiTheme="majorHAnsi" w:hAnsiTheme="majorHAnsi" w:cstheme="majorHAnsi"/>
              </w:rPr>
            </w:pPr>
            <w:r>
              <w:rPr>
                <w:rFonts w:asciiTheme="majorHAnsi" w:hAnsiTheme="majorHAnsi" w:cstheme="majorHAnsi"/>
              </w:rPr>
              <w:t>1</w:t>
            </w:r>
            <w:r w:rsidR="00046FF9">
              <w:rPr>
                <w:rFonts w:asciiTheme="majorHAnsi" w:hAnsiTheme="majorHAnsi" w:cstheme="majorHAnsi"/>
              </w:rPr>
              <w:t>3</w:t>
            </w:r>
          </w:p>
        </w:tc>
        <w:tc>
          <w:tcPr>
            <w:tcW w:w="3968" w:type="dxa"/>
            <w:vAlign w:val="center"/>
          </w:tcPr>
          <w:p w:rsidR="00854F7C" w:rsidRDefault="00854F7C" w:rsidP="00854F7C">
            <w:pPr>
              <w:spacing w:before="120" w:after="120" w:line="276" w:lineRule="auto"/>
              <w:rPr>
                <w:rFonts w:asciiTheme="majorHAnsi" w:eastAsia="PMingLiU" w:hAnsiTheme="majorHAnsi" w:cstheme="majorHAnsi"/>
                <w:lang w:eastAsia="zh-CN"/>
              </w:rPr>
            </w:pPr>
            <w:r>
              <w:rPr>
                <w:rFonts w:asciiTheme="majorHAnsi" w:eastAsia="PMingLiU" w:hAnsiTheme="majorHAnsi" w:cstheme="majorHAnsi"/>
                <w:lang w:eastAsia="zh-CN"/>
              </w:rPr>
              <w:t>Informație privind asocierea</w:t>
            </w:r>
          </w:p>
        </w:tc>
        <w:tc>
          <w:tcPr>
            <w:tcW w:w="3687" w:type="dxa"/>
          </w:tcPr>
          <w:p w:rsidR="00854F7C" w:rsidRDefault="00854F7C" w:rsidP="00854F7C">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F3.14</w:t>
            </w:r>
            <w:r>
              <w:rPr>
                <w:iCs/>
                <w:highlight w:val="yellow"/>
                <w:lang w:val="en-US" w:eastAsia="zh-CN"/>
              </w:rPr>
              <w:t>, semnat  elec-tronic de către operatorul econo-mic.</w:t>
            </w:r>
          </w:p>
        </w:tc>
        <w:tc>
          <w:tcPr>
            <w:tcW w:w="1417" w:type="dxa"/>
          </w:tcPr>
          <w:p w:rsidR="00854F7C" w:rsidRDefault="00854F7C" w:rsidP="00854F7C">
            <w:pPr>
              <w:tabs>
                <w:tab w:val="left" w:pos="612"/>
              </w:tabs>
              <w:spacing w:before="120" w:after="120"/>
              <w:rPr>
                <w:iCs/>
                <w:highlight w:val="yellow"/>
                <w:lang w:val="en-US" w:eastAsia="zh-CN"/>
              </w:rPr>
            </w:pPr>
            <w:r>
              <w:rPr>
                <w:iCs/>
                <w:highlight w:val="yellow"/>
                <w:lang w:val="en-US" w:eastAsia="zh-CN"/>
              </w:rPr>
              <w:t>obligatoriu</w:t>
            </w:r>
          </w:p>
        </w:tc>
      </w:tr>
      <w:tr w:rsidR="00854F7C" w:rsidRPr="005D708F" w:rsidTr="00117649">
        <w:tc>
          <w:tcPr>
            <w:tcW w:w="704" w:type="dxa"/>
          </w:tcPr>
          <w:p w:rsidR="00B220BE" w:rsidRDefault="00B220BE" w:rsidP="00046FF9">
            <w:pPr>
              <w:rPr>
                <w:rFonts w:asciiTheme="majorHAnsi" w:hAnsiTheme="majorHAnsi" w:cstheme="majorHAnsi"/>
              </w:rPr>
            </w:pPr>
          </w:p>
          <w:p w:rsidR="00854F7C" w:rsidRPr="005D708F" w:rsidRDefault="0089273D" w:rsidP="00046FF9">
            <w:pPr>
              <w:rPr>
                <w:rFonts w:asciiTheme="majorHAnsi" w:hAnsiTheme="majorHAnsi" w:cstheme="majorHAnsi"/>
              </w:rPr>
            </w:pPr>
            <w:r>
              <w:rPr>
                <w:rFonts w:asciiTheme="majorHAnsi" w:hAnsiTheme="majorHAnsi" w:cstheme="majorHAnsi"/>
              </w:rPr>
              <w:t>1</w:t>
            </w:r>
            <w:r w:rsidR="00046FF9">
              <w:rPr>
                <w:rFonts w:asciiTheme="majorHAnsi" w:hAnsiTheme="majorHAnsi" w:cstheme="majorHAnsi"/>
              </w:rPr>
              <w:t>4</w:t>
            </w:r>
          </w:p>
        </w:tc>
        <w:tc>
          <w:tcPr>
            <w:tcW w:w="3968" w:type="dxa"/>
            <w:vAlign w:val="center"/>
          </w:tcPr>
          <w:p w:rsidR="00854F7C" w:rsidRDefault="00854F7C" w:rsidP="00854F7C">
            <w:pPr>
              <w:spacing w:before="120" w:after="120" w:line="276" w:lineRule="auto"/>
              <w:rPr>
                <w:rFonts w:asciiTheme="majorHAnsi" w:eastAsia="PMingLiU" w:hAnsiTheme="majorHAnsi" w:cstheme="majorHAnsi"/>
                <w:lang w:val="en-US" w:eastAsia="zh-CN"/>
              </w:rPr>
            </w:pPr>
            <w:r>
              <w:rPr>
                <w:rFonts w:asciiTheme="majorHAnsi" w:hAnsiTheme="majorHAnsi" w:cstheme="majorHAnsi"/>
                <w:lang w:val="en-US" w:eastAsia="zh-CN"/>
              </w:rPr>
              <w:t>Avizul Inspecției de Stat în Construcții</w:t>
            </w:r>
          </w:p>
        </w:tc>
        <w:tc>
          <w:tcPr>
            <w:tcW w:w="3687" w:type="dxa"/>
          </w:tcPr>
          <w:p w:rsidR="00854F7C" w:rsidRDefault="00854F7C" w:rsidP="00854F7C">
            <w:pPr>
              <w:tabs>
                <w:tab w:val="left" w:pos="612"/>
              </w:tabs>
              <w:spacing w:before="120" w:after="120"/>
              <w:rPr>
                <w:iCs/>
                <w:highlight w:val="yellow"/>
                <w:lang w:val="en-US" w:eastAsia="zh-CN"/>
              </w:rPr>
            </w:pPr>
            <w:r>
              <w:rPr>
                <w:rFonts w:asciiTheme="majorHAnsi" w:eastAsia="PMingLiU" w:hAnsiTheme="majorHAnsi" w:cstheme="majorHAnsi"/>
                <w:bCs/>
                <w:highlight w:val="yellow"/>
                <w:lang w:val="en-US" w:eastAsia="zh-CN"/>
              </w:rPr>
              <w:t>Formularul</w:t>
            </w:r>
            <w:r>
              <w:rPr>
                <w:rFonts w:asciiTheme="majorHAnsi" w:eastAsia="PMingLiU" w:hAnsiTheme="majorHAnsi" w:cstheme="majorHAnsi"/>
                <w:highlight w:val="yellow"/>
                <w:lang w:val="en-US" w:eastAsia="zh-CN"/>
              </w:rPr>
              <w:t xml:space="preserve">   F3.15</w:t>
            </w:r>
            <w:r>
              <w:rPr>
                <w:iCs/>
                <w:highlight w:val="yellow"/>
                <w:lang w:val="en-US" w:eastAsia="zh-CN"/>
              </w:rPr>
              <w:t>, semnat  elec-tronic de către operatorul econo-mic.</w:t>
            </w:r>
          </w:p>
        </w:tc>
        <w:tc>
          <w:tcPr>
            <w:tcW w:w="1417" w:type="dxa"/>
          </w:tcPr>
          <w:p w:rsidR="00854F7C" w:rsidRDefault="00854F7C" w:rsidP="00854F7C">
            <w:pPr>
              <w:tabs>
                <w:tab w:val="left" w:pos="612"/>
              </w:tabs>
              <w:spacing w:before="120" w:after="120"/>
              <w:rPr>
                <w:iCs/>
                <w:highlight w:val="yellow"/>
                <w:lang w:val="en-US" w:eastAsia="zh-CN"/>
              </w:rPr>
            </w:pPr>
            <w:r>
              <w:rPr>
                <w:iCs/>
                <w:highlight w:val="yellow"/>
                <w:lang w:val="en-US" w:eastAsia="zh-CN"/>
              </w:rPr>
              <w:t>obligatoriu</w:t>
            </w:r>
          </w:p>
        </w:tc>
      </w:tr>
      <w:tr w:rsidR="00854F7C" w:rsidRPr="005D708F" w:rsidTr="0077101F">
        <w:tc>
          <w:tcPr>
            <w:tcW w:w="704" w:type="dxa"/>
          </w:tcPr>
          <w:p w:rsidR="00854F7C" w:rsidRPr="005D708F" w:rsidRDefault="0089273D" w:rsidP="00046FF9">
            <w:pPr>
              <w:rPr>
                <w:rFonts w:asciiTheme="majorHAnsi" w:hAnsiTheme="majorHAnsi" w:cstheme="majorHAnsi"/>
              </w:rPr>
            </w:pPr>
            <w:r>
              <w:rPr>
                <w:rFonts w:asciiTheme="majorHAnsi" w:hAnsiTheme="majorHAnsi" w:cstheme="majorHAnsi"/>
              </w:rPr>
              <w:t>1</w:t>
            </w:r>
            <w:r w:rsidR="00046FF9">
              <w:rPr>
                <w:rFonts w:asciiTheme="majorHAnsi" w:hAnsiTheme="majorHAnsi" w:cstheme="majorHAnsi"/>
              </w:rPr>
              <w:t>5</w:t>
            </w:r>
          </w:p>
        </w:tc>
        <w:tc>
          <w:tcPr>
            <w:tcW w:w="3968" w:type="dxa"/>
          </w:tcPr>
          <w:p w:rsidR="00854F7C" w:rsidRDefault="00854F7C" w:rsidP="00854F7C">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Devizul de cheltuieli</w:t>
            </w:r>
          </w:p>
        </w:tc>
        <w:tc>
          <w:tcPr>
            <w:tcW w:w="3687" w:type="dxa"/>
          </w:tcPr>
          <w:p w:rsidR="00854F7C" w:rsidRDefault="00854F7C" w:rsidP="00854F7C">
            <w:pPr>
              <w:tabs>
                <w:tab w:val="left" w:pos="612"/>
              </w:tabs>
              <w:spacing w:before="120" w:after="120"/>
              <w:rPr>
                <w:rFonts w:asciiTheme="majorHAnsi" w:eastAsia="PMingLiU" w:hAnsiTheme="majorHAnsi" w:cstheme="majorHAnsi"/>
                <w:bCs/>
                <w:highlight w:val="yellow"/>
                <w:lang w:val="en-US" w:eastAsia="zh-CN"/>
              </w:rPr>
            </w:pPr>
            <w:r>
              <w:rPr>
                <w:rFonts w:asciiTheme="majorHAnsi" w:eastAsia="PMingLiU" w:hAnsiTheme="majorHAnsi" w:cstheme="majorHAnsi"/>
                <w:bCs/>
                <w:highlight w:val="yellow"/>
                <w:lang w:val="en-US" w:eastAsia="zh-CN"/>
              </w:rPr>
              <w:t>Conform caietrului de sarcini ofer-tantul va prezenta Formularelr nr. 3,5, 7, semnate electronic.</w:t>
            </w:r>
          </w:p>
        </w:tc>
        <w:tc>
          <w:tcPr>
            <w:tcW w:w="1417" w:type="dxa"/>
          </w:tcPr>
          <w:p w:rsidR="00854F7C" w:rsidRDefault="00854F7C" w:rsidP="00854F7C">
            <w:pPr>
              <w:tabs>
                <w:tab w:val="left" w:pos="612"/>
              </w:tabs>
              <w:spacing w:before="120" w:after="120"/>
              <w:rPr>
                <w:iCs/>
                <w:highlight w:val="yellow"/>
                <w:lang w:val="en-US" w:eastAsia="zh-CN"/>
              </w:rPr>
            </w:pPr>
            <w:r>
              <w:rPr>
                <w:iCs/>
                <w:highlight w:val="yellow"/>
                <w:lang w:val="en-US" w:eastAsia="zh-CN"/>
              </w:rPr>
              <w:t>obligatoriu</w:t>
            </w:r>
          </w:p>
        </w:tc>
      </w:tr>
      <w:tr w:rsidR="00854F7C" w:rsidRPr="005D708F" w:rsidTr="0077101F">
        <w:tc>
          <w:tcPr>
            <w:tcW w:w="704" w:type="dxa"/>
          </w:tcPr>
          <w:p w:rsidR="00854F7C" w:rsidRPr="005D708F" w:rsidRDefault="0089273D" w:rsidP="00046FF9">
            <w:pPr>
              <w:rPr>
                <w:rFonts w:asciiTheme="majorHAnsi" w:hAnsiTheme="majorHAnsi" w:cstheme="majorHAnsi"/>
              </w:rPr>
            </w:pPr>
            <w:r>
              <w:rPr>
                <w:rFonts w:asciiTheme="majorHAnsi" w:hAnsiTheme="majorHAnsi" w:cstheme="majorHAnsi"/>
              </w:rPr>
              <w:t>1</w:t>
            </w:r>
            <w:r w:rsidR="00046FF9">
              <w:rPr>
                <w:rFonts w:asciiTheme="majorHAnsi" w:hAnsiTheme="majorHAnsi" w:cstheme="majorHAnsi"/>
              </w:rPr>
              <w:t>6</w:t>
            </w:r>
          </w:p>
        </w:tc>
        <w:tc>
          <w:tcPr>
            <w:tcW w:w="3968" w:type="dxa"/>
          </w:tcPr>
          <w:p w:rsidR="00854F7C" w:rsidRDefault="00854F7C" w:rsidP="00854F7C">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Certificat de atestare tehnico-profe-sională a dirigintelui de șantier</w:t>
            </w:r>
          </w:p>
        </w:tc>
        <w:tc>
          <w:tcPr>
            <w:tcW w:w="3687" w:type="dxa"/>
          </w:tcPr>
          <w:p w:rsidR="00854F7C" w:rsidRDefault="00854F7C" w:rsidP="00854F7C">
            <w:pPr>
              <w:tabs>
                <w:tab w:val="left" w:pos="612"/>
              </w:tabs>
              <w:spacing w:before="120" w:after="120"/>
              <w:rPr>
                <w:rFonts w:asciiTheme="majorHAnsi" w:eastAsia="PMingLiU" w:hAnsiTheme="majorHAnsi" w:cstheme="majorHAnsi"/>
                <w:bCs/>
                <w:highlight w:val="yellow"/>
                <w:lang w:val="en-US" w:eastAsia="zh-CN"/>
              </w:rPr>
            </w:pPr>
            <w:r>
              <w:rPr>
                <w:iCs/>
                <w:highlight w:val="yellow"/>
                <w:lang w:val="en-US" w:eastAsia="zh-CN"/>
              </w:rPr>
              <w:t>Semnat  electronic de către ope-ratorul economic.</w:t>
            </w:r>
          </w:p>
        </w:tc>
        <w:tc>
          <w:tcPr>
            <w:tcW w:w="1417" w:type="dxa"/>
          </w:tcPr>
          <w:p w:rsidR="00854F7C" w:rsidRDefault="00854F7C" w:rsidP="00854F7C">
            <w:pPr>
              <w:tabs>
                <w:tab w:val="left" w:pos="612"/>
              </w:tabs>
              <w:spacing w:before="120" w:after="120"/>
              <w:rPr>
                <w:iCs/>
                <w:highlight w:val="yellow"/>
                <w:lang w:val="en-US" w:eastAsia="zh-CN"/>
              </w:rPr>
            </w:pPr>
            <w:r>
              <w:rPr>
                <w:iCs/>
                <w:highlight w:val="yellow"/>
                <w:lang w:val="en-US" w:eastAsia="zh-CN"/>
              </w:rPr>
              <w:t>obligatoriu</w:t>
            </w:r>
          </w:p>
        </w:tc>
      </w:tr>
      <w:tr w:rsidR="003926C6" w:rsidRPr="005D708F" w:rsidTr="0077101F">
        <w:tc>
          <w:tcPr>
            <w:tcW w:w="704" w:type="dxa"/>
          </w:tcPr>
          <w:p w:rsidR="003926C6" w:rsidRPr="005D708F" w:rsidRDefault="0089273D" w:rsidP="000B1A8B">
            <w:pPr>
              <w:rPr>
                <w:rFonts w:asciiTheme="majorHAnsi" w:hAnsiTheme="majorHAnsi" w:cstheme="majorHAnsi"/>
              </w:rPr>
            </w:pPr>
            <w:r>
              <w:rPr>
                <w:rFonts w:asciiTheme="majorHAnsi" w:hAnsiTheme="majorHAnsi" w:cstheme="majorHAnsi"/>
              </w:rPr>
              <w:t>1</w:t>
            </w:r>
            <w:r w:rsidR="000B1A8B">
              <w:rPr>
                <w:rFonts w:asciiTheme="majorHAnsi" w:hAnsiTheme="majorHAnsi" w:cstheme="majorHAnsi"/>
              </w:rPr>
              <w:t>7</w:t>
            </w:r>
          </w:p>
        </w:tc>
        <w:tc>
          <w:tcPr>
            <w:tcW w:w="3968" w:type="dxa"/>
          </w:tcPr>
          <w:p w:rsidR="003926C6" w:rsidRDefault="003926C6" w:rsidP="003926C6">
            <w:pPr>
              <w:tabs>
                <w:tab w:val="left" w:pos="612"/>
              </w:tabs>
              <w:spacing w:before="120" w:after="120"/>
              <w:rPr>
                <w:rFonts w:asciiTheme="majorHAnsi" w:eastAsia="PMingLiU" w:hAnsiTheme="majorHAnsi" w:cstheme="majorHAnsi"/>
                <w:highlight w:val="yellow"/>
                <w:lang w:val="en-US" w:eastAsia="zh-CN"/>
              </w:rPr>
            </w:pPr>
            <w:r>
              <w:rPr>
                <w:rFonts w:asciiTheme="majorHAnsi" w:eastAsia="PMingLiU" w:hAnsiTheme="majorHAnsi" w:cstheme="majorHAnsi"/>
                <w:highlight w:val="yellow"/>
                <w:lang w:val="en-US" w:eastAsia="zh-CN"/>
              </w:rPr>
              <w:t xml:space="preserve">Dovada înregistrării persoanei juridice  în conformitate cu prevederile legale din țara în care ofertantul este stabilit. </w:t>
            </w:r>
          </w:p>
          <w:p w:rsidR="003926C6" w:rsidRDefault="003926C6" w:rsidP="003926C6">
            <w:pPr>
              <w:tabs>
                <w:tab w:val="left" w:pos="612"/>
              </w:tabs>
              <w:spacing w:before="120" w:after="120"/>
              <w:rPr>
                <w:rFonts w:asciiTheme="majorHAnsi" w:eastAsia="PMingLiU" w:hAnsiTheme="majorHAnsi" w:cstheme="majorHAnsi"/>
                <w:highlight w:val="yellow"/>
                <w:lang w:eastAsia="zh-CN"/>
              </w:rPr>
            </w:pPr>
          </w:p>
        </w:tc>
        <w:tc>
          <w:tcPr>
            <w:tcW w:w="3687" w:type="dxa"/>
          </w:tcPr>
          <w:p w:rsidR="003926C6" w:rsidRDefault="003926C6" w:rsidP="003926C6">
            <w:pPr>
              <w:tabs>
                <w:tab w:val="left" w:pos="612"/>
              </w:tabs>
              <w:spacing w:before="120" w:after="120"/>
              <w:rPr>
                <w:iCs/>
                <w:highlight w:val="yellow"/>
                <w:lang w:eastAsia="zh-CN"/>
              </w:rPr>
            </w:pPr>
            <w:r>
              <w:rPr>
                <w:iCs/>
                <w:highlight w:val="yellow"/>
                <w:lang w:eastAsia="zh-CN"/>
              </w:rPr>
              <w:t>Certificat de înregistrare, Extras din Registrul de Stat al  persoane-lor juridice-copie confirmată prin aplicarea ștampilei.</w:t>
            </w:r>
          </w:p>
          <w:p w:rsidR="003926C6" w:rsidRDefault="003926C6" w:rsidP="003926C6">
            <w:pPr>
              <w:tabs>
                <w:tab w:val="left" w:pos="612"/>
              </w:tabs>
              <w:spacing w:before="120" w:after="120"/>
              <w:rPr>
                <w:iCs/>
                <w:highlight w:val="yellow"/>
                <w:lang w:eastAsia="zh-CN"/>
              </w:rPr>
            </w:pPr>
            <w:r>
              <w:rPr>
                <w:iCs/>
                <w:highlight w:val="yellow"/>
                <w:lang w:eastAsia="zh-CN"/>
              </w:rPr>
              <w:t xml:space="preserve">Operatorul economic nerezident va prezenta documente din  țara de origine care dovedesc  forma  de  înregistrare /atestare  ori  aparte-nență din punct de vedere profesi-onal. </w:t>
            </w:r>
          </w:p>
        </w:tc>
        <w:tc>
          <w:tcPr>
            <w:tcW w:w="1417"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 xml:space="preserve">obligatoriu </w:t>
            </w:r>
          </w:p>
          <w:p w:rsidR="003926C6" w:rsidRDefault="003926C6" w:rsidP="003926C6">
            <w:pPr>
              <w:tabs>
                <w:tab w:val="left" w:pos="612"/>
              </w:tabs>
              <w:spacing w:before="120" w:after="120"/>
              <w:rPr>
                <w:iCs/>
                <w:highlight w:val="yellow"/>
                <w:lang w:val="en-US" w:eastAsia="zh-CN"/>
              </w:rPr>
            </w:pPr>
          </w:p>
        </w:tc>
      </w:tr>
      <w:tr w:rsidR="003926C6" w:rsidRPr="005D708F" w:rsidTr="003926C6">
        <w:trPr>
          <w:trHeight w:val="958"/>
        </w:trPr>
        <w:tc>
          <w:tcPr>
            <w:tcW w:w="704" w:type="dxa"/>
          </w:tcPr>
          <w:p w:rsidR="003926C6" w:rsidRPr="005D708F" w:rsidRDefault="000B1A8B" w:rsidP="003926C6">
            <w:pPr>
              <w:rPr>
                <w:rFonts w:asciiTheme="majorHAnsi" w:hAnsiTheme="majorHAnsi" w:cstheme="majorHAnsi"/>
              </w:rPr>
            </w:pPr>
            <w:r>
              <w:rPr>
                <w:rFonts w:asciiTheme="majorHAnsi" w:hAnsiTheme="majorHAnsi" w:cstheme="majorHAnsi"/>
              </w:rPr>
              <w:t>18</w:t>
            </w:r>
          </w:p>
        </w:tc>
        <w:tc>
          <w:tcPr>
            <w:tcW w:w="3968" w:type="dxa"/>
          </w:tcPr>
          <w:p w:rsidR="003926C6" w:rsidRDefault="003926C6" w:rsidP="003926C6">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Raport financiar pentru anul 2019</w:t>
            </w:r>
          </w:p>
        </w:tc>
        <w:tc>
          <w:tcPr>
            <w:tcW w:w="3687" w:type="dxa"/>
          </w:tcPr>
          <w:p w:rsidR="003926C6" w:rsidRDefault="003926C6" w:rsidP="003926C6">
            <w:pPr>
              <w:tabs>
                <w:tab w:val="left" w:pos="612"/>
              </w:tabs>
              <w:spacing w:before="120" w:after="120"/>
              <w:rPr>
                <w:rFonts w:asciiTheme="majorHAnsi" w:eastAsia="PMingLiU" w:hAnsiTheme="majorHAnsi" w:cstheme="majorHAnsi"/>
                <w:bCs/>
                <w:highlight w:val="yellow"/>
                <w:lang w:val="en-US" w:eastAsia="zh-CN"/>
              </w:rPr>
            </w:pPr>
            <w:r>
              <w:rPr>
                <w:iCs/>
                <w:highlight w:val="yellow"/>
                <w:lang w:val="en-US" w:eastAsia="zh-CN"/>
              </w:rPr>
              <w:t>Semnat și ștampilat de către ope-ratorul economic</w:t>
            </w:r>
          </w:p>
        </w:tc>
        <w:tc>
          <w:tcPr>
            <w:tcW w:w="1417"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obligatoriu</w:t>
            </w:r>
          </w:p>
        </w:tc>
      </w:tr>
      <w:tr w:rsidR="003926C6" w:rsidRPr="005D708F" w:rsidTr="0077101F">
        <w:tc>
          <w:tcPr>
            <w:tcW w:w="704" w:type="dxa"/>
          </w:tcPr>
          <w:p w:rsidR="003926C6" w:rsidRPr="005D708F" w:rsidRDefault="000B1A8B" w:rsidP="003926C6">
            <w:pPr>
              <w:rPr>
                <w:rFonts w:asciiTheme="majorHAnsi" w:hAnsiTheme="majorHAnsi" w:cstheme="majorHAnsi"/>
              </w:rPr>
            </w:pPr>
            <w:r>
              <w:rPr>
                <w:rFonts w:asciiTheme="majorHAnsi" w:hAnsiTheme="majorHAnsi" w:cstheme="majorHAnsi"/>
              </w:rPr>
              <w:t>19</w:t>
            </w:r>
          </w:p>
        </w:tc>
        <w:tc>
          <w:tcPr>
            <w:tcW w:w="3968" w:type="dxa"/>
          </w:tcPr>
          <w:p w:rsidR="003926C6" w:rsidRDefault="003926C6" w:rsidP="003926C6">
            <w:pPr>
              <w:tabs>
                <w:tab w:val="left" w:pos="612"/>
              </w:tabs>
              <w:spacing w:before="120" w:after="120"/>
              <w:rPr>
                <w:rFonts w:asciiTheme="majorHAnsi" w:hAnsiTheme="majorHAnsi" w:cstheme="majorHAnsi"/>
                <w:highlight w:val="yellow"/>
                <w:lang w:val="en-US" w:eastAsia="zh-CN"/>
              </w:rPr>
            </w:pPr>
            <w:r>
              <w:rPr>
                <w:iCs/>
                <w:highlight w:val="yellow"/>
                <w:lang w:eastAsia="zh-CN"/>
              </w:rPr>
              <w:t>Certificat privind lipsa sau existența restanțelor</w:t>
            </w:r>
          </w:p>
        </w:tc>
        <w:tc>
          <w:tcPr>
            <w:tcW w:w="3687"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Original sau copie semnată și ștampilată de către operatorul economic</w:t>
            </w:r>
          </w:p>
        </w:tc>
        <w:tc>
          <w:tcPr>
            <w:tcW w:w="1417"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obligatoriu</w:t>
            </w:r>
          </w:p>
        </w:tc>
      </w:tr>
      <w:tr w:rsidR="003926C6" w:rsidRPr="005D708F" w:rsidTr="0077101F">
        <w:tc>
          <w:tcPr>
            <w:tcW w:w="704" w:type="dxa"/>
          </w:tcPr>
          <w:p w:rsidR="003926C6" w:rsidRPr="005D708F" w:rsidRDefault="0089273D" w:rsidP="000B1A8B">
            <w:pPr>
              <w:rPr>
                <w:rFonts w:asciiTheme="majorHAnsi" w:hAnsiTheme="majorHAnsi" w:cstheme="majorHAnsi"/>
              </w:rPr>
            </w:pPr>
            <w:r>
              <w:rPr>
                <w:rFonts w:asciiTheme="majorHAnsi" w:hAnsiTheme="majorHAnsi" w:cstheme="majorHAnsi"/>
              </w:rPr>
              <w:t>2</w:t>
            </w:r>
            <w:r w:rsidR="000B1A8B">
              <w:rPr>
                <w:rFonts w:asciiTheme="majorHAnsi" w:hAnsiTheme="majorHAnsi" w:cstheme="majorHAnsi"/>
              </w:rPr>
              <w:t>0</w:t>
            </w:r>
          </w:p>
        </w:tc>
        <w:tc>
          <w:tcPr>
            <w:tcW w:w="3968" w:type="dxa"/>
          </w:tcPr>
          <w:p w:rsidR="003926C6" w:rsidRDefault="003926C6" w:rsidP="003926C6">
            <w:pPr>
              <w:tabs>
                <w:tab w:val="left" w:pos="612"/>
              </w:tabs>
              <w:spacing w:before="120" w:after="120"/>
              <w:rPr>
                <w:iCs/>
                <w:highlight w:val="yellow"/>
                <w:lang w:eastAsia="zh-CN"/>
              </w:rPr>
            </w:pPr>
            <w:r>
              <w:rPr>
                <w:rFonts w:asciiTheme="majorHAnsi" w:hAnsiTheme="majorHAnsi" w:cstheme="majorHAnsi"/>
                <w:highlight w:val="yellow"/>
                <w:lang w:val="en-US" w:eastAsia="zh-CN"/>
              </w:rPr>
              <w:t>Perioada de garanție pentru lucrările executate</w:t>
            </w:r>
          </w:p>
        </w:tc>
        <w:tc>
          <w:tcPr>
            <w:tcW w:w="3687" w:type="dxa"/>
          </w:tcPr>
          <w:p w:rsidR="003926C6" w:rsidRDefault="003926C6" w:rsidP="003926C6">
            <w:pPr>
              <w:pStyle w:val="af2"/>
              <w:shd w:val="clear" w:color="auto" w:fill="FFFFFF"/>
              <w:tabs>
                <w:tab w:val="left" w:pos="567"/>
              </w:tabs>
              <w:spacing w:line="276" w:lineRule="auto"/>
              <w:ind w:left="284" w:firstLine="0"/>
              <w:jc w:val="left"/>
              <w:textAlignment w:val="baseline"/>
              <w:rPr>
                <w:iCs/>
                <w:highlight w:val="yellow"/>
                <w:lang w:val="en-US" w:eastAsia="zh-CN"/>
              </w:rPr>
            </w:pPr>
            <w:r w:rsidRPr="003926C6">
              <w:rPr>
                <w:color w:val="000000"/>
                <w:highlight w:val="yellow"/>
                <w:lang w:val="en-US" w:eastAsia="zh-CN"/>
              </w:rPr>
              <w:t>5 ani, (formularul F3.1, anexă la ofertă)</w:t>
            </w:r>
          </w:p>
        </w:tc>
        <w:tc>
          <w:tcPr>
            <w:tcW w:w="1417"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obligatoriu</w:t>
            </w:r>
          </w:p>
        </w:tc>
      </w:tr>
      <w:tr w:rsidR="003926C6" w:rsidRPr="005D708F" w:rsidTr="0077101F">
        <w:tc>
          <w:tcPr>
            <w:tcW w:w="704" w:type="dxa"/>
          </w:tcPr>
          <w:p w:rsidR="003926C6" w:rsidRPr="005D708F" w:rsidRDefault="0089273D" w:rsidP="000B1A8B">
            <w:pPr>
              <w:rPr>
                <w:rFonts w:asciiTheme="majorHAnsi" w:hAnsiTheme="majorHAnsi" w:cstheme="majorHAnsi"/>
              </w:rPr>
            </w:pPr>
            <w:r>
              <w:rPr>
                <w:rFonts w:asciiTheme="majorHAnsi" w:hAnsiTheme="majorHAnsi" w:cstheme="majorHAnsi"/>
              </w:rPr>
              <w:t>2</w:t>
            </w:r>
            <w:r w:rsidR="000B1A8B">
              <w:rPr>
                <w:rFonts w:asciiTheme="majorHAnsi" w:hAnsiTheme="majorHAnsi" w:cstheme="majorHAnsi"/>
              </w:rPr>
              <w:t>1</w:t>
            </w:r>
          </w:p>
        </w:tc>
        <w:tc>
          <w:tcPr>
            <w:tcW w:w="3968" w:type="dxa"/>
          </w:tcPr>
          <w:p w:rsidR="003926C6" w:rsidRDefault="003926C6" w:rsidP="003926C6">
            <w:pPr>
              <w:tabs>
                <w:tab w:val="left" w:pos="612"/>
              </w:tabs>
              <w:spacing w:before="120" w:after="120"/>
              <w:rPr>
                <w:rFonts w:asciiTheme="majorHAnsi" w:hAnsiTheme="majorHAnsi" w:cstheme="majorHAnsi"/>
                <w:highlight w:val="yellow"/>
                <w:lang w:val="en-US" w:eastAsia="zh-CN"/>
              </w:rPr>
            </w:pPr>
            <w:r>
              <w:rPr>
                <w:rFonts w:asciiTheme="majorHAnsi" w:hAnsiTheme="majorHAnsi" w:cstheme="majorHAnsi"/>
                <w:highlight w:val="yellow"/>
                <w:lang w:val="en-US" w:eastAsia="zh-CN"/>
              </w:rPr>
              <w:t xml:space="preserve">Cifra de afaceri anuală (volumul vân-zărilor)   </w:t>
            </w:r>
          </w:p>
        </w:tc>
        <w:tc>
          <w:tcPr>
            <w:tcW w:w="3687" w:type="dxa"/>
          </w:tcPr>
          <w:p w:rsidR="003926C6" w:rsidRDefault="007E0D79" w:rsidP="003926C6">
            <w:pPr>
              <w:pStyle w:val="af2"/>
              <w:shd w:val="clear" w:color="auto" w:fill="FFFFFF"/>
              <w:tabs>
                <w:tab w:val="left" w:pos="567"/>
              </w:tabs>
              <w:spacing w:line="276" w:lineRule="auto"/>
              <w:ind w:left="284" w:firstLine="0"/>
              <w:jc w:val="left"/>
              <w:textAlignment w:val="baseline"/>
              <w:rPr>
                <w:color w:val="000000"/>
                <w:highlight w:val="yellow"/>
                <w:lang w:eastAsia="zh-CN"/>
              </w:rPr>
            </w:pPr>
            <w:r>
              <w:rPr>
                <w:rFonts w:asciiTheme="majorHAnsi" w:hAnsiTheme="majorHAnsi" w:cstheme="majorHAnsi"/>
                <w:highlight w:val="yellow"/>
                <w:lang w:val="en-US" w:eastAsia="zh-CN"/>
              </w:rPr>
              <w:t>2900,0</w:t>
            </w:r>
            <w:r w:rsidR="003926C6">
              <w:rPr>
                <w:rFonts w:asciiTheme="majorHAnsi" w:hAnsiTheme="majorHAnsi" w:cstheme="majorHAnsi"/>
                <w:highlight w:val="yellow"/>
                <w:lang w:val="en-US" w:eastAsia="zh-CN"/>
              </w:rPr>
              <w:t xml:space="preserve"> mii lei, perioada a.2019</w:t>
            </w:r>
          </w:p>
        </w:tc>
        <w:tc>
          <w:tcPr>
            <w:tcW w:w="1417"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obligatoriu</w:t>
            </w:r>
          </w:p>
        </w:tc>
      </w:tr>
      <w:tr w:rsidR="003926C6" w:rsidRPr="005D708F" w:rsidTr="0077101F">
        <w:tc>
          <w:tcPr>
            <w:tcW w:w="704" w:type="dxa"/>
          </w:tcPr>
          <w:p w:rsidR="003926C6" w:rsidRPr="005D708F" w:rsidRDefault="0089273D" w:rsidP="005E2D30">
            <w:pPr>
              <w:rPr>
                <w:rFonts w:asciiTheme="majorHAnsi" w:hAnsiTheme="majorHAnsi" w:cstheme="majorHAnsi"/>
              </w:rPr>
            </w:pPr>
            <w:r>
              <w:rPr>
                <w:rFonts w:asciiTheme="majorHAnsi" w:hAnsiTheme="majorHAnsi" w:cstheme="majorHAnsi"/>
              </w:rPr>
              <w:t>2</w:t>
            </w:r>
            <w:r w:rsidR="005E2D30">
              <w:rPr>
                <w:rFonts w:asciiTheme="majorHAnsi" w:hAnsiTheme="majorHAnsi" w:cstheme="majorHAnsi"/>
              </w:rPr>
              <w:t>2</w:t>
            </w:r>
          </w:p>
        </w:tc>
        <w:tc>
          <w:tcPr>
            <w:tcW w:w="3968"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Cifra  de afaceri medie anuală în ulti-mii 3 ani</w:t>
            </w:r>
          </w:p>
        </w:tc>
        <w:tc>
          <w:tcPr>
            <w:tcW w:w="3687" w:type="dxa"/>
          </w:tcPr>
          <w:p w:rsidR="003926C6" w:rsidRDefault="003926C6" w:rsidP="007E0D79">
            <w:pPr>
              <w:tabs>
                <w:tab w:val="left" w:pos="612"/>
              </w:tabs>
              <w:spacing w:before="120" w:after="120"/>
              <w:rPr>
                <w:iCs/>
                <w:highlight w:val="yellow"/>
                <w:lang w:val="en-US" w:eastAsia="zh-CN"/>
              </w:rPr>
            </w:pPr>
            <w:r>
              <w:rPr>
                <w:iCs/>
                <w:highlight w:val="yellow"/>
                <w:lang w:val="en-US" w:eastAsia="zh-CN"/>
              </w:rPr>
              <w:t xml:space="preserve">      </w:t>
            </w:r>
            <w:r w:rsidR="007E0D79">
              <w:rPr>
                <w:iCs/>
                <w:highlight w:val="yellow"/>
                <w:lang w:val="en-US" w:eastAsia="zh-CN"/>
              </w:rPr>
              <w:t>3100,0</w:t>
            </w:r>
            <w:r>
              <w:rPr>
                <w:iCs/>
                <w:highlight w:val="yellow"/>
                <w:lang w:val="en-US" w:eastAsia="zh-CN"/>
              </w:rPr>
              <w:t xml:space="preserve">  mii lei</w:t>
            </w:r>
          </w:p>
        </w:tc>
        <w:tc>
          <w:tcPr>
            <w:tcW w:w="1417" w:type="dxa"/>
          </w:tcPr>
          <w:p w:rsidR="003926C6" w:rsidRDefault="003926C6" w:rsidP="003926C6">
            <w:pPr>
              <w:tabs>
                <w:tab w:val="left" w:pos="612"/>
              </w:tabs>
              <w:spacing w:before="120" w:after="120"/>
              <w:rPr>
                <w:iCs/>
                <w:highlight w:val="yellow"/>
                <w:lang w:val="en-US" w:eastAsia="zh-CN"/>
              </w:rPr>
            </w:pPr>
            <w:r>
              <w:rPr>
                <w:iCs/>
                <w:highlight w:val="yellow"/>
                <w:lang w:val="en-US" w:eastAsia="zh-CN"/>
              </w:rPr>
              <w:t>obligatoriu</w:t>
            </w:r>
          </w:p>
        </w:tc>
      </w:tr>
      <w:tr w:rsidR="00D014EA" w:rsidRPr="005D708F" w:rsidTr="0077101F">
        <w:tc>
          <w:tcPr>
            <w:tcW w:w="704" w:type="dxa"/>
          </w:tcPr>
          <w:p w:rsidR="00D014EA" w:rsidRDefault="00D014EA" w:rsidP="005E2D30">
            <w:pPr>
              <w:rPr>
                <w:rFonts w:asciiTheme="majorHAnsi" w:hAnsiTheme="majorHAnsi" w:cstheme="majorHAnsi"/>
              </w:rPr>
            </w:pPr>
            <w:r>
              <w:rPr>
                <w:rFonts w:asciiTheme="majorHAnsi" w:hAnsiTheme="majorHAnsi" w:cstheme="majorHAnsi"/>
              </w:rPr>
              <w:t>23</w:t>
            </w:r>
          </w:p>
        </w:tc>
        <w:tc>
          <w:tcPr>
            <w:tcW w:w="3968" w:type="dxa"/>
          </w:tcPr>
          <w:p w:rsidR="00D014EA" w:rsidRPr="00D014EA" w:rsidRDefault="00D014EA" w:rsidP="00D014EA">
            <w:pPr>
              <w:tabs>
                <w:tab w:val="left" w:pos="0"/>
                <w:tab w:val="left" w:pos="284"/>
                <w:tab w:val="left" w:pos="426"/>
              </w:tabs>
              <w:spacing w:before="120"/>
              <w:ind w:left="360" w:hanging="360"/>
              <w:rPr>
                <w:u w:val="single"/>
                <w:lang w:val="ro-MD"/>
              </w:rPr>
            </w:pPr>
            <w:r w:rsidRPr="00D014EA">
              <w:rPr>
                <w:lang w:val="ro-MD"/>
              </w:rPr>
              <w:t>Termenii de</w:t>
            </w:r>
            <w:r w:rsidR="00B220BE">
              <w:rPr>
                <w:lang w:val="ro-MD"/>
              </w:rPr>
              <w:t xml:space="preserve"> </w:t>
            </w:r>
            <w:r w:rsidRPr="00D014EA">
              <w:rPr>
                <w:lang w:val="ro-MD"/>
              </w:rPr>
              <w:t>executare solicitați:</w:t>
            </w:r>
          </w:p>
          <w:p w:rsidR="00D014EA" w:rsidRPr="00D014EA" w:rsidRDefault="00D014EA" w:rsidP="003926C6">
            <w:pPr>
              <w:tabs>
                <w:tab w:val="left" w:pos="612"/>
              </w:tabs>
              <w:spacing w:before="120" w:after="120"/>
              <w:rPr>
                <w:iCs/>
                <w:highlight w:val="yellow"/>
                <w:lang w:val="ro-MD" w:eastAsia="zh-CN"/>
              </w:rPr>
            </w:pPr>
          </w:p>
        </w:tc>
        <w:tc>
          <w:tcPr>
            <w:tcW w:w="3687" w:type="dxa"/>
          </w:tcPr>
          <w:p w:rsidR="00D014EA" w:rsidRDefault="00D014EA" w:rsidP="00D014EA">
            <w:pPr>
              <w:tabs>
                <w:tab w:val="left" w:pos="0"/>
                <w:tab w:val="left" w:pos="284"/>
                <w:tab w:val="left" w:pos="426"/>
              </w:tabs>
              <w:spacing w:before="120"/>
              <w:ind w:left="360" w:hanging="360"/>
              <w:rPr>
                <w:b/>
                <w:noProof w:val="0"/>
                <w:u w:val="single"/>
                <w:lang w:val="ro-MD"/>
              </w:rPr>
            </w:pPr>
            <w:r>
              <w:rPr>
                <w:b/>
                <w:lang w:val="ro-MD"/>
              </w:rPr>
              <w:t xml:space="preserve"> </w:t>
            </w:r>
            <w:r>
              <w:rPr>
                <w:b/>
                <w:u w:val="single"/>
                <w:lang w:val="ro-MD"/>
              </w:rPr>
              <w:t>5 luni</w:t>
            </w:r>
          </w:p>
          <w:p w:rsidR="00D014EA" w:rsidRDefault="00D014EA" w:rsidP="007E0D79">
            <w:pPr>
              <w:tabs>
                <w:tab w:val="left" w:pos="612"/>
              </w:tabs>
              <w:spacing w:before="120" w:after="120"/>
              <w:rPr>
                <w:iCs/>
                <w:highlight w:val="yellow"/>
                <w:lang w:val="en-US" w:eastAsia="zh-CN"/>
              </w:rPr>
            </w:pPr>
          </w:p>
        </w:tc>
        <w:tc>
          <w:tcPr>
            <w:tcW w:w="1417" w:type="dxa"/>
          </w:tcPr>
          <w:p w:rsidR="00D014EA" w:rsidRDefault="00D014EA" w:rsidP="003926C6">
            <w:pPr>
              <w:tabs>
                <w:tab w:val="left" w:pos="612"/>
              </w:tabs>
              <w:spacing w:before="120" w:after="120"/>
              <w:rPr>
                <w:iCs/>
                <w:highlight w:val="yellow"/>
                <w:lang w:val="en-US" w:eastAsia="zh-CN"/>
              </w:rPr>
            </w:pPr>
            <w:r>
              <w:rPr>
                <w:iCs/>
                <w:highlight w:val="yellow"/>
                <w:lang w:val="en-US" w:eastAsia="zh-CN"/>
              </w:rPr>
              <w:t>obligatoriu</w:t>
            </w:r>
          </w:p>
        </w:tc>
      </w:tr>
    </w:tbl>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lastRenderedPageBreak/>
        <w:t>Pregătirea ofertelor</w:t>
      </w:r>
      <w:bookmarkEnd w:id="169"/>
      <w:bookmarkEnd w:id="170"/>
    </w:p>
    <w:p w:rsidR="00A20ACF" w:rsidRPr="005D708F" w:rsidRDefault="00A20ACF" w:rsidP="00A20ACF">
      <w:pPr>
        <w:rPr>
          <w:rFonts w:asciiTheme="majorHAnsi" w:hAnsiTheme="majorHAnsi" w:cstheme="majorHAnsi"/>
        </w:rPr>
      </w:pPr>
    </w:p>
    <w:tbl>
      <w:tblPr>
        <w:tblW w:w="9776" w:type="dxa"/>
        <w:tblLayout w:type="fixed"/>
        <w:tblLook w:val="04A0" w:firstRow="1" w:lastRow="0" w:firstColumn="1" w:lastColumn="0" w:noHBand="0" w:noVBand="1"/>
      </w:tblPr>
      <w:tblGrid>
        <w:gridCol w:w="534"/>
        <w:gridCol w:w="2834"/>
        <w:gridCol w:w="284"/>
        <w:gridCol w:w="2580"/>
        <w:gridCol w:w="3544"/>
      </w:tblGrid>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346E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5E2D30" w:rsidP="005E2D30">
            <w:pPr>
              <w:tabs>
                <w:tab w:val="left" w:pos="372"/>
              </w:tabs>
              <w:suppressAutoHyphens/>
              <w:rPr>
                <w:rFonts w:asciiTheme="majorHAnsi" w:hAnsiTheme="majorHAnsi" w:cstheme="majorHAnsi"/>
              </w:rPr>
            </w:pPr>
            <w:r>
              <w:rPr>
                <w:rFonts w:asciiTheme="majorHAnsi" w:hAnsiTheme="majorHAnsi" w:cstheme="majorHAnsi"/>
                <w:b/>
                <w:i/>
              </w:rPr>
              <w:t>0</w:t>
            </w:r>
            <w:r w:rsidR="001944EC">
              <w:rPr>
                <w:rFonts w:asciiTheme="majorHAnsi" w:hAnsiTheme="majorHAnsi" w:cstheme="majorHAnsi"/>
                <w:b/>
                <w:i/>
              </w:rPr>
              <w:t xml:space="preserve">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1346EA" w:rsidRDefault="001346EA" w:rsidP="001346E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Achitările vor fi efectuate prin transfer în baza facturilor fiscale după primirea proceselor –verbale de recepție a lucrărilor exe-cutate, semnate și acceptate de către Beneficiar.</w:t>
            </w:r>
          </w:p>
          <w:p w:rsidR="00A20ACF" w:rsidRDefault="001346EA" w:rsidP="001346EA">
            <w:pPr>
              <w:tabs>
                <w:tab w:val="left" w:pos="372"/>
              </w:tabs>
              <w:suppressAutoHyphens/>
              <w:rPr>
                <w:rFonts w:asciiTheme="majorHAnsi" w:hAnsiTheme="majorHAnsi" w:cstheme="majorHAnsi"/>
                <w:i/>
                <w:spacing w:val="-4"/>
              </w:rPr>
            </w:pPr>
            <w:r>
              <w:rPr>
                <w:rFonts w:asciiTheme="majorHAnsi" w:hAnsiTheme="majorHAnsi" w:cstheme="majorHAnsi"/>
                <w:i/>
                <w:spacing w:val="-4"/>
              </w:rPr>
              <w:t>Pentru demararea lucrărilor Beneficiarul  va achita în avans 0%  din suma alocațiilor anuale estimate în contract.</w:t>
            </w:r>
          </w:p>
          <w:p w:rsidR="001346EA" w:rsidRPr="005D708F" w:rsidRDefault="001346EA" w:rsidP="001346EA">
            <w:pPr>
              <w:tabs>
                <w:tab w:val="left" w:pos="372"/>
              </w:tabs>
              <w:suppressAutoHyphens/>
              <w:rPr>
                <w:rFonts w:asciiTheme="majorHAnsi" w:hAnsiTheme="majorHAnsi" w:cstheme="majorHAnsi"/>
                <w:i/>
                <w:spacing w:val="-4"/>
              </w:rPr>
            </w:pP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493390" w:rsidP="00493390">
            <w:pPr>
              <w:tabs>
                <w:tab w:val="left" w:pos="372"/>
              </w:tabs>
              <w:suppressAutoHyphens/>
              <w:rPr>
                <w:rFonts w:asciiTheme="majorHAnsi" w:hAnsiTheme="majorHAnsi" w:cstheme="majorHAnsi"/>
                <w:i/>
                <w:spacing w:val="-4"/>
              </w:rPr>
            </w:pPr>
            <w:r>
              <w:rPr>
                <w:rFonts w:asciiTheme="majorHAnsi" w:hAnsiTheme="majorHAnsi" w:cstheme="majorHAnsi"/>
                <w:i/>
                <w:spacing w:val="-4"/>
              </w:rPr>
              <w:t>30 zile</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93390">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20ACF" w:rsidRPr="005D708F" w:rsidTr="003D24C8">
        <w:trPr>
          <w:trHeight w:val="600"/>
        </w:trPr>
        <w:tc>
          <w:tcPr>
            <w:tcW w:w="9776"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3D24C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54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3D24C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Default="007342BC" w:rsidP="001F6E5A">
            <w:pPr>
              <w:rPr>
                <w:rFonts w:asciiTheme="majorHAnsi" w:hAnsiTheme="majorHAnsi" w:cstheme="majorHAnsi"/>
                <w:i/>
              </w:rPr>
            </w:pPr>
            <w:r>
              <w:rPr>
                <w:rFonts w:asciiTheme="majorHAnsi" w:hAnsiTheme="majorHAnsi" w:cstheme="majorHAnsi"/>
                <w:i/>
              </w:rPr>
              <w:t>Electronic,</w:t>
            </w:r>
          </w:p>
          <w:p w:rsidR="007342BC" w:rsidRPr="005D708F" w:rsidRDefault="007342BC" w:rsidP="007342BC">
            <w:pPr>
              <w:rPr>
                <w:rFonts w:asciiTheme="majorHAnsi" w:hAnsiTheme="majorHAnsi" w:cstheme="majorHAnsi"/>
                <w:i/>
              </w:rPr>
            </w:pPr>
            <w:r>
              <w:rPr>
                <w:rFonts w:asciiTheme="majorHAnsi" w:hAnsiTheme="majorHAnsi" w:cstheme="majorHAnsi"/>
                <w:i/>
              </w:rPr>
              <w:t>prin intermediul SIA RSAP</w:t>
            </w: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3D24C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3D24C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3D24C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408"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D3376F">
        <w:trPr>
          <w:trHeight w:val="71"/>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54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3D24C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5E2D30" w:rsidRDefault="005E2D30" w:rsidP="001F6E5A">
            <w:pPr>
              <w:jc w:val="both"/>
              <w:rPr>
                <w:rFonts w:asciiTheme="majorHAnsi" w:hAnsiTheme="majorHAnsi" w:cstheme="majorHAnsi"/>
                <w:i/>
              </w:rPr>
            </w:pPr>
            <w:bookmarkStart w:id="174" w:name="_GoBack"/>
            <w:bookmarkEnd w:id="174"/>
          </w:p>
          <w:p w:rsidR="007342BC" w:rsidRDefault="007342BC" w:rsidP="001F6E5A">
            <w:pPr>
              <w:jc w:val="both"/>
              <w:rPr>
                <w:rFonts w:asciiTheme="majorHAnsi" w:hAnsiTheme="majorHAnsi" w:cstheme="majorHAnsi"/>
                <w:i/>
              </w:rPr>
            </w:pPr>
            <w:r>
              <w:rPr>
                <w:rFonts w:asciiTheme="majorHAnsi" w:hAnsiTheme="majorHAnsi" w:cstheme="majorHAnsi"/>
                <w:i/>
              </w:rPr>
              <w:t xml:space="preserve">Informația o găsiți în </w:t>
            </w:r>
          </w:p>
          <w:p w:rsidR="007342BC" w:rsidRPr="005D708F" w:rsidRDefault="007342BC" w:rsidP="001F6E5A">
            <w:pPr>
              <w:jc w:val="both"/>
              <w:rPr>
                <w:rFonts w:asciiTheme="majorHAnsi" w:hAnsiTheme="majorHAnsi" w:cstheme="majorHAnsi"/>
                <w:i/>
              </w:rPr>
            </w:pPr>
            <w:r>
              <w:rPr>
                <w:rFonts w:asciiTheme="majorHAnsi" w:hAnsiTheme="majorHAnsi" w:cstheme="majorHAnsi"/>
                <w:i/>
              </w:rPr>
              <w:t>SIA  RSAP</w:t>
            </w:r>
          </w:p>
        </w:tc>
        <w:tc>
          <w:tcPr>
            <w:tcW w:w="354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3D24C8">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54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450BDC">
        <w:trPr>
          <w:trHeight w:val="71"/>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54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3D24C8">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124"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3D24C8">
        <w:trPr>
          <w:trHeight w:val="600"/>
        </w:trPr>
        <w:tc>
          <w:tcPr>
            <w:tcW w:w="9776"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3D24C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3D24C8">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3D24C8">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3D24C8">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7342BC"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pe loturi. </w:t>
            </w:r>
          </w:p>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450BDC">
        <w:trPr>
          <w:trHeight w:val="1004"/>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408" w:type="dxa"/>
            <w:gridSpan w:val="3"/>
            <w:tcBorders>
              <w:top w:val="single" w:sz="4" w:space="0" w:color="auto"/>
              <w:left w:val="single" w:sz="4" w:space="0" w:color="auto"/>
              <w:right w:val="single" w:sz="4" w:space="0" w:color="auto"/>
            </w:tcBorders>
            <w:vAlign w:val="center"/>
          </w:tcPr>
          <w:p w:rsidR="00A20ACF" w:rsidRPr="005D708F" w:rsidRDefault="007342BC" w:rsidP="007342BC">
            <w:pPr>
              <w:tabs>
                <w:tab w:val="right" w:pos="4743"/>
              </w:tabs>
              <w:jc w:val="both"/>
              <w:rPr>
                <w:rFonts w:asciiTheme="majorHAnsi" w:hAnsiTheme="majorHAnsi" w:cstheme="majorHAnsi"/>
                <w:b/>
                <w:i/>
                <w:iCs/>
              </w:rPr>
            </w:pPr>
            <w:r>
              <w:rPr>
                <w:rFonts w:asciiTheme="majorHAnsi" w:hAnsiTheme="majorHAnsi" w:cstheme="majorHAnsi"/>
                <w:b/>
                <w:i/>
                <w:iCs/>
              </w:rPr>
              <w:t>nu se aplică</w:t>
            </w:r>
          </w:p>
        </w:tc>
      </w:tr>
      <w:tr w:rsidR="00A20ACF" w:rsidRPr="005D708F" w:rsidTr="003D24C8">
        <w:trPr>
          <w:trHeight w:val="600"/>
        </w:trPr>
        <w:tc>
          <w:tcPr>
            <w:tcW w:w="9776"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w:t>
            </w:r>
            <w:r w:rsidR="007342BC">
              <w:rPr>
                <w:rFonts w:asciiTheme="majorHAnsi" w:hAnsiTheme="majorHAnsi" w:cstheme="majorHAnsi"/>
                <w:b/>
                <w:color w:val="000000" w:themeColor="text1"/>
              </w:rPr>
              <w:t>e</w:t>
            </w:r>
            <w:r w:rsidRPr="005D708F">
              <w:rPr>
                <w:rFonts w:asciiTheme="majorHAnsi" w:hAnsiTheme="majorHAnsi" w:cstheme="majorHAnsi"/>
                <w:b/>
                <w:color w:val="000000" w:themeColor="text1"/>
              </w:rPr>
              <w:t xml:space="preserve">valuare: </w:t>
            </w:r>
          </w:p>
          <w:p w:rsidR="00A20ACF" w:rsidRPr="007342BC" w:rsidRDefault="007342BC" w:rsidP="001F6E5A">
            <w:pPr>
              <w:tabs>
                <w:tab w:val="right" w:pos="4743"/>
              </w:tabs>
              <w:jc w:val="both"/>
              <w:rPr>
                <w:rFonts w:asciiTheme="majorHAnsi" w:hAnsiTheme="majorHAnsi" w:cstheme="majorHAnsi"/>
                <w:b/>
                <w:color w:val="000000" w:themeColor="text1"/>
                <w:sz w:val="32"/>
                <w:szCs w:val="32"/>
              </w:rPr>
            </w:pPr>
            <w:r w:rsidRPr="007342BC">
              <w:rPr>
                <w:rFonts w:asciiTheme="majorHAnsi" w:hAnsiTheme="majorHAnsi" w:cstheme="majorHAnsi"/>
                <w:b/>
                <w:i/>
                <w:color w:val="000000" w:themeColor="text1"/>
                <w:sz w:val="32"/>
                <w:szCs w:val="32"/>
              </w:rPr>
              <w:t>prețul</w:t>
            </w:r>
            <w:r>
              <w:rPr>
                <w:rFonts w:asciiTheme="majorHAnsi" w:hAnsiTheme="majorHAnsi" w:cstheme="majorHAnsi"/>
                <w:b/>
                <w:i/>
                <w:color w:val="000000" w:themeColor="text1"/>
                <w:sz w:val="32"/>
                <w:szCs w:val="32"/>
              </w:rPr>
              <w:t xml:space="preserve"> </w:t>
            </w:r>
            <w:r w:rsidRPr="007342BC">
              <w:rPr>
                <w:rFonts w:asciiTheme="majorHAnsi" w:hAnsiTheme="majorHAnsi" w:cstheme="majorHAnsi"/>
                <w:b/>
                <w:i/>
                <w:color w:val="000000" w:themeColor="text1"/>
                <w:sz w:val="32"/>
                <w:szCs w:val="32"/>
              </w:rPr>
              <w:t xml:space="preserve"> cel </w:t>
            </w:r>
            <w:r>
              <w:rPr>
                <w:rFonts w:asciiTheme="majorHAnsi" w:hAnsiTheme="majorHAnsi" w:cstheme="majorHAnsi"/>
                <w:b/>
                <w:i/>
                <w:color w:val="000000" w:themeColor="text1"/>
                <w:sz w:val="32"/>
                <w:szCs w:val="32"/>
              </w:rPr>
              <w:t xml:space="preserve"> </w:t>
            </w:r>
            <w:r w:rsidRPr="007342BC">
              <w:rPr>
                <w:rFonts w:asciiTheme="majorHAnsi" w:hAnsiTheme="majorHAnsi" w:cstheme="majorHAnsi"/>
                <w:b/>
                <w:i/>
                <w:color w:val="000000" w:themeColor="text1"/>
                <w:sz w:val="32"/>
                <w:szCs w:val="32"/>
              </w:rPr>
              <w:t xml:space="preserve">mai </w:t>
            </w:r>
            <w:r>
              <w:rPr>
                <w:rFonts w:asciiTheme="majorHAnsi" w:hAnsiTheme="majorHAnsi" w:cstheme="majorHAnsi"/>
                <w:b/>
                <w:i/>
                <w:color w:val="000000" w:themeColor="text1"/>
                <w:sz w:val="32"/>
                <w:szCs w:val="32"/>
              </w:rPr>
              <w:t xml:space="preserve"> </w:t>
            </w:r>
            <w:r w:rsidRPr="007342BC">
              <w:rPr>
                <w:rFonts w:asciiTheme="majorHAnsi" w:hAnsiTheme="majorHAnsi" w:cstheme="majorHAnsi"/>
                <w:b/>
                <w:i/>
                <w:color w:val="000000" w:themeColor="text1"/>
                <w:sz w:val="32"/>
                <w:szCs w:val="32"/>
              </w:rPr>
              <w:t>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299F" w:rsidP="009B299F">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u w:val="single"/>
              </w:rPr>
              <w:t>3</w:t>
            </w:r>
            <w:r w:rsidR="007342BC" w:rsidRPr="007342BC">
              <w:rPr>
                <w:rFonts w:asciiTheme="majorHAnsi" w:hAnsiTheme="majorHAnsi" w:cstheme="majorHAnsi"/>
                <w:b/>
                <w:i/>
                <w:color w:val="000000" w:themeColor="text1"/>
                <w:u w:val="single"/>
              </w:rPr>
              <w:t xml:space="preserve"> </w:t>
            </w:r>
            <w:r w:rsidR="007342BC">
              <w:rPr>
                <w:rFonts w:asciiTheme="majorHAnsi" w:hAnsiTheme="majorHAnsi" w:cstheme="majorHAnsi"/>
                <w:b/>
                <w:i/>
                <w:color w:val="000000" w:themeColor="text1"/>
              </w:rPr>
              <w:t xml:space="preserve"> </w:t>
            </w:r>
            <w:r w:rsidR="00A20ACF" w:rsidRPr="005D708F">
              <w:rPr>
                <w:rFonts w:asciiTheme="majorHAnsi" w:hAnsiTheme="majorHAnsi" w:cstheme="majorHAnsi"/>
                <w:b/>
                <w:i/>
                <w:color w:val="000000" w:themeColor="text1"/>
              </w:rPr>
              <w:t>%</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Default="00A20ACF" w:rsidP="001F6E5A">
            <w:pPr>
              <w:tabs>
                <w:tab w:val="right" w:pos="4743"/>
              </w:tabs>
              <w:jc w:val="both"/>
              <w:rPr>
                <w:rFonts w:asciiTheme="majorHAnsi" w:hAnsiTheme="majorHAnsi" w:cstheme="majorHAnsi"/>
              </w:rPr>
            </w:pPr>
            <w:r w:rsidRPr="005D708F">
              <w:rPr>
                <w:rFonts w:asciiTheme="majorHAnsi" w:hAnsiTheme="majorHAnsi" w:cstheme="majorHAnsi"/>
              </w:rPr>
              <w:t>Altele _________</w:t>
            </w:r>
          </w:p>
          <w:p w:rsidR="005E2D30" w:rsidRPr="005E2D30" w:rsidRDefault="005E2D30" w:rsidP="001F6E5A">
            <w:pPr>
              <w:tabs>
                <w:tab w:val="right" w:pos="4743"/>
              </w:tabs>
              <w:jc w:val="both"/>
              <w:rPr>
                <w:rFonts w:asciiTheme="majorHAnsi" w:hAnsiTheme="majorHAnsi" w:cstheme="majorHAnsi"/>
                <w:b/>
                <w:i/>
                <w:iCs/>
                <w:color w:val="FF0000"/>
                <w:u w:val="single"/>
              </w:rPr>
            </w:pPr>
            <w:r>
              <w:rPr>
                <w:rFonts w:asciiTheme="majorHAnsi" w:hAnsiTheme="majorHAnsi" w:cstheme="majorHAnsi"/>
                <w:b/>
                <w:i/>
                <w:iCs/>
              </w:rPr>
              <w:t xml:space="preserve">                                            </w:t>
            </w:r>
            <w:r w:rsidRPr="005E2D30">
              <w:rPr>
                <w:rFonts w:asciiTheme="majorHAnsi" w:hAnsiTheme="majorHAnsi" w:cstheme="majorHAnsi"/>
                <w:b/>
                <w:i/>
                <w:iCs/>
                <w:u w:val="single"/>
              </w:rPr>
              <w:t>nu se aplică</w:t>
            </w:r>
          </w:p>
        </w:tc>
      </w:tr>
      <w:tr w:rsidR="00A20ACF" w:rsidRPr="005D708F" w:rsidTr="003D24C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944EC" w:rsidP="001944EC">
            <w:pPr>
              <w:tabs>
                <w:tab w:val="right" w:pos="4743"/>
              </w:tabs>
              <w:jc w:val="both"/>
              <w:rPr>
                <w:rFonts w:asciiTheme="majorHAnsi" w:hAnsiTheme="majorHAnsi" w:cstheme="majorHAnsi"/>
                <w:b/>
                <w:i/>
                <w:iCs/>
                <w:color w:val="FF0000"/>
              </w:rPr>
            </w:pPr>
            <w:r>
              <w:rPr>
                <w:rFonts w:asciiTheme="majorHAnsi" w:hAnsiTheme="majorHAnsi" w:cstheme="majorHAnsi"/>
                <w:i/>
              </w:rPr>
              <w:t>6</w:t>
            </w:r>
            <w:r w:rsidR="00A20ACF" w:rsidRPr="005D708F">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w:t>
      </w:r>
      <w:r w:rsidR="00AA3965">
        <w:rPr>
          <w:rFonts w:asciiTheme="majorHAnsi" w:hAnsiTheme="majorHAnsi" w:cstheme="majorHAnsi"/>
        </w:rPr>
        <w:t xml:space="preserve">  </w:t>
      </w:r>
      <w:r w:rsidR="00AA3965" w:rsidRPr="008172BF">
        <w:rPr>
          <w:rFonts w:asciiTheme="majorHAnsi" w:hAnsiTheme="majorHAnsi" w:cstheme="majorHAnsi"/>
          <w:i/>
        </w:rPr>
        <w:t xml:space="preserve"> </w:t>
      </w:r>
      <w:r w:rsidR="00AA3965" w:rsidRPr="00AA3965">
        <w:rPr>
          <w:rFonts w:asciiTheme="majorHAnsi" w:hAnsiTheme="majorHAnsi" w:cstheme="majorHAnsi"/>
          <w:u w:val="single"/>
        </w:rPr>
        <w:t>Reparația capitală a str-lei Suveranității din or. Cimișlia</w:t>
      </w:r>
      <w:r w:rsidR="00AA3965">
        <w:rPr>
          <w:rFonts w:asciiTheme="majorHAnsi" w:hAnsiTheme="majorHAnsi" w:cstheme="majorHAnsi"/>
        </w:rPr>
        <w:t xml:space="preserve"> </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w:t>
      </w:r>
      <w:r w:rsidR="00AA3965">
        <w:rPr>
          <w:rFonts w:asciiTheme="majorHAnsi" w:hAnsiTheme="majorHAnsi" w:cstheme="majorHAnsi"/>
        </w:rPr>
        <w:t xml:space="preserve">         </w:t>
      </w:r>
      <w:r w:rsidR="00AA3965" w:rsidRPr="00AA3965">
        <w:rPr>
          <w:rFonts w:asciiTheme="majorHAnsi" w:hAnsiTheme="majorHAnsi" w:cstheme="majorHAnsi"/>
          <w:u w:val="single"/>
        </w:rPr>
        <w:t>Consiliul Raional Cimișlia</w:t>
      </w:r>
      <w:r w:rsidR="008172BF">
        <w:rPr>
          <w:u w:val="single"/>
        </w:rPr>
        <w:t xml:space="preserve">, </w:t>
      </w:r>
      <w:r w:rsidR="008172BF" w:rsidRPr="008172BF">
        <w:rPr>
          <w:u w:val="single"/>
        </w:rPr>
        <w:t>or. Cimișlia, bd. Ștefan cel Mare,12</w:t>
      </w:r>
    </w:p>
    <w:p w:rsidR="00233538"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BF0004" w:rsidRDefault="00BF0004" w:rsidP="00233538">
      <w:pPr>
        <w:ind w:firstLine="709"/>
        <w:jc w:val="center"/>
        <w:rPr>
          <w:rFonts w:asciiTheme="majorHAnsi" w:hAnsiTheme="majorHAnsi" w:cstheme="majorHAnsi"/>
          <w:i/>
        </w:rPr>
      </w:pPr>
    </w:p>
    <w:p w:rsidR="008172BF" w:rsidRDefault="008172BF" w:rsidP="00233538">
      <w:pPr>
        <w:ind w:firstLine="709"/>
        <w:jc w:val="center"/>
        <w:rPr>
          <w:rFonts w:asciiTheme="majorHAnsi" w:hAnsiTheme="majorHAnsi" w:cstheme="majorHAnsi"/>
          <w:i/>
        </w:rPr>
      </w:pPr>
    </w:p>
    <w:p w:rsidR="008172BF" w:rsidRDefault="008172BF" w:rsidP="00233538">
      <w:pPr>
        <w:ind w:firstLine="709"/>
        <w:jc w:val="center"/>
        <w:rPr>
          <w:rFonts w:asciiTheme="majorHAnsi" w:hAnsiTheme="majorHAnsi" w:cstheme="majorHAnsi"/>
          <w:i/>
        </w:rPr>
      </w:pPr>
    </w:p>
    <w:p w:rsidR="008172BF" w:rsidRPr="00ED3247" w:rsidRDefault="008172BF" w:rsidP="00233538">
      <w:pPr>
        <w:ind w:firstLine="709"/>
        <w:jc w:val="center"/>
        <w:rPr>
          <w:rFonts w:asciiTheme="majorHAnsi" w:hAnsiTheme="majorHAnsi" w:cstheme="majorHAnsi"/>
          <w:i/>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w:t>
      </w:r>
      <w:r w:rsidR="008172BF" w:rsidRPr="008172BF">
        <w:rPr>
          <w:rFonts w:asciiTheme="majorHAnsi" w:hAnsiTheme="majorHAnsi" w:cstheme="majorHAnsi"/>
          <w:u w:val="single"/>
        </w:rPr>
        <w:t xml:space="preserve"> </w:t>
      </w:r>
      <w:r w:rsidR="008172BF" w:rsidRPr="00AA3965">
        <w:rPr>
          <w:rFonts w:asciiTheme="majorHAnsi" w:hAnsiTheme="majorHAnsi" w:cstheme="majorHAnsi"/>
          <w:u w:val="single"/>
        </w:rPr>
        <w:t>Reparația capitală a str-lei Suveranității din or. Cimișlia</w:t>
      </w:r>
      <w:r w:rsidR="008172BF">
        <w:rPr>
          <w:rFonts w:asciiTheme="majorHAnsi" w:hAnsiTheme="majorHAnsi" w:cstheme="majorHAnsi"/>
        </w:rPr>
        <w:t xml:space="preserve"> </w:t>
      </w:r>
    </w:p>
    <w:p w:rsidR="00E71F7B" w:rsidRPr="0062797B" w:rsidRDefault="00E71F7B" w:rsidP="00E71F7B">
      <w:pPr>
        <w:tabs>
          <w:tab w:val="left" w:pos="567"/>
        </w:tabs>
        <w:jc w:val="center"/>
      </w:pPr>
    </w:p>
    <w:p w:rsidR="008172BF" w:rsidRDefault="00E71F7B" w:rsidP="008172BF">
      <w:pPr>
        <w:ind w:hanging="426"/>
        <w:jc w:val="center"/>
        <w:rPr>
          <w:rFonts w:asciiTheme="majorHAnsi" w:hAnsiTheme="majorHAnsi" w:cstheme="majorHAnsi"/>
          <w:i/>
        </w:rPr>
      </w:pPr>
      <w:r w:rsidRPr="0062797B">
        <w:t>Autoritatea contractantă</w:t>
      </w:r>
      <w:r w:rsidR="008172BF">
        <w:t xml:space="preserve">  </w:t>
      </w:r>
      <w:r w:rsidR="008172BF" w:rsidRPr="008172BF">
        <w:rPr>
          <w:u w:val="single"/>
        </w:rPr>
        <w:t>CONSILIUL RAIONAL CIMIȘLIA, or. Cimișlia, bd. Ștefan cel Mare,12</w:t>
      </w:r>
      <w:r w:rsidR="008172BF">
        <w:rPr>
          <w:u w:val="single"/>
        </w:rPr>
        <w:t xml:space="preserve">   </w:t>
      </w:r>
      <w:r w:rsidR="008172BF" w:rsidRPr="00ED3247">
        <w:rPr>
          <w:rFonts w:asciiTheme="majorHAnsi" w:hAnsiTheme="majorHAnsi" w:cstheme="majorHAnsi"/>
          <w:i/>
        </w:rPr>
        <w:t>(denumirea, adresa)</w:t>
      </w:r>
    </w:p>
    <w:p w:rsidR="00E71F7B" w:rsidRPr="0062797B" w:rsidRDefault="00E71F7B" w:rsidP="00E71F7B">
      <w:pPr>
        <w:tabs>
          <w:tab w:val="left" w:pos="567"/>
        </w:tabs>
        <w:jc w:val="both"/>
      </w:pPr>
    </w:p>
    <w:tbl>
      <w:tblPr>
        <w:tblpPr w:leftFromText="180" w:rightFromText="180" w:bottomFromText="200" w:vertAnchor="page" w:horzAnchor="margin" w:tblpY="1036"/>
        <w:tblW w:w="9685" w:type="dxa"/>
        <w:tblLook w:val="04A0" w:firstRow="1" w:lastRow="0" w:firstColumn="1" w:lastColumn="0" w:noHBand="0" w:noVBand="1"/>
      </w:tblPr>
      <w:tblGrid>
        <w:gridCol w:w="773"/>
        <w:gridCol w:w="1510"/>
        <w:gridCol w:w="5196"/>
        <w:gridCol w:w="993"/>
        <w:gridCol w:w="1213"/>
      </w:tblGrid>
      <w:tr w:rsidR="00001BFC" w:rsidTr="00001BFC">
        <w:trPr>
          <w:trHeight w:val="1020"/>
        </w:trPr>
        <w:tc>
          <w:tcPr>
            <w:tcW w:w="773" w:type="dxa"/>
            <w:tcBorders>
              <w:top w:val="single" w:sz="4" w:space="0" w:color="000000"/>
              <w:left w:val="single" w:sz="4" w:space="0" w:color="000000"/>
              <w:bottom w:val="single" w:sz="4" w:space="0" w:color="000000"/>
              <w:right w:val="single" w:sz="4" w:space="0" w:color="000000"/>
            </w:tcBorders>
            <w:vAlign w:val="center"/>
            <w:hideMark/>
          </w:tcPr>
          <w:p w:rsidR="00001BFC" w:rsidRDefault="00001BFC">
            <w:pPr>
              <w:jc w:val="center"/>
              <w:rPr>
                <w:b/>
                <w:bCs/>
                <w:noProof w:val="0"/>
                <w:sz w:val="26"/>
                <w:szCs w:val="26"/>
                <w:lang w:val="ru-RU" w:eastAsia="ru-RU"/>
              </w:rPr>
            </w:pPr>
            <w:r>
              <w:rPr>
                <w:b/>
                <w:bCs/>
                <w:sz w:val="26"/>
                <w:szCs w:val="26"/>
                <w:lang w:eastAsia="ru-RU"/>
              </w:rPr>
              <w:lastRenderedPageBreak/>
              <w:t>Nr.</w:t>
            </w:r>
          </w:p>
        </w:tc>
        <w:tc>
          <w:tcPr>
            <w:tcW w:w="1510" w:type="dxa"/>
            <w:tcBorders>
              <w:top w:val="single" w:sz="4" w:space="0" w:color="000000"/>
              <w:left w:val="nil"/>
              <w:bottom w:val="single" w:sz="4" w:space="0" w:color="000000"/>
              <w:right w:val="single" w:sz="4" w:space="0" w:color="000000"/>
            </w:tcBorders>
            <w:vAlign w:val="center"/>
            <w:hideMark/>
          </w:tcPr>
          <w:p w:rsidR="00001BFC" w:rsidRDefault="00001BFC">
            <w:pPr>
              <w:jc w:val="center"/>
              <w:rPr>
                <w:b/>
                <w:bCs/>
                <w:sz w:val="26"/>
                <w:szCs w:val="26"/>
                <w:lang w:val="en-US" w:eastAsia="ru-RU"/>
              </w:rPr>
            </w:pPr>
            <w:r>
              <w:rPr>
                <w:b/>
                <w:bCs/>
                <w:sz w:val="26"/>
                <w:szCs w:val="26"/>
                <w:lang w:val="en-US" w:eastAsia="ru-RU"/>
              </w:rPr>
              <w:t>Simbol norme si Cod resurse</w:t>
            </w:r>
          </w:p>
        </w:tc>
        <w:tc>
          <w:tcPr>
            <w:tcW w:w="5196" w:type="dxa"/>
            <w:tcBorders>
              <w:top w:val="single" w:sz="4" w:space="0" w:color="000000"/>
              <w:left w:val="nil"/>
              <w:bottom w:val="single" w:sz="4" w:space="0" w:color="000000"/>
              <w:right w:val="single" w:sz="4" w:space="0" w:color="000000"/>
            </w:tcBorders>
            <w:vAlign w:val="center"/>
            <w:hideMark/>
          </w:tcPr>
          <w:p w:rsidR="00001BFC" w:rsidRDefault="00001BFC">
            <w:pPr>
              <w:jc w:val="center"/>
              <w:rPr>
                <w:b/>
                <w:bCs/>
                <w:sz w:val="26"/>
                <w:szCs w:val="26"/>
                <w:lang w:val="ru-RU" w:eastAsia="ru-RU"/>
              </w:rPr>
            </w:pPr>
            <w:r>
              <w:rPr>
                <w:b/>
                <w:bCs/>
                <w:sz w:val="26"/>
                <w:szCs w:val="26"/>
                <w:lang w:eastAsia="ru-RU"/>
              </w:rPr>
              <w:t>Denumire lucrari</w:t>
            </w:r>
          </w:p>
        </w:tc>
        <w:tc>
          <w:tcPr>
            <w:tcW w:w="993" w:type="dxa"/>
            <w:tcBorders>
              <w:top w:val="single" w:sz="4" w:space="0" w:color="000000"/>
              <w:left w:val="nil"/>
              <w:bottom w:val="single" w:sz="4" w:space="0" w:color="000000"/>
              <w:right w:val="single" w:sz="4" w:space="0" w:color="000000"/>
            </w:tcBorders>
            <w:vAlign w:val="center"/>
            <w:hideMark/>
          </w:tcPr>
          <w:p w:rsidR="00001BFC" w:rsidRDefault="00001BFC">
            <w:pPr>
              <w:jc w:val="center"/>
              <w:rPr>
                <w:b/>
                <w:bCs/>
                <w:sz w:val="26"/>
                <w:szCs w:val="26"/>
                <w:lang w:eastAsia="ru-RU"/>
              </w:rPr>
            </w:pPr>
            <w:r>
              <w:rPr>
                <w:b/>
                <w:bCs/>
                <w:sz w:val="26"/>
                <w:szCs w:val="26"/>
                <w:lang w:eastAsia="ru-RU"/>
              </w:rPr>
              <w:t>U.M.</w:t>
            </w:r>
          </w:p>
        </w:tc>
        <w:tc>
          <w:tcPr>
            <w:tcW w:w="1213" w:type="dxa"/>
            <w:tcBorders>
              <w:top w:val="single" w:sz="4" w:space="0" w:color="000000"/>
              <w:left w:val="nil"/>
              <w:bottom w:val="single" w:sz="4" w:space="0" w:color="000000"/>
              <w:right w:val="single" w:sz="4" w:space="0" w:color="000000"/>
            </w:tcBorders>
            <w:vAlign w:val="center"/>
            <w:hideMark/>
          </w:tcPr>
          <w:p w:rsidR="00001BFC" w:rsidRDefault="00001BFC">
            <w:pPr>
              <w:jc w:val="center"/>
              <w:rPr>
                <w:b/>
                <w:bCs/>
                <w:sz w:val="26"/>
                <w:szCs w:val="26"/>
                <w:lang w:eastAsia="ru-RU"/>
              </w:rPr>
            </w:pPr>
            <w:r>
              <w:rPr>
                <w:b/>
                <w:bCs/>
                <w:sz w:val="26"/>
                <w:szCs w:val="26"/>
                <w:lang w:eastAsia="ru-RU"/>
              </w:rPr>
              <w:t>Volum</w:t>
            </w:r>
          </w:p>
        </w:tc>
      </w:tr>
      <w:tr w:rsidR="00001BFC" w:rsidTr="00001BFC">
        <w:trPr>
          <w:trHeight w:val="255"/>
        </w:trPr>
        <w:tc>
          <w:tcPr>
            <w:tcW w:w="9685" w:type="dxa"/>
            <w:gridSpan w:val="5"/>
            <w:tcBorders>
              <w:top w:val="single" w:sz="4" w:space="0" w:color="000000"/>
              <w:left w:val="single" w:sz="4" w:space="0" w:color="000000"/>
              <w:bottom w:val="single" w:sz="4" w:space="0" w:color="000000"/>
              <w:right w:val="single" w:sz="4" w:space="0" w:color="000000"/>
            </w:tcBorders>
            <w:hideMark/>
          </w:tcPr>
          <w:p w:rsidR="00001BFC" w:rsidRDefault="00001BFC">
            <w:pPr>
              <w:rPr>
                <w:b/>
                <w:bCs/>
                <w:sz w:val="26"/>
                <w:szCs w:val="26"/>
                <w:lang w:eastAsia="ru-RU"/>
              </w:rPr>
            </w:pPr>
            <w:r>
              <w:rPr>
                <w:b/>
                <w:bCs/>
                <w:sz w:val="26"/>
                <w:szCs w:val="26"/>
                <w:lang w:eastAsia="ru-RU"/>
              </w:rPr>
              <w:t>Lucrări de terasament</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TsC21B1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Sapatura mecanica cu autogreder de p</w:t>
            </w:r>
            <w:r>
              <w:rPr>
                <w:sz w:val="26"/>
                <w:szCs w:val="26"/>
                <w:lang w:eastAsia="ru-RU"/>
              </w:rPr>
              <w:t>î</w:t>
            </w:r>
            <w:r>
              <w:rPr>
                <w:sz w:val="26"/>
                <w:szCs w:val="26"/>
                <w:lang w:val="en-US" w:eastAsia="ru-RU"/>
              </w:rPr>
              <w:t>na la 175 CP, inclusiv imprastierea pamintului la 10 m, in teren catg. 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9,25</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TsC03F1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excavatorul de 0,40-0,70 mc, cu motor cu ardere interna si comanda hidraulica, in pamint cu umiditate naturala, descarcare in autovehicule teren catg. </w:t>
            </w:r>
            <w:r>
              <w:rPr>
                <w:sz w:val="26"/>
                <w:szCs w:val="26"/>
                <w:lang w:eastAsia="ru-RU"/>
              </w:rPr>
              <w:t>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9,25</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TsI51A2</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Transportarea pămîntului cu autobasculanta de 10 t la distanta de: 2 km.</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1748,52</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4</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TsC03F1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excavatorul de 0,40-0,70 mc, cu motor cu ardere interna si comanda hidraulica, in pamint cu umiditate naturala, descarcare in autovehicule teren catg. </w:t>
            </w:r>
            <w:r>
              <w:rPr>
                <w:sz w:val="26"/>
                <w:szCs w:val="26"/>
                <w:lang w:eastAsia="ru-RU"/>
              </w:rPr>
              <w:t>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1,683</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5</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TsI51A2</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Transportarea pămîntului cu autobasculanta de 10 t la distanta de: 2 km.</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318,09</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6</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TsC21B1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autogreder de pina la 175 CP, inclusiv imprastierea pamintului la 10 m, in teren catg. </w:t>
            </w:r>
            <w:r>
              <w:rPr>
                <w:sz w:val="26"/>
                <w:szCs w:val="26"/>
                <w:lang w:eastAsia="ru-RU"/>
              </w:rPr>
              <w:t>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1,683</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7</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TsD08A1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Compactarea mecanica a umpluturilor cu compactor pe pneuri static autopropulsat de 10,1-16 t, in straturi succesive de 15-25 cm grosime dupa compactare, exclusiv udarea fiecarui strat in parte, umpluturile executindu-se cu pamint necoeziv.</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1,683</w:t>
            </w:r>
          </w:p>
        </w:tc>
      </w:tr>
      <w:tr w:rsidR="00001BFC" w:rsidTr="00001BFC">
        <w:trPr>
          <w:trHeight w:val="255"/>
        </w:trPr>
        <w:tc>
          <w:tcPr>
            <w:tcW w:w="9685" w:type="dxa"/>
            <w:gridSpan w:val="5"/>
            <w:tcBorders>
              <w:top w:val="single" w:sz="4" w:space="0" w:color="000000"/>
              <w:left w:val="single" w:sz="4" w:space="0" w:color="000000"/>
              <w:bottom w:val="single" w:sz="4" w:space="0" w:color="000000"/>
              <w:right w:val="single" w:sz="4" w:space="0" w:color="000000"/>
            </w:tcBorders>
            <w:hideMark/>
          </w:tcPr>
          <w:p w:rsidR="00001BFC" w:rsidRDefault="00001BFC">
            <w:pPr>
              <w:rPr>
                <w:b/>
                <w:bCs/>
                <w:sz w:val="26"/>
                <w:szCs w:val="26"/>
                <w:lang w:val="ru-RU" w:eastAsia="ru-RU"/>
              </w:rPr>
            </w:pPr>
            <w:r>
              <w:rPr>
                <w:b/>
                <w:bCs/>
                <w:sz w:val="26"/>
                <w:szCs w:val="26"/>
                <w:lang w:eastAsia="ru-RU"/>
              </w:rPr>
              <w:t>Amenajarea sistemului rutier</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8</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DI109</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Decaparea mecanizata a imbracamintei din beton asfaltic.</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313,00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9</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TsC03F1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excavatorul de 0,40-0,70 mc, cu motor cu ardere interna si comanda hidraulica, in pamint cu umiditate naturala, descarcare in autovehicule teren catg. </w:t>
            </w:r>
            <w:r>
              <w:rPr>
                <w:sz w:val="26"/>
                <w:szCs w:val="26"/>
                <w:lang w:eastAsia="ru-RU"/>
              </w:rPr>
              <w:t>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3,13</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10</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TsI51A2</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Transportarea pămîntului cu autobasculanta de 10 t la distanta de: 2 km.</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750,00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11</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DI118</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Decaparea mecanizata a imbracamintei din piatra sparta.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240,00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12</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TsC03F1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excavatorul de 0,40-0,70 mc, cu motor cu ardere interna si comanda hidraulica, in pamint cu umiditate naturala, descarcare in autovehicule teren catg. </w:t>
            </w:r>
            <w:r>
              <w:rPr>
                <w:sz w:val="26"/>
                <w:szCs w:val="26"/>
                <w:lang w:eastAsia="ru-RU"/>
              </w:rPr>
              <w:t>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2,4</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13</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TsI51A2</w:t>
            </w:r>
          </w:p>
        </w:tc>
        <w:tc>
          <w:tcPr>
            <w:tcW w:w="5196" w:type="dxa"/>
            <w:tcBorders>
              <w:top w:val="single" w:sz="4" w:space="0" w:color="000000"/>
              <w:left w:val="nil"/>
              <w:bottom w:val="single" w:sz="4" w:space="0" w:color="000000"/>
              <w:right w:val="single" w:sz="4" w:space="0" w:color="000000"/>
            </w:tcBorders>
            <w:hideMark/>
          </w:tcPr>
          <w:p w:rsidR="00AA3965" w:rsidRDefault="00001BFC" w:rsidP="00BF0004">
            <w:pPr>
              <w:rPr>
                <w:sz w:val="26"/>
                <w:szCs w:val="26"/>
                <w:lang w:val="en-US" w:eastAsia="ru-RU"/>
              </w:rPr>
            </w:pPr>
            <w:r>
              <w:rPr>
                <w:sz w:val="26"/>
                <w:szCs w:val="26"/>
                <w:lang w:val="en-US" w:eastAsia="ru-RU"/>
              </w:rPr>
              <w:t>Transportarea pămîntului cu autobasculanta de 10 t la distanta de: 2 km.</w:t>
            </w:r>
          </w:p>
          <w:p w:rsidR="00BF0004" w:rsidRDefault="00BF0004" w:rsidP="00BF0004">
            <w:pPr>
              <w:rPr>
                <w:sz w:val="26"/>
                <w:szCs w:val="26"/>
                <w:lang w:val="en-US" w:eastAsia="ru-RU"/>
              </w:rPr>
            </w:pP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432,00</w:t>
            </w:r>
          </w:p>
        </w:tc>
      </w:tr>
      <w:tr w:rsidR="00001BFC" w:rsidTr="00BF0004">
        <w:trPr>
          <w:trHeight w:val="255"/>
        </w:trPr>
        <w:tc>
          <w:tcPr>
            <w:tcW w:w="773" w:type="dxa"/>
            <w:tcBorders>
              <w:top w:val="single" w:sz="4" w:space="0" w:color="auto"/>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lastRenderedPageBreak/>
              <w:t>14</w:t>
            </w:r>
          </w:p>
        </w:tc>
        <w:tc>
          <w:tcPr>
            <w:tcW w:w="1510" w:type="dxa"/>
            <w:tcBorders>
              <w:top w:val="single" w:sz="4" w:space="0" w:color="auto"/>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DA10B</w:t>
            </w:r>
          </w:p>
        </w:tc>
        <w:tc>
          <w:tcPr>
            <w:tcW w:w="5196" w:type="dxa"/>
            <w:tcBorders>
              <w:top w:val="single" w:sz="4" w:space="0" w:color="auto"/>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Strat rutier din  material granulare, stabilizate cu ciment sau var si zgura granulata prin metoda amestecarii in statii fixe, cu asternere mecanica. h=28 cm</w:t>
            </w:r>
          </w:p>
        </w:tc>
        <w:tc>
          <w:tcPr>
            <w:tcW w:w="993" w:type="dxa"/>
            <w:tcBorders>
              <w:top w:val="single" w:sz="4" w:space="0" w:color="auto"/>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single" w:sz="4" w:space="0" w:color="auto"/>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420,00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15</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DI107</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Amorsarea suprafetelor straturilor de baza in vederea aplicarii unui strat de beton asfaltic. </w:t>
            </w:r>
            <w:r>
              <w:rPr>
                <w:sz w:val="26"/>
                <w:szCs w:val="26"/>
                <w:lang w:eastAsia="ru-RU"/>
              </w:rPr>
              <w:t>0,65l/m2</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1,357</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16</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DB19G</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Imbracaminte de beton asfaltic cu agregat mare, executata la cald, in grosime de 6,0 cm, cu asternere mecanica.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m2</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2088,00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17</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DI107</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Amorsarea suprafetelor straturilor de baza in vederea aplicarii unui strat de beton asfaltic. </w:t>
            </w:r>
            <w:r>
              <w:rPr>
                <w:sz w:val="26"/>
                <w:szCs w:val="26"/>
                <w:lang w:eastAsia="ru-RU"/>
              </w:rPr>
              <w:t>0,25 l/m2</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0,52</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18</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DB16H</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Imbracaminte de beton asfaltic cu agregate marunte, executata la cald, in grosime de 4,0 cm, cu asternere mecanica.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m2</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2088,00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19</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DI115</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Consolidarea acostamentelor cu un strat de piatra sparta de 10 cm.</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m2</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272,00</w:t>
            </w:r>
          </w:p>
        </w:tc>
      </w:tr>
      <w:tr w:rsidR="00001BFC" w:rsidTr="00001BFC">
        <w:trPr>
          <w:trHeight w:val="255"/>
        </w:trPr>
        <w:tc>
          <w:tcPr>
            <w:tcW w:w="9685" w:type="dxa"/>
            <w:gridSpan w:val="5"/>
            <w:tcBorders>
              <w:top w:val="single" w:sz="4" w:space="0" w:color="000000"/>
              <w:left w:val="single" w:sz="4" w:space="0" w:color="000000"/>
              <w:bottom w:val="single" w:sz="4" w:space="0" w:color="000000"/>
              <w:right w:val="single" w:sz="4" w:space="0" w:color="000000"/>
            </w:tcBorders>
            <w:hideMark/>
          </w:tcPr>
          <w:p w:rsidR="00001BFC" w:rsidRDefault="00001BFC">
            <w:pPr>
              <w:rPr>
                <w:b/>
                <w:bCs/>
                <w:sz w:val="26"/>
                <w:szCs w:val="26"/>
                <w:lang w:val="ru-RU" w:eastAsia="ru-RU"/>
              </w:rPr>
            </w:pPr>
            <w:r>
              <w:rPr>
                <w:b/>
                <w:bCs/>
                <w:sz w:val="26"/>
                <w:szCs w:val="26"/>
                <w:lang w:eastAsia="ru-RU"/>
              </w:rPr>
              <w:t>Montarea bordurei</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20</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TsC54B</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Strat de fundatie din piatra sparta.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17,34</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21</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DE10E</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Borduri prefabricate din beton, pentru trotuare 24x25 cm, pe fundatie de beton 35x15 cm.</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289,00</w:t>
            </w:r>
          </w:p>
        </w:tc>
      </w:tr>
      <w:tr w:rsidR="00001BFC" w:rsidTr="00001BFC">
        <w:trPr>
          <w:trHeight w:val="255"/>
        </w:trPr>
        <w:tc>
          <w:tcPr>
            <w:tcW w:w="9685" w:type="dxa"/>
            <w:gridSpan w:val="5"/>
            <w:tcBorders>
              <w:top w:val="single" w:sz="4" w:space="0" w:color="000000"/>
              <w:left w:val="single" w:sz="4" w:space="0" w:color="000000"/>
              <w:bottom w:val="single" w:sz="4" w:space="0" w:color="000000"/>
              <w:right w:val="single" w:sz="4" w:space="0" w:color="000000"/>
            </w:tcBorders>
            <w:hideMark/>
          </w:tcPr>
          <w:p w:rsidR="00001BFC" w:rsidRDefault="00001BFC">
            <w:pPr>
              <w:rPr>
                <w:b/>
                <w:bCs/>
                <w:sz w:val="26"/>
                <w:szCs w:val="26"/>
                <w:lang w:val="ru-RU" w:eastAsia="ru-RU"/>
              </w:rPr>
            </w:pPr>
            <w:r>
              <w:rPr>
                <w:b/>
                <w:bCs/>
                <w:sz w:val="26"/>
                <w:szCs w:val="26"/>
                <w:lang w:eastAsia="ru-RU"/>
              </w:rPr>
              <w:t>Drumuri laterale</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22</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TsC54B</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Strat de fundatie din piatra sparta.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6,78</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23</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DE10E</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Borduri prefabricate din beton,( borduri de dimensiuni 100x30x15 cm, pe fundație beton B15)</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113,00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24</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DI109</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Decaparea mecanizata a imbracamintei din beton asfaltic.</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48,36</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25</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DI118</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Decaparea mecanizata a imbracamintei din piatra sparta.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23,48</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26</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TsC02D11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excavator pe pneuri de 0,21-0,39 mc, cu comanda hidraulica, in pamint cu umiditate naturala descarcare auto teren catg. </w:t>
            </w:r>
            <w:r>
              <w:rPr>
                <w:sz w:val="26"/>
                <w:szCs w:val="26"/>
                <w:lang w:eastAsia="ru-RU"/>
              </w:rPr>
              <w:t>II (încărcare material demolat)</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0,72</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27</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TsI51A2</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Transportarea pămîntului cu autobasculanta de 10 t la distanta de: 2 km.</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158,33</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28</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TsC21B1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autogreder de pina la 175 CP, inclusiv imprastierea pamintului la 10 m, in teren catg. </w:t>
            </w:r>
            <w:r>
              <w:rPr>
                <w:sz w:val="26"/>
                <w:szCs w:val="26"/>
                <w:lang w:eastAsia="ru-RU"/>
              </w:rPr>
              <w:t>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0,815</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29</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TsC02D1</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Sapatura mecanica cu excavator pe pneuri de 0,21-0,39 mc, cu comanda hidraulica, in pamint cu umiditate naturala descarcare auto teren catg. </w:t>
            </w:r>
            <w:r>
              <w:rPr>
                <w:sz w:val="26"/>
                <w:szCs w:val="26"/>
                <w:lang w:eastAsia="ru-RU"/>
              </w:rPr>
              <w:t>II.</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0,815</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30</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TsI51A2</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Transportarea pămîntului cu autobasculanta de 10 t la distanta de: 2 km.</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150,79</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31</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TsE01B</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Nivelarea manuala a terenurilor si platformelor, cu denivelari de 10-20 cm, in teren mijlociu.</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100m2</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2,717</w:t>
            </w:r>
          </w:p>
        </w:tc>
      </w:tr>
      <w:tr w:rsidR="00001BFC" w:rsidTr="009C3C09">
        <w:trPr>
          <w:trHeight w:val="255"/>
        </w:trPr>
        <w:tc>
          <w:tcPr>
            <w:tcW w:w="773" w:type="dxa"/>
            <w:tcBorders>
              <w:top w:val="single" w:sz="4" w:space="0" w:color="auto"/>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lastRenderedPageBreak/>
              <w:t>32</w:t>
            </w:r>
          </w:p>
        </w:tc>
        <w:tc>
          <w:tcPr>
            <w:tcW w:w="1510" w:type="dxa"/>
            <w:tcBorders>
              <w:top w:val="single" w:sz="4" w:space="0" w:color="auto"/>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DA10B</w:t>
            </w:r>
          </w:p>
        </w:tc>
        <w:tc>
          <w:tcPr>
            <w:tcW w:w="5196" w:type="dxa"/>
            <w:tcBorders>
              <w:top w:val="single" w:sz="4" w:space="0" w:color="auto"/>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Strat rutier din  material granulare, stabilizate cu ciment sau var si zgura granulata prin metoda amestecarii in statii fixe, cu asternere mecanica. h=28 cm</w:t>
            </w:r>
          </w:p>
        </w:tc>
        <w:tc>
          <w:tcPr>
            <w:tcW w:w="993" w:type="dxa"/>
            <w:tcBorders>
              <w:top w:val="single" w:sz="4" w:space="0" w:color="auto"/>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single" w:sz="4" w:space="0" w:color="auto"/>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54,34</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33</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DI107</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Amorsarea suprafetelor straturilor de baza in vederea aplicarii unui strat de beton asfaltic. </w:t>
            </w:r>
            <w:r>
              <w:rPr>
                <w:sz w:val="26"/>
                <w:szCs w:val="26"/>
                <w:lang w:eastAsia="ru-RU"/>
              </w:rPr>
              <w:t>0,65 l/m2</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0,177</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34</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DB19G</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Imbracaminte de beton asfaltic cu agregat mare, executata la cald, in grosime de 6,0 cm, cu asternere mecanica.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m2</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271,7</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35</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DI107</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eastAsia="ru-RU"/>
              </w:rPr>
            </w:pPr>
            <w:r>
              <w:rPr>
                <w:sz w:val="26"/>
                <w:szCs w:val="26"/>
                <w:lang w:val="en-US" w:eastAsia="ru-RU"/>
              </w:rPr>
              <w:t xml:space="preserve">Amorsarea suprafetelor straturilor de baza in vederea aplicarii unui strat de beton asfaltic. </w:t>
            </w:r>
            <w:r>
              <w:rPr>
                <w:sz w:val="26"/>
                <w:szCs w:val="26"/>
                <w:lang w:eastAsia="ru-RU"/>
              </w:rPr>
              <w:t>0,25 l/m2</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t</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0,068</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36</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DB16H</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Imbracaminte de beton asfaltic cu agregate marunte, executata la cald, in grosime de 4,0 cm, cu asternere mecanica.</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m2</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271,7</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37</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ru-RU" w:eastAsia="ru-RU"/>
              </w:rPr>
            </w:pPr>
            <w:r>
              <w:rPr>
                <w:sz w:val="26"/>
                <w:szCs w:val="26"/>
                <w:lang w:eastAsia="ru-RU"/>
              </w:rPr>
              <w:t>DI119</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Fundatii monolite din beton B20 la edificiile artificiale.</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ru-RU" w:eastAsia="ru-RU"/>
              </w:rPr>
            </w:pPr>
            <w:r>
              <w:rPr>
                <w:sz w:val="26"/>
                <w:szCs w:val="26"/>
                <w:lang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2,90</w:t>
            </w:r>
          </w:p>
        </w:tc>
      </w:tr>
      <w:tr w:rsidR="00001BFC" w:rsidTr="00001BFC">
        <w:trPr>
          <w:trHeight w:val="255"/>
        </w:trPr>
        <w:tc>
          <w:tcPr>
            <w:tcW w:w="9685" w:type="dxa"/>
            <w:gridSpan w:val="5"/>
            <w:tcBorders>
              <w:top w:val="nil"/>
              <w:left w:val="single" w:sz="4" w:space="0" w:color="000000"/>
              <w:bottom w:val="single" w:sz="4" w:space="0" w:color="000000"/>
              <w:right w:val="single" w:sz="4" w:space="0" w:color="000000"/>
            </w:tcBorders>
            <w:hideMark/>
          </w:tcPr>
          <w:p w:rsidR="00001BFC" w:rsidRDefault="00001BFC">
            <w:pPr>
              <w:rPr>
                <w:b/>
                <w:sz w:val="26"/>
                <w:szCs w:val="26"/>
                <w:lang w:eastAsia="ru-RU"/>
              </w:rPr>
            </w:pPr>
            <w:r>
              <w:rPr>
                <w:b/>
                <w:sz w:val="26"/>
                <w:szCs w:val="26"/>
                <w:lang w:eastAsia="ru-RU"/>
              </w:rPr>
              <w:t>Ajustarea capacelor la fîntîni</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38</w:t>
            </w:r>
          </w:p>
        </w:tc>
        <w:tc>
          <w:tcPr>
            <w:tcW w:w="1510" w:type="dxa"/>
            <w:tcBorders>
              <w:top w:val="nil"/>
              <w:left w:val="nil"/>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RpAcF34A</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Demontarea capacelor la cămine</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buc</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10,00</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39</w:t>
            </w:r>
          </w:p>
        </w:tc>
        <w:tc>
          <w:tcPr>
            <w:tcW w:w="1510" w:type="dxa"/>
            <w:tcBorders>
              <w:top w:val="nil"/>
              <w:left w:val="nil"/>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DI119</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Fundații monoliote din beton B20la edificiile artificial (ridicarea fîntînilor)</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en-US" w:eastAsia="ru-RU"/>
              </w:rPr>
            </w:pPr>
            <w:r>
              <w:rPr>
                <w:sz w:val="26"/>
                <w:szCs w:val="26"/>
                <w:lang w:val="en-US" w:eastAsia="ru-RU"/>
              </w:rPr>
              <w:t>m3</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3,18</w:t>
            </w:r>
          </w:p>
        </w:tc>
      </w:tr>
      <w:tr w:rsidR="00001BFC" w:rsidTr="00001BFC">
        <w:trPr>
          <w:trHeight w:val="255"/>
        </w:trPr>
        <w:tc>
          <w:tcPr>
            <w:tcW w:w="773" w:type="dxa"/>
            <w:tcBorders>
              <w:top w:val="nil"/>
              <w:left w:val="single" w:sz="4" w:space="0" w:color="000000"/>
              <w:bottom w:val="single" w:sz="4" w:space="0" w:color="000000"/>
              <w:right w:val="single" w:sz="4" w:space="0" w:color="000000"/>
            </w:tcBorders>
            <w:hideMark/>
          </w:tcPr>
          <w:p w:rsidR="00001BFC" w:rsidRDefault="00001BFC">
            <w:pPr>
              <w:rPr>
                <w:sz w:val="26"/>
                <w:szCs w:val="26"/>
                <w:lang w:eastAsia="ru-RU"/>
              </w:rPr>
            </w:pPr>
            <w:r>
              <w:rPr>
                <w:sz w:val="26"/>
                <w:szCs w:val="26"/>
                <w:lang w:eastAsia="ru-RU"/>
              </w:rPr>
              <w:t>40</w:t>
            </w:r>
          </w:p>
        </w:tc>
        <w:tc>
          <w:tcPr>
            <w:tcW w:w="1510" w:type="dxa"/>
            <w:tcBorders>
              <w:top w:val="nil"/>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AcE07C</w:t>
            </w:r>
          </w:p>
        </w:tc>
        <w:tc>
          <w:tcPr>
            <w:tcW w:w="5196" w:type="dxa"/>
            <w:tcBorders>
              <w:top w:val="single" w:sz="4" w:space="0" w:color="000000"/>
              <w:left w:val="nil"/>
              <w:bottom w:val="single" w:sz="4" w:space="0" w:color="000000"/>
              <w:right w:val="single" w:sz="4" w:space="0" w:color="000000"/>
            </w:tcBorders>
            <w:hideMark/>
          </w:tcPr>
          <w:p w:rsidR="00001BFC" w:rsidRDefault="00001BFC">
            <w:pPr>
              <w:rPr>
                <w:sz w:val="26"/>
                <w:szCs w:val="26"/>
                <w:lang w:val="en-US" w:eastAsia="ru-RU"/>
              </w:rPr>
            </w:pPr>
            <w:r>
              <w:rPr>
                <w:sz w:val="26"/>
                <w:szCs w:val="26"/>
                <w:lang w:val="en-US" w:eastAsia="ru-RU"/>
              </w:rPr>
              <w:t>Montarea capacelor din fontă sau fontă-beton fărăpiesă-suport, la căminile de vizitare ale instalațiilor de alimentare cu apă și canalizare, carosabil tip III A și B (montarea capacelor de la demontare, fără preț)</w:t>
            </w:r>
          </w:p>
        </w:tc>
        <w:tc>
          <w:tcPr>
            <w:tcW w:w="993" w:type="dxa"/>
            <w:tcBorders>
              <w:top w:val="nil"/>
              <w:left w:val="nil"/>
              <w:bottom w:val="single" w:sz="4" w:space="0" w:color="000000"/>
              <w:right w:val="single" w:sz="4" w:space="0" w:color="000000"/>
            </w:tcBorders>
            <w:hideMark/>
          </w:tcPr>
          <w:p w:rsidR="00001BFC" w:rsidRDefault="00001BFC">
            <w:pPr>
              <w:jc w:val="center"/>
              <w:rPr>
                <w:sz w:val="26"/>
                <w:szCs w:val="26"/>
                <w:lang w:val="en-US" w:eastAsia="ru-RU"/>
              </w:rPr>
            </w:pPr>
            <w:r>
              <w:rPr>
                <w:sz w:val="26"/>
                <w:szCs w:val="26"/>
                <w:lang w:val="en-US" w:eastAsia="ru-RU"/>
              </w:rPr>
              <w:t>buc</w:t>
            </w:r>
          </w:p>
        </w:tc>
        <w:tc>
          <w:tcPr>
            <w:tcW w:w="1213" w:type="dxa"/>
            <w:tcBorders>
              <w:top w:val="nil"/>
              <w:left w:val="nil"/>
              <w:bottom w:val="single" w:sz="4" w:space="0" w:color="000000"/>
              <w:right w:val="single" w:sz="4" w:space="0" w:color="000000"/>
            </w:tcBorders>
            <w:hideMark/>
          </w:tcPr>
          <w:p w:rsidR="00001BFC" w:rsidRDefault="00001BFC">
            <w:pPr>
              <w:jc w:val="center"/>
              <w:rPr>
                <w:sz w:val="26"/>
                <w:szCs w:val="26"/>
                <w:lang w:eastAsia="ru-RU"/>
              </w:rPr>
            </w:pPr>
            <w:r>
              <w:rPr>
                <w:sz w:val="26"/>
                <w:szCs w:val="26"/>
                <w:lang w:eastAsia="ru-RU"/>
              </w:rPr>
              <w:t>10,00</w:t>
            </w:r>
          </w:p>
        </w:tc>
      </w:tr>
      <w:tr w:rsidR="00001BFC" w:rsidTr="00001BFC">
        <w:trPr>
          <w:trHeight w:val="255"/>
        </w:trPr>
        <w:tc>
          <w:tcPr>
            <w:tcW w:w="9685" w:type="dxa"/>
            <w:gridSpan w:val="5"/>
            <w:hideMark/>
          </w:tcPr>
          <w:p w:rsidR="00001BFC" w:rsidRDefault="00001BFC">
            <w:pPr>
              <w:jc w:val="right"/>
              <w:rPr>
                <w:sz w:val="26"/>
                <w:szCs w:val="26"/>
                <w:lang w:val="en-US" w:eastAsia="ru-RU"/>
              </w:rPr>
            </w:pPr>
            <w:r>
              <w:rPr>
                <w:sz w:val="26"/>
                <w:szCs w:val="26"/>
                <w:lang w:val="en-US" w:eastAsia="ru-RU"/>
              </w:rPr>
              <w:t xml:space="preserve"> </w:t>
            </w:r>
          </w:p>
        </w:tc>
      </w:tr>
    </w:tbl>
    <w:p w:rsidR="00001BFC" w:rsidRDefault="00001BFC" w:rsidP="00001BFC">
      <w:pPr>
        <w:rPr>
          <w:rFonts w:asciiTheme="minorHAnsi" w:eastAsiaTheme="minorHAnsi" w:hAnsiTheme="minorHAnsi" w:cstheme="minorBidi"/>
          <w:sz w:val="22"/>
          <w:szCs w:val="22"/>
        </w:rPr>
      </w:pPr>
    </w:p>
    <w:tbl>
      <w:tblPr>
        <w:tblW w:w="9750" w:type="dxa"/>
        <w:tblLayout w:type="fixed"/>
        <w:tblLook w:val="04A0" w:firstRow="1" w:lastRow="0" w:firstColumn="1" w:lastColumn="0" w:noHBand="0" w:noVBand="1"/>
      </w:tblPr>
      <w:tblGrid>
        <w:gridCol w:w="2535"/>
        <w:gridCol w:w="7215"/>
      </w:tblGrid>
      <w:tr w:rsidR="00F27877" w:rsidRPr="00F27877" w:rsidTr="00F27877">
        <w:tc>
          <w:tcPr>
            <w:tcW w:w="1548" w:type="dxa"/>
            <w:hideMark/>
          </w:tcPr>
          <w:p w:rsidR="00F27877" w:rsidRDefault="00F27877">
            <w:pPr>
              <w:spacing w:line="252" w:lineRule="auto"/>
              <w:ind w:right="271"/>
              <w:rPr>
                <w:lang w:val="en-US"/>
              </w:rPr>
            </w:pPr>
            <w:r>
              <w:t>Intocmit</w:t>
            </w:r>
          </w:p>
        </w:tc>
        <w:tc>
          <w:tcPr>
            <w:tcW w:w="4406" w:type="dxa"/>
            <w:tcBorders>
              <w:top w:val="nil"/>
              <w:left w:val="nil"/>
              <w:bottom w:val="single" w:sz="6" w:space="0" w:color="auto"/>
              <w:right w:val="nil"/>
            </w:tcBorders>
            <w:hideMark/>
          </w:tcPr>
          <w:p w:rsidR="00F27877" w:rsidRDefault="00F27877">
            <w:pPr>
              <w:spacing w:line="252" w:lineRule="auto"/>
              <w:ind w:right="176" w:hanging="71"/>
              <w:rPr>
                <w:lang w:val="en-US"/>
              </w:rPr>
            </w:pPr>
            <w:r>
              <w:rPr>
                <w:lang w:val="en-US"/>
              </w:rPr>
              <w:t xml:space="preserve">Șef direcție  DT                                                    Vasile Tocaru        </w:t>
            </w:r>
          </w:p>
        </w:tc>
      </w:tr>
      <w:tr w:rsidR="00F27877" w:rsidTr="00F27877">
        <w:tc>
          <w:tcPr>
            <w:tcW w:w="5954" w:type="dxa"/>
            <w:gridSpan w:val="2"/>
            <w:hideMark/>
          </w:tcPr>
          <w:p w:rsidR="00F27877" w:rsidRDefault="00F27877">
            <w:pPr>
              <w:spacing w:line="252" w:lineRule="auto"/>
              <w:jc w:val="center"/>
              <w:rPr>
                <w:sz w:val="16"/>
                <w:szCs w:val="16"/>
                <w:lang w:val="en-US"/>
              </w:rPr>
            </w:pPr>
            <w:r>
              <w:rPr>
                <w:sz w:val="16"/>
                <w:szCs w:val="16"/>
                <w:lang w:val="en-US"/>
              </w:rPr>
              <w:t xml:space="preserve">                                      (</w:t>
            </w:r>
            <w:r>
              <w:rPr>
                <w:sz w:val="16"/>
                <w:szCs w:val="16"/>
              </w:rPr>
              <w:t>funcţia</w:t>
            </w:r>
            <w:r>
              <w:rPr>
                <w:sz w:val="16"/>
                <w:szCs w:val="16"/>
                <w:lang w:val="en-US"/>
              </w:rPr>
              <w:t xml:space="preserve">, </w:t>
            </w:r>
            <w:r>
              <w:rPr>
                <w:sz w:val="16"/>
                <w:szCs w:val="16"/>
              </w:rPr>
              <w:t>semnătura, numele, prenumele</w:t>
            </w:r>
            <w:r>
              <w:rPr>
                <w:sz w:val="16"/>
                <w:szCs w:val="16"/>
                <w:lang w:val="en-US"/>
              </w:rPr>
              <w:t>)</w:t>
            </w:r>
          </w:p>
        </w:tc>
      </w:tr>
    </w:tbl>
    <w:p w:rsidR="00F27877" w:rsidRDefault="00F27877" w:rsidP="00F27877">
      <w:pPr>
        <w:jc w:val="center"/>
        <w:rPr>
          <w:lang w:val="en-US"/>
        </w:rPr>
      </w:pPr>
    </w:p>
    <w:p w:rsidR="00F27877" w:rsidRDefault="00F27877" w:rsidP="00F27877">
      <w:pPr>
        <w:jc w:val="center"/>
        <w:rPr>
          <w:rFonts w:asciiTheme="minorHAnsi" w:hAnsiTheme="minorHAnsi" w:cstheme="minorBidi"/>
          <w:noProof w:val="0"/>
          <w:sz w:val="20"/>
          <w:szCs w:val="20"/>
          <w:lang w:val="en-US" w:eastAsia="ru-RU"/>
        </w:rPr>
      </w:pPr>
      <w:r>
        <w:rPr>
          <w:lang w:val="en-US"/>
        </w:rPr>
        <w:t>    </w:t>
      </w:r>
    </w:p>
    <w:p w:rsidR="00F27877" w:rsidRDefault="00F27877" w:rsidP="00F27877">
      <w:pPr>
        <w:jc w:val="center"/>
        <w:rPr>
          <w:sz w:val="22"/>
          <w:szCs w:val="22"/>
          <w:lang w:val="en-US"/>
        </w:rPr>
      </w:pPr>
    </w:p>
    <w:p w:rsidR="00F27877" w:rsidRDefault="00F27877" w:rsidP="00F27877">
      <w:pPr>
        <w:rPr>
          <w:sz w:val="28"/>
          <w:szCs w:val="28"/>
          <w:lang w:val="en-US"/>
        </w:rPr>
      </w:pPr>
      <w:r>
        <w:rPr>
          <w:lang w:val="en-US"/>
        </w:rPr>
        <w:t> </w:t>
      </w:r>
      <w:r>
        <w:rPr>
          <w:sz w:val="28"/>
          <w:szCs w:val="28"/>
          <w:lang w:val="en-US"/>
        </w:rPr>
        <w:t>Conducătorul grupului de lucru                                         Ghenadie  Grosu</w:t>
      </w:r>
    </w:p>
    <w:p w:rsidR="00001BFC" w:rsidRPr="00F27877" w:rsidRDefault="00001BFC" w:rsidP="00E71F7B">
      <w:pPr>
        <w:tabs>
          <w:tab w:val="left" w:pos="567"/>
        </w:tabs>
        <w:jc w:val="center"/>
        <w:rPr>
          <w:i/>
          <w:lang w:val="en-US"/>
        </w:rPr>
      </w:pPr>
    </w:p>
    <w:p w:rsidR="00001BFC" w:rsidRDefault="00001BFC" w:rsidP="00E71F7B">
      <w:pPr>
        <w:tabs>
          <w:tab w:val="left" w:pos="567"/>
        </w:tabs>
        <w:jc w:val="center"/>
        <w:rPr>
          <w:i/>
        </w:rPr>
      </w:pPr>
    </w:p>
    <w:p w:rsidR="00001BFC" w:rsidRDefault="00001BFC"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1970E5" w:rsidRDefault="001970E5" w:rsidP="00E71F7B">
      <w:pPr>
        <w:tabs>
          <w:tab w:val="left" w:pos="567"/>
        </w:tabs>
        <w:jc w:val="center"/>
        <w:rPr>
          <w:i/>
        </w:rPr>
      </w:pPr>
    </w:p>
    <w:p w:rsidR="00001BFC" w:rsidRDefault="00001BFC" w:rsidP="00E71F7B">
      <w:pPr>
        <w:tabs>
          <w:tab w:val="left" w:pos="567"/>
        </w:tabs>
        <w:jc w:val="center"/>
        <w:rPr>
          <w:i/>
        </w:rPr>
      </w:pPr>
    </w:p>
    <w:p w:rsidR="00E71F7B" w:rsidRPr="0062797B" w:rsidRDefault="00E71F7B" w:rsidP="00E71F7B">
      <w:pPr>
        <w:tabs>
          <w:tab w:val="left" w:pos="567"/>
        </w:tabs>
        <w:jc w:val="both"/>
      </w:pP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9514E3"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B1A8B" w:rsidRDefault="000B1A8B" w:rsidP="00460653">
                                        <w:r w:rsidRPr="00507C02">
                                          <w:rPr>
                                            <w:rFonts w:asciiTheme="minorHAnsi" w:eastAsiaTheme="minorEastAsia" w:hAnsiTheme="minorHAnsi" w:cstheme="minorBidi"/>
                                            <w:sz w:val="22"/>
                                            <w:szCs w:val="22"/>
                                            <w:lang w:val="ru-RU"/>
                                          </w:rPr>
                                          <w:object w:dxaOrig="582"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1pt;height:36.75pt" fillcolor="window">
                                              <v:imagedata r:id="rId9" o:title=""/>
                                            </v:shape>
                                            <o:OLEObject Type="Embed" ProgID="Word.Picture.8" ShapeID="_x0000_i1026" DrawAspect="Content" ObjectID="_1662186006"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B1A8B" w:rsidRDefault="000B1A8B" w:rsidP="00460653">
                                  <w:r w:rsidRPr="00507C02">
                                    <w:rPr>
                                      <w:rFonts w:asciiTheme="minorHAnsi" w:eastAsiaTheme="minorEastAsia" w:hAnsiTheme="minorHAnsi" w:cstheme="minorBidi"/>
                                      <w:sz w:val="22"/>
                                      <w:szCs w:val="22"/>
                                      <w:lang w:val="ru-RU"/>
                                    </w:rPr>
                                    <w:object w:dxaOrig="582" w:dyaOrig="735">
                                      <v:shape id="_x0000_i1026" type="#_x0000_t75" style="width:29.1pt;height:36.75pt" fillcolor="window">
                                        <v:imagedata r:id="rId11" o:title=""/>
                                      </v:shape>
                                      <o:OLEObject Type="Embed" ProgID="Word.Picture.8" ShapeID="_x0000_i1026" DrawAspect="Content" ObjectID="_1662185383"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FFE" w:rsidRDefault="00522FFE" w:rsidP="00A20ACF">
      <w:r>
        <w:separator/>
      </w:r>
    </w:p>
  </w:endnote>
  <w:endnote w:type="continuationSeparator" w:id="0">
    <w:p w:rsidR="00522FFE" w:rsidRDefault="00522F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A8B" w:rsidRDefault="000B1A8B" w:rsidP="001F6E5A">
    <w:pPr>
      <w:pStyle w:val="a4"/>
      <w:jc w:val="center"/>
    </w:pPr>
    <w:r>
      <w:fldChar w:fldCharType="begin"/>
    </w:r>
    <w:r>
      <w:instrText xml:space="preserve"> PAGE   \* MERGEFORMAT </w:instrText>
    </w:r>
    <w:r>
      <w:fldChar w:fldCharType="separate"/>
    </w:r>
    <w:r w:rsidR="00D3376F">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A8B" w:rsidRDefault="000B1A8B" w:rsidP="001F6E5A">
    <w:pPr>
      <w:pStyle w:val="a4"/>
      <w:jc w:val="center"/>
    </w:pPr>
    <w:r>
      <w:fldChar w:fldCharType="begin"/>
    </w:r>
    <w:r>
      <w:instrText xml:space="preserve"> PAGE   \* MERGEFORMAT </w:instrText>
    </w:r>
    <w:r>
      <w:fldChar w:fldCharType="separate"/>
    </w:r>
    <w:r w:rsidR="00B220BE">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1A8B" w:rsidRDefault="000B1A8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FFE" w:rsidRDefault="00522FFE" w:rsidP="00A20ACF">
      <w:r>
        <w:separator/>
      </w:r>
    </w:p>
  </w:footnote>
  <w:footnote w:type="continuationSeparator" w:id="0">
    <w:p w:rsidR="00522FFE" w:rsidRDefault="00522FF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E3D6768"/>
    <w:multiLevelType w:val="hybridMultilevel"/>
    <w:tmpl w:val="7990F6E2"/>
    <w:lvl w:ilvl="0" w:tplc="F434F172">
      <w:start w:val="1"/>
      <w:numFmt w:val="decimal"/>
      <w:lvlText w:val="%1."/>
      <w:lvlJc w:val="left"/>
      <w:pPr>
        <w:ind w:left="720" w:hanging="360"/>
      </w:pPr>
      <w:rPr>
        <w:b/>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30"/>
  </w:num>
  <w:num w:numId="13">
    <w:abstractNumId w:val="41"/>
  </w:num>
  <w:num w:numId="14">
    <w:abstractNumId w:val="39"/>
  </w:num>
  <w:num w:numId="15">
    <w:abstractNumId w:val="18"/>
  </w:num>
  <w:num w:numId="16">
    <w:abstractNumId w:val="59"/>
  </w:num>
  <w:num w:numId="17">
    <w:abstractNumId w:val="16"/>
  </w:num>
  <w:num w:numId="18">
    <w:abstractNumId w:val="35"/>
  </w:num>
  <w:num w:numId="19">
    <w:abstractNumId w:val="15"/>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2"/>
  </w:num>
  <w:num w:numId="35">
    <w:abstractNumId w:val="6"/>
  </w:num>
  <w:num w:numId="36">
    <w:abstractNumId w:val="19"/>
  </w:num>
  <w:num w:numId="37">
    <w:abstractNumId w:val="21"/>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0"/>
  </w:num>
  <w:num w:numId="63">
    <w:abstractNumId w:val="25"/>
  </w:num>
  <w:num w:numId="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FC"/>
    <w:rsid w:val="00002334"/>
    <w:rsid w:val="00007E80"/>
    <w:rsid w:val="0001020E"/>
    <w:rsid w:val="00021BB8"/>
    <w:rsid w:val="00031FB5"/>
    <w:rsid w:val="00032137"/>
    <w:rsid w:val="00046FF9"/>
    <w:rsid w:val="0005548A"/>
    <w:rsid w:val="000570F5"/>
    <w:rsid w:val="00074305"/>
    <w:rsid w:val="000813B5"/>
    <w:rsid w:val="000924C3"/>
    <w:rsid w:val="00097617"/>
    <w:rsid w:val="000B1A8B"/>
    <w:rsid w:val="000B2369"/>
    <w:rsid w:val="000C470A"/>
    <w:rsid w:val="000C6960"/>
    <w:rsid w:val="000D03AD"/>
    <w:rsid w:val="000D4587"/>
    <w:rsid w:val="001034CC"/>
    <w:rsid w:val="00103B7C"/>
    <w:rsid w:val="00104A00"/>
    <w:rsid w:val="0011134B"/>
    <w:rsid w:val="00117649"/>
    <w:rsid w:val="00121CBA"/>
    <w:rsid w:val="00126834"/>
    <w:rsid w:val="00126F72"/>
    <w:rsid w:val="0012777D"/>
    <w:rsid w:val="001346EA"/>
    <w:rsid w:val="00151494"/>
    <w:rsid w:val="001527E0"/>
    <w:rsid w:val="001718AE"/>
    <w:rsid w:val="001944EC"/>
    <w:rsid w:val="0019642D"/>
    <w:rsid w:val="001970E5"/>
    <w:rsid w:val="001A19FD"/>
    <w:rsid w:val="001A5517"/>
    <w:rsid w:val="001B1A36"/>
    <w:rsid w:val="001C4B99"/>
    <w:rsid w:val="001C4DFD"/>
    <w:rsid w:val="001E29F8"/>
    <w:rsid w:val="001F1E25"/>
    <w:rsid w:val="001F6E5A"/>
    <w:rsid w:val="00200D35"/>
    <w:rsid w:val="00201387"/>
    <w:rsid w:val="00205404"/>
    <w:rsid w:val="002076FA"/>
    <w:rsid w:val="00216EC5"/>
    <w:rsid w:val="002221ED"/>
    <w:rsid w:val="0022479E"/>
    <w:rsid w:val="002253A6"/>
    <w:rsid w:val="002305F5"/>
    <w:rsid w:val="00232D6D"/>
    <w:rsid w:val="00233538"/>
    <w:rsid w:val="00267528"/>
    <w:rsid w:val="00276D0B"/>
    <w:rsid w:val="002832B5"/>
    <w:rsid w:val="0028709F"/>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061B"/>
    <w:rsid w:val="0038163C"/>
    <w:rsid w:val="00381EF2"/>
    <w:rsid w:val="003854DB"/>
    <w:rsid w:val="003926C6"/>
    <w:rsid w:val="00396965"/>
    <w:rsid w:val="003B173C"/>
    <w:rsid w:val="003C1106"/>
    <w:rsid w:val="003C3AE2"/>
    <w:rsid w:val="003C7430"/>
    <w:rsid w:val="003D24C8"/>
    <w:rsid w:val="003D2A34"/>
    <w:rsid w:val="003D312E"/>
    <w:rsid w:val="003D3631"/>
    <w:rsid w:val="003D4085"/>
    <w:rsid w:val="003F6B9C"/>
    <w:rsid w:val="00406F15"/>
    <w:rsid w:val="00442351"/>
    <w:rsid w:val="00443325"/>
    <w:rsid w:val="00443D84"/>
    <w:rsid w:val="00450BDC"/>
    <w:rsid w:val="00460653"/>
    <w:rsid w:val="004702B5"/>
    <w:rsid w:val="00493390"/>
    <w:rsid w:val="00496AFA"/>
    <w:rsid w:val="004A7FEE"/>
    <w:rsid w:val="004B0F2F"/>
    <w:rsid w:val="004B349A"/>
    <w:rsid w:val="004B36EF"/>
    <w:rsid w:val="004B6342"/>
    <w:rsid w:val="004C30A2"/>
    <w:rsid w:val="004D2738"/>
    <w:rsid w:val="004D4433"/>
    <w:rsid w:val="004E1B4E"/>
    <w:rsid w:val="004E625D"/>
    <w:rsid w:val="004F7FF9"/>
    <w:rsid w:val="00522FFE"/>
    <w:rsid w:val="00523447"/>
    <w:rsid w:val="00546E60"/>
    <w:rsid w:val="00570670"/>
    <w:rsid w:val="00597875"/>
    <w:rsid w:val="005B0E74"/>
    <w:rsid w:val="005B4853"/>
    <w:rsid w:val="005D3D45"/>
    <w:rsid w:val="005D708F"/>
    <w:rsid w:val="005E06C4"/>
    <w:rsid w:val="005E2D30"/>
    <w:rsid w:val="005E3355"/>
    <w:rsid w:val="005E57E4"/>
    <w:rsid w:val="005E5A05"/>
    <w:rsid w:val="005E6B4A"/>
    <w:rsid w:val="00601B8F"/>
    <w:rsid w:val="0060606F"/>
    <w:rsid w:val="006103BD"/>
    <w:rsid w:val="00612081"/>
    <w:rsid w:val="006234C1"/>
    <w:rsid w:val="006240A7"/>
    <w:rsid w:val="00627D01"/>
    <w:rsid w:val="00634A31"/>
    <w:rsid w:val="006376DD"/>
    <w:rsid w:val="006442C1"/>
    <w:rsid w:val="006638BF"/>
    <w:rsid w:val="0067392B"/>
    <w:rsid w:val="006819B2"/>
    <w:rsid w:val="00685E56"/>
    <w:rsid w:val="00692030"/>
    <w:rsid w:val="0069507C"/>
    <w:rsid w:val="00695B73"/>
    <w:rsid w:val="00696992"/>
    <w:rsid w:val="006B79CE"/>
    <w:rsid w:val="006C018D"/>
    <w:rsid w:val="006C2676"/>
    <w:rsid w:val="006C492E"/>
    <w:rsid w:val="006D7CD2"/>
    <w:rsid w:val="006F24A8"/>
    <w:rsid w:val="00706AD6"/>
    <w:rsid w:val="007075E8"/>
    <w:rsid w:val="007208DC"/>
    <w:rsid w:val="007230BF"/>
    <w:rsid w:val="007342BC"/>
    <w:rsid w:val="00740BE4"/>
    <w:rsid w:val="007638EE"/>
    <w:rsid w:val="0077101F"/>
    <w:rsid w:val="007900BE"/>
    <w:rsid w:val="0079547C"/>
    <w:rsid w:val="007A2F41"/>
    <w:rsid w:val="007A6D74"/>
    <w:rsid w:val="007B1E26"/>
    <w:rsid w:val="007B53EA"/>
    <w:rsid w:val="007C752D"/>
    <w:rsid w:val="007D6899"/>
    <w:rsid w:val="007E0D79"/>
    <w:rsid w:val="007E45A2"/>
    <w:rsid w:val="007E533B"/>
    <w:rsid w:val="007F6980"/>
    <w:rsid w:val="00806E2B"/>
    <w:rsid w:val="008172BF"/>
    <w:rsid w:val="008202F4"/>
    <w:rsid w:val="008260DA"/>
    <w:rsid w:val="00845320"/>
    <w:rsid w:val="0084605E"/>
    <w:rsid w:val="00852DB5"/>
    <w:rsid w:val="00854F7C"/>
    <w:rsid w:val="00856826"/>
    <w:rsid w:val="00863AAB"/>
    <w:rsid w:val="00867DA9"/>
    <w:rsid w:val="00873EA6"/>
    <w:rsid w:val="00881C9F"/>
    <w:rsid w:val="0089273D"/>
    <w:rsid w:val="008A54A7"/>
    <w:rsid w:val="008D1ADB"/>
    <w:rsid w:val="008E005E"/>
    <w:rsid w:val="008E7D0D"/>
    <w:rsid w:val="008F5C61"/>
    <w:rsid w:val="00905255"/>
    <w:rsid w:val="00905E0C"/>
    <w:rsid w:val="00913E2D"/>
    <w:rsid w:val="009337E1"/>
    <w:rsid w:val="009338C4"/>
    <w:rsid w:val="00944E16"/>
    <w:rsid w:val="009451E2"/>
    <w:rsid w:val="00945428"/>
    <w:rsid w:val="009514E3"/>
    <w:rsid w:val="009530EF"/>
    <w:rsid w:val="0096034C"/>
    <w:rsid w:val="009626BA"/>
    <w:rsid w:val="009666F7"/>
    <w:rsid w:val="009747EF"/>
    <w:rsid w:val="00981C6E"/>
    <w:rsid w:val="00983C29"/>
    <w:rsid w:val="00995AF6"/>
    <w:rsid w:val="009960A5"/>
    <w:rsid w:val="009A4BCA"/>
    <w:rsid w:val="009B299F"/>
    <w:rsid w:val="009B36B8"/>
    <w:rsid w:val="009B643E"/>
    <w:rsid w:val="009C0D1A"/>
    <w:rsid w:val="009C1485"/>
    <w:rsid w:val="009C148D"/>
    <w:rsid w:val="009C2598"/>
    <w:rsid w:val="009C3C09"/>
    <w:rsid w:val="009D3792"/>
    <w:rsid w:val="009F0FE8"/>
    <w:rsid w:val="009F6CFB"/>
    <w:rsid w:val="00A00C98"/>
    <w:rsid w:val="00A01179"/>
    <w:rsid w:val="00A07087"/>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A3965"/>
    <w:rsid w:val="00B0183E"/>
    <w:rsid w:val="00B06D9F"/>
    <w:rsid w:val="00B16D7C"/>
    <w:rsid w:val="00B220BE"/>
    <w:rsid w:val="00B224E1"/>
    <w:rsid w:val="00B228FC"/>
    <w:rsid w:val="00B351D4"/>
    <w:rsid w:val="00B37FE5"/>
    <w:rsid w:val="00B453B6"/>
    <w:rsid w:val="00B5234C"/>
    <w:rsid w:val="00B555F2"/>
    <w:rsid w:val="00B92FD0"/>
    <w:rsid w:val="00B94D54"/>
    <w:rsid w:val="00BB4E4B"/>
    <w:rsid w:val="00BC6269"/>
    <w:rsid w:val="00BD36A5"/>
    <w:rsid w:val="00BE2C93"/>
    <w:rsid w:val="00BE48D7"/>
    <w:rsid w:val="00BF0004"/>
    <w:rsid w:val="00BF2BE1"/>
    <w:rsid w:val="00BF5BF3"/>
    <w:rsid w:val="00C121F1"/>
    <w:rsid w:val="00C50A6A"/>
    <w:rsid w:val="00C5446F"/>
    <w:rsid w:val="00C54D89"/>
    <w:rsid w:val="00C55FC5"/>
    <w:rsid w:val="00C562C2"/>
    <w:rsid w:val="00C56A8D"/>
    <w:rsid w:val="00C70537"/>
    <w:rsid w:val="00C810A8"/>
    <w:rsid w:val="00C84FEC"/>
    <w:rsid w:val="00C87155"/>
    <w:rsid w:val="00C94014"/>
    <w:rsid w:val="00CB4A20"/>
    <w:rsid w:val="00CE1192"/>
    <w:rsid w:val="00CE11D6"/>
    <w:rsid w:val="00CF39BF"/>
    <w:rsid w:val="00D014EA"/>
    <w:rsid w:val="00D01642"/>
    <w:rsid w:val="00D15B26"/>
    <w:rsid w:val="00D21DD9"/>
    <w:rsid w:val="00D2279C"/>
    <w:rsid w:val="00D25CC1"/>
    <w:rsid w:val="00D318EB"/>
    <w:rsid w:val="00D3196C"/>
    <w:rsid w:val="00D3376F"/>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10DBF"/>
    <w:rsid w:val="00F26D37"/>
    <w:rsid w:val="00F27877"/>
    <w:rsid w:val="00F322DA"/>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61932"/>
  <w15:docId w15:val="{E44416BB-63E3-4C05-A28C-083CA6DF2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5076838">
      <w:bodyDiv w:val="1"/>
      <w:marLeft w:val="0"/>
      <w:marRight w:val="0"/>
      <w:marTop w:val="0"/>
      <w:marBottom w:val="0"/>
      <w:divBdr>
        <w:top w:val="none" w:sz="0" w:space="0" w:color="auto"/>
        <w:left w:val="none" w:sz="0" w:space="0" w:color="auto"/>
        <w:bottom w:val="none" w:sz="0" w:space="0" w:color="auto"/>
        <w:right w:val="none" w:sz="0" w:space="0" w:color="auto"/>
      </w:divBdr>
    </w:div>
    <w:div w:id="930115957">
      <w:bodyDiv w:val="1"/>
      <w:marLeft w:val="0"/>
      <w:marRight w:val="0"/>
      <w:marTop w:val="0"/>
      <w:marBottom w:val="0"/>
      <w:divBdr>
        <w:top w:val="none" w:sz="0" w:space="0" w:color="auto"/>
        <w:left w:val="none" w:sz="0" w:space="0" w:color="auto"/>
        <w:bottom w:val="none" w:sz="0" w:space="0" w:color="auto"/>
        <w:right w:val="none" w:sz="0" w:space="0" w:color="auto"/>
      </w:divBdr>
    </w:div>
    <w:div w:id="976689132">
      <w:bodyDiv w:val="1"/>
      <w:marLeft w:val="0"/>
      <w:marRight w:val="0"/>
      <w:marTop w:val="0"/>
      <w:marBottom w:val="0"/>
      <w:divBdr>
        <w:top w:val="none" w:sz="0" w:space="0" w:color="auto"/>
        <w:left w:val="none" w:sz="0" w:space="0" w:color="auto"/>
        <w:bottom w:val="none" w:sz="0" w:space="0" w:color="auto"/>
        <w:right w:val="none" w:sz="0" w:space="0" w:color="auto"/>
      </w:divBdr>
    </w:div>
    <w:div w:id="1134758937">
      <w:bodyDiv w:val="1"/>
      <w:marLeft w:val="0"/>
      <w:marRight w:val="0"/>
      <w:marTop w:val="0"/>
      <w:marBottom w:val="0"/>
      <w:divBdr>
        <w:top w:val="none" w:sz="0" w:space="0" w:color="auto"/>
        <w:left w:val="none" w:sz="0" w:space="0" w:color="auto"/>
        <w:bottom w:val="none" w:sz="0" w:space="0" w:color="auto"/>
        <w:right w:val="none" w:sz="0" w:space="0" w:color="auto"/>
      </w:divBdr>
    </w:div>
    <w:div w:id="2020813928">
      <w:bodyDiv w:val="1"/>
      <w:marLeft w:val="0"/>
      <w:marRight w:val="0"/>
      <w:marTop w:val="0"/>
      <w:marBottom w:val="0"/>
      <w:divBdr>
        <w:top w:val="none" w:sz="0" w:space="0" w:color="auto"/>
        <w:left w:val="none" w:sz="0" w:space="0" w:color="auto"/>
        <w:bottom w:val="none" w:sz="0" w:space="0" w:color="auto"/>
        <w:right w:val="none" w:sz="0" w:space="0" w:color="auto"/>
      </w:divBdr>
    </w:div>
    <w:div w:id="210136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61</Pages>
  <Words>19034</Words>
  <Characters>108497</Characters>
  <Application>Microsoft Office Word</Application>
  <DocSecurity>0</DocSecurity>
  <Lines>904</Lines>
  <Paragraphs>254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58</cp:revision>
  <cp:lastPrinted>2020-09-18T13:02:00Z</cp:lastPrinted>
  <dcterms:created xsi:type="dcterms:W3CDTF">2020-09-16T13:27:00Z</dcterms:created>
  <dcterms:modified xsi:type="dcterms:W3CDTF">2020-09-21T06:34:00Z</dcterms:modified>
</cp:coreProperties>
</file>