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352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2694"/>
        <w:gridCol w:w="5160"/>
      </w:tblGrid>
      <w:tr w:rsidR="006824C3" w:rsidRPr="0023541E" w:rsidTr="006824C3">
        <w:trPr>
          <w:trHeight w:val="357"/>
        </w:trPr>
        <w:tc>
          <w:tcPr>
            <w:tcW w:w="567" w:type="dxa"/>
          </w:tcPr>
          <w:p w:rsidR="006824C3" w:rsidRPr="00FB0329" w:rsidRDefault="006824C3" w:rsidP="00D203B6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2F470A" w:rsidRDefault="006824C3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1 </w:t>
            </w:r>
            <w:r w:rsidRPr="002F470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OUĂ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Calibri" w:hAnsi="Calibri" w:cs="Times New Roman"/>
                <w:sz w:val="24"/>
                <w:szCs w:val="24"/>
              </w:rPr>
            </w:pPr>
          </w:p>
        </w:tc>
      </w:tr>
      <w:tr w:rsidR="006824C3" w:rsidRPr="00862340" w:rsidTr="006824C3">
        <w:trPr>
          <w:trHeight w:val="357"/>
        </w:trPr>
        <w:tc>
          <w:tcPr>
            <w:tcW w:w="567" w:type="dxa"/>
          </w:tcPr>
          <w:p w:rsidR="006824C3" w:rsidRPr="0023541E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862340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Ouă de găină 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Extra proaspete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cu coajă întreagă, dură, nefisurată, fără pete sau pori vizibili , categoria A, cu greutatea nu mai puțin de 55-60 gr.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862340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4000 buc.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862340" w:rsidRDefault="006824C3" w:rsidP="00D203B6">
            <w:pPr>
              <w:pStyle w:val="a5"/>
              <w:spacing w:line="254" w:lineRule="auto"/>
              <w:rPr>
                <w:sz w:val="24"/>
                <w:szCs w:val="24"/>
                <w:lang w:val="ro-RO"/>
              </w:rPr>
            </w:pPr>
            <w:r w:rsidRPr="00862340">
              <w:rPr>
                <w:sz w:val="24"/>
                <w:szCs w:val="24"/>
                <w:lang w:val="ro-RO"/>
              </w:rPr>
              <w:t xml:space="preserve">HG 1208 din 27.10.2008. Marcate obligatoriu in conformitate cu legislația in vigoare. </w:t>
            </w:r>
          </w:p>
          <w:p w:rsidR="006824C3" w:rsidRPr="00862340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 89</w:t>
            </w: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862340" w:rsidRDefault="006824C3" w:rsidP="00D203B6">
            <w:pPr>
              <w:pStyle w:val="a5"/>
              <w:spacing w:line="254" w:lineRule="auto"/>
              <w:rPr>
                <w:sz w:val="24"/>
                <w:szCs w:val="24"/>
                <w:lang w:val="ro-RO"/>
              </w:rPr>
            </w:pPr>
            <w:r w:rsidRPr="00862340">
              <w:rPr>
                <w:sz w:val="24"/>
                <w:szCs w:val="24"/>
                <w:lang w:val="ro-RO"/>
              </w:rPr>
              <w:t>Livrarea de 2 ori pe săptămână: luni și miercuri.</w:t>
            </w:r>
          </w:p>
        </w:tc>
      </w:tr>
      <w:tr w:rsidR="006824C3" w:rsidRPr="0023541E" w:rsidTr="006824C3">
        <w:trPr>
          <w:trHeight w:val="357"/>
        </w:trPr>
        <w:tc>
          <w:tcPr>
            <w:tcW w:w="567" w:type="dxa"/>
          </w:tcPr>
          <w:p w:rsidR="006824C3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24C3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24C3" w:rsidRPr="0023541E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752BD7" w:rsidRDefault="006824C3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444E60" w:rsidRDefault="006824C3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13890,00</w:t>
            </w:r>
            <w:r w:rsidRPr="00444E6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>
      <w:bookmarkStart w:id="0" w:name="_GoBack"/>
      <w:bookmarkEnd w:id="0"/>
    </w:p>
    <w:sectPr w:rsidR="00663D0A" w:rsidSect="006824C3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4C3"/>
    <w:rsid w:val="00663D0A"/>
    <w:rsid w:val="0068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F70F"/>
  <w15:chartTrackingRefBased/>
  <w15:docId w15:val="{711D7235-C271-49E2-9371-84425464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4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824C3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Другое_"/>
    <w:basedOn w:val="a0"/>
    <w:link w:val="a5"/>
    <w:rsid w:val="006824C3"/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Другое"/>
    <w:basedOn w:val="a"/>
    <w:link w:val="a4"/>
    <w:rsid w:val="006824C3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a3">
    <w:name w:val="Table Grid"/>
    <w:basedOn w:val="a1"/>
    <w:uiPriority w:val="39"/>
    <w:rsid w:val="00682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2026-01-12T08:30:00Z</dcterms:created>
  <dcterms:modified xsi:type="dcterms:W3CDTF">2026-01-12T08:31:00Z</dcterms:modified>
</cp:coreProperties>
</file>