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7B862" w14:textId="77777777" w:rsidR="00EF235F" w:rsidRDefault="00EF235F">
      <w:pPr>
        <w:pStyle w:val="Heading1"/>
        <w:spacing w:before="72"/>
        <w:ind w:left="740" w:right="748" w:firstLine="0"/>
        <w:jc w:val="center"/>
      </w:pPr>
      <w:r>
        <w:t>CAIET DE SARCINI</w:t>
      </w:r>
    </w:p>
    <w:p w14:paraId="151948A4" w14:textId="7B071AF9" w:rsidR="00EF235F" w:rsidRDefault="00EF235F">
      <w:pPr>
        <w:spacing w:before="50" w:line="276" w:lineRule="auto"/>
        <w:ind w:left="745" w:right="748"/>
        <w:jc w:val="center"/>
        <w:rPr>
          <w:b/>
          <w:sz w:val="28"/>
        </w:rPr>
      </w:pPr>
      <w:r>
        <w:rPr>
          <w:b/>
          <w:color w:val="000009"/>
          <w:sz w:val="28"/>
        </w:rPr>
        <w:t>Achiziţionarea serviciilor de audit obligatoriu al situaţiilor financiare pentru anul 20</w:t>
      </w:r>
      <w:r w:rsidRPr="001A2F76">
        <w:rPr>
          <w:b/>
          <w:color w:val="000009"/>
          <w:sz w:val="28"/>
          <w:lang w:val="en-US"/>
        </w:rPr>
        <w:t>2</w:t>
      </w:r>
      <w:r w:rsidR="00FF320B">
        <w:rPr>
          <w:b/>
          <w:color w:val="000009"/>
          <w:sz w:val="28"/>
          <w:lang w:val="en-US"/>
        </w:rPr>
        <w:t>3</w:t>
      </w:r>
      <w:r>
        <w:rPr>
          <w:b/>
          <w:color w:val="000009"/>
          <w:sz w:val="28"/>
        </w:rPr>
        <w:t>, efectuate în conformitate cu prevederile Legii privind auditul situa</w:t>
      </w:r>
      <w:r>
        <w:rPr>
          <w:rFonts w:ascii="Tahoma" w:hAnsi="Tahoma" w:cs="Tahoma"/>
          <w:b/>
          <w:color w:val="000009"/>
          <w:sz w:val="28"/>
        </w:rPr>
        <w:t>ț</w:t>
      </w:r>
      <w:r>
        <w:rPr>
          <w:b/>
          <w:color w:val="000009"/>
          <w:sz w:val="28"/>
        </w:rPr>
        <w:t>iilor financiare</w:t>
      </w:r>
    </w:p>
    <w:p w14:paraId="06048889" w14:textId="27FF95B8" w:rsidR="00EF235F" w:rsidRPr="00797367" w:rsidRDefault="00EF235F">
      <w:pPr>
        <w:pStyle w:val="BodyText"/>
        <w:spacing w:before="154"/>
        <w:ind w:left="741" w:right="748"/>
        <w:jc w:val="center"/>
        <w:rPr>
          <w:lang w:val="ro-MD"/>
        </w:rPr>
      </w:pPr>
      <w:r>
        <w:rPr>
          <w:b/>
        </w:rPr>
        <w:t xml:space="preserve">Cod CPV: </w:t>
      </w:r>
      <w:r>
        <w:t>79212100-4, Servicii de audit</w:t>
      </w:r>
      <w:r w:rsidR="00797367">
        <w:t>are</w:t>
      </w:r>
      <w:r>
        <w:t xml:space="preserve"> financiar</w:t>
      </w:r>
    </w:p>
    <w:p w14:paraId="76F691C9" w14:textId="77777777" w:rsidR="00EF235F" w:rsidRDefault="00EF235F">
      <w:pPr>
        <w:pStyle w:val="BodyText"/>
        <w:rPr>
          <w:sz w:val="30"/>
        </w:rPr>
      </w:pPr>
    </w:p>
    <w:p w14:paraId="6C43B7B0" w14:textId="77777777" w:rsidR="00EF235F" w:rsidRDefault="00EF235F">
      <w:pPr>
        <w:pStyle w:val="ListParagraph"/>
        <w:numPr>
          <w:ilvl w:val="0"/>
          <w:numId w:val="3"/>
        </w:numPr>
        <w:tabs>
          <w:tab w:val="left" w:pos="959"/>
        </w:tabs>
        <w:spacing w:before="176" w:line="276" w:lineRule="auto"/>
        <w:ind w:right="650" w:firstLine="0"/>
        <w:rPr>
          <w:sz w:val="28"/>
        </w:rPr>
      </w:pPr>
      <w:r>
        <w:rPr>
          <w:b/>
          <w:sz w:val="28"/>
        </w:rPr>
        <w:t xml:space="preserve">Introducere </w:t>
      </w:r>
      <w:r>
        <w:rPr>
          <w:sz w:val="28"/>
        </w:rPr>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minimale şi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w:t>
      </w:r>
      <w:r>
        <w:rPr>
          <w:spacing w:val="1"/>
          <w:sz w:val="28"/>
        </w:rPr>
        <w:t xml:space="preserve"> </w:t>
      </w:r>
      <w:r>
        <w:rPr>
          <w:sz w:val="28"/>
        </w:rPr>
        <w:t>respinse.</w:t>
      </w:r>
    </w:p>
    <w:p w14:paraId="7CEADBE3" w14:textId="77777777" w:rsidR="00EF235F" w:rsidRDefault="00EF235F">
      <w:pPr>
        <w:pStyle w:val="BodyText"/>
        <w:rPr>
          <w:sz w:val="30"/>
        </w:rPr>
      </w:pPr>
    </w:p>
    <w:p w14:paraId="59028488" w14:textId="77777777" w:rsidR="00EF235F" w:rsidRDefault="00EF235F">
      <w:pPr>
        <w:pStyle w:val="BodyText"/>
        <w:rPr>
          <w:sz w:val="30"/>
        </w:rPr>
      </w:pPr>
    </w:p>
    <w:p w14:paraId="50A332FE" w14:textId="77777777" w:rsidR="00EF235F" w:rsidRDefault="00EF235F">
      <w:pPr>
        <w:pStyle w:val="BodyText"/>
        <w:spacing w:before="7"/>
        <w:rPr>
          <w:sz w:val="27"/>
        </w:rPr>
      </w:pPr>
    </w:p>
    <w:p w14:paraId="1FE80F18" w14:textId="77777777" w:rsidR="00EF235F" w:rsidRDefault="00EF235F">
      <w:pPr>
        <w:pStyle w:val="Heading1"/>
        <w:numPr>
          <w:ilvl w:val="0"/>
          <w:numId w:val="3"/>
        </w:numPr>
        <w:tabs>
          <w:tab w:val="left" w:pos="923"/>
        </w:tabs>
        <w:ind w:left="922" w:hanging="281"/>
      </w:pPr>
      <w:r>
        <w:t>Autoritatea contractantă:</w:t>
      </w:r>
    </w:p>
    <w:tbl>
      <w:tblPr>
        <w:tblW w:w="0" w:type="auto"/>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0"/>
        <w:gridCol w:w="4100"/>
      </w:tblGrid>
      <w:tr w:rsidR="00EF235F" w14:paraId="701B09F7" w14:textId="77777777">
        <w:trPr>
          <w:trHeight w:val="330"/>
        </w:trPr>
        <w:tc>
          <w:tcPr>
            <w:tcW w:w="8190" w:type="dxa"/>
            <w:gridSpan w:val="2"/>
          </w:tcPr>
          <w:p w14:paraId="2497D6E0" w14:textId="69E45215" w:rsidR="00EF235F" w:rsidRPr="001A2F76" w:rsidRDefault="00EF235F">
            <w:pPr>
              <w:pStyle w:val="TableParagraph"/>
              <w:spacing w:before="2" w:line="308" w:lineRule="exact"/>
              <w:ind w:left="9"/>
              <w:rPr>
                <w:sz w:val="28"/>
                <w:lang w:val="en-US"/>
              </w:rPr>
            </w:pPr>
            <w:r>
              <w:rPr>
                <w:sz w:val="28"/>
              </w:rPr>
              <w:t xml:space="preserve">Denumire: </w:t>
            </w:r>
            <w:r w:rsidR="00A24EF8" w:rsidRPr="00A24EF8">
              <w:rPr>
                <w:rStyle w:val="Strong"/>
                <w:rFonts w:eastAsiaTheme="majorEastAsia"/>
                <w:color w:val="000000"/>
                <w:sz w:val="24"/>
                <w:szCs w:val="24"/>
                <w:shd w:val="clear" w:color="auto" w:fill="FFFFFF"/>
                <w:lang w:val="en-GB"/>
              </w:rPr>
              <w:t>IMSP Centrul Republican de Diagnosticare Medicală</w:t>
            </w:r>
          </w:p>
        </w:tc>
      </w:tr>
      <w:tr w:rsidR="00EF235F" w14:paraId="1AEC07BA" w14:textId="77777777">
        <w:trPr>
          <w:trHeight w:val="321"/>
        </w:trPr>
        <w:tc>
          <w:tcPr>
            <w:tcW w:w="8190" w:type="dxa"/>
            <w:gridSpan w:val="2"/>
          </w:tcPr>
          <w:p w14:paraId="585A4A94" w14:textId="6B58B48D" w:rsidR="00EF235F" w:rsidRDefault="00EF235F">
            <w:pPr>
              <w:pStyle w:val="TableParagraph"/>
              <w:spacing w:line="302" w:lineRule="exact"/>
              <w:ind w:left="9"/>
              <w:rPr>
                <w:sz w:val="28"/>
              </w:rPr>
            </w:pPr>
            <w:r>
              <w:rPr>
                <w:sz w:val="28"/>
              </w:rPr>
              <w:t>Adresa:</w:t>
            </w:r>
            <w:r w:rsidR="00A22BE7">
              <w:rPr>
                <w:sz w:val="28"/>
              </w:rPr>
              <w:t xml:space="preserve">MD </w:t>
            </w:r>
            <w:r>
              <w:rPr>
                <w:sz w:val="28"/>
              </w:rPr>
              <w:t xml:space="preserve"> </w:t>
            </w:r>
            <w:r w:rsidR="00A22BE7">
              <w:rPr>
                <w:sz w:val="28"/>
              </w:rPr>
              <w:t xml:space="preserve">2025 </w:t>
            </w:r>
            <w:r w:rsidR="00A22BE7">
              <w:rPr>
                <w:rStyle w:val="Strong"/>
                <w:rFonts w:eastAsiaTheme="majorEastAsia"/>
                <w:color w:val="000000"/>
                <w:sz w:val="21"/>
                <w:szCs w:val="21"/>
                <w:shd w:val="clear" w:color="auto" w:fill="FFFFFF"/>
                <w:lang w:val="en-GB"/>
              </w:rPr>
              <w:t>mun</w:t>
            </w:r>
            <w:r w:rsidR="00A24EF8" w:rsidRPr="00C4497A">
              <w:rPr>
                <w:rStyle w:val="Strong"/>
                <w:rFonts w:eastAsiaTheme="majorEastAsia"/>
                <w:color w:val="000000"/>
                <w:sz w:val="21"/>
                <w:szCs w:val="21"/>
                <w:shd w:val="clear" w:color="auto" w:fill="FFFFFF"/>
                <w:lang w:val="en-GB"/>
              </w:rPr>
              <w:t xml:space="preserve">. </w:t>
            </w:r>
            <w:r w:rsidR="00A24EF8">
              <w:rPr>
                <w:rStyle w:val="Strong"/>
                <w:rFonts w:eastAsiaTheme="majorEastAsia"/>
                <w:color w:val="000000"/>
                <w:sz w:val="21"/>
                <w:szCs w:val="21"/>
                <w:shd w:val="clear" w:color="auto" w:fill="FFFFFF"/>
              </w:rPr>
              <w:t>С</w:t>
            </w:r>
            <w:r w:rsidR="00A24EF8" w:rsidRPr="00C4497A">
              <w:rPr>
                <w:rStyle w:val="Strong"/>
                <w:rFonts w:eastAsiaTheme="majorEastAsia"/>
                <w:color w:val="000000"/>
                <w:sz w:val="21"/>
                <w:szCs w:val="21"/>
                <w:shd w:val="clear" w:color="auto" w:fill="FFFFFF"/>
                <w:lang w:val="en-GB"/>
              </w:rPr>
              <w:t>hişnău, str. C.Vîrnav,13</w:t>
            </w:r>
            <w:r w:rsidR="00A24EF8" w:rsidRPr="00C4497A">
              <w:rPr>
                <w:color w:val="000000"/>
                <w:sz w:val="21"/>
                <w:szCs w:val="21"/>
                <w:shd w:val="clear" w:color="auto" w:fill="FFFFFF"/>
                <w:lang w:val="en-GB"/>
              </w:rPr>
              <w:t> </w:t>
            </w:r>
          </w:p>
        </w:tc>
      </w:tr>
      <w:tr w:rsidR="00EF235F" w14:paraId="27E0D537" w14:textId="77777777">
        <w:trPr>
          <w:trHeight w:val="321"/>
        </w:trPr>
        <w:tc>
          <w:tcPr>
            <w:tcW w:w="4090" w:type="dxa"/>
          </w:tcPr>
          <w:p w14:paraId="6BF13CFD" w14:textId="6845D0B9" w:rsidR="00EF235F" w:rsidRPr="009E0BB2" w:rsidRDefault="00EF235F">
            <w:pPr>
              <w:pStyle w:val="TableParagraph"/>
              <w:spacing w:line="301" w:lineRule="exact"/>
              <w:ind w:left="9"/>
              <w:rPr>
                <w:sz w:val="28"/>
                <w:lang w:val="ro-MD"/>
              </w:rPr>
            </w:pPr>
            <w:r>
              <w:rPr>
                <w:sz w:val="28"/>
              </w:rPr>
              <w:t xml:space="preserve">Persoana de contact: </w:t>
            </w:r>
            <w:r w:rsidR="00A24EF8">
              <w:rPr>
                <w:sz w:val="28"/>
              </w:rPr>
              <w:t>Stela Mutelic</w:t>
            </w:r>
            <w:r w:rsidR="009E0BB2">
              <w:rPr>
                <w:sz w:val="28"/>
                <w:lang w:val="ro-MD"/>
              </w:rPr>
              <w:t>ă</w:t>
            </w:r>
          </w:p>
        </w:tc>
        <w:tc>
          <w:tcPr>
            <w:tcW w:w="4100" w:type="dxa"/>
          </w:tcPr>
          <w:p w14:paraId="20BDAE9F" w14:textId="4FBF2AA1" w:rsidR="00EF235F" w:rsidRDefault="00EF235F">
            <w:pPr>
              <w:pStyle w:val="TableParagraph"/>
              <w:spacing w:line="301" w:lineRule="exact"/>
              <w:ind w:left="9"/>
              <w:rPr>
                <w:sz w:val="28"/>
              </w:rPr>
            </w:pPr>
            <w:r>
              <w:rPr>
                <w:sz w:val="28"/>
              </w:rPr>
              <w:t>Telefon: 022 </w:t>
            </w:r>
            <w:r w:rsidR="009E0BB2">
              <w:rPr>
                <w:sz w:val="28"/>
              </w:rPr>
              <w:t>888-410</w:t>
            </w:r>
          </w:p>
        </w:tc>
      </w:tr>
      <w:tr w:rsidR="00EF235F" w14:paraId="2613D6C1" w14:textId="77777777">
        <w:trPr>
          <w:trHeight w:val="640"/>
        </w:trPr>
        <w:tc>
          <w:tcPr>
            <w:tcW w:w="4090" w:type="dxa"/>
          </w:tcPr>
          <w:p w14:paraId="77607572" w14:textId="1834D47F" w:rsidR="00EF235F" w:rsidRDefault="00EF235F">
            <w:pPr>
              <w:pStyle w:val="TableParagraph"/>
              <w:spacing w:line="306" w:lineRule="exact"/>
              <w:ind w:left="9"/>
              <w:rPr>
                <w:sz w:val="28"/>
              </w:rPr>
            </w:pPr>
            <w:r>
              <w:rPr>
                <w:sz w:val="28"/>
              </w:rPr>
              <w:t xml:space="preserve">E-mail: </w:t>
            </w:r>
            <w:r w:rsidR="00F91B9C">
              <w:rPr>
                <w:rFonts w:ascii="Roboto" w:hAnsi="Roboto"/>
                <w:color w:val="222222"/>
                <w:sz w:val="21"/>
                <w:szCs w:val="21"/>
                <w:shd w:val="clear" w:color="auto" w:fill="FFFFFF"/>
              </w:rPr>
              <w:t>mutelicastela@mail.ru</w:t>
            </w:r>
          </w:p>
        </w:tc>
        <w:tc>
          <w:tcPr>
            <w:tcW w:w="4100" w:type="dxa"/>
          </w:tcPr>
          <w:p w14:paraId="4A8687C8" w14:textId="39CA31A5" w:rsidR="00EF235F" w:rsidRDefault="00F91B9C">
            <w:pPr>
              <w:pStyle w:val="TableParagraph"/>
              <w:spacing w:line="311" w:lineRule="exact"/>
              <w:ind w:left="9"/>
              <w:rPr>
                <w:sz w:val="28"/>
              </w:rPr>
            </w:pPr>
            <w:r w:rsidRPr="00F91B9C">
              <w:rPr>
                <w:sz w:val="28"/>
              </w:rPr>
              <w:t>crdm@ms.md</w:t>
            </w:r>
          </w:p>
        </w:tc>
      </w:tr>
      <w:tr w:rsidR="00EF235F" w14:paraId="5DF3FE6D" w14:textId="77777777">
        <w:trPr>
          <w:trHeight w:val="330"/>
        </w:trPr>
        <w:tc>
          <w:tcPr>
            <w:tcW w:w="8190" w:type="dxa"/>
            <w:gridSpan w:val="2"/>
          </w:tcPr>
          <w:p w14:paraId="62226E72" w14:textId="0EE98637" w:rsidR="00EF235F" w:rsidRDefault="00EF235F">
            <w:pPr>
              <w:pStyle w:val="TableParagraph"/>
              <w:spacing w:line="311" w:lineRule="exact"/>
              <w:ind w:left="9"/>
              <w:rPr>
                <w:sz w:val="28"/>
              </w:rPr>
            </w:pPr>
            <w:r>
              <w:rPr>
                <w:sz w:val="28"/>
              </w:rPr>
              <w:t xml:space="preserve">Adresa web: </w:t>
            </w:r>
            <w:hyperlink r:id="rId5" w:history="1">
              <w:r w:rsidR="00F91B9C" w:rsidRPr="00B9488E">
                <w:rPr>
                  <w:rStyle w:val="Hyperlink"/>
                  <w:sz w:val="28"/>
                  <w:szCs w:val="28"/>
                </w:rPr>
                <w:t>www.crdm.md</w:t>
              </w:r>
            </w:hyperlink>
          </w:p>
        </w:tc>
      </w:tr>
    </w:tbl>
    <w:p w14:paraId="747494D4" w14:textId="77777777" w:rsidR="00EF235F" w:rsidRDefault="00EF235F">
      <w:pPr>
        <w:pStyle w:val="BodyText"/>
        <w:rPr>
          <w:b/>
          <w:sz w:val="43"/>
        </w:rPr>
      </w:pPr>
    </w:p>
    <w:p w14:paraId="377E852C" w14:textId="77777777" w:rsidR="00EF235F" w:rsidRDefault="00EF235F">
      <w:pPr>
        <w:pStyle w:val="ListParagraph"/>
        <w:numPr>
          <w:ilvl w:val="0"/>
          <w:numId w:val="3"/>
        </w:numPr>
        <w:tabs>
          <w:tab w:val="left" w:pos="855"/>
        </w:tabs>
        <w:spacing w:before="0"/>
        <w:ind w:left="854" w:hanging="213"/>
        <w:rPr>
          <w:b/>
          <w:sz w:val="26"/>
        </w:rPr>
      </w:pPr>
      <w:bookmarkStart w:id="0" w:name="3.Obiectul_achiziției:"/>
      <w:bookmarkEnd w:id="0"/>
      <w:r>
        <w:rPr>
          <w:b/>
          <w:sz w:val="28"/>
        </w:rPr>
        <w:t>Obiectul achizi</w:t>
      </w:r>
      <w:r>
        <w:rPr>
          <w:rFonts w:ascii="Tahoma" w:hAnsi="Tahoma" w:cs="Tahoma"/>
          <w:b/>
          <w:sz w:val="28"/>
        </w:rPr>
        <w:t>ț</w:t>
      </w:r>
      <w:r>
        <w:rPr>
          <w:b/>
          <w:sz w:val="28"/>
        </w:rPr>
        <w:t>iei:</w:t>
      </w:r>
    </w:p>
    <w:p w14:paraId="0BC7C214" w14:textId="3D7D0DC4" w:rsidR="00EF235F" w:rsidRDefault="00EF235F">
      <w:pPr>
        <w:pStyle w:val="BodyText"/>
        <w:spacing w:before="179"/>
        <w:ind w:left="642" w:right="647"/>
        <w:jc w:val="both"/>
      </w:pPr>
      <w:r>
        <w:rPr>
          <w:b/>
        </w:rPr>
        <w:t>Cod CPV</w:t>
      </w:r>
      <w:r>
        <w:t>: 79212100-4, Servicii privind auditul situa</w:t>
      </w:r>
      <w:r>
        <w:rPr>
          <w:rFonts w:ascii="Tahoma" w:hAnsi="Tahoma" w:cs="Tahoma"/>
        </w:rPr>
        <w:t>ț</w:t>
      </w:r>
      <w:r>
        <w:t>iilor financiare pentru anul 202</w:t>
      </w:r>
      <w:r w:rsidR="00F91B9C">
        <w:t>3</w:t>
      </w:r>
    </w:p>
    <w:p w14:paraId="096D2B9F" w14:textId="075087F4" w:rsidR="00EF235F" w:rsidRDefault="00EF235F">
      <w:pPr>
        <w:pStyle w:val="BodyText"/>
        <w:spacing w:before="180" w:line="242" w:lineRule="auto"/>
        <w:ind w:left="642" w:right="604"/>
      </w:pPr>
      <w:r>
        <w:t>Achizi</w:t>
      </w:r>
      <w:r>
        <w:rPr>
          <w:rFonts w:ascii="Tahoma" w:hAnsi="Tahoma" w:cs="Tahoma"/>
        </w:rPr>
        <w:t>ț</w:t>
      </w:r>
      <w:r>
        <w:t>ionarea serviclor de audit financiar obligatoriu al situa</w:t>
      </w:r>
      <w:r>
        <w:rPr>
          <w:rFonts w:ascii="Tahoma" w:hAnsi="Tahoma" w:cs="Tahoma"/>
        </w:rPr>
        <w:t>ț</w:t>
      </w:r>
      <w:r>
        <w:t>iei financiare pentru anul 202</w:t>
      </w:r>
      <w:r w:rsidR="00F91B9C">
        <w:t>3</w:t>
      </w:r>
      <w:r>
        <w:t xml:space="preserve"> în conformitate cu Standartele Na</w:t>
      </w:r>
      <w:r>
        <w:rPr>
          <w:rFonts w:ascii="Tahoma" w:hAnsi="Tahoma" w:cs="Tahoma"/>
        </w:rPr>
        <w:t>ț</w:t>
      </w:r>
      <w:r>
        <w:t>ionale.</w:t>
      </w:r>
    </w:p>
    <w:p w14:paraId="3C2F28A3" w14:textId="5D684FC7" w:rsidR="00EF235F" w:rsidRDefault="00EF235F">
      <w:pPr>
        <w:pStyle w:val="BodyText"/>
        <w:spacing w:before="176"/>
        <w:ind w:left="642" w:right="645" w:firstLine="69"/>
        <w:jc w:val="both"/>
      </w:pPr>
      <w:r>
        <w:t xml:space="preserve">Conform criteriilor de clasificare prevăzute în art.4 (pct.4) al Legii Contabilitatii si raportarii financiare nr 287 din 15.12.2017, </w:t>
      </w:r>
      <w:r w:rsidRPr="00F91B9C">
        <w:t xml:space="preserve">IMSP </w:t>
      </w:r>
      <w:r w:rsidR="00F91B9C" w:rsidRPr="00F91B9C">
        <w:rPr>
          <w:rStyle w:val="Strong"/>
          <w:rFonts w:eastAsiaTheme="majorEastAsia"/>
          <w:color w:val="000000"/>
          <w:shd w:val="clear" w:color="auto" w:fill="FFFFFF"/>
          <w:lang w:val="en-GB"/>
        </w:rPr>
        <w:t>Centrul Republican de Diagnosticare Medicală</w:t>
      </w:r>
      <w:r w:rsidR="00F91B9C" w:rsidRPr="00F91B9C">
        <w:t xml:space="preserve"> </w:t>
      </w:r>
      <w:r w:rsidRPr="00F91B9C">
        <w:t>constituie o entitate mijlocie și ține</w:t>
      </w:r>
      <w:r>
        <w:t xml:space="preserve"> contabilitatea în partidă dublă cu prezentarea situa</w:t>
      </w:r>
      <w:r>
        <w:rPr>
          <w:rFonts w:ascii="Tahoma" w:hAnsi="Tahoma" w:cs="Tahoma"/>
        </w:rPr>
        <w:t>ț</w:t>
      </w:r>
      <w:r>
        <w:t>iilor financiare complete art.5 (alin.3) din Legea contabilită</w:t>
      </w:r>
      <w:r>
        <w:rPr>
          <w:rFonts w:ascii="Tahoma" w:hAnsi="Tahoma" w:cs="Tahoma"/>
        </w:rPr>
        <w:t>ț</w:t>
      </w:r>
      <w:r>
        <w:t xml:space="preserve">ii </w:t>
      </w:r>
      <w:r>
        <w:rPr>
          <w:rFonts w:ascii="Tahoma" w:hAnsi="Tahoma" w:cs="Tahoma"/>
        </w:rPr>
        <w:t>ș</w:t>
      </w:r>
      <w:r>
        <w:t>i raportării financiare.</w:t>
      </w:r>
    </w:p>
    <w:p w14:paraId="7836BFB1" w14:textId="2E749482" w:rsidR="00EF235F" w:rsidRPr="00477677" w:rsidRDefault="00EF235F">
      <w:pPr>
        <w:pStyle w:val="BodyText"/>
        <w:spacing w:before="198" w:line="223" w:lineRule="auto"/>
        <w:ind w:left="642" w:right="604"/>
        <w:rPr>
          <w:sz w:val="22"/>
          <w:szCs w:val="22"/>
        </w:rPr>
      </w:pPr>
      <w:r>
        <w:t>Potrivit art.32 al legii 287/2017,situa</w:t>
      </w:r>
      <w:r>
        <w:rPr>
          <w:rFonts w:ascii="Tahoma" w:hAnsi="Tahoma" w:cs="Tahoma"/>
        </w:rPr>
        <w:t>ț</w:t>
      </w:r>
      <w:r>
        <w:t>iile financiare pentru anul 202</w:t>
      </w:r>
      <w:r w:rsidR="00A22BE7">
        <w:t>3</w:t>
      </w:r>
      <w:r>
        <w:t xml:space="preserve"> ale entită</w:t>
      </w:r>
      <w:r>
        <w:rPr>
          <w:rFonts w:ascii="Tahoma" w:hAnsi="Tahoma" w:cs="Tahoma"/>
        </w:rPr>
        <w:t>ț</w:t>
      </w:r>
      <w:r>
        <w:t>ilor mijlocii sunt supuse auditului obligatoriu în conformitate cu legea privind auditul</w:t>
      </w:r>
      <w:r>
        <w:rPr>
          <w:rFonts w:ascii="Calibri" w:hAnsi="Calibri"/>
          <w:position w:val="-4"/>
          <w:sz w:val="22"/>
        </w:rPr>
        <w:t xml:space="preserve"> </w:t>
      </w:r>
      <w:r>
        <w:t>situa</w:t>
      </w:r>
      <w:r>
        <w:rPr>
          <w:rFonts w:ascii="Tahoma" w:hAnsi="Tahoma" w:cs="Tahoma"/>
        </w:rPr>
        <w:t>ț</w:t>
      </w:r>
      <w:r>
        <w:t>iilor financiare 271/2017, Standartelor Interna</w:t>
      </w:r>
      <w:r>
        <w:rPr>
          <w:rFonts w:ascii="Tahoma" w:hAnsi="Tahoma" w:cs="Tahoma"/>
        </w:rPr>
        <w:t>ț</w:t>
      </w:r>
      <w:r>
        <w:t xml:space="preserve">ionale de Audit, Codul Etic. </w:t>
      </w:r>
      <w:r>
        <w:rPr>
          <w:sz w:val="22"/>
          <w:szCs w:val="22"/>
        </w:rPr>
        <w:t>1</w:t>
      </w:r>
    </w:p>
    <w:p w14:paraId="6764D844" w14:textId="77777777" w:rsidR="00EF235F" w:rsidRDefault="00EF235F">
      <w:pPr>
        <w:spacing w:line="223" w:lineRule="auto"/>
        <w:sectPr w:rsidR="00EF235F">
          <w:type w:val="continuous"/>
          <w:pgSz w:w="11910" w:h="16840"/>
          <w:pgMar w:top="1040" w:right="200" w:bottom="280" w:left="1060" w:header="720" w:footer="720" w:gutter="0"/>
          <w:cols w:space="720"/>
        </w:sectPr>
      </w:pPr>
    </w:p>
    <w:p w14:paraId="22C9A95B" w14:textId="2EED4F0F" w:rsidR="00EF235F" w:rsidRDefault="00EF235F">
      <w:pPr>
        <w:pStyle w:val="BodyText"/>
        <w:spacing w:before="67"/>
        <w:ind w:left="642" w:right="645"/>
        <w:jc w:val="both"/>
      </w:pPr>
      <w:r>
        <w:lastRenderedPageBreak/>
        <w:t xml:space="preserve">Astfel IMSP </w:t>
      </w:r>
      <w:r w:rsidR="00A22BE7" w:rsidRPr="00F91B9C">
        <w:rPr>
          <w:rStyle w:val="Strong"/>
          <w:rFonts w:eastAsiaTheme="majorEastAsia"/>
          <w:color w:val="000000"/>
          <w:shd w:val="clear" w:color="auto" w:fill="FFFFFF"/>
          <w:lang w:val="en-GB"/>
        </w:rPr>
        <w:t>Centrul Republican de Diagnosticare Medicală</w:t>
      </w:r>
      <w:r w:rsidR="00A22BE7" w:rsidRPr="00F91B9C">
        <w:t xml:space="preserve"> </w:t>
      </w:r>
      <w:r>
        <w:t>obligatoriu va efectua auditul situa</w:t>
      </w:r>
      <w:r>
        <w:rPr>
          <w:rFonts w:ascii="Tahoma" w:hAnsi="Tahoma" w:cs="Tahoma"/>
        </w:rPr>
        <w:t>ț</w:t>
      </w:r>
      <w:r>
        <w:t>iilor financiare, care va include participarea entită</w:t>
      </w:r>
      <w:r>
        <w:rPr>
          <w:rFonts w:ascii="Tahoma" w:hAnsi="Tahoma" w:cs="Tahoma"/>
        </w:rPr>
        <w:t>ț</w:t>
      </w:r>
      <w:r>
        <w:t xml:space="preserve">ii de audit la inventarierea activelor </w:t>
      </w:r>
      <w:r>
        <w:rPr>
          <w:rFonts w:ascii="Tahoma" w:hAnsi="Tahoma" w:cs="Tahoma"/>
        </w:rPr>
        <w:t>ș</w:t>
      </w:r>
      <w:r>
        <w:t>i pasivelor, care se va desfă</w:t>
      </w:r>
      <w:r>
        <w:rPr>
          <w:rFonts w:ascii="Tahoma" w:hAnsi="Tahoma" w:cs="Tahoma"/>
        </w:rPr>
        <w:t>ș</w:t>
      </w:r>
      <w:r>
        <w:t>ura pînă la 31 martie 202</w:t>
      </w:r>
      <w:r w:rsidR="00A22BE7">
        <w:t>4</w:t>
      </w:r>
      <w:r>
        <w:t xml:space="preserve"> (cu prezentarea raportului de audit).</w:t>
      </w:r>
    </w:p>
    <w:p w14:paraId="2D72DD2E" w14:textId="77777777" w:rsidR="00EF235F" w:rsidRDefault="00EF235F">
      <w:pPr>
        <w:pStyle w:val="BodyText"/>
        <w:rPr>
          <w:sz w:val="30"/>
        </w:rPr>
      </w:pPr>
    </w:p>
    <w:p w14:paraId="2A9BEE60" w14:textId="77777777" w:rsidR="00EF235F" w:rsidRDefault="00EF235F">
      <w:pPr>
        <w:pStyle w:val="BodyText"/>
        <w:spacing w:before="4"/>
        <w:rPr>
          <w:sz w:val="29"/>
        </w:rPr>
      </w:pPr>
    </w:p>
    <w:p w14:paraId="3B14A959" w14:textId="77777777" w:rsidR="00EF235F" w:rsidRDefault="00EF235F">
      <w:pPr>
        <w:pStyle w:val="Heading1"/>
        <w:numPr>
          <w:ilvl w:val="0"/>
          <w:numId w:val="3"/>
        </w:numPr>
        <w:tabs>
          <w:tab w:val="left" w:pos="923"/>
        </w:tabs>
        <w:spacing w:before="1"/>
        <w:ind w:left="922" w:hanging="281"/>
        <w:jc w:val="left"/>
        <w:rPr>
          <w:b w:val="0"/>
        </w:rPr>
      </w:pPr>
      <w:r>
        <w:t>Locul, adresa prestării serviciului</w:t>
      </w:r>
      <w:r>
        <w:rPr>
          <w:b w:val="0"/>
        </w:rPr>
        <w:t>:</w:t>
      </w:r>
    </w:p>
    <w:p w14:paraId="22B19852" w14:textId="24E6C6F3" w:rsidR="00EF235F" w:rsidRDefault="00EF235F">
      <w:pPr>
        <w:pStyle w:val="BodyText"/>
        <w:spacing w:before="208"/>
        <w:ind w:left="642"/>
        <w:jc w:val="both"/>
      </w:pPr>
      <w:r>
        <w:t>MD 20</w:t>
      </w:r>
      <w:r w:rsidR="00A22BE7">
        <w:t>25</w:t>
      </w:r>
      <w:r>
        <w:t>, Moldova, mun. Chi</w:t>
      </w:r>
      <w:r>
        <w:rPr>
          <w:rFonts w:ascii="Tahoma" w:hAnsi="Tahoma" w:cs="Tahoma"/>
        </w:rPr>
        <w:t>ș</w:t>
      </w:r>
      <w:r>
        <w:t xml:space="preserve">inău, </w:t>
      </w:r>
      <w:r w:rsidR="00A22BE7" w:rsidRPr="00DF28C0">
        <w:rPr>
          <w:rStyle w:val="Strong"/>
          <w:rFonts w:eastAsiaTheme="majorEastAsia"/>
          <w:b w:val="0"/>
          <w:bCs w:val="0"/>
          <w:color w:val="000000"/>
          <w:shd w:val="clear" w:color="auto" w:fill="FFFFFF"/>
          <w:lang w:val="en-GB"/>
        </w:rPr>
        <w:t>str. C.Vîrnav,13</w:t>
      </w:r>
      <w:r w:rsidR="00A22BE7" w:rsidRPr="00DF28C0">
        <w:rPr>
          <w:b/>
          <w:bCs/>
          <w:color w:val="000000"/>
          <w:shd w:val="clear" w:color="auto" w:fill="FFFFFF"/>
          <w:lang w:val="en-GB"/>
        </w:rPr>
        <w:t> </w:t>
      </w:r>
      <w:r w:rsidRPr="00DF28C0">
        <w:rPr>
          <w:b/>
          <w:bCs/>
        </w:rPr>
        <w:t>.</w:t>
      </w:r>
    </w:p>
    <w:p w14:paraId="122D453A" w14:textId="77777777" w:rsidR="00EF235F" w:rsidRDefault="00EF235F">
      <w:pPr>
        <w:pStyle w:val="BodyText"/>
        <w:spacing w:before="1"/>
      </w:pPr>
    </w:p>
    <w:p w14:paraId="6DC587D3" w14:textId="0C11A9AB" w:rsidR="00EF235F" w:rsidRDefault="00EF235F">
      <w:pPr>
        <w:pStyle w:val="ListParagraph"/>
        <w:numPr>
          <w:ilvl w:val="0"/>
          <w:numId w:val="3"/>
        </w:numPr>
        <w:tabs>
          <w:tab w:val="left" w:pos="923"/>
        </w:tabs>
        <w:ind w:left="922" w:hanging="281"/>
        <w:jc w:val="left"/>
        <w:rPr>
          <w:i/>
          <w:color w:val="000009"/>
          <w:sz w:val="28"/>
        </w:rPr>
      </w:pPr>
      <w:r>
        <w:rPr>
          <w:b/>
          <w:color w:val="000009"/>
          <w:sz w:val="28"/>
        </w:rPr>
        <w:t xml:space="preserve">Termenul de prestare a serviciului: </w:t>
      </w:r>
      <w:r w:rsidRPr="006D653D">
        <w:rPr>
          <w:color w:val="000009"/>
          <w:sz w:val="28"/>
        </w:rPr>
        <w:t>de la da</w:t>
      </w:r>
      <w:r>
        <w:rPr>
          <w:color w:val="000009"/>
          <w:sz w:val="28"/>
        </w:rPr>
        <w:t xml:space="preserve">ta încheierii contractului pînă la </w:t>
      </w:r>
      <w:r w:rsidR="00153CF8">
        <w:rPr>
          <w:color w:val="000009"/>
          <w:sz w:val="28"/>
        </w:rPr>
        <w:t>15</w:t>
      </w:r>
      <w:r>
        <w:rPr>
          <w:color w:val="000009"/>
          <w:sz w:val="28"/>
        </w:rPr>
        <w:t>.03.202</w:t>
      </w:r>
      <w:r w:rsidR="00A22BE7">
        <w:rPr>
          <w:color w:val="000009"/>
          <w:sz w:val="28"/>
        </w:rPr>
        <w:t>4</w:t>
      </w:r>
      <w:r>
        <w:rPr>
          <w:color w:val="000009"/>
          <w:sz w:val="28"/>
        </w:rPr>
        <w:t>.</w:t>
      </w:r>
    </w:p>
    <w:p w14:paraId="4DF8ADFA" w14:textId="77777777" w:rsidR="00EF235F" w:rsidRDefault="00EF235F">
      <w:pPr>
        <w:pStyle w:val="BodyText"/>
        <w:rPr>
          <w:i/>
          <w:sz w:val="20"/>
        </w:rPr>
      </w:pPr>
    </w:p>
    <w:p w14:paraId="58372144" w14:textId="77777777" w:rsidR="00EF235F" w:rsidRDefault="00EF235F">
      <w:pPr>
        <w:pStyle w:val="BodyText"/>
        <w:spacing w:before="9"/>
        <w:rPr>
          <w:i/>
          <w:sz w:val="18"/>
        </w:rPr>
      </w:pPr>
    </w:p>
    <w:p w14:paraId="5604188D" w14:textId="77777777" w:rsidR="00EF235F" w:rsidRDefault="00EF235F">
      <w:pPr>
        <w:pStyle w:val="Heading1"/>
        <w:numPr>
          <w:ilvl w:val="0"/>
          <w:numId w:val="3"/>
        </w:numPr>
        <w:tabs>
          <w:tab w:val="left" w:pos="993"/>
        </w:tabs>
        <w:spacing w:before="89"/>
        <w:ind w:left="992" w:hanging="282"/>
      </w:pPr>
      <w:r>
        <w:rPr>
          <w:color w:val="000009"/>
        </w:rPr>
        <w:t>Documentaţia tehnico-normativă ce dictează necesitatea</w:t>
      </w:r>
      <w:r>
        <w:rPr>
          <w:color w:val="000009"/>
          <w:spacing w:val="-3"/>
        </w:rPr>
        <w:t xml:space="preserve"> </w:t>
      </w:r>
      <w:r>
        <w:rPr>
          <w:color w:val="000009"/>
        </w:rPr>
        <w:t>serviciilor:</w:t>
      </w:r>
    </w:p>
    <w:p w14:paraId="762EB3CF" w14:textId="77777777" w:rsidR="00EF235F" w:rsidRDefault="00EF235F">
      <w:pPr>
        <w:pStyle w:val="BodyText"/>
        <w:spacing w:before="204" w:line="276" w:lineRule="auto"/>
        <w:ind w:left="642" w:right="644"/>
        <w:jc w:val="both"/>
      </w:pPr>
      <w:r>
        <w:rPr>
          <w:color w:val="000009"/>
        </w:rPr>
        <w:t>În conformitate cu prevederile art.32, alin.1) lit.a) al Legii Contabilităţii şi raportării financiare nr.287 din 15.12.2017, rapoartele financiare anuale ale entitătilor mari se supun auditului obligatoriu, efectuat în conformitate cu prevederile Legii privind auditul situa</w:t>
      </w:r>
      <w:r>
        <w:rPr>
          <w:rFonts w:ascii="Tahoma" w:hAnsi="Tahoma" w:cs="Tahoma"/>
          <w:color w:val="000009"/>
        </w:rPr>
        <w:t>ț</w:t>
      </w:r>
      <w:r>
        <w:rPr>
          <w:color w:val="000009"/>
        </w:rPr>
        <w:t>iiilor</w:t>
      </w:r>
      <w:r>
        <w:rPr>
          <w:color w:val="000009"/>
          <w:spacing w:val="-2"/>
        </w:rPr>
        <w:t xml:space="preserve"> </w:t>
      </w:r>
      <w:r>
        <w:rPr>
          <w:color w:val="000009"/>
        </w:rPr>
        <w:t>financiare.</w:t>
      </w:r>
    </w:p>
    <w:p w14:paraId="78B4FD30" w14:textId="77777777" w:rsidR="00EF235F" w:rsidRDefault="00EF235F">
      <w:pPr>
        <w:pStyle w:val="Heading1"/>
        <w:numPr>
          <w:ilvl w:val="0"/>
          <w:numId w:val="3"/>
        </w:numPr>
        <w:tabs>
          <w:tab w:val="left" w:pos="923"/>
        </w:tabs>
        <w:spacing w:before="163"/>
        <w:ind w:left="922" w:hanging="281"/>
      </w:pPr>
      <w:r>
        <w:t>Condiţii de recepţie a</w:t>
      </w:r>
      <w:r>
        <w:rPr>
          <w:spacing w:val="-3"/>
        </w:rPr>
        <w:t xml:space="preserve"> </w:t>
      </w:r>
      <w:r>
        <w:t>serviciului:</w:t>
      </w:r>
    </w:p>
    <w:p w14:paraId="52621758" w14:textId="77777777" w:rsidR="00EF235F" w:rsidRDefault="00EF235F">
      <w:pPr>
        <w:pStyle w:val="ListParagraph"/>
        <w:numPr>
          <w:ilvl w:val="1"/>
          <w:numId w:val="3"/>
        </w:numPr>
        <w:tabs>
          <w:tab w:val="left" w:pos="1631"/>
        </w:tabs>
        <w:spacing w:before="203"/>
        <w:rPr>
          <w:sz w:val="28"/>
        </w:rPr>
      </w:pPr>
      <w:r>
        <w:rPr>
          <w:sz w:val="28"/>
        </w:rPr>
        <w:t>Următoarele documente vor fi considerate parte a serviciului</w:t>
      </w:r>
      <w:r>
        <w:rPr>
          <w:spacing w:val="-14"/>
          <w:sz w:val="28"/>
        </w:rPr>
        <w:t xml:space="preserve"> </w:t>
      </w:r>
      <w:r>
        <w:rPr>
          <w:sz w:val="28"/>
        </w:rPr>
        <w:t>prestat:</w:t>
      </w:r>
    </w:p>
    <w:p w14:paraId="18265D05" w14:textId="77777777" w:rsidR="00EF235F" w:rsidRPr="00DF28C0" w:rsidRDefault="00EF235F">
      <w:pPr>
        <w:pStyle w:val="ListParagraph"/>
        <w:numPr>
          <w:ilvl w:val="0"/>
          <w:numId w:val="2"/>
        </w:numPr>
        <w:tabs>
          <w:tab w:val="left" w:pos="1593"/>
        </w:tabs>
        <w:spacing w:before="26" w:line="259" w:lineRule="auto"/>
        <w:ind w:right="652" w:firstLine="707"/>
        <w:rPr>
          <w:i/>
          <w:iCs/>
          <w:sz w:val="28"/>
          <w:u w:val="single"/>
        </w:rPr>
      </w:pPr>
      <w:r w:rsidRPr="00DF28C0">
        <w:rPr>
          <w:i/>
          <w:iCs/>
          <w:sz w:val="28"/>
          <w:u w:val="single"/>
        </w:rPr>
        <w:t xml:space="preserve">Scrisoarea către Conducere </w:t>
      </w:r>
      <w:r w:rsidRPr="00DF28C0">
        <w:rPr>
          <w:rFonts w:ascii="Tahoma" w:hAnsi="Tahoma" w:cs="Tahoma"/>
          <w:i/>
          <w:iCs/>
          <w:sz w:val="28"/>
          <w:u w:val="single"/>
        </w:rPr>
        <w:t>ș</w:t>
      </w:r>
      <w:r w:rsidRPr="00DF28C0">
        <w:rPr>
          <w:i/>
          <w:iCs/>
          <w:sz w:val="28"/>
          <w:u w:val="single"/>
        </w:rPr>
        <w:t>i Raportul auditului întocmit respectând standardele de</w:t>
      </w:r>
      <w:r w:rsidRPr="00DF28C0">
        <w:rPr>
          <w:i/>
          <w:iCs/>
          <w:spacing w:val="-4"/>
          <w:sz w:val="28"/>
          <w:u w:val="single"/>
        </w:rPr>
        <w:t xml:space="preserve"> </w:t>
      </w:r>
      <w:r w:rsidRPr="00DF28C0">
        <w:rPr>
          <w:i/>
          <w:iCs/>
          <w:sz w:val="28"/>
          <w:u w:val="single"/>
        </w:rPr>
        <w:t>audit;</w:t>
      </w:r>
    </w:p>
    <w:p w14:paraId="12CB3853" w14:textId="77777777" w:rsidR="00EF235F" w:rsidRPr="00DF28C0" w:rsidRDefault="00EF235F">
      <w:pPr>
        <w:pStyle w:val="ListParagraph"/>
        <w:numPr>
          <w:ilvl w:val="0"/>
          <w:numId w:val="2"/>
        </w:numPr>
        <w:tabs>
          <w:tab w:val="left" w:pos="1514"/>
        </w:tabs>
        <w:ind w:left="1513" w:hanging="164"/>
        <w:rPr>
          <w:i/>
          <w:iCs/>
          <w:sz w:val="28"/>
          <w:u w:val="single"/>
        </w:rPr>
      </w:pPr>
      <w:r w:rsidRPr="00DF28C0">
        <w:rPr>
          <w:i/>
          <w:iCs/>
          <w:sz w:val="28"/>
          <w:u w:val="single"/>
        </w:rPr>
        <w:t>Actul de primire-transmitere a</w:t>
      </w:r>
      <w:r w:rsidRPr="00DF28C0">
        <w:rPr>
          <w:i/>
          <w:iCs/>
          <w:spacing w:val="-6"/>
          <w:sz w:val="28"/>
          <w:u w:val="single"/>
        </w:rPr>
        <w:t xml:space="preserve"> </w:t>
      </w:r>
      <w:r w:rsidRPr="00DF28C0">
        <w:rPr>
          <w:i/>
          <w:iCs/>
          <w:sz w:val="28"/>
          <w:u w:val="single"/>
        </w:rPr>
        <w:t>serviciilor.</w:t>
      </w:r>
    </w:p>
    <w:p w14:paraId="193C81C6" w14:textId="77777777" w:rsidR="00EF235F" w:rsidRDefault="00EF235F">
      <w:pPr>
        <w:pStyle w:val="ListParagraph"/>
        <w:numPr>
          <w:ilvl w:val="1"/>
          <w:numId w:val="3"/>
        </w:numPr>
        <w:tabs>
          <w:tab w:val="left" w:pos="1631"/>
        </w:tabs>
        <w:spacing w:before="24"/>
        <w:rPr>
          <w:sz w:val="28"/>
        </w:rPr>
      </w:pPr>
      <w:r>
        <w:rPr>
          <w:sz w:val="28"/>
        </w:rPr>
        <w:t>Raportul auditului va con</w:t>
      </w:r>
      <w:r>
        <w:rPr>
          <w:rFonts w:ascii="Tahoma" w:hAnsi="Tahoma" w:cs="Tahoma"/>
          <w:sz w:val="28"/>
        </w:rPr>
        <w:t>ț</w:t>
      </w:r>
      <w:r>
        <w:rPr>
          <w:sz w:val="28"/>
        </w:rPr>
        <w:t>ine</w:t>
      </w:r>
      <w:r>
        <w:rPr>
          <w:spacing w:val="-5"/>
          <w:sz w:val="28"/>
        </w:rPr>
        <w:t xml:space="preserve"> </w:t>
      </w:r>
      <w:r>
        <w:rPr>
          <w:sz w:val="28"/>
        </w:rPr>
        <w:t>suplimentar:</w:t>
      </w:r>
    </w:p>
    <w:p w14:paraId="414B568E" w14:textId="77777777" w:rsidR="00EF235F" w:rsidRPr="00DF28C0" w:rsidRDefault="00EF235F">
      <w:pPr>
        <w:pStyle w:val="ListParagraph"/>
        <w:numPr>
          <w:ilvl w:val="0"/>
          <w:numId w:val="2"/>
        </w:numPr>
        <w:tabs>
          <w:tab w:val="left" w:pos="1557"/>
        </w:tabs>
        <w:spacing w:before="26" w:line="259" w:lineRule="auto"/>
        <w:ind w:right="653" w:firstLine="707"/>
        <w:rPr>
          <w:i/>
          <w:iCs/>
          <w:sz w:val="28"/>
          <w:u w:val="single"/>
        </w:rPr>
      </w:pPr>
      <w:r w:rsidRPr="00DF28C0">
        <w:rPr>
          <w:i/>
          <w:iCs/>
          <w:sz w:val="28"/>
          <w:u w:val="single"/>
        </w:rPr>
        <w:t>Avizul auditorului privind coeren</w:t>
      </w:r>
      <w:r w:rsidRPr="00DF28C0">
        <w:rPr>
          <w:rFonts w:ascii="Tahoma" w:hAnsi="Tahoma" w:cs="Tahoma"/>
          <w:i/>
          <w:iCs/>
          <w:sz w:val="28"/>
          <w:u w:val="single"/>
        </w:rPr>
        <w:t>ț</w:t>
      </w:r>
      <w:r w:rsidRPr="00DF28C0">
        <w:rPr>
          <w:i/>
          <w:iCs/>
          <w:sz w:val="28"/>
          <w:u w:val="single"/>
        </w:rPr>
        <w:t xml:space="preserve">a dintre raportul conducerii </w:t>
      </w:r>
      <w:r w:rsidRPr="00DF28C0">
        <w:rPr>
          <w:rFonts w:ascii="Tahoma" w:hAnsi="Tahoma" w:cs="Tahoma"/>
          <w:i/>
          <w:iCs/>
          <w:sz w:val="28"/>
          <w:u w:val="single"/>
        </w:rPr>
        <w:t>ș</w:t>
      </w:r>
      <w:r w:rsidRPr="00DF28C0">
        <w:rPr>
          <w:i/>
          <w:iCs/>
          <w:sz w:val="28"/>
          <w:u w:val="single"/>
        </w:rPr>
        <w:t>i situa</w:t>
      </w:r>
      <w:r w:rsidRPr="00DF28C0">
        <w:rPr>
          <w:rFonts w:ascii="Tahoma" w:hAnsi="Tahoma" w:cs="Tahoma"/>
          <w:i/>
          <w:iCs/>
          <w:sz w:val="28"/>
          <w:u w:val="single"/>
        </w:rPr>
        <w:t>ț</w:t>
      </w:r>
      <w:r w:rsidRPr="00DF28C0">
        <w:rPr>
          <w:i/>
          <w:iCs/>
          <w:sz w:val="28"/>
          <w:u w:val="single"/>
        </w:rPr>
        <w:t>iei financiare pentru aceia</w:t>
      </w:r>
      <w:r w:rsidRPr="00DF28C0">
        <w:rPr>
          <w:rFonts w:ascii="Tahoma" w:hAnsi="Tahoma" w:cs="Tahoma"/>
          <w:i/>
          <w:iCs/>
          <w:sz w:val="28"/>
          <w:u w:val="single"/>
        </w:rPr>
        <w:t>ș</w:t>
      </w:r>
      <w:r w:rsidRPr="00DF28C0">
        <w:rPr>
          <w:i/>
          <w:iCs/>
          <w:sz w:val="28"/>
          <w:u w:val="single"/>
        </w:rPr>
        <w:t xml:space="preserve">i perioadă de gestiune </w:t>
      </w:r>
      <w:r w:rsidRPr="00DF28C0">
        <w:rPr>
          <w:rFonts w:ascii="Tahoma" w:hAnsi="Tahoma" w:cs="Tahoma"/>
          <w:i/>
          <w:iCs/>
          <w:sz w:val="28"/>
          <w:u w:val="single"/>
        </w:rPr>
        <w:t>ș</w:t>
      </w:r>
      <w:r w:rsidRPr="00DF28C0">
        <w:rPr>
          <w:i/>
          <w:iCs/>
          <w:sz w:val="28"/>
          <w:u w:val="single"/>
        </w:rPr>
        <w:t>i corespunderea acestuia cu prevederile</w:t>
      </w:r>
      <w:r w:rsidRPr="00DF28C0">
        <w:rPr>
          <w:i/>
          <w:iCs/>
          <w:spacing w:val="-4"/>
          <w:sz w:val="28"/>
          <w:u w:val="single"/>
        </w:rPr>
        <w:t xml:space="preserve"> </w:t>
      </w:r>
      <w:r w:rsidRPr="00DF28C0">
        <w:rPr>
          <w:i/>
          <w:iCs/>
          <w:sz w:val="28"/>
          <w:u w:val="single"/>
        </w:rPr>
        <w:t>legisla</w:t>
      </w:r>
      <w:r w:rsidRPr="00DF28C0">
        <w:rPr>
          <w:rFonts w:ascii="Tahoma" w:hAnsi="Tahoma" w:cs="Tahoma"/>
          <w:i/>
          <w:iCs/>
          <w:sz w:val="28"/>
          <w:u w:val="single"/>
        </w:rPr>
        <w:t>ț</w:t>
      </w:r>
      <w:r w:rsidRPr="00DF28C0">
        <w:rPr>
          <w:i/>
          <w:iCs/>
          <w:sz w:val="28"/>
          <w:u w:val="single"/>
        </w:rPr>
        <w:t>iei.</w:t>
      </w:r>
    </w:p>
    <w:p w14:paraId="02446653" w14:textId="77777777" w:rsidR="00EF235F" w:rsidRPr="00DF28C0" w:rsidRDefault="00EF235F">
      <w:pPr>
        <w:pStyle w:val="ListParagraph"/>
        <w:numPr>
          <w:ilvl w:val="0"/>
          <w:numId w:val="2"/>
        </w:numPr>
        <w:tabs>
          <w:tab w:val="left" w:pos="1569"/>
        </w:tabs>
        <w:spacing w:line="256" w:lineRule="auto"/>
        <w:ind w:right="646" w:firstLine="707"/>
        <w:rPr>
          <w:i/>
          <w:iCs/>
          <w:sz w:val="28"/>
          <w:u w:val="single"/>
        </w:rPr>
      </w:pPr>
      <w:r w:rsidRPr="00DF28C0">
        <w:rPr>
          <w:i/>
          <w:iCs/>
          <w:sz w:val="28"/>
          <w:u w:val="single"/>
        </w:rPr>
        <w:t>Declara</w:t>
      </w:r>
      <w:r w:rsidRPr="00DF28C0">
        <w:rPr>
          <w:rFonts w:ascii="Tahoma" w:hAnsi="Tahoma" w:cs="Tahoma"/>
          <w:i/>
          <w:iCs/>
          <w:sz w:val="28"/>
          <w:u w:val="single"/>
        </w:rPr>
        <w:t>ț</w:t>
      </w:r>
      <w:r w:rsidRPr="00DF28C0">
        <w:rPr>
          <w:i/>
          <w:iCs/>
          <w:sz w:val="28"/>
          <w:u w:val="single"/>
        </w:rPr>
        <w:t>ia cu privire la faptul că pe parcursul auditului s-au identificat informa</w:t>
      </w:r>
      <w:r w:rsidRPr="00DF28C0">
        <w:rPr>
          <w:rFonts w:ascii="Tahoma" w:hAnsi="Tahoma" w:cs="Tahoma"/>
          <w:i/>
          <w:iCs/>
          <w:sz w:val="28"/>
          <w:u w:val="single"/>
        </w:rPr>
        <w:t>ț</w:t>
      </w:r>
      <w:r w:rsidRPr="00DF28C0">
        <w:rPr>
          <w:i/>
          <w:iCs/>
          <w:sz w:val="28"/>
          <w:u w:val="single"/>
        </w:rPr>
        <w:t>ii eronate semnificative prezentate în raportul conducerii, indicând natura acestora.</w:t>
      </w:r>
    </w:p>
    <w:p w14:paraId="15161E60" w14:textId="77777777" w:rsidR="00EF235F" w:rsidRPr="00DF28C0" w:rsidRDefault="00EF235F">
      <w:pPr>
        <w:pStyle w:val="BodyText"/>
        <w:spacing w:before="166" w:line="259" w:lineRule="auto"/>
        <w:ind w:left="642" w:right="645" w:firstLine="499"/>
        <w:jc w:val="both"/>
        <w:rPr>
          <w:i/>
          <w:iCs/>
          <w:u w:val="single"/>
        </w:rPr>
      </w:pPr>
      <w:r w:rsidRPr="00DF28C0">
        <w:rPr>
          <w:i/>
          <w:iCs/>
          <w:u w:val="single"/>
        </w:rPr>
        <w:t>-limba utilizată în cadrul activită</w:t>
      </w:r>
      <w:r w:rsidRPr="00DF28C0">
        <w:rPr>
          <w:rFonts w:ascii="Tahoma" w:hAnsi="Tahoma" w:cs="Tahoma"/>
          <w:i/>
          <w:iCs/>
          <w:u w:val="single"/>
        </w:rPr>
        <w:t>ț</w:t>
      </w:r>
      <w:r w:rsidRPr="00DF28C0">
        <w:rPr>
          <w:i/>
          <w:iCs/>
          <w:u w:val="single"/>
        </w:rPr>
        <w:t>ilor pe care le vor desfă</w:t>
      </w:r>
      <w:r w:rsidRPr="00DF28C0">
        <w:rPr>
          <w:rFonts w:ascii="Tahoma" w:hAnsi="Tahoma" w:cs="Tahoma"/>
          <w:i/>
          <w:iCs/>
          <w:u w:val="single"/>
        </w:rPr>
        <w:t>ș</w:t>
      </w:r>
      <w:r w:rsidRPr="00DF28C0">
        <w:rPr>
          <w:i/>
          <w:iCs/>
          <w:u w:val="single"/>
        </w:rPr>
        <w:t>ura auditori este limba română. Toate documentele elaborate de ace</w:t>
      </w:r>
      <w:r w:rsidRPr="00DF28C0">
        <w:rPr>
          <w:rFonts w:ascii="Tahoma" w:hAnsi="Tahoma" w:cs="Tahoma"/>
          <w:i/>
          <w:iCs/>
          <w:u w:val="single"/>
        </w:rPr>
        <w:t>ș</w:t>
      </w:r>
      <w:r w:rsidRPr="00DF28C0">
        <w:rPr>
          <w:i/>
          <w:iCs/>
          <w:u w:val="single"/>
        </w:rPr>
        <w:t>tia vor fi elaborate în limba română.</w:t>
      </w:r>
    </w:p>
    <w:p w14:paraId="0C980067" w14:textId="77777777" w:rsidR="00EF235F" w:rsidRPr="00DF28C0" w:rsidRDefault="00EF235F">
      <w:pPr>
        <w:pStyle w:val="BodyText"/>
        <w:spacing w:before="160" w:line="259" w:lineRule="auto"/>
        <w:ind w:left="642" w:right="647" w:firstLine="499"/>
        <w:jc w:val="both"/>
        <w:rPr>
          <w:i/>
          <w:iCs/>
          <w:u w:val="single"/>
        </w:rPr>
      </w:pPr>
      <w:r w:rsidRPr="00DF28C0">
        <w:rPr>
          <w:i/>
          <w:iCs/>
          <w:u w:val="single"/>
        </w:rPr>
        <w:t>Originalele documentelor prevăzute de raportul auditului se vor prezenta Beneficiarului, în mod excep</w:t>
      </w:r>
      <w:r w:rsidRPr="00DF28C0">
        <w:rPr>
          <w:rFonts w:ascii="Tahoma" w:hAnsi="Tahoma" w:cs="Tahoma"/>
          <w:i/>
          <w:iCs/>
          <w:u w:val="single"/>
        </w:rPr>
        <w:t>ț</w:t>
      </w:r>
      <w:r w:rsidRPr="00DF28C0">
        <w:rPr>
          <w:i/>
          <w:iCs/>
          <w:u w:val="single"/>
        </w:rPr>
        <w:t xml:space="preserve">ional, cel târziu la momentul finalizării integrale de prestare a serviciilor. Prestarea serviciilor se consideră încheiată în momentul în care este prezentat </w:t>
      </w:r>
      <w:r w:rsidRPr="00DF28C0">
        <w:rPr>
          <w:rFonts w:ascii="Tahoma" w:hAnsi="Tahoma" w:cs="Tahoma"/>
          <w:i/>
          <w:iCs/>
          <w:u w:val="single"/>
        </w:rPr>
        <w:t>ș</w:t>
      </w:r>
      <w:r w:rsidRPr="00DF28C0">
        <w:rPr>
          <w:i/>
          <w:iCs/>
          <w:u w:val="single"/>
        </w:rPr>
        <w:t>i acceptat Actul de predare-primire a serviciilor.</w:t>
      </w:r>
    </w:p>
    <w:p w14:paraId="3E542A63" w14:textId="77777777" w:rsidR="00EF235F" w:rsidRDefault="00EF235F">
      <w:pPr>
        <w:pStyle w:val="Heading1"/>
        <w:numPr>
          <w:ilvl w:val="0"/>
          <w:numId w:val="3"/>
        </w:numPr>
        <w:tabs>
          <w:tab w:val="left" w:pos="1362"/>
        </w:tabs>
        <w:spacing w:before="164" w:line="319" w:lineRule="exact"/>
        <w:ind w:left="1362" w:hanging="361"/>
      </w:pPr>
      <w:bookmarkStart w:id="1" w:name="8._Informații_despre_instituția_supusă_a"/>
      <w:bookmarkEnd w:id="1"/>
      <w:r>
        <w:t>Informa</w:t>
      </w:r>
      <w:r>
        <w:rPr>
          <w:rFonts w:ascii="Tahoma" w:hAnsi="Tahoma" w:cs="Tahoma"/>
        </w:rPr>
        <w:t>ț</w:t>
      </w:r>
      <w:r>
        <w:t>ii despre institu</w:t>
      </w:r>
      <w:r>
        <w:rPr>
          <w:rFonts w:ascii="Tahoma" w:hAnsi="Tahoma" w:cs="Tahoma"/>
        </w:rPr>
        <w:t>ț</w:t>
      </w:r>
      <w:r>
        <w:t>ia supusă</w:t>
      </w:r>
      <w:r>
        <w:rPr>
          <w:spacing w:val="1"/>
        </w:rPr>
        <w:t xml:space="preserve"> </w:t>
      </w:r>
      <w:r>
        <w:t>auditului:</w:t>
      </w:r>
    </w:p>
    <w:p w14:paraId="3DEAEFEE" w14:textId="1560FB3F" w:rsidR="00EF235F" w:rsidRDefault="00EF235F" w:rsidP="00477677">
      <w:pPr>
        <w:pStyle w:val="BodyText"/>
        <w:spacing w:line="285" w:lineRule="exact"/>
        <w:ind w:left="1001" w:right="640"/>
        <w:jc w:val="both"/>
      </w:pPr>
      <w:r>
        <w:t xml:space="preserve">8.1 Regulamentul IMSP </w:t>
      </w:r>
      <w:r w:rsidR="00DF28C0" w:rsidRPr="00F91B9C">
        <w:rPr>
          <w:rStyle w:val="Strong"/>
          <w:rFonts w:eastAsiaTheme="majorEastAsia"/>
          <w:color w:val="000000"/>
          <w:shd w:val="clear" w:color="auto" w:fill="FFFFFF"/>
          <w:lang w:val="en-GB"/>
        </w:rPr>
        <w:t>Centrul Republican de Diagnosticare Medicală</w:t>
      </w:r>
      <w:r>
        <w:t>:</w:t>
      </w:r>
    </w:p>
    <w:p w14:paraId="790360BD" w14:textId="77777777" w:rsidR="00EF235F" w:rsidRDefault="00EF235F">
      <w:pPr>
        <w:spacing w:line="234" w:lineRule="exact"/>
        <w:ind w:right="528"/>
        <w:jc w:val="right"/>
        <w:rPr>
          <w:rFonts w:ascii="Calibri"/>
        </w:rPr>
      </w:pPr>
      <w:r>
        <w:rPr>
          <w:rFonts w:ascii="Calibri"/>
        </w:rPr>
        <w:t>2</w:t>
      </w:r>
    </w:p>
    <w:p w14:paraId="11A3265A" w14:textId="77777777" w:rsidR="00EF235F" w:rsidRDefault="00EF235F">
      <w:pPr>
        <w:spacing w:line="234" w:lineRule="exact"/>
        <w:jc w:val="right"/>
        <w:rPr>
          <w:rFonts w:ascii="Calibri"/>
        </w:rPr>
        <w:sectPr w:rsidR="00EF235F">
          <w:pgSz w:w="11910" w:h="16840"/>
          <w:pgMar w:top="1040" w:right="200" w:bottom="280" w:left="1060" w:header="720" w:footer="720" w:gutter="0"/>
          <w:cols w:space="720"/>
        </w:sectPr>
      </w:pPr>
    </w:p>
    <w:p w14:paraId="3B030F8E" w14:textId="652B0ED9" w:rsidR="00EF235F" w:rsidRDefault="00EF235F">
      <w:pPr>
        <w:pStyle w:val="BodyText"/>
        <w:spacing w:before="67"/>
        <w:ind w:left="642" w:right="643"/>
        <w:jc w:val="both"/>
      </w:pPr>
      <w:r>
        <w:lastRenderedPageBreak/>
        <w:t xml:space="preserve">IMSP </w:t>
      </w:r>
      <w:r w:rsidR="00DF28C0" w:rsidRPr="00F91B9C">
        <w:rPr>
          <w:rStyle w:val="Strong"/>
          <w:rFonts w:eastAsiaTheme="majorEastAsia"/>
          <w:color w:val="000000"/>
          <w:shd w:val="clear" w:color="auto" w:fill="FFFFFF"/>
          <w:lang w:val="en-GB"/>
        </w:rPr>
        <w:t>Centrul Republican de Diagnosticare Medicală</w:t>
      </w:r>
      <w:r>
        <w:t xml:space="preserve"> este o institu</w:t>
      </w:r>
      <w:r>
        <w:rPr>
          <w:rFonts w:ascii="Tahoma" w:hAnsi="Tahoma" w:cs="Tahoma"/>
        </w:rPr>
        <w:t>ț</w:t>
      </w:r>
      <w:r>
        <w:t>ie medico-sanitară publică republicană ce benificiază de toate drepturile ce decurg din calitatea de persoană juridică de dtept public, gestionează mijloacele financiare primite de la bugetele competente ale bugetului public na</w:t>
      </w:r>
      <w:r>
        <w:rPr>
          <w:rFonts w:ascii="Tahoma" w:hAnsi="Tahoma" w:cs="Tahoma"/>
        </w:rPr>
        <w:t>ț</w:t>
      </w:r>
      <w:r>
        <w:t>ional (CNAM) prin conturi trezoreriale, pentru alte mijloace financiare, are conturi proprii în bancă, inclusiv valutare.</w:t>
      </w:r>
    </w:p>
    <w:p w14:paraId="7F7891A6" w14:textId="1AFA623E" w:rsidR="00EF235F" w:rsidRDefault="00EF235F">
      <w:pPr>
        <w:pStyle w:val="BodyText"/>
        <w:spacing w:before="203"/>
        <w:ind w:left="642" w:right="604"/>
      </w:pPr>
      <w:r>
        <w:t>8,2 Indicii ai activită</w:t>
      </w:r>
      <w:r>
        <w:rPr>
          <w:rFonts w:ascii="Tahoma" w:hAnsi="Tahoma" w:cs="Tahoma"/>
        </w:rPr>
        <w:t>ț</w:t>
      </w:r>
      <w:r>
        <w:t xml:space="preserve">ii economico-financiare a IMSP </w:t>
      </w:r>
      <w:r w:rsidR="00DF28C0" w:rsidRPr="00F91B9C">
        <w:rPr>
          <w:rStyle w:val="Strong"/>
          <w:rFonts w:eastAsiaTheme="majorEastAsia"/>
          <w:color w:val="000000"/>
          <w:shd w:val="clear" w:color="auto" w:fill="FFFFFF"/>
          <w:lang w:val="en-GB"/>
        </w:rPr>
        <w:t>Centrul Republican de Diagnosticare Medicală</w:t>
      </w:r>
      <w:r>
        <w:t xml:space="preserve"> pentru anul 20</w:t>
      </w:r>
      <w:r w:rsidR="00DF28C0">
        <w:t>2</w:t>
      </w:r>
      <w:r w:rsidR="00797367">
        <w:t>2</w:t>
      </w:r>
      <w:r>
        <w:t>:</w:t>
      </w:r>
    </w:p>
    <w:p w14:paraId="4F78900E" w14:textId="77777777" w:rsidR="00EF235F" w:rsidRDefault="00EF235F">
      <w:pPr>
        <w:pStyle w:val="BodyText"/>
        <w:spacing w:before="7"/>
        <w:rPr>
          <w:sz w:val="27"/>
        </w:rPr>
      </w:pPr>
    </w:p>
    <w:p w14:paraId="5F3B4193" w14:textId="0A205449" w:rsidR="00EF235F" w:rsidRDefault="00EF235F">
      <w:pPr>
        <w:pStyle w:val="BodyText"/>
        <w:tabs>
          <w:tab w:val="left" w:pos="4100"/>
        </w:tabs>
        <w:spacing w:before="1"/>
        <w:ind w:left="711"/>
      </w:pPr>
      <w:r>
        <w:t>Total Active</w:t>
      </w:r>
      <w:r>
        <w:rPr>
          <w:spacing w:val="68"/>
        </w:rPr>
        <w:t xml:space="preserve"> </w:t>
      </w:r>
      <w:r>
        <w:t>-</w:t>
      </w:r>
      <w:r>
        <w:tab/>
      </w:r>
      <w:r w:rsidR="00797367">
        <w:t>136353659</w:t>
      </w:r>
      <w:r>
        <w:rPr>
          <w:spacing w:val="-1"/>
        </w:rPr>
        <w:t xml:space="preserve"> </w:t>
      </w:r>
      <w:r>
        <w:t>lei</w:t>
      </w:r>
    </w:p>
    <w:p w14:paraId="7F4F9218" w14:textId="77777777" w:rsidR="00EF235F" w:rsidRDefault="00EF235F">
      <w:pPr>
        <w:pStyle w:val="BodyText"/>
        <w:spacing w:before="10"/>
        <w:rPr>
          <w:sz w:val="27"/>
        </w:rPr>
      </w:pPr>
    </w:p>
    <w:p w14:paraId="2AA49FED" w14:textId="3211E4A9" w:rsidR="00EF235F" w:rsidRDefault="00EF235F">
      <w:pPr>
        <w:pStyle w:val="BodyText"/>
        <w:tabs>
          <w:tab w:val="left" w:pos="4249"/>
        </w:tabs>
        <w:ind w:left="711"/>
      </w:pPr>
      <w:r>
        <w:t>Venituri din</w:t>
      </w:r>
      <w:r>
        <w:rPr>
          <w:spacing w:val="-1"/>
        </w:rPr>
        <w:t xml:space="preserve"> </w:t>
      </w:r>
      <w:r>
        <w:t>vănzări</w:t>
      </w:r>
      <w:r>
        <w:rPr>
          <w:spacing w:val="67"/>
        </w:rPr>
        <w:t xml:space="preserve"> </w:t>
      </w:r>
      <w:r>
        <w:t>-</w:t>
      </w:r>
      <w:r>
        <w:tab/>
      </w:r>
      <w:r w:rsidR="00797367">
        <w:t>124064033</w:t>
      </w:r>
      <w:r>
        <w:rPr>
          <w:spacing w:val="1"/>
        </w:rPr>
        <w:t xml:space="preserve"> </w:t>
      </w:r>
      <w:r>
        <w:t>lei</w:t>
      </w:r>
    </w:p>
    <w:p w14:paraId="08980EA8" w14:textId="77777777" w:rsidR="00EF235F" w:rsidRDefault="00EF235F">
      <w:pPr>
        <w:pStyle w:val="BodyText"/>
        <w:spacing w:before="9"/>
        <w:rPr>
          <w:sz w:val="27"/>
        </w:rPr>
      </w:pPr>
    </w:p>
    <w:p w14:paraId="4C77086A" w14:textId="4C1B9183" w:rsidR="00EF235F" w:rsidRDefault="00EF235F">
      <w:pPr>
        <w:pStyle w:val="BodyText"/>
        <w:tabs>
          <w:tab w:val="left" w:pos="5543"/>
        </w:tabs>
        <w:ind w:left="642"/>
      </w:pPr>
      <w:r>
        <w:t>Numarul mediu  scriptic al</w:t>
      </w:r>
      <w:r>
        <w:rPr>
          <w:spacing w:val="-11"/>
        </w:rPr>
        <w:t xml:space="preserve"> </w:t>
      </w:r>
      <w:r>
        <w:t>personalului</w:t>
      </w:r>
      <w:r>
        <w:rPr>
          <w:spacing w:val="69"/>
        </w:rPr>
        <w:t xml:space="preserve"> </w:t>
      </w:r>
      <w:r>
        <w:t>-</w:t>
      </w:r>
      <w:r>
        <w:tab/>
      </w:r>
      <w:r w:rsidR="00797367">
        <w:t>267</w:t>
      </w:r>
      <w:r w:rsidRPr="00477677">
        <w:t xml:space="preserve"> persoane</w:t>
      </w:r>
    </w:p>
    <w:p w14:paraId="0D8AABFE" w14:textId="77777777" w:rsidR="00EF235F" w:rsidRDefault="00EF235F">
      <w:pPr>
        <w:pStyle w:val="BodyText"/>
        <w:rPr>
          <w:sz w:val="30"/>
        </w:rPr>
      </w:pPr>
    </w:p>
    <w:p w14:paraId="1BF4EED1" w14:textId="77777777" w:rsidR="00EF235F" w:rsidRDefault="00EF235F">
      <w:pPr>
        <w:pStyle w:val="BodyText"/>
        <w:spacing w:before="5"/>
        <w:rPr>
          <w:sz w:val="42"/>
        </w:rPr>
      </w:pPr>
    </w:p>
    <w:p w14:paraId="1E7A7C9A" w14:textId="77777777" w:rsidR="00EF235F" w:rsidRDefault="00EF235F">
      <w:pPr>
        <w:pStyle w:val="Heading1"/>
        <w:numPr>
          <w:ilvl w:val="0"/>
          <w:numId w:val="1"/>
        </w:numPr>
        <w:tabs>
          <w:tab w:val="left" w:pos="923"/>
        </w:tabs>
        <w:jc w:val="left"/>
      </w:pPr>
      <w:r>
        <w:t>Cerinţe obligatorii faţă de</w:t>
      </w:r>
      <w:r>
        <w:rPr>
          <w:spacing w:val="-2"/>
        </w:rPr>
        <w:t xml:space="preserve"> </w:t>
      </w:r>
      <w:r>
        <w:t>ofertanţi:</w:t>
      </w:r>
    </w:p>
    <w:p w14:paraId="3F8770EB" w14:textId="6F591481" w:rsidR="005656A0" w:rsidRDefault="00EF235F" w:rsidP="00063ADC">
      <w:pPr>
        <w:pStyle w:val="BodyText"/>
        <w:spacing w:before="203"/>
        <w:ind w:left="563" w:right="748"/>
        <w:jc w:val="center"/>
      </w:pPr>
      <w:r>
        <w:t>Ofertantul va prezenta în cadrul ofertei sale următoarelor documente:</w:t>
      </w:r>
    </w:p>
    <w:p w14:paraId="2A5A19FF" w14:textId="77777777" w:rsidR="00EF235F" w:rsidRDefault="00EF235F">
      <w:pPr>
        <w:pStyle w:val="BodyText"/>
        <w:spacing w:before="1"/>
        <w:rPr>
          <w:sz w:val="17"/>
        </w:rPr>
      </w:pPr>
    </w:p>
    <w:tbl>
      <w:tblPr>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71"/>
        <w:gridCol w:w="4152"/>
        <w:gridCol w:w="4428"/>
        <w:gridCol w:w="1238"/>
      </w:tblGrid>
      <w:tr w:rsidR="00EF235F" w14:paraId="0991A45F" w14:textId="77777777">
        <w:trPr>
          <w:trHeight w:val="860"/>
        </w:trPr>
        <w:tc>
          <w:tcPr>
            <w:tcW w:w="571" w:type="dxa"/>
            <w:shd w:val="clear" w:color="auto" w:fill="CCCCCC"/>
          </w:tcPr>
          <w:p w14:paraId="5DA41FDB" w14:textId="77777777" w:rsidR="00EF235F" w:rsidRDefault="00EF235F">
            <w:pPr>
              <w:pStyle w:val="TableParagraph"/>
              <w:spacing w:before="2" w:line="256" w:lineRule="auto"/>
              <w:ind w:left="48" w:right="86"/>
              <w:rPr>
                <w:b/>
                <w:sz w:val="28"/>
              </w:rPr>
            </w:pPr>
            <w:r>
              <w:rPr>
                <w:b/>
                <w:sz w:val="28"/>
              </w:rPr>
              <w:t>Nr. d/o</w:t>
            </w:r>
          </w:p>
        </w:tc>
        <w:tc>
          <w:tcPr>
            <w:tcW w:w="4152" w:type="dxa"/>
            <w:shd w:val="clear" w:color="auto" w:fill="CCCCCC"/>
          </w:tcPr>
          <w:p w14:paraId="7C66F4B0" w14:textId="77777777" w:rsidR="00EF235F" w:rsidRDefault="00EF235F">
            <w:pPr>
              <w:pStyle w:val="TableParagraph"/>
              <w:spacing w:before="175"/>
              <w:ind w:left="57"/>
              <w:rPr>
                <w:b/>
                <w:sz w:val="28"/>
              </w:rPr>
            </w:pPr>
            <w:r>
              <w:rPr>
                <w:b/>
                <w:sz w:val="28"/>
              </w:rPr>
              <w:t>Denumirea documentului/cerin</w:t>
            </w:r>
            <w:r>
              <w:rPr>
                <w:rFonts w:ascii="Tahoma" w:hAnsi="Tahoma" w:cs="Tahoma"/>
                <w:b/>
                <w:sz w:val="28"/>
              </w:rPr>
              <w:t>ț</w:t>
            </w:r>
            <w:r>
              <w:rPr>
                <w:b/>
                <w:sz w:val="28"/>
              </w:rPr>
              <w:t>ei</w:t>
            </w:r>
          </w:p>
        </w:tc>
        <w:tc>
          <w:tcPr>
            <w:tcW w:w="4428" w:type="dxa"/>
            <w:shd w:val="clear" w:color="auto" w:fill="CCCCCC"/>
          </w:tcPr>
          <w:p w14:paraId="14C605DE" w14:textId="77777777" w:rsidR="00EF235F" w:rsidRDefault="00EF235F">
            <w:pPr>
              <w:pStyle w:val="TableParagraph"/>
              <w:spacing w:before="2" w:line="256" w:lineRule="auto"/>
              <w:ind w:left="1623" w:right="461" w:hanging="1126"/>
              <w:rPr>
                <w:b/>
                <w:sz w:val="28"/>
              </w:rPr>
            </w:pPr>
            <w:r>
              <w:rPr>
                <w:b/>
                <w:sz w:val="28"/>
              </w:rPr>
              <w:t>Cerin</w:t>
            </w:r>
            <w:r>
              <w:rPr>
                <w:rFonts w:ascii="Tahoma" w:hAnsi="Tahoma" w:cs="Tahoma"/>
                <w:b/>
                <w:sz w:val="28"/>
              </w:rPr>
              <w:t>ț</w:t>
            </w:r>
            <w:r>
              <w:rPr>
                <w:b/>
                <w:sz w:val="28"/>
              </w:rPr>
              <w:t>e suplimentare fa</w:t>
            </w:r>
            <w:r>
              <w:rPr>
                <w:rFonts w:ascii="Tahoma" w:hAnsi="Tahoma" w:cs="Tahoma"/>
                <w:b/>
                <w:sz w:val="28"/>
              </w:rPr>
              <w:t>ț</w:t>
            </w:r>
            <w:r>
              <w:rPr>
                <w:b/>
                <w:sz w:val="28"/>
              </w:rPr>
              <w:t>ă de document</w:t>
            </w:r>
          </w:p>
        </w:tc>
        <w:tc>
          <w:tcPr>
            <w:tcW w:w="1238" w:type="dxa"/>
            <w:shd w:val="clear" w:color="auto" w:fill="CCCCCC"/>
          </w:tcPr>
          <w:p w14:paraId="0BDBC7EE" w14:textId="77777777" w:rsidR="00EF235F" w:rsidRDefault="00EF235F">
            <w:pPr>
              <w:pStyle w:val="TableParagraph"/>
              <w:spacing w:before="2" w:line="256" w:lineRule="auto"/>
              <w:ind w:left="117" w:right="7"/>
              <w:rPr>
                <w:b/>
                <w:sz w:val="28"/>
              </w:rPr>
            </w:pPr>
            <w:r>
              <w:rPr>
                <w:b/>
                <w:sz w:val="28"/>
              </w:rPr>
              <w:t>Obligati- vitatea</w:t>
            </w:r>
          </w:p>
        </w:tc>
      </w:tr>
      <w:tr w:rsidR="00063ADC" w14:paraId="1B48E4C9" w14:textId="77777777">
        <w:trPr>
          <w:trHeight w:val="1206"/>
        </w:trPr>
        <w:tc>
          <w:tcPr>
            <w:tcW w:w="571" w:type="dxa"/>
          </w:tcPr>
          <w:p w14:paraId="335B78C0" w14:textId="77777777" w:rsidR="00063ADC" w:rsidRDefault="00063ADC" w:rsidP="00063ADC">
            <w:pPr>
              <w:pStyle w:val="TableParagraph"/>
              <w:spacing w:before="7"/>
              <w:rPr>
                <w:sz w:val="29"/>
              </w:rPr>
            </w:pPr>
          </w:p>
          <w:p w14:paraId="573425FB" w14:textId="77777777" w:rsidR="00063ADC" w:rsidRDefault="00063ADC" w:rsidP="00063ADC">
            <w:pPr>
              <w:pStyle w:val="TableParagraph"/>
              <w:ind w:left="190" w:right="111"/>
              <w:jc w:val="center"/>
              <w:rPr>
                <w:sz w:val="28"/>
              </w:rPr>
            </w:pPr>
            <w:r>
              <w:rPr>
                <w:sz w:val="28"/>
              </w:rPr>
              <w:t>1.</w:t>
            </w:r>
          </w:p>
        </w:tc>
        <w:tc>
          <w:tcPr>
            <w:tcW w:w="4152" w:type="dxa"/>
          </w:tcPr>
          <w:p w14:paraId="06A1EBEC" w14:textId="17E02EC9" w:rsidR="00063ADC" w:rsidRDefault="00063ADC" w:rsidP="00063ADC">
            <w:pPr>
              <w:pStyle w:val="TableParagraph"/>
              <w:tabs>
                <w:tab w:val="left" w:pos="1544"/>
                <w:tab w:val="left" w:pos="2256"/>
                <w:tab w:val="left" w:pos="3979"/>
              </w:tabs>
              <w:spacing w:before="170" w:line="256" w:lineRule="auto"/>
              <w:ind w:left="38" w:right="25"/>
              <w:rPr>
                <w:sz w:val="28"/>
              </w:rPr>
            </w:pPr>
            <w:r w:rsidRPr="00727E06">
              <w:rPr>
                <w:sz w:val="20"/>
                <w:szCs w:val="20"/>
              </w:rPr>
              <w:t xml:space="preserve">Certificat/Extras de înregistrare </w:t>
            </w:r>
            <w:r w:rsidRPr="00727E06">
              <w:rPr>
                <w:spacing w:val="-17"/>
                <w:sz w:val="20"/>
                <w:szCs w:val="20"/>
              </w:rPr>
              <w:t xml:space="preserve">a </w:t>
            </w:r>
            <w:r w:rsidRPr="00727E06">
              <w:rPr>
                <w:sz w:val="20"/>
                <w:szCs w:val="20"/>
              </w:rPr>
              <w:t>întreprinderii</w:t>
            </w:r>
          </w:p>
        </w:tc>
        <w:tc>
          <w:tcPr>
            <w:tcW w:w="4428" w:type="dxa"/>
          </w:tcPr>
          <w:p w14:paraId="0CE47921" w14:textId="698EEDE4" w:rsidR="00063ADC" w:rsidRDefault="00063ADC" w:rsidP="00063ADC">
            <w:pPr>
              <w:pStyle w:val="TableParagraph"/>
              <w:spacing w:line="256" w:lineRule="auto"/>
              <w:ind w:left="41" w:right="28"/>
              <w:jc w:val="both"/>
              <w:rPr>
                <w:sz w:val="28"/>
              </w:rPr>
            </w:pPr>
            <w:r w:rsidRPr="001D0BDC">
              <w:rPr>
                <w:sz w:val="20"/>
                <w:szCs w:val="20"/>
              </w:rPr>
              <w:t>Emis de organul înregistrării de stat, confirmată prin semnătura electronică a ofertantului.</w:t>
            </w:r>
          </w:p>
        </w:tc>
        <w:tc>
          <w:tcPr>
            <w:tcW w:w="1238" w:type="dxa"/>
          </w:tcPr>
          <w:p w14:paraId="3407A9E6" w14:textId="77777777" w:rsidR="00063ADC" w:rsidRDefault="00063ADC" w:rsidP="00063ADC">
            <w:pPr>
              <w:pStyle w:val="TableParagraph"/>
              <w:spacing w:before="7"/>
              <w:rPr>
                <w:sz w:val="29"/>
              </w:rPr>
            </w:pPr>
          </w:p>
          <w:p w14:paraId="250DBE43" w14:textId="77777777" w:rsidR="00063ADC" w:rsidRDefault="00063ADC" w:rsidP="00063ADC">
            <w:pPr>
              <w:pStyle w:val="TableParagraph"/>
              <w:ind w:left="444" w:right="407"/>
              <w:jc w:val="center"/>
              <w:rPr>
                <w:sz w:val="28"/>
              </w:rPr>
            </w:pPr>
            <w:r>
              <w:rPr>
                <w:sz w:val="28"/>
              </w:rPr>
              <w:t>Da</w:t>
            </w:r>
          </w:p>
        </w:tc>
      </w:tr>
      <w:tr w:rsidR="00063ADC" w14:paraId="6FC6F2B7" w14:textId="77777777" w:rsidTr="001E2A7A">
        <w:trPr>
          <w:trHeight w:val="1206"/>
        </w:trPr>
        <w:tc>
          <w:tcPr>
            <w:tcW w:w="571" w:type="dxa"/>
          </w:tcPr>
          <w:p w14:paraId="567DC1B1" w14:textId="77777777" w:rsidR="00063ADC" w:rsidRDefault="00063ADC" w:rsidP="00063ADC">
            <w:pPr>
              <w:pStyle w:val="TableParagraph"/>
              <w:spacing w:before="7"/>
              <w:rPr>
                <w:sz w:val="29"/>
              </w:rPr>
            </w:pPr>
          </w:p>
          <w:p w14:paraId="317C98DD" w14:textId="77777777" w:rsidR="00063ADC" w:rsidRDefault="00063ADC" w:rsidP="00063ADC">
            <w:pPr>
              <w:pStyle w:val="TableParagraph"/>
              <w:ind w:left="190" w:right="111"/>
              <w:jc w:val="center"/>
              <w:rPr>
                <w:sz w:val="28"/>
              </w:rPr>
            </w:pPr>
            <w:r>
              <w:rPr>
                <w:sz w:val="28"/>
              </w:rPr>
              <w:t>3.</w:t>
            </w:r>
          </w:p>
        </w:tc>
        <w:tc>
          <w:tcPr>
            <w:tcW w:w="4152" w:type="dxa"/>
            <w:vAlign w:val="center"/>
          </w:tcPr>
          <w:p w14:paraId="14012FE7" w14:textId="31935D4F" w:rsidR="00063ADC" w:rsidRDefault="00063ADC" w:rsidP="00063ADC">
            <w:pPr>
              <w:pStyle w:val="TableParagraph"/>
              <w:spacing w:line="256" w:lineRule="auto"/>
              <w:ind w:left="38" w:right="26"/>
              <w:jc w:val="both"/>
              <w:rPr>
                <w:sz w:val="28"/>
              </w:rPr>
            </w:pPr>
            <w:r w:rsidRPr="00292029">
              <w:rPr>
                <w:color w:val="000000" w:themeColor="text1"/>
              </w:rPr>
              <w:t>Specificaţii tehnice</w:t>
            </w:r>
          </w:p>
        </w:tc>
        <w:tc>
          <w:tcPr>
            <w:tcW w:w="4428" w:type="dxa"/>
            <w:vAlign w:val="center"/>
          </w:tcPr>
          <w:p w14:paraId="0C976DB0" w14:textId="35B0D62C" w:rsidR="00063ADC" w:rsidRDefault="00063ADC" w:rsidP="00063ADC">
            <w:pPr>
              <w:pStyle w:val="TableParagraph"/>
              <w:spacing w:before="170" w:line="256" w:lineRule="auto"/>
              <w:ind w:left="41"/>
              <w:rPr>
                <w:sz w:val="28"/>
              </w:rPr>
            </w:pPr>
            <w:r w:rsidRPr="00292029">
              <w:rPr>
                <w:color w:val="000000" w:themeColor="text1"/>
                <w:lang w:val="en-GB"/>
              </w:rPr>
              <w:t xml:space="preserve">Potrivit modelului (anexa  22), </w:t>
            </w:r>
            <w:r w:rsidRPr="001D0BDC">
              <w:rPr>
                <w:sz w:val="20"/>
                <w:szCs w:val="20"/>
              </w:rPr>
              <w:t>Original, care să denote o înțelegere a misiunii și să prezinte o metodologie corespunzătoare, o abordare de audit și un plan detaliat de</w:t>
            </w:r>
            <w:r w:rsidRPr="001D0BDC">
              <w:rPr>
                <w:spacing w:val="-10"/>
                <w:sz w:val="20"/>
                <w:szCs w:val="20"/>
              </w:rPr>
              <w:t xml:space="preserve"> </w:t>
            </w:r>
            <w:r w:rsidRPr="001D0BDC">
              <w:rPr>
                <w:sz w:val="20"/>
                <w:szCs w:val="20"/>
              </w:rPr>
              <w:t xml:space="preserve">lucru </w:t>
            </w:r>
            <w:r w:rsidRPr="00292029">
              <w:rPr>
                <w:color w:val="000000" w:themeColor="text1"/>
                <w:lang w:val="en-GB"/>
              </w:rPr>
              <w:t xml:space="preserve">confirmată prin semnătura </w:t>
            </w:r>
            <w:r w:rsidRPr="00292029">
              <w:rPr>
                <w:iCs/>
                <w:color w:val="000000" w:themeColor="text1"/>
                <w:lang w:val="en-US"/>
              </w:rPr>
              <w:t xml:space="preserve">electronică a </w:t>
            </w:r>
            <w:r w:rsidRPr="00292029">
              <w:rPr>
                <w:color w:val="000000" w:themeColor="text1"/>
                <w:lang w:val="en-GB"/>
              </w:rPr>
              <w:t>Participantului;</w:t>
            </w:r>
          </w:p>
        </w:tc>
        <w:tc>
          <w:tcPr>
            <w:tcW w:w="1238" w:type="dxa"/>
          </w:tcPr>
          <w:p w14:paraId="2857B854" w14:textId="77777777" w:rsidR="00063ADC" w:rsidRDefault="00063ADC" w:rsidP="00063ADC">
            <w:pPr>
              <w:pStyle w:val="TableParagraph"/>
              <w:spacing w:before="7"/>
              <w:rPr>
                <w:sz w:val="29"/>
              </w:rPr>
            </w:pPr>
          </w:p>
          <w:p w14:paraId="48473B9E" w14:textId="77777777" w:rsidR="00063ADC" w:rsidRDefault="00063ADC" w:rsidP="00063ADC">
            <w:pPr>
              <w:pStyle w:val="TableParagraph"/>
              <w:ind w:left="444" w:right="407"/>
              <w:jc w:val="center"/>
              <w:rPr>
                <w:sz w:val="28"/>
              </w:rPr>
            </w:pPr>
            <w:r>
              <w:rPr>
                <w:sz w:val="28"/>
              </w:rPr>
              <w:t>Da</w:t>
            </w:r>
          </w:p>
        </w:tc>
      </w:tr>
      <w:tr w:rsidR="00063ADC" w14:paraId="4F44B6EE" w14:textId="77777777" w:rsidTr="001E2A7A">
        <w:trPr>
          <w:trHeight w:val="1551"/>
        </w:trPr>
        <w:tc>
          <w:tcPr>
            <w:tcW w:w="571" w:type="dxa"/>
          </w:tcPr>
          <w:p w14:paraId="3E5A39E9" w14:textId="77777777" w:rsidR="00063ADC" w:rsidRDefault="00063ADC" w:rsidP="00063ADC">
            <w:pPr>
              <w:pStyle w:val="TableParagraph"/>
              <w:spacing w:before="9"/>
              <w:rPr>
                <w:sz w:val="44"/>
              </w:rPr>
            </w:pPr>
          </w:p>
          <w:p w14:paraId="266C7AFC" w14:textId="77777777" w:rsidR="00063ADC" w:rsidRDefault="00063ADC" w:rsidP="00063ADC">
            <w:pPr>
              <w:pStyle w:val="TableParagraph"/>
              <w:spacing w:before="1"/>
              <w:ind w:left="190" w:right="111"/>
              <w:jc w:val="center"/>
              <w:rPr>
                <w:sz w:val="28"/>
              </w:rPr>
            </w:pPr>
            <w:r>
              <w:rPr>
                <w:sz w:val="28"/>
              </w:rPr>
              <w:t>4.</w:t>
            </w:r>
          </w:p>
        </w:tc>
        <w:tc>
          <w:tcPr>
            <w:tcW w:w="4152" w:type="dxa"/>
            <w:vAlign w:val="center"/>
          </w:tcPr>
          <w:p w14:paraId="2AB6D922" w14:textId="322396FC" w:rsidR="00063ADC" w:rsidRDefault="00063ADC" w:rsidP="00063ADC">
            <w:pPr>
              <w:pStyle w:val="TableParagraph"/>
              <w:spacing w:before="261"/>
              <w:ind w:left="38"/>
              <w:rPr>
                <w:sz w:val="28"/>
              </w:rPr>
            </w:pPr>
            <w:r w:rsidRPr="00292029">
              <w:rPr>
                <w:color w:val="000000" w:themeColor="text1"/>
              </w:rPr>
              <w:t>Specificații de preț</w:t>
            </w:r>
          </w:p>
        </w:tc>
        <w:tc>
          <w:tcPr>
            <w:tcW w:w="4428" w:type="dxa"/>
            <w:vAlign w:val="center"/>
          </w:tcPr>
          <w:p w14:paraId="43B4C10C" w14:textId="098D63E8" w:rsidR="00063ADC" w:rsidRDefault="00063ADC" w:rsidP="00063ADC">
            <w:pPr>
              <w:pStyle w:val="TableParagraph"/>
              <w:spacing w:line="259" w:lineRule="auto"/>
              <w:ind w:left="41" w:right="23"/>
              <w:jc w:val="both"/>
              <w:rPr>
                <w:sz w:val="28"/>
              </w:rPr>
            </w:pPr>
            <w:r w:rsidRPr="00292029">
              <w:rPr>
                <w:color w:val="000000" w:themeColor="text1"/>
                <w:lang w:val="en-GB"/>
              </w:rPr>
              <w:t>Potrivit modelului din (anexa 23),</w:t>
            </w:r>
            <w:r w:rsidRPr="001D0BDC">
              <w:rPr>
                <w:sz w:val="20"/>
                <w:szCs w:val="20"/>
              </w:rPr>
              <w:t xml:space="preserve"> Original, care să denote o înțelegere a misiunii și să prezinte o metodologie corespunzătoare, o abordare de audit și un plan detaliat de</w:t>
            </w:r>
            <w:r w:rsidRPr="001D0BDC">
              <w:rPr>
                <w:spacing w:val="-10"/>
                <w:sz w:val="20"/>
                <w:szCs w:val="20"/>
              </w:rPr>
              <w:t xml:space="preserve"> </w:t>
            </w:r>
            <w:r w:rsidRPr="001D0BDC">
              <w:rPr>
                <w:sz w:val="20"/>
                <w:szCs w:val="20"/>
              </w:rPr>
              <w:t>lucru</w:t>
            </w:r>
            <w:r w:rsidRPr="00292029">
              <w:rPr>
                <w:color w:val="000000" w:themeColor="text1"/>
                <w:lang w:val="en-GB"/>
              </w:rPr>
              <w:t xml:space="preserve"> confirmată prin semnătura </w:t>
            </w:r>
            <w:r w:rsidRPr="00292029">
              <w:rPr>
                <w:iCs/>
                <w:color w:val="000000" w:themeColor="text1"/>
                <w:lang w:val="en-US"/>
              </w:rPr>
              <w:t>electronică a</w:t>
            </w:r>
            <w:r w:rsidRPr="00292029">
              <w:rPr>
                <w:color w:val="000000" w:themeColor="text1"/>
                <w:lang w:val="en-GB"/>
              </w:rPr>
              <w:t xml:space="preserve"> Participantului;</w:t>
            </w:r>
          </w:p>
        </w:tc>
        <w:tc>
          <w:tcPr>
            <w:tcW w:w="1238" w:type="dxa"/>
          </w:tcPr>
          <w:p w14:paraId="085EBF15" w14:textId="77777777" w:rsidR="00063ADC" w:rsidRDefault="00063ADC" w:rsidP="00063ADC">
            <w:pPr>
              <w:pStyle w:val="TableParagraph"/>
              <w:spacing w:before="9"/>
              <w:rPr>
                <w:sz w:val="44"/>
              </w:rPr>
            </w:pPr>
          </w:p>
          <w:p w14:paraId="35D53450" w14:textId="77777777" w:rsidR="00063ADC" w:rsidRDefault="00063ADC" w:rsidP="00063ADC">
            <w:pPr>
              <w:pStyle w:val="TableParagraph"/>
              <w:spacing w:before="1"/>
              <w:ind w:left="444" w:right="407"/>
              <w:jc w:val="center"/>
              <w:rPr>
                <w:sz w:val="28"/>
              </w:rPr>
            </w:pPr>
            <w:r>
              <w:rPr>
                <w:sz w:val="28"/>
              </w:rPr>
              <w:t>Da</w:t>
            </w:r>
          </w:p>
        </w:tc>
      </w:tr>
      <w:tr w:rsidR="00063ADC" w14:paraId="34AE5BA8" w14:textId="77777777">
        <w:trPr>
          <w:trHeight w:val="1555"/>
        </w:trPr>
        <w:tc>
          <w:tcPr>
            <w:tcW w:w="571" w:type="dxa"/>
          </w:tcPr>
          <w:p w14:paraId="1A2AA872" w14:textId="77777777" w:rsidR="00063ADC" w:rsidRDefault="00063ADC" w:rsidP="00063ADC">
            <w:pPr>
              <w:pStyle w:val="TableParagraph"/>
              <w:rPr>
                <w:sz w:val="30"/>
              </w:rPr>
            </w:pPr>
          </w:p>
          <w:p w14:paraId="718CEB09" w14:textId="77777777" w:rsidR="00063ADC" w:rsidRDefault="00063ADC" w:rsidP="00063ADC">
            <w:pPr>
              <w:pStyle w:val="TableParagraph"/>
              <w:spacing w:before="174"/>
              <w:ind w:left="190" w:right="111"/>
              <w:jc w:val="center"/>
              <w:rPr>
                <w:sz w:val="28"/>
              </w:rPr>
            </w:pPr>
            <w:r>
              <w:rPr>
                <w:sz w:val="28"/>
              </w:rPr>
              <w:t>5.</w:t>
            </w:r>
          </w:p>
        </w:tc>
        <w:tc>
          <w:tcPr>
            <w:tcW w:w="4152" w:type="dxa"/>
          </w:tcPr>
          <w:p w14:paraId="4621BF5D" w14:textId="43CA7591" w:rsidR="00063ADC" w:rsidRDefault="00063ADC" w:rsidP="00063ADC">
            <w:pPr>
              <w:pStyle w:val="TableParagraph"/>
              <w:spacing w:line="259" w:lineRule="auto"/>
              <w:ind w:left="38" w:right="27"/>
              <w:jc w:val="both"/>
              <w:rPr>
                <w:sz w:val="28"/>
              </w:rPr>
            </w:pPr>
            <w:r w:rsidRPr="00727E06">
              <w:rPr>
                <w:shd w:val="clear" w:color="auto" w:fill="FFFFFF"/>
              </w:rPr>
              <w:t>Obligativitatea de înregistrare ca operator de date cu caracter personal, înregistrat la Centrul National pentru protecția datelor cu caracter personal</w:t>
            </w:r>
          </w:p>
        </w:tc>
        <w:tc>
          <w:tcPr>
            <w:tcW w:w="4428" w:type="dxa"/>
          </w:tcPr>
          <w:p w14:paraId="6C17A6B0" w14:textId="14A08A68" w:rsidR="00063ADC" w:rsidRDefault="00063ADC" w:rsidP="00063ADC">
            <w:pPr>
              <w:pStyle w:val="TableParagraph"/>
              <w:spacing w:before="174"/>
              <w:ind w:left="41"/>
              <w:rPr>
                <w:sz w:val="28"/>
              </w:rPr>
            </w:pPr>
            <w:r w:rsidRPr="001D0BDC">
              <w:rPr>
                <w:shd w:val="clear" w:color="auto" w:fill="FFFFFF"/>
                <w:lang w:val="en-US"/>
              </w:rPr>
              <w:t xml:space="preserve">Notificare </w:t>
            </w:r>
            <w:r w:rsidRPr="001D0BDC">
              <w:rPr>
                <w:lang w:val="en-US"/>
              </w:rPr>
              <w:t>confirmată prin semnătura electronică a ofertantului</w:t>
            </w:r>
            <w:r w:rsidRPr="001D0BDC">
              <w:rPr>
                <w:shd w:val="clear" w:color="auto" w:fill="FFFFFF"/>
                <w:lang w:val="en-US"/>
              </w:rPr>
              <w:t>;</w:t>
            </w:r>
          </w:p>
        </w:tc>
        <w:tc>
          <w:tcPr>
            <w:tcW w:w="1238" w:type="dxa"/>
          </w:tcPr>
          <w:p w14:paraId="62629A82" w14:textId="77777777" w:rsidR="00063ADC" w:rsidRDefault="00063ADC" w:rsidP="00063ADC">
            <w:pPr>
              <w:pStyle w:val="TableParagraph"/>
              <w:rPr>
                <w:sz w:val="30"/>
              </w:rPr>
            </w:pPr>
          </w:p>
          <w:p w14:paraId="7BCE4EB4" w14:textId="77777777" w:rsidR="00063ADC" w:rsidRDefault="00063ADC" w:rsidP="00063ADC">
            <w:pPr>
              <w:pStyle w:val="TableParagraph"/>
              <w:spacing w:before="174"/>
              <w:ind w:left="444" w:right="407"/>
              <w:jc w:val="center"/>
              <w:rPr>
                <w:sz w:val="28"/>
              </w:rPr>
            </w:pPr>
            <w:r>
              <w:rPr>
                <w:sz w:val="28"/>
              </w:rPr>
              <w:t>Da</w:t>
            </w:r>
          </w:p>
        </w:tc>
      </w:tr>
      <w:tr w:rsidR="00063ADC" w14:paraId="74994EAE" w14:textId="77777777">
        <w:trPr>
          <w:trHeight w:val="1554"/>
        </w:trPr>
        <w:tc>
          <w:tcPr>
            <w:tcW w:w="571" w:type="dxa"/>
          </w:tcPr>
          <w:p w14:paraId="1FFF1712" w14:textId="77777777" w:rsidR="00063ADC" w:rsidRDefault="00063ADC" w:rsidP="00063ADC">
            <w:pPr>
              <w:pStyle w:val="TableParagraph"/>
              <w:spacing w:before="9"/>
              <w:rPr>
                <w:sz w:val="44"/>
              </w:rPr>
            </w:pPr>
          </w:p>
          <w:p w14:paraId="1824DB9E" w14:textId="77777777" w:rsidR="00063ADC" w:rsidRDefault="00063ADC" w:rsidP="00063ADC">
            <w:pPr>
              <w:pStyle w:val="TableParagraph"/>
              <w:spacing w:before="1"/>
              <w:ind w:left="190" w:right="111"/>
              <w:jc w:val="center"/>
              <w:rPr>
                <w:sz w:val="28"/>
              </w:rPr>
            </w:pPr>
            <w:r>
              <w:rPr>
                <w:sz w:val="28"/>
              </w:rPr>
              <w:t>6.</w:t>
            </w:r>
          </w:p>
        </w:tc>
        <w:tc>
          <w:tcPr>
            <w:tcW w:w="4152" w:type="dxa"/>
          </w:tcPr>
          <w:p w14:paraId="6ED0E433" w14:textId="7596486D" w:rsidR="00063ADC" w:rsidRDefault="00063ADC" w:rsidP="00063ADC">
            <w:pPr>
              <w:pStyle w:val="TableParagraph"/>
              <w:tabs>
                <w:tab w:val="left" w:pos="451"/>
                <w:tab w:val="left" w:pos="1129"/>
                <w:tab w:val="left" w:pos="1606"/>
                <w:tab w:val="left" w:pos="2141"/>
                <w:tab w:val="left" w:pos="2925"/>
                <w:tab w:val="left" w:pos="3418"/>
              </w:tabs>
              <w:spacing w:line="256" w:lineRule="auto"/>
              <w:ind w:left="38" w:right="27"/>
              <w:rPr>
                <w:sz w:val="28"/>
              </w:rPr>
            </w:pPr>
            <w:r w:rsidRPr="00727E06">
              <w:rPr>
                <w:shd w:val="clear" w:color="auto" w:fill="FFFFFF"/>
              </w:rPr>
              <w:t>Experiența în auditarea situațiilor financiare(auditarea situațiilor financiare al instituțiilor medicale)</w:t>
            </w:r>
          </w:p>
        </w:tc>
        <w:tc>
          <w:tcPr>
            <w:tcW w:w="4428" w:type="dxa"/>
          </w:tcPr>
          <w:p w14:paraId="4FAB3D5D" w14:textId="3D47AD5D" w:rsidR="00063ADC" w:rsidRDefault="00063ADC" w:rsidP="00063ADC">
            <w:pPr>
              <w:pStyle w:val="TableParagraph"/>
              <w:spacing w:before="4"/>
              <w:ind w:left="41"/>
              <w:rPr>
                <w:sz w:val="28"/>
              </w:rPr>
            </w:pPr>
            <w:r w:rsidRPr="001D0BDC">
              <w:rPr>
                <w:shd w:val="clear" w:color="auto" w:fill="FFFFFF"/>
                <w:lang w:val="en-US"/>
              </w:rPr>
              <w:t xml:space="preserve"> Lista instituțiilor medicale supuse auditului</w:t>
            </w:r>
            <w:r w:rsidRPr="001D0BDC">
              <w:rPr>
                <w:lang w:val="en-US"/>
              </w:rPr>
              <w:t>confirmată prin semnătura electronică a ofertantului</w:t>
            </w:r>
            <w:r w:rsidRPr="001D0BDC">
              <w:rPr>
                <w:shd w:val="clear" w:color="auto" w:fill="FFFFFF"/>
                <w:lang w:val="en-US"/>
              </w:rPr>
              <w:t xml:space="preserve"> i;</w:t>
            </w:r>
          </w:p>
        </w:tc>
        <w:tc>
          <w:tcPr>
            <w:tcW w:w="1238" w:type="dxa"/>
          </w:tcPr>
          <w:p w14:paraId="775E025B" w14:textId="77777777" w:rsidR="00063ADC" w:rsidRDefault="00063ADC" w:rsidP="00063ADC">
            <w:pPr>
              <w:pStyle w:val="TableParagraph"/>
              <w:spacing w:before="9"/>
              <w:rPr>
                <w:sz w:val="44"/>
              </w:rPr>
            </w:pPr>
          </w:p>
          <w:p w14:paraId="6C8D5AA3" w14:textId="77777777" w:rsidR="00063ADC" w:rsidRDefault="00063ADC" w:rsidP="00063ADC">
            <w:pPr>
              <w:pStyle w:val="TableParagraph"/>
              <w:spacing w:before="1"/>
              <w:ind w:left="444" w:right="407"/>
              <w:jc w:val="center"/>
              <w:rPr>
                <w:sz w:val="28"/>
              </w:rPr>
            </w:pPr>
            <w:r>
              <w:rPr>
                <w:sz w:val="28"/>
              </w:rPr>
              <w:t>Da</w:t>
            </w:r>
          </w:p>
          <w:p w14:paraId="05DB098B" w14:textId="77777777" w:rsidR="00063ADC" w:rsidRDefault="00063ADC" w:rsidP="00063ADC">
            <w:pPr>
              <w:pStyle w:val="TableParagraph"/>
              <w:spacing w:before="11"/>
              <w:rPr>
                <w:sz w:val="35"/>
              </w:rPr>
            </w:pPr>
          </w:p>
          <w:p w14:paraId="3F09C362" w14:textId="77777777" w:rsidR="00063ADC" w:rsidRDefault="00063ADC" w:rsidP="00063ADC">
            <w:pPr>
              <w:pStyle w:val="TableParagraph"/>
              <w:ind w:left="724"/>
              <w:rPr>
                <w:rFonts w:ascii="Calibri"/>
              </w:rPr>
            </w:pPr>
            <w:r>
              <w:rPr>
                <w:rFonts w:ascii="Calibri"/>
              </w:rPr>
              <w:t>3</w:t>
            </w:r>
          </w:p>
        </w:tc>
      </w:tr>
      <w:tr w:rsidR="00063ADC" w14:paraId="6849360B" w14:textId="77777777">
        <w:trPr>
          <w:trHeight w:val="861"/>
        </w:trPr>
        <w:tc>
          <w:tcPr>
            <w:tcW w:w="571" w:type="dxa"/>
          </w:tcPr>
          <w:p w14:paraId="3093AA96" w14:textId="77777777" w:rsidR="00063ADC" w:rsidRDefault="00063ADC" w:rsidP="00063ADC">
            <w:pPr>
              <w:pStyle w:val="TableParagraph"/>
              <w:rPr>
                <w:sz w:val="28"/>
              </w:rPr>
            </w:pPr>
          </w:p>
        </w:tc>
        <w:tc>
          <w:tcPr>
            <w:tcW w:w="4152" w:type="dxa"/>
          </w:tcPr>
          <w:p w14:paraId="2C0405A0" w14:textId="01D2A314" w:rsidR="00063ADC" w:rsidRDefault="00063ADC" w:rsidP="00063ADC">
            <w:pPr>
              <w:pStyle w:val="TableParagraph"/>
              <w:rPr>
                <w:sz w:val="28"/>
              </w:rPr>
            </w:pPr>
            <w:r w:rsidRPr="00727E06">
              <w:rPr>
                <w:shd w:val="clear" w:color="auto" w:fill="FFFFFF"/>
                <w:lang w:val="en-US"/>
              </w:rPr>
              <w:t>Înregistrarea etnității de audit în registrul public al etnităților de audit</w:t>
            </w:r>
          </w:p>
        </w:tc>
        <w:tc>
          <w:tcPr>
            <w:tcW w:w="4428" w:type="dxa"/>
          </w:tcPr>
          <w:p w14:paraId="31588964" w14:textId="514CD7D8" w:rsidR="00063ADC" w:rsidRDefault="00063ADC" w:rsidP="00063ADC">
            <w:pPr>
              <w:pStyle w:val="TableParagraph"/>
              <w:spacing w:line="256" w:lineRule="auto"/>
              <w:ind w:left="41"/>
              <w:rPr>
                <w:sz w:val="28"/>
              </w:rPr>
            </w:pPr>
            <w:r w:rsidRPr="001D0BDC">
              <w:rPr>
                <w:lang w:val="en-US"/>
              </w:rPr>
              <w:t xml:space="preserve"> confirmată prin semnătura electronică a ofertantului</w:t>
            </w:r>
          </w:p>
        </w:tc>
        <w:tc>
          <w:tcPr>
            <w:tcW w:w="1238" w:type="dxa"/>
          </w:tcPr>
          <w:p w14:paraId="2C9B98FF" w14:textId="77777777" w:rsidR="00063ADC" w:rsidRDefault="00063ADC" w:rsidP="00063ADC">
            <w:pPr>
              <w:pStyle w:val="TableParagraph"/>
              <w:rPr>
                <w:sz w:val="28"/>
              </w:rPr>
            </w:pPr>
          </w:p>
        </w:tc>
      </w:tr>
      <w:tr w:rsidR="00063ADC" w14:paraId="4A7C6B09" w14:textId="77777777" w:rsidTr="00394828">
        <w:trPr>
          <w:trHeight w:val="658"/>
        </w:trPr>
        <w:tc>
          <w:tcPr>
            <w:tcW w:w="571" w:type="dxa"/>
          </w:tcPr>
          <w:p w14:paraId="5BAB21CE" w14:textId="77777777" w:rsidR="00063ADC" w:rsidRDefault="00063ADC" w:rsidP="00063ADC">
            <w:pPr>
              <w:pStyle w:val="TableParagraph"/>
              <w:rPr>
                <w:sz w:val="30"/>
              </w:rPr>
            </w:pPr>
          </w:p>
          <w:p w14:paraId="4F3CC58F" w14:textId="77777777" w:rsidR="00063ADC" w:rsidRDefault="00063ADC" w:rsidP="00063ADC">
            <w:pPr>
              <w:pStyle w:val="TableParagraph"/>
              <w:spacing w:before="259"/>
              <w:ind w:left="208"/>
              <w:rPr>
                <w:sz w:val="28"/>
              </w:rPr>
            </w:pPr>
            <w:r>
              <w:rPr>
                <w:sz w:val="28"/>
              </w:rPr>
              <w:t>7.</w:t>
            </w:r>
          </w:p>
        </w:tc>
        <w:tc>
          <w:tcPr>
            <w:tcW w:w="4152" w:type="dxa"/>
          </w:tcPr>
          <w:p w14:paraId="1E029B87" w14:textId="2BF09BD3" w:rsidR="00063ADC" w:rsidRDefault="00063ADC" w:rsidP="00063ADC">
            <w:pPr>
              <w:pStyle w:val="TableParagraph"/>
              <w:spacing w:line="321" w:lineRule="exact"/>
              <w:ind w:left="38"/>
              <w:jc w:val="both"/>
              <w:rPr>
                <w:sz w:val="28"/>
              </w:rPr>
            </w:pPr>
            <w:r w:rsidRPr="00727E06">
              <w:rPr>
                <w:sz w:val="20"/>
                <w:szCs w:val="20"/>
              </w:rPr>
              <w:t>Licența sau alt certificat de atestare a calităţii de auditor financiar eliberat de organul competent</w:t>
            </w:r>
          </w:p>
        </w:tc>
        <w:tc>
          <w:tcPr>
            <w:tcW w:w="4428" w:type="dxa"/>
          </w:tcPr>
          <w:p w14:paraId="7F4F9629" w14:textId="57E3A750" w:rsidR="00063ADC" w:rsidRDefault="00063ADC" w:rsidP="00063ADC">
            <w:pPr>
              <w:pStyle w:val="TableParagraph"/>
              <w:spacing w:before="259"/>
              <w:ind w:left="111"/>
              <w:rPr>
                <w:sz w:val="28"/>
              </w:rPr>
            </w:pPr>
            <w:r w:rsidRPr="001D0BDC">
              <w:rPr>
                <w:sz w:val="20"/>
                <w:szCs w:val="20"/>
              </w:rPr>
              <w:t>confirmată prin semnătura electronică ofertantului.</w:t>
            </w:r>
          </w:p>
        </w:tc>
        <w:tc>
          <w:tcPr>
            <w:tcW w:w="1238" w:type="dxa"/>
          </w:tcPr>
          <w:p w14:paraId="2B409A55" w14:textId="77777777" w:rsidR="00063ADC" w:rsidRDefault="00063ADC" w:rsidP="00063ADC">
            <w:pPr>
              <w:pStyle w:val="TableParagraph"/>
              <w:rPr>
                <w:sz w:val="30"/>
              </w:rPr>
            </w:pPr>
          </w:p>
          <w:p w14:paraId="686D7708" w14:textId="77777777" w:rsidR="00063ADC" w:rsidRDefault="00063ADC" w:rsidP="00063ADC">
            <w:pPr>
              <w:pStyle w:val="TableParagraph"/>
              <w:spacing w:before="259"/>
              <w:ind w:left="444" w:right="407"/>
              <w:jc w:val="center"/>
              <w:rPr>
                <w:sz w:val="28"/>
              </w:rPr>
            </w:pPr>
            <w:r>
              <w:rPr>
                <w:sz w:val="28"/>
              </w:rPr>
              <w:t>Da</w:t>
            </w:r>
          </w:p>
        </w:tc>
      </w:tr>
      <w:tr w:rsidR="00063ADC" w14:paraId="3C40F8DB" w14:textId="77777777" w:rsidTr="00394828">
        <w:trPr>
          <w:trHeight w:val="429"/>
        </w:trPr>
        <w:tc>
          <w:tcPr>
            <w:tcW w:w="571" w:type="dxa"/>
          </w:tcPr>
          <w:p w14:paraId="22231F26" w14:textId="77777777" w:rsidR="00063ADC" w:rsidRDefault="00063ADC" w:rsidP="00063ADC">
            <w:pPr>
              <w:pStyle w:val="TableParagraph"/>
              <w:spacing w:before="3"/>
              <w:rPr>
                <w:sz w:val="37"/>
              </w:rPr>
            </w:pPr>
          </w:p>
          <w:p w14:paraId="386EB758" w14:textId="77777777" w:rsidR="00063ADC" w:rsidRDefault="00063ADC" w:rsidP="00063ADC">
            <w:pPr>
              <w:pStyle w:val="TableParagraph"/>
              <w:ind w:left="208"/>
              <w:rPr>
                <w:sz w:val="28"/>
              </w:rPr>
            </w:pPr>
            <w:r>
              <w:rPr>
                <w:sz w:val="28"/>
              </w:rPr>
              <w:t>8.</w:t>
            </w:r>
          </w:p>
        </w:tc>
        <w:tc>
          <w:tcPr>
            <w:tcW w:w="4152" w:type="dxa"/>
          </w:tcPr>
          <w:p w14:paraId="61F4F96D" w14:textId="4FA090FC" w:rsidR="00063ADC" w:rsidRDefault="00063ADC" w:rsidP="00063ADC">
            <w:pPr>
              <w:pStyle w:val="TableParagraph"/>
              <w:spacing w:line="320" w:lineRule="exact"/>
              <w:ind w:left="38"/>
              <w:jc w:val="both"/>
              <w:rPr>
                <w:sz w:val="28"/>
              </w:rPr>
            </w:pPr>
            <w:r w:rsidRPr="00727E06">
              <w:rPr>
                <w:shd w:val="clear" w:color="auto" w:fill="FFFFFF"/>
                <w:lang w:val="en-US"/>
              </w:rPr>
              <w:t>Declaratia pe propria raspundere privind conduit etică și neimplicarea în practice frauduloase de corupere</w:t>
            </w:r>
          </w:p>
        </w:tc>
        <w:tc>
          <w:tcPr>
            <w:tcW w:w="4428" w:type="dxa"/>
          </w:tcPr>
          <w:p w14:paraId="59A9C2A5" w14:textId="02DC9639" w:rsidR="00063ADC" w:rsidRDefault="00063ADC" w:rsidP="00063ADC">
            <w:pPr>
              <w:pStyle w:val="TableParagraph"/>
              <w:ind w:left="41"/>
              <w:rPr>
                <w:sz w:val="28"/>
              </w:rPr>
            </w:pPr>
            <w:r w:rsidRPr="001D0BDC">
              <w:rPr>
                <w:lang w:val="en-US"/>
              </w:rPr>
              <w:t>confirmată prin semnătura electronică a ofertantului</w:t>
            </w:r>
            <w:r w:rsidRPr="001D0BDC">
              <w:rPr>
                <w:shd w:val="clear" w:color="auto" w:fill="FFFFFF"/>
                <w:lang w:val="en-US"/>
              </w:rPr>
              <w:t>;</w:t>
            </w:r>
          </w:p>
        </w:tc>
        <w:tc>
          <w:tcPr>
            <w:tcW w:w="1238" w:type="dxa"/>
          </w:tcPr>
          <w:p w14:paraId="609D27DB" w14:textId="77777777" w:rsidR="00063ADC" w:rsidRDefault="00063ADC" w:rsidP="00063ADC">
            <w:pPr>
              <w:pStyle w:val="TableParagraph"/>
              <w:spacing w:before="3"/>
              <w:rPr>
                <w:sz w:val="37"/>
              </w:rPr>
            </w:pPr>
          </w:p>
          <w:p w14:paraId="080ED654" w14:textId="77777777" w:rsidR="00063ADC" w:rsidRDefault="00063ADC" w:rsidP="00063ADC">
            <w:pPr>
              <w:pStyle w:val="TableParagraph"/>
              <w:ind w:left="444" w:right="407"/>
              <w:jc w:val="center"/>
              <w:rPr>
                <w:sz w:val="28"/>
              </w:rPr>
            </w:pPr>
            <w:r>
              <w:rPr>
                <w:sz w:val="28"/>
              </w:rPr>
              <w:t>Da</w:t>
            </w:r>
          </w:p>
        </w:tc>
      </w:tr>
      <w:tr w:rsidR="00063ADC" w14:paraId="4F98B3AA" w14:textId="77777777">
        <w:trPr>
          <w:trHeight w:val="1742"/>
        </w:trPr>
        <w:tc>
          <w:tcPr>
            <w:tcW w:w="571" w:type="dxa"/>
          </w:tcPr>
          <w:p w14:paraId="2397C712" w14:textId="77777777" w:rsidR="00063ADC" w:rsidRDefault="00063ADC" w:rsidP="00063ADC">
            <w:pPr>
              <w:pStyle w:val="TableParagraph"/>
              <w:rPr>
                <w:sz w:val="30"/>
              </w:rPr>
            </w:pPr>
          </w:p>
          <w:p w14:paraId="10BCCB65" w14:textId="77777777" w:rsidR="00063ADC" w:rsidRDefault="00063ADC" w:rsidP="00063ADC">
            <w:pPr>
              <w:pStyle w:val="TableParagraph"/>
              <w:spacing w:before="259"/>
              <w:ind w:left="208"/>
              <w:rPr>
                <w:sz w:val="28"/>
              </w:rPr>
            </w:pPr>
            <w:r>
              <w:rPr>
                <w:sz w:val="28"/>
              </w:rPr>
              <w:t>9.</w:t>
            </w:r>
          </w:p>
        </w:tc>
        <w:tc>
          <w:tcPr>
            <w:tcW w:w="4152" w:type="dxa"/>
          </w:tcPr>
          <w:p w14:paraId="0F791688" w14:textId="0FA94BB8" w:rsidR="00063ADC" w:rsidRDefault="00063ADC" w:rsidP="00063ADC">
            <w:pPr>
              <w:pStyle w:val="TableParagraph"/>
              <w:spacing w:line="321" w:lineRule="exact"/>
              <w:ind w:left="38"/>
              <w:jc w:val="both"/>
              <w:rPr>
                <w:sz w:val="28"/>
              </w:rPr>
            </w:pPr>
            <w:r w:rsidRPr="00727E06">
              <w:rPr>
                <w:shd w:val="clear" w:color="auto" w:fill="FFFFFF"/>
              </w:rPr>
              <w:t>Dovada experienței relevante prin prezentarea unui portofoliu de proiecte avînd specificații tehnice similare( auditarea situațiilor financiare al instituțiilor medicale</w:t>
            </w:r>
          </w:p>
        </w:tc>
        <w:tc>
          <w:tcPr>
            <w:tcW w:w="4428" w:type="dxa"/>
          </w:tcPr>
          <w:p w14:paraId="554190D9" w14:textId="253C9F45" w:rsidR="00063ADC" w:rsidRDefault="00063ADC" w:rsidP="00063ADC">
            <w:pPr>
              <w:pStyle w:val="TableParagraph"/>
              <w:spacing w:before="259"/>
              <w:ind w:left="41"/>
              <w:rPr>
                <w:sz w:val="28"/>
              </w:rPr>
            </w:pPr>
            <w:r w:rsidRPr="001D0BDC">
              <w:rPr>
                <w:lang w:val="en-US"/>
              </w:rPr>
              <w:t>confirmată prin semnătura electronică a ofertantului</w:t>
            </w:r>
            <w:r w:rsidRPr="001D0BDC">
              <w:rPr>
                <w:shd w:val="clear" w:color="auto" w:fill="FFFFFF"/>
                <w:lang w:val="en-US"/>
              </w:rPr>
              <w:t>;lista trebuie să conțină următoarele infornații:beneficiarii serviciilor,obiectului contractului, anul prestării serviciilor.</w:t>
            </w:r>
          </w:p>
        </w:tc>
        <w:tc>
          <w:tcPr>
            <w:tcW w:w="1238" w:type="dxa"/>
          </w:tcPr>
          <w:p w14:paraId="4F5EC4C6" w14:textId="77777777" w:rsidR="00063ADC" w:rsidRDefault="00063ADC" w:rsidP="00063ADC">
            <w:pPr>
              <w:pStyle w:val="TableParagraph"/>
              <w:rPr>
                <w:sz w:val="30"/>
              </w:rPr>
            </w:pPr>
          </w:p>
          <w:p w14:paraId="01AFC802" w14:textId="77777777" w:rsidR="00063ADC" w:rsidRDefault="00063ADC" w:rsidP="00063ADC">
            <w:pPr>
              <w:pStyle w:val="TableParagraph"/>
              <w:spacing w:before="259"/>
              <w:ind w:left="444" w:right="407"/>
              <w:jc w:val="center"/>
              <w:rPr>
                <w:sz w:val="28"/>
              </w:rPr>
            </w:pPr>
            <w:r>
              <w:rPr>
                <w:sz w:val="28"/>
              </w:rPr>
              <w:t>Da</w:t>
            </w:r>
          </w:p>
        </w:tc>
      </w:tr>
      <w:tr w:rsidR="00063ADC" w14:paraId="1A5E9B30" w14:textId="77777777">
        <w:trPr>
          <w:trHeight w:val="1206"/>
        </w:trPr>
        <w:tc>
          <w:tcPr>
            <w:tcW w:w="571" w:type="dxa"/>
          </w:tcPr>
          <w:p w14:paraId="303170C7" w14:textId="77777777" w:rsidR="00063ADC" w:rsidRDefault="00063ADC" w:rsidP="00063ADC">
            <w:pPr>
              <w:pStyle w:val="TableParagraph"/>
              <w:spacing w:before="1"/>
              <w:rPr>
                <w:sz w:val="29"/>
              </w:rPr>
            </w:pPr>
          </w:p>
          <w:p w14:paraId="73C061F9" w14:textId="77777777" w:rsidR="00063ADC" w:rsidRDefault="00063ADC" w:rsidP="00063ADC">
            <w:pPr>
              <w:pStyle w:val="TableParagraph"/>
              <w:ind w:left="139"/>
              <w:rPr>
                <w:sz w:val="28"/>
              </w:rPr>
            </w:pPr>
            <w:r>
              <w:rPr>
                <w:sz w:val="28"/>
              </w:rPr>
              <w:t>12.</w:t>
            </w:r>
          </w:p>
        </w:tc>
        <w:tc>
          <w:tcPr>
            <w:tcW w:w="4152" w:type="dxa"/>
          </w:tcPr>
          <w:p w14:paraId="367B8BF0" w14:textId="7E3CF08D" w:rsidR="00063ADC" w:rsidRDefault="00063ADC" w:rsidP="00063ADC">
            <w:pPr>
              <w:pStyle w:val="TableParagraph"/>
              <w:spacing w:line="256" w:lineRule="auto"/>
              <w:ind w:left="38" w:right="25"/>
              <w:jc w:val="both"/>
              <w:rPr>
                <w:sz w:val="28"/>
              </w:rPr>
            </w:pPr>
            <w:r w:rsidRPr="00727E06">
              <w:rPr>
                <w:sz w:val="20"/>
                <w:szCs w:val="20"/>
              </w:rPr>
              <w:t>Declarație privind cunoaşterea explicită a legislaţiei şi reglementărilor naționale privind modul de administrare, evidență și raportare a finanțelor publice.</w:t>
            </w:r>
          </w:p>
        </w:tc>
        <w:tc>
          <w:tcPr>
            <w:tcW w:w="4428" w:type="dxa"/>
          </w:tcPr>
          <w:p w14:paraId="3CB4410B" w14:textId="31943E61" w:rsidR="00063ADC" w:rsidRDefault="00063ADC" w:rsidP="00063ADC">
            <w:pPr>
              <w:pStyle w:val="TableParagraph"/>
              <w:spacing w:before="164" w:line="256" w:lineRule="auto"/>
              <w:ind w:left="41"/>
              <w:rPr>
                <w:sz w:val="28"/>
              </w:rPr>
            </w:pPr>
            <w:r w:rsidRPr="001D0BDC">
              <w:rPr>
                <w:sz w:val="20"/>
                <w:szCs w:val="20"/>
                <w:lang w:val="en-US"/>
              </w:rPr>
              <w:t>confirmată prin semnătura electronică a ofertantului</w:t>
            </w:r>
            <w:r w:rsidRPr="001D0BDC">
              <w:rPr>
                <w:sz w:val="20"/>
                <w:szCs w:val="20"/>
                <w:shd w:val="clear" w:color="auto" w:fill="FFFFFF"/>
                <w:lang w:val="en-US"/>
              </w:rPr>
              <w:t>;</w:t>
            </w:r>
          </w:p>
        </w:tc>
        <w:tc>
          <w:tcPr>
            <w:tcW w:w="1238" w:type="dxa"/>
          </w:tcPr>
          <w:p w14:paraId="6A300814" w14:textId="77777777" w:rsidR="00063ADC" w:rsidRDefault="00063ADC" w:rsidP="00063ADC">
            <w:pPr>
              <w:pStyle w:val="TableParagraph"/>
              <w:spacing w:before="1"/>
              <w:rPr>
                <w:sz w:val="29"/>
              </w:rPr>
            </w:pPr>
          </w:p>
          <w:p w14:paraId="4FB2D33D" w14:textId="77777777" w:rsidR="00063ADC" w:rsidRDefault="00063ADC" w:rsidP="00063ADC">
            <w:pPr>
              <w:pStyle w:val="TableParagraph"/>
              <w:ind w:left="444" w:right="407"/>
              <w:jc w:val="center"/>
              <w:rPr>
                <w:sz w:val="28"/>
              </w:rPr>
            </w:pPr>
            <w:r>
              <w:rPr>
                <w:sz w:val="28"/>
              </w:rPr>
              <w:t>Da</w:t>
            </w:r>
          </w:p>
        </w:tc>
      </w:tr>
      <w:tr w:rsidR="00063ADC" w14:paraId="4F9C1959" w14:textId="77777777" w:rsidTr="00394828">
        <w:trPr>
          <w:trHeight w:val="571"/>
        </w:trPr>
        <w:tc>
          <w:tcPr>
            <w:tcW w:w="571" w:type="dxa"/>
          </w:tcPr>
          <w:p w14:paraId="3A74339D" w14:textId="77777777" w:rsidR="00063ADC" w:rsidRDefault="00063ADC" w:rsidP="00063ADC">
            <w:pPr>
              <w:pStyle w:val="TableParagraph"/>
              <w:rPr>
                <w:sz w:val="30"/>
              </w:rPr>
            </w:pPr>
          </w:p>
          <w:p w14:paraId="16ECEA33" w14:textId="77777777" w:rsidR="00063ADC" w:rsidRDefault="00063ADC" w:rsidP="00063ADC">
            <w:pPr>
              <w:pStyle w:val="TableParagraph"/>
              <w:spacing w:before="230"/>
              <w:ind w:left="139"/>
              <w:rPr>
                <w:sz w:val="28"/>
              </w:rPr>
            </w:pPr>
            <w:r>
              <w:rPr>
                <w:sz w:val="28"/>
              </w:rPr>
              <w:t>13.</w:t>
            </w:r>
          </w:p>
        </w:tc>
        <w:tc>
          <w:tcPr>
            <w:tcW w:w="4152" w:type="dxa"/>
          </w:tcPr>
          <w:p w14:paraId="19E16A0A" w14:textId="73D2C020" w:rsidR="00063ADC" w:rsidRDefault="00146CD1" w:rsidP="00063ADC">
            <w:pPr>
              <w:pStyle w:val="TableParagraph"/>
              <w:spacing w:line="276" w:lineRule="auto"/>
              <w:ind w:left="38" w:right="23"/>
              <w:jc w:val="both"/>
              <w:rPr>
                <w:sz w:val="28"/>
              </w:rPr>
            </w:pPr>
            <w:r>
              <w:rPr>
                <w:sz w:val="20"/>
                <w:szCs w:val="20"/>
              </w:rPr>
              <w:t>Un membru din echipa de audit vafi membru consultativ al Curții de Conturi</w:t>
            </w:r>
          </w:p>
        </w:tc>
        <w:tc>
          <w:tcPr>
            <w:tcW w:w="4428" w:type="dxa"/>
          </w:tcPr>
          <w:p w14:paraId="77ADCE5B" w14:textId="772190B2" w:rsidR="00063ADC" w:rsidRDefault="00063ADC" w:rsidP="00063ADC">
            <w:pPr>
              <w:pStyle w:val="TableParagraph"/>
              <w:spacing w:before="229" w:line="259" w:lineRule="auto"/>
              <w:ind w:left="41" w:right="26"/>
              <w:jc w:val="both"/>
              <w:rPr>
                <w:sz w:val="28"/>
              </w:rPr>
            </w:pPr>
            <w:r w:rsidRPr="001D0BDC">
              <w:rPr>
                <w:sz w:val="20"/>
                <w:szCs w:val="20"/>
              </w:rPr>
              <w:t>, confirmată prin semnătura electronică a ofertantului.</w:t>
            </w:r>
          </w:p>
        </w:tc>
        <w:tc>
          <w:tcPr>
            <w:tcW w:w="1238" w:type="dxa"/>
          </w:tcPr>
          <w:p w14:paraId="61D27942" w14:textId="77777777" w:rsidR="00063ADC" w:rsidRDefault="00063ADC" w:rsidP="00063ADC">
            <w:pPr>
              <w:pStyle w:val="TableParagraph"/>
              <w:rPr>
                <w:sz w:val="30"/>
              </w:rPr>
            </w:pPr>
          </w:p>
          <w:p w14:paraId="6282D116" w14:textId="77777777" w:rsidR="00063ADC" w:rsidRDefault="00063ADC" w:rsidP="00063ADC">
            <w:pPr>
              <w:pStyle w:val="TableParagraph"/>
              <w:spacing w:before="230"/>
              <w:ind w:left="444" w:right="407"/>
              <w:jc w:val="center"/>
              <w:rPr>
                <w:sz w:val="28"/>
              </w:rPr>
            </w:pPr>
            <w:r>
              <w:rPr>
                <w:sz w:val="28"/>
              </w:rPr>
              <w:t>Da</w:t>
            </w:r>
          </w:p>
        </w:tc>
      </w:tr>
    </w:tbl>
    <w:p w14:paraId="50D1EE0C" w14:textId="77777777" w:rsidR="00EF235F" w:rsidRDefault="00EF235F">
      <w:pPr>
        <w:pStyle w:val="BodyText"/>
        <w:rPr>
          <w:sz w:val="20"/>
        </w:rPr>
      </w:pPr>
    </w:p>
    <w:p w14:paraId="20A61E73" w14:textId="77777777" w:rsidR="00EF235F" w:rsidRDefault="00EF235F">
      <w:pPr>
        <w:pStyle w:val="ListParagraph"/>
        <w:numPr>
          <w:ilvl w:val="0"/>
          <w:numId w:val="1"/>
        </w:numPr>
        <w:tabs>
          <w:tab w:val="left" w:pos="1502"/>
        </w:tabs>
        <w:spacing w:before="259"/>
        <w:ind w:left="1501" w:right="1062" w:hanging="360"/>
        <w:jc w:val="left"/>
        <w:rPr>
          <w:b/>
          <w:sz w:val="28"/>
        </w:rPr>
      </w:pPr>
      <w:r>
        <w:rPr>
          <w:b/>
          <w:sz w:val="28"/>
        </w:rPr>
        <w:t xml:space="preserve">Criteriul aplicat pentru adjudecarea contractului va fi: </w:t>
      </w:r>
      <w:r>
        <w:rPr>
          <w:sz w:val="28"/>
        </w:rPr>
        <w:t>„cel mai mic pre</w:t>
      </w:r>
      <w:r>
        <w:rPr>
          <w:rFonts w:ascii="Tahoma" w:hAnsi="Tahoma" w:cs="Tahoma"/>
          <w:sz w:val="28"/>
        </w:rPr>
        <w:t>ț</w:t>
      </w:r>
      <w:r>
        <w:rPr>
          <w:sz w:val="28"/>
        </w:rPr>
        <w:t>”</w:t>
      </w:r>
      <w:r>
        <w:rPr>
          <w:b/>
          <w:sz w:val="28"/>
        </w:rPr>
        <w:t>;</w:t>
      </w:r>
    </w:p>
    <w:p w14:paraId="1FEADE52" w14:textId="77777777" w:rsidR="00EF235F" w:rsidRDefault="00EF235F">
      <w:pPr>
        <w:pStyle w:val="BodyText"/>
        <w:rPr>
          <w:b/>
          <w:sz w:val="30"/>
        </w:rPr>
      </w:pPr>
    </w:p>
    <w:p w14:paraId="105FC0A4" w14:textId="77777777" w:rsidR="00EF235F" w:rsidRDefault="00EF235F">
      <w:pPr>
        <w:pStyle w:val="BodyText"/>
        <w:spacing w:before="7"/>
        <w:rPr>
          <w:b/>
          <w:sz w:val="29"/>
        </w:rPr>
      </w:pPr>
    </w:p>
    <w:p w14:paraId="446E06AE" w14:textId="6601A347" w:rsidR="00EF235F" w:rsidRDefault="00EF235F">
      <w:pPr>
        <w:tabs>
          <w:tab w:val="left" w:pos="4151"/>
        </w:tabs>
        <w:spacing w:before="1"/>
        <w:ind w:left="642"/>
        <w:rPr>
          <w:b/>
          <w:sz w:val="28"/>
        </w:rPr>
      </w:pPr>
      <w:r>
        <w:rPr>
          <w:b/>
          <w:i/>
          <w:sz w:val="28"/>
        </w:rPr>
        <w:t>Suma estimativă</w:t>
      </w:r>
      <w:r>
        <w:rPr>
          <w:b/>
          <w:i/>
          <w:spacing w:val="-7"/>
          <w:sz w:val="28"/>
        </w:rPr>
        <w:t xml:space="preserve"> </w:t>
      </w:r>
      <w:r>
        <w:rPr>
          <w:b/>
          <w:i/>
          <w:sz w:val="28"/>
        </w:rPr>
        <w:t>a</w:t>
      </w:r>
      <w:r>
        <w:rPr>
          <w:b/>
          <w:i/>
          <w:spacing w:val="-3"/>
          <w:sz w:val="28"/>
        </w:rPr>
        <w:t xml:space="preserve"> </w:t>
      </w:r>
      <w:r>
        <w:rPr>
          <w:b/>
          <w:i/>
          <w:sz w:val="28"/>
        </w:rPr>
        <w:t>achizi</w:t>
      </w:r>
      <w:r>
        <w:rPr>
          <w:rFonts w:ascii="Tahoma" w:hAnsi="Tahoma" w:cs="Tahoma"/>
          <w:b/>
          <w:i/>
          <w:sz w:val="28"/>
        </w:rPr>
        <w:t>ț</w:t>
      </w:r>
      <w:r>
        <w:rPr>
          <w:b/>
          <w:i/>
          <w:sz w:val="28"/>
        </w:rPr>
        <w:t>iei</w:t>
      </w:r>
      <w:r>
        <w:rPr>
          <w:b/>
          <w:i/>
          <w:sz w:val="28"/>
        </w:rPr>
        <w:tab/>
      </w:r>
      <w:r w:rsidR="00146CD1">
        <w:rPr>
          <w:b/>
          <w:i/>
          <w:sz w:val="28"/>
        </w:rPr>
        <w:t>5</w:t>
      </w:r>
      <w:r w:rsidR="00153CF8">
        <w:rPr>
          <w:b/>
          <w:i/>
          <w:sz w:val="28"/>
        </w:rPr>
        <w:t>0</w:t>
      </w:r>
      <w:r w:rsidR="00146CD1">
        <w:rPr>
          <w:b/>
          <w:i/>
          <w:sz w:val="28"/>
        </w:rPr>
        <w:t xml:space="preserve"> 000 </w:t>
      </w:r>
      <w:r>
        <w:rPr>
          <w:b/>
          <w:sz w:val="28"/>
        </w:rPr>
        <w:t>lei</w:t>
      </w:r>
    </w:p>
    <w:p w14:paraId="4C031667" w14:textId="77777777" w:rsidR="00EF235F" w:rsidRDefault="00EF235F">
      <w:pPr>
        <w:pStyle w:val="BodyText"/>
        <w:rPr>
          <w:b/>
          <w:sz w:val="20"/>
        </w:rPr>
      </w:pPr>
    </w:p>
    <w:p w14:paraId="2D7F5B6A" w14:textId="77777777" w:rsidR="00EF235F" w:rsidRDefault="00EF235F">
      <w:pPr>
        <w:pStyle w:val="BodyText"/>
        <w:rPr>
          <w:b/>
          <w:sz w:val="20"/>
        </w:rPr>
      </w:pPr>
    </w:p>
    <w:p w14:paraId="09E2BDDD" w14:textId="1565255F" w:rsidR="00EF235F" w:rsidRDefault="00EF235F">
      <w:pPr>
        <w:pStyle w:val="Heading1"/>
        <w:tabs>
          <w:tab w:val="left" w:pos="7516"/>
          <w:tab w:val="right" w:pos="10115"/>
        </w:tabs>
        <w:spacing w:before="223"/>
        <w:ind w:left="642" w:firstLine="0"/>
        <w:jc w:val="left"/>
        <w:rPr>
          <w:rFonts w:ascii="Calibri" w:hAnsi="Calibri"/>
          <w:b w:val="0"/>
          <w:sz w:val="22"/>
        </w:rPr>
      </w:pPr>
      <w:r>
        <w:t>Contabil</w:t>
      </w:r>
      <w:r>
        <w:rPr>
          <w:spacing w:val="-1"/>
        </w:rPr>
        <w:t xml:space="preserve"> </w:t>
      </w:r>
      <w:r>
        <w:rPr>
          <w:rFonts w:ascii="Tahoma" w:hAnsi="Tahoma" w:cs="Tahoma"/>
        </w:rPr>
        <w:t>Ș</w:t>
      </w:r>
      <w:r>
        <w:t>ef,</w:t>
      </w:r>
      <w:r>
        <w:tab/>
      </w:r>
      <w:r w:rsidR="00DF28C0">
        <w:t>Stela Mutelică</w:t>
      </w:r>
      <w:r>
        <w:t xml:space="preserve"> </w:t>
      </w:r>
      <w:r>
        <w:tab/>
      </w:r>
      <w:r>
        <w:rPr>
          <w:rFonts w:ascii="Calibri" w:hAnsi="Calibri"/>
          <w:b w:val="0"/>
          <w:position w:val="-7"/>
          <w:sz w:val="22"/>
        </w:rPr>
        <w:t>4</w:t>
      </w:r>
    </w:p>
    <w:sectPr w:rsidR="00EF235F" w:rsidSect="00E02CA9">
      <w:pgSz w:w="11910" w:h="16840"/>
      <w:pgMar w:top="1120" w:right="200" w:bottom="28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B6191"/>
    <w:multiLevelType w:val="hybridMultilevel"/>
    <w:tmpl w:val="FFFFFFFF"/>
    <w:lvl w:ilvl="0" w:tplc="88BE78B6">
      <w:numFmt w:val="bullet"/>
      <w:lvlText w:val="-"/>
      <w:lvlJc w:val="left"/>
      <w:pPr>
        <w:ind w:left="642" w:hanging="243"/>
      </w:pPr>
      <w:rPr>
        <w:rFonts w:ascii="Times New Roman" w:eastAsia="Times New Roman" w:hAnsi="Times New Roman" w:hint="default"/>
        <w:w w:val="100"/>
        <w:sz w:val="28"/>
      </w:rPr>
    </w:lvl>
    <w:lvl w:ilvl="1" w:tplc="69FEA6E4">
      <w:numFmt w:val="bullet"/>
      <w:lvlText w:val="•"/>
      <w:lvlJc w:val="left"/>
      <w:pPr>
        <w:ind w:left="1640" w:hanging="243"/>
      </w:pPr>
      <w:rPr>
        <w:rFonts w:hint="default"/>
      </w:rPr>
    </w:lvl>
    <w:lvl w:ilvl="2" w:tplc="E45AD5B6">
      <w:numFmt w:val="bullet"/>
      <w:lvlText w:val="•"/>
      <w:lvlJc w:val="left"/>
      <w:pPr>
        <w:ind w:left="2641" w:hanging="243"/>
      </w:pPr>
      <w:rPr>
        <w:rFonts w:hint="default"/>
      </w:rPr>
    </w:lvl>
    <w:lvl w:ilvl="3" w:tplc="454AAA2E">
      <w:numFmt w:val="bullet"/>
      <w:lvlText w:val="•"/>
      <w:lvlJc w:val="left"/>
      <w:pPr>
        <w:ind w:left="3641" w:hanging="243"/>
      </w:pPr>
      <w:rPr>
        <w:rFonts w:hint="default"/>
      </w:rPr>
    </w:lvl>
    <w:lvl w:ilvl="4" w:tplc="49662D6A">
      <w:numFmt w:val="bullet"/>
      <w:lvlText w:val="•"/>
      <w:lvlJc w:val="left"/>
      <w:pPr>
        <w:ind w:left="4642" w:hanging="243"/>
      </w:pPr>
      <w:rPr>
        <w:rFonts w:hint="default"/>
      </w:rPr>
    </w:lvl>
    <w:lvl w:ilvl="5" w:tplc="A75E512E">
      <w:numFmt w:val="bullet"/>
      <w:lvlText w:val="•"/>
      <w:lvlJc w:val="left"/>
      <w:pPr>
        <w:ind w:left="5643" w:hanging="243"/>
      </w:pPr>
      <w:rPr>
        <w:rFonts w:hint="default"/>
      </w:rPr>
    </w:lvl>
    <w:lvl w:ilvl="6" w:tplc="A5CE7978">
      <w:numFmt w:val="bullet"/>
      <w:lvlText w:val="•"/>
      <w:lvlJc w:val="left"/>
      <w:pPr>
        <w:ind w:left="6643" w:hanging="243"/>
      </w:pPr>
      <w:rPr>
        <w:rFonts w:hint="default"/>
      </w:rPr>
    </w:lvl>
    <w:lvl w:ilvl="7" w:tplc="76B210E4">
      <w:numFmt w:val="bullet"/>
      <w:lvlText w:val="•"/>
      <w:lvlJc w:val="left"/>
      <w:pPr>
        <w:ind w:left="7644" w:hanging="243"/>
      </w:pPr>
      <w:rPr>
        <w:rFonts w:hint="default"/>
      </w:rPr>
    </w:lvl>
    <w:lvl w:ilvl="8" w:tplc="56C6692E">
      <w:numFmt w:val="bullet"/>
      <w:lvlText w:val="•"/>
      <w:lvlJc w:val="left"/>
      <w:pPr>
        <w:ind w:left="8645" w:hanging="243"/>
      </w:pPr>
      <w:rPr>
        <w:rFonts w:hint="default"/>
      </w:rPr>
    </w:lvl>
  </w:abstractNum>
  <w:abstractNum w:abstractNumId="1" w15:restartNumberingAfterBreak="0">
    <w:nsid w:val="4150697F"/>
    <w:multiLevelType w:val="hybridMultilevel"/>
    <w:tmpl w:val="FFFFFFFF"/>
    <w:lvl w:ilvl="0" w:tplc="D6E21982">
      <w:start w:val="1"/>
      <w:numFmt w:val="decimal"/>
      <w:lvlText w:val="%1."/>
      <w:lvlJc w:val="left"/>
      <w:pPr>
        <w:ind w:left="642" w:hanging="317"/>
      </w:pPr>
      <w:rPr>
        <w:rFonts w:cs="Times New Roman" w:hint="default"/>
        <w:b/>
        <w:b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2" w15:restartNumberingAfterBreak="0">
    <w:nsid w:val="5D3A4C14"/>
    <w:multiLevelType w:val="hybridMultilevel"/>
    <w:tmpl w:val="FFFFFFFF"/>
    <w:lvl w:ilvl="0" w:tplc="A858D6E4">
      <w:start w:val="8"/>
      <w:numFmt w:val="decimal"/>
      <w:lvlText w:val="%1."/>
      <w:lvlJc w:val="left"/>
      <w:pPr>
        <w:ind w:left="922"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1892" w:hanging="281"/>
      </w:pPr>
      <w:rPr>
        <w:rFonts w:hint="default"/>
      </w:rPr>
    </w:lvl>
    <w:lvl w:ilvl="2" w:tplc="DD801FAE">
      <w:numFmt w:val="bullet"/>
      <w:lvlText w:val="•"/>
      <w:lvlJc w:val="left"/>
      <w:pPr>
        <w:ind w:left="2865" w:hanging="281"/>
      </w:pPr>
      <w:rPr>
        <w:rFonts w:hint="default"/>
      </w:rPr>
    </w:lvl>
    <w:lvl w:ilvl="3" w:tplc="AA5C1DDA">
      <w:numFmt w:val="bullet"/>
      <w:lvlText w:val="•"/>
      <w:lvlJc w:val="left"/>
      <w:pPr>
        <w:ind w:left="3837" w:hanging="281"/>
      </w:pPr>
      <w:rPr>
        <w:rFonts w:hint="default"/>
      </w:rPr>
    </w:lvl>
    <w:lvl w:ilvl="4" w:tplc="BF48C42C">
      <w:numFmt w:val="bullet"/>
      <w:lvlText w:val="•"/>
      <w:lvlJc w:val="left"/>
      <w:pPr>
        <w:ind w:left="4810" w:hanging="281"/>
      </w:pPr>
      <w:rPr>
        <w:rFonts w:hint="default"/>
      </w:rPr>
    </w:lvl>
    <w:lvl w:ilvl="5" w:tplc="796CAD4A">
      <w:numFmt w:val="bullet"/>
      <w:lvlText w:val="•"/>
      <w:lvlJc w:val="left"/>
      <w:pPr>
        <w:ind w:left="5783" w:hanging="281"/>
      </w:pPr>
      <w:rPr>
        <w:rFonts w:hint="default"/>
      </w:rPr>
    </w:lvl>
    <w:lvl w:ilvl="6" w:tplc="92C8A5DA">
      <w:numFmt w:val="bullet"/>
      <w:lvlText w:val="•"/>
      <w:lvlJc w:val="left"/>
      <w:pPr>
        <w:ind w:left="6755" w:hanging="281"/>
      </w:pPr>
      <w:rPr>
        <w:rFonts w:hint="default"/>
      </w:rPr>
    </w:lvl>
    <w:lvl w:ilvl="7" w:tplc="1B04DC2E">
      <w:numFmt w:val="bullet"/>
      <w:lvlText w:val="•"/>
      <w:lvlJc w:val="left"/>
      <w:pPr>
        <w:ind w:left="7728" w:hanging="281"/>
      </w:pPr>
      <w:rPr>
        <w:rFonts w:hint="default"/>
      </w:rPr>
    </w:lvl>
    <w:lvl w:ilvl="8" w:tplc="7324A736">
      <w:numFmt w:val="bullet"/>
      <w:lvlText w:val="•"/>
      <w:lvlJc w:val="left"/>
      <w:pPr>
        <w:ind w:left="8701" w:hanging="281"/>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A9"/>
    <w:rsid w:val="00063ADC"/>
    <w:rsid w:val="00146CD1"/>
    <w:rsid w:val="00153CF8"/>
    <w:rsid w:val="001A2F76"/>
    <w:rsid w:val="001F0595"/>
    <w:rsid w:val="002019D8"/>
    <w:rsid w:val="002D7079"/>
    <w:rsid w:val="003931AE"/>
    <w:rsid w:val="00394828"/>
    <w:rsid w:val="00470EAA"/>
    <w:rsid w:val="00477677"/>
    <w:rsid w:val="004B6767"/>
    <w:rsid w:val="005656A0"/>
    <w:rsid w:val="00601184"/>
    <w:rsid w:val="006D653D"/>
    <w:rsid w:val="006E3F0A"/>
    <w:rsid w:val="00707B2F"/>
    <w:rsid w:val="00797367"/>
    <w:rsid w:val="007C1B79"/>
    <w:rsid w:val="009E0BB2"/>
    <w:rsid w:val="00A16CD7"/>
    <w:rsid w:val="00A22BE7"/>
    <w:rsid w:val="00A24EF8"/>
    <w:rsid w:val="00D02C30"/>
    <w:rsid w:val="00DF28C0"/>
    <w:rsid w:val="00E02CA9"/>
    <w:rsid w:val="00EA29DA"/>
    <w:rsid w:val="00EA65CA"/>
    <w:rsid w:val="00EF235F"/>
    <w:rsid w:val="00F41492"/>
    <w:rsid w:val="00F91B9C"/>
    <w:rsid w:val="00FF3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EB766E"/>
  <w15:docId w15:val="{4C13F388-DDE7-492C-8DA8-7760E705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CA9"/>
    <w:pPr>
      <w:widowControl w:val="0"/>
      <w:autoSpaceDE w:val="0"/>
      <w:autoSpaceDN w:val="0"/>
    </w:pPr>
    <w:rPr>
      <w:rFonts w:ascii="Times New Roman" w:eastAsia="Times New Roman" w:hAnsi="Times New Roman"/>
      <w:lang w:val="ro-RO" w:eastAsia="ro-RO"/>
    </w:rPr>
  </w:style>
  <w:style w:type="paragraph" w:styleId="Heading1">
    <w:name w:val="heading 1"/>
    <w:basedOn w:val="Normal"/>
    <w:link w:val="Heading1Char"/>
    <w:uiPriority w:val="99"/>
    <w:qFormat/>
    <w:rsid w:val="00E02CA9"/>
    <w:pPr>
      <w:ind w:left="922" w:hanging="281"/>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ro-RO" w:eastAsia="ro-RO"/>
    </w:rPr>
  </w:style>
  <w:style w:type="paragraph" w:styleId="BodyText">
    <w:name w:val="Body Text"/>
    <w:basedOn w:val="Normal"/>
    <w:link w:val="BodyTextChar"/>
    <w:uiPriority w:val="99"/>
    <w:rsid w:val="00E02CA9"/>
    <w:rPr>
      <w:sz w:val="28"/>
      <w:szCs w:val="28"/>
    </w:rPr>
  </w:style>
  <w:style w:type="character" w:customStyle="1" w:styleId="BodyTextChar">
    <w:name w:val="Body Text Char"/>
    <w:basedOn w:val="DefaultParagraphFont"/>
    <w:link w:val="BodyText"/>
    <w:uiPriority w:val="99"/>
    <w:semiHidden/>
    <w:locked/>
    <w:rPr>
      <w:rFonts w:ascii="Times New Roman" w:hAnsi="Times New Roman" w:cs="Times New Roman"/>
      <w:lang w:val="ro-RO" w:eastAsia="ro-RO"/>
    </w:rPr>
  </w:style>
  <w:style w:type="paragraph" w:styleId="ListParagraph">
    <w:name w:val="List Paragraph"/>
    <w:basedOn w:val="Normal"/>
    <w:uiPriority w:val="99"/>
    <w:qFormat/>
    <w:rsid w:val="00E02CA9"/>
    <w:pPr>
      <w:spacing w:before="1"/>
      <w:ind w:left="922" w:hanging="281"/>
      <w:jc w:val="both"/>
    </w:pPr>
  </w:style>
  <w:style w:type="paragraph" w:customStyle="1" w:styleId="TableParagraph">
    <w:name w:val="Table Paragraph"/>
    <w:basedOn w:val="Normal"/>
    <w:uiPriority w:val="99"/>
    <w:rsid w:val="00E02CA9"/>
  </w:style>
  <w:style w:type="character" w:styleId="Hyperlink">
    <w:name w:val="Hyperlink"/>
    <w:basedOn w:val="DefaultParagraphFont"/>
    <w:uiPriority w:val="99"/>
    <w:rsid w:val="001A2F76"/>
    <w:rPr>
      <w:rFonts w:cs="Times New Roman"/>
      <w:color w:val="0000FF"/>
      <w:u w:val="single"/>
    </w:rPr>
  </w:style>
  <w:style w:type="character" w:styleId="Strong">
    <w:name w:val="Strong"/>
    <w:uiPriority w:val="22"/>
    <w:qFormat/>
    <w:locked/>
    <w:rsid w:val="00A24EF8"/>
    <w:rPr>
      <w:b/>
      <w:bCs/>
    </w:rPr>
  </w:style>
  <w:style w:type="character" w:styleId="UnresolvedMention">
    <w:name w:val="Unresolved Mention"/>
    <w:basedOn w:val="DefaultParagraphFont"/>
    <w:uiPriority w:val="99"/>
    <w:semiHidden/>
    <w:unhideWhenUsed/>
    <w:rsid w:val="00F9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dm.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CAIET DE SARCINI</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subject/>
  <dc:creator>contsef</dc:creator>
  <cp:keywords/>
  <dc:description/>
  <cp:lastModifiedBy>Cuznetov Tatiana</cp:lastModifiedBy>
  <cp:revision>29</cp:revision>
  <cp:lastPrinted>2023-11-02T08:20:00Z</cp:lastPrinted>
  <dcterms:created xsi:type="dcterms:W3CDTF">2023-11-02T07:48:00Z</dcterms:created>
  <dcterms:modified xsi:type="dcterms:W3CDTF">2023-11-29T14:56:00Z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