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6F3" w:rsidRPr="006711D6" w:rsidRDefault="006D26F3" w:rsidP="00F30759">
      <w:pPr>
        <w:jc w:val="right"/>
        <w:rPr>
          <w:rFonts w:ascii="Times New Roman" w:hAnsi="Times New Roman"/>
          <w:lang w:val="pt-BR"/>
        </w:rPr>
      </w:pPr>
      <w:r w:rsidRPr="006711D6">
        <w:rPr>
          <w:rFonts w:ascii="Times New Roman" w:hAnsi="Times New Roman"/>
          <w:lang w:val="pt-BR"/>
        </w:rPr>
        <w:t>Anexa nr.23</w:t>
      </w:r>
    </w:p>
    <w:p w:rsidR="006D26F3" w:rsidRPr="006711D6" w:rsidRDefault="006D26F3" w:rsidP="00F30759">
      <w:pPr>
        <w:jc w:val="right"/>
        <w:rPr>
          <w:rFonts w:ascii="Times New Roman" w:hAnsi="Times New Roman"/>
          <w:lang w:val="pt-BR"/>
        </w:rPr>
      </w:pPr>
      <w:r w:rsidRPr="006711D6">
        <w:rPr>
          <w:rFonts w:ascii="Times New Roman" w:hAnsi="Times New Roman"/>
          <w:lang w:val="pt-BR"/>
        </w:rPr>
        <w:t>la Documentația standard nr._____</w:t>
      </w:r>
    </w:p>
    <w:p w:rsidR="006D26F3" w:rsidRPr="006711D6" w:rsidRDefault="006D26F3" w:rsidP="00F30759">
      <w:pPr>
        <w:jc w:val="right"/>
        <w:rPr>
          <w:rFonts w:ascii="Times New Roman" w:hAnsi="Times New Roman"/>
          <w:lang w:val="pt-BR"/>
        </w:rPr>
      </w:pPr>
      <w:r w:rsidRPr="006711D6">
        <w:rPr>
          <w:rFonts w:ascii="Times New Roman" w:hAnsi="Times New Roman"/>
          <w:lang w:val="pt-BR"/>
        </w:rPr>
        <w:t>din “____” ________ 20___</w:t>
      </w:r>
    </w:p>
    <w:p w:rsidR="006D26F3" w:rsidRPr="006711D6" w:rsidRDefault="006D26F3" w:rsidP="00F30759">
      <w:pPr>
        <w:tabs>
          <w:tab w:val="left" w:leader="underscore" w:pos="6465"/>
          <w:tab w:val="right" w:leader="underscore" w:pos="9777"/>
        </w:tabs>
        <w:spacing w:line="302" w:lineRule="auto"/>
        <w:rPr>
          <w:rFonts w:ascii="Times New Roman" w:eastAsia="PMingLiU" w:hAnsi="Times New Roman"/>
          <w:lang w:val="pt-BR" w:eastAsia="zh-CN"/>
        </w:rPr>
      </w:pPr>
    </w:p>
    <w:p w:rsidR="006D26F3" w:rsidRPr="006711D6" w:rsidRDefault="006D26F3" w:rsidP="00F30759">
      <w:pPr>
        <w:tabs>
          <w:tab w:val="left" w:leader="underscore" w:pos="6465"/>
          <w:tab w:val="right" w:leader="underscore" w:pos="9777"/>
        </w:tabs>
        <w:spacing w:line="302" w:lineRule="auto"/>
        <w:rPr>
          <w:rFonts w:ascii="Times New Roman" w:eastAsia="PMingLiU" w:hAnsi="Times New Roman"/>
          <w:lang w:val="pt-BR" w:eastAsia="zh-CN"/>
        </w:rPr>
      </w:pPr>
    </w:p>
    <w:p w:rsidR="006D26F3" w:rsidRPr="006711D6" w:rsidRDefault="006D26F3" w:rsidP="00F30759">
      <w:pPr>
        <w:pStyle w:val="Heading2"/>
        <w:spacing w:before="0"/>
        <w:jc w:val="center"/>
        <w:rPr>
          <w:rFonts w:ascii="Times New Roman" w:hAnsi="Times New Roman"/>
          <w:bCs w:val="0"/>
          <w:color w:val="auto"/>
          <w:sz w:val="24"/>
          <w:szCs w:val="24"/>
        </w:rPr>
      </w:pPr>
      <w:bookmarkStart w:id="0" w:name="_Toc449692118"/>
      <w:bookmarkStart w:id="1" w:name="_Toc390252621"/>
      <w:r w:rsidRPr="006711D6">
        <w:rPr>
          <w:rFonts w:ascii="Times New Roman" w:hAnsi="Times New Roman"/>
          <w:bCs w:val="0"/>
          <w:color w:val="auto"/>
          <w:sz w:val="24"/>
          <w:szCs w:val="24"/>
        </w:rPr>
        <w:t>CAIET DE SARCINI</w:t>
      </w:r>
      <w:bookmarkEnd w:id="0"/>
    </w:p>
    <w:p w:rsidR="006D26F3" w:rsidRPr="006711D6" w:rsidRDefault="006D26F3" w:rsidP="00F30759">
      <w:pPr>
        <w:pStyle w:val="Heading2"/>
        <w:spacing w:before="0"/>
        <w:jc w:val="center"/>
        <w:rPr>
          <w:rFonts w:ascii="Times New Roman" w:hAnsi="Times New Roman"/>
          <w:bCs w:val="0"/>
          <w:color w:val="auto"/>
          <w:sz w:val="24"/>
          <w:szCs w:val="24"/>
        </w:rPr>
      </w:pPr>
    </w:p>
    <w:p w:rsidR="006D26F3" w:rsidRPr="006711D6" w:rsidRDefault="006D26F3" w:rsidP="00F30759">
      <w:pPr>
        <w:pStyle w:val="Heading2"/>
        <w:spacing w:before="0"/>
        <w:jc w:val="center"/>
        <w:rPr>
          <w:rFonts w:ascii="Times New Roman" w:hAnsi="Times New Roman"/>
          <w:bCs w:val="0"/>
          <w:color w:val="auto"/>
          <w:sz w:val="24"/>
          <w:szCs w:val="24"/>
        </w:rPr>
      </w:pPr>
      <w:r w:rsidRPr="006711D6">
        <w:rPr>
          <w:rFonts w:ascii="Times New Roman" w:hAnsi="Times New Roman"/>
          <w:color w:val="auto"/>
          <w:sz w:val="24"/>
          <w:szCs w:val="24"/>
        </w:rPr>
        <w:t>FORMULARUL DE DEVIZ NR.1 – LISTA CU CANTITĂȚILE DE LUCRĂRI</w:t>
      </w:r>
      <w:bookmarkEnd w:id="1"/>
    </w:p>
    <w:p w:rsidR="006D26F3" w:rsidRPr="006711D6" w:rsidRDefault="006D26F3" w:rsidP="00F30759">
      <w:pPr>
        <w:pStyle w:val="Heading2"/>
        <w:spacing w:before="0"/>
        <w:jc w:val="center"/>
        <w:rPr>
          <w:rFonts w:ascii="Times New Roman" w:hAnsi="Times New Roman"/>
          <w:bCs w:val="0"/>
          <w:i/>
          <w:color w:val="auto"/>
        </w:rPr>
      </w:pPr>
    </w:p>
    <w:p w:rsidR="006D26F3" w:rsidRPr="006711D6" w:rsidRDefault="006D26F3" w:rsidP="00F30759">
      <w:pPr>
        <w:pStyle w:val="Heading2"/>
        <w:spacing w:before="0"/>
        <w:jc w:val="center"/>
        <w:rPr>
          <w:rFonts w:ascii="Times New Roman" w:hAnsi="Times New Roman"/>
          <w:bCs w:val="0"/>
          <w:color w:val="auto"/>
        </w:rPr>
      </w:pPr>
      <w:r w:rsidRPr="006711D6">
        <w:rPr>
          <w:rFonts w:ascii="Times New Roman" w:hAnsi="Times New Roman"/>
          <w:bCs w:val="0"/>
          <w:color w:val="auto"/>
        </w:rPr>
        <w:t>LUCRĂRI</w:t>
      </w:r>
    </w:p>
    <w:p w:rsidR="006D26F3" w:rsidRPr="006711D6" w:rsidRDefault="006D26F3" w:rsidP="00F30759">
      <w:pPr>
        <w:jc w:val="both"/>
        <w:rPr>
          <w:rFonts w:ascii="Times New Roman" w:hAnsi="Times New Roman"/>
          <w:lang w:val="pt-BR"/>
        </w:rPr>
      </w:pPr>
    </w:p>
    <w:p w:rsidR="006D26F3" w:rsidRPr="006711D6" w:rsidRDefault="006D26F3" w:rsidP="00F30759">
      <w:pPr>
        <w:pStyle w:val="ListParagraph"/>
        <w:numPr>
          <w:ilvl w:val="0"/>
          <w:numId w:val="0"/>
        </w:numPr>
        <w:rPr>
          <w:lang w:val="pt-BR"/>
        </w:rPr>
      </w:pPr>
    </w:p>
    <w:p w:rsidR="006D26F3" w:rsidRPr="006711D6" w:rsidRDefault="006D26F3" w:rsidP="00FD5353">
      <w:pPr>
        <w:ind w:firstLine="709"/>
        <w:jc w:val="both"/>
        <w:rPr>
          <w:rFonts w:ascii="Times New Roman" w:hAnsi="Times New Roman"/>
          <w:lang w:val="pt-BR"/>
        </w:rPr>
      </w:pPr>
      <w:r w:rsidRPr="006711D6">
        <w:rPr>
          <w:rFonts w:ascii="Times New Roman" w:hAnsi="Times New Roman"/>
          <w:lang w:val="pt-BR"/>
        </w:rPr>
        <w:t>Obiectul_</w:t>
      </w:r>
      <w:r w:rsidRPr="00FD5353">
        <w:rPr>
          <w:b/>
          <w:sz w:val="24"/>
          <w:szCs w:val="24"/>
          <w:u w:val="single"/>
          <w:lang w:val="ro-RO"/>
        </w:rPr>
        <w:t xml:space="preserve"> </w:t>
      </w:r>
      <w:r w:rsidRPr="00FD5353">
        <w:rPr>
          <w:rFonts w:ascii="Times New Roman" w:hAnsi="Times New Roman"/>
          <w:b/>
          <w:sz w:val="24"/>
          <w:szCs w:val="24"/>
          <w:u w:val="single"/>
          <w:lang w:val="ro-RO"/>
        </w:rPr>
        <w:t>Lucrări de r</w:t>
      </w:r>
      <w:r w:rsidRPr="00FD5353">
        <w:rPr>
          <w:rFonts w:ascii="Times New Roman" w:hAnsi="Times New Roman"/>
          <w:b/>
          <w:sz w:val="24"/>
          <w:szCs w:val="24"/>
          <w:u w:val="single"/>
          <w:lang w:val="pt-BR"/>
        </w:rPr>
        <w:t>eparați</w:t>
      </w:r>
      <w:r w:rsidRPr="00FD5353">
        <w:rPr>
          <w:rFonts w:ascii="Times New Roman" w:hAnsi="Times New Roman"/>
          <w:b/>
          <w:u w:val="single"/>
          <w:lang w:val="pt-BR"/>
        </w:rPr>
        <w:t>e a</w:t>
      </w:r>
      <w:r w:rsidRPr="00FD5353">
        <w:rPr>
          <w:rFonts w:ascii="Times New Roman" w:hAnsi="Times New Roman"/>
          <w:b/>
          <w:sz w:val="24"/>
          <w:szCs w:val="24"/>
          <w:u w:val="single"/>
          <w:lang w:val="pt-BR"/>
        </w:rPr>
        <w:t xml:space="preserve"> consrucțiilor inginerești</w:t>
      </w:r>
      <w:r w:rsidRPr="00FD5353">
        <w:rPr>
          <w:rFonts w:ascii="Times New Roman" w:hAnsi="Times New Roman"/>
          <w:b/>
          <w:u w:val="single"/>
          <w:lang w:val="pt-BR"/>
        </w:rPr>
        <w:t xml:space="preserve"> aferente drumului </w:t>
      </w:r>
      <w:r w:rsidRPr="00FD5353">
        <w:rPr>
          <w:rFonts w:ascii="Times New Roman" w:hAnsi="Times New Roman"/>
          <w:b/>
          <w:sz w:val="24"/>
          <w:szCs w:val="24"/>
          <w:u w:val="single"/>
          <w:lang w:val="pt-BR"/>
        </w:rPr>
        <w:t xml:space="preserve">  L180.1 drum de acces spre s. Coșernița</w:t>
      </w:r>
      <w:r>
        <w:rPr>
          <w:sz w:val="24"/>
          <w:szCs w:val="24"/>
          <w:lang w:val="pt-BR"/>
        </w:rPr>
        <w:t xml:space="preserve">         </w:t>
      </w:r>
      <w:r w:rsidRPr="00B9461E">
        <w:rPr>
          <w:sz w:val="24"/>
          <w:szCs w:val="24"/>
          <w:lang w:val="pt-BR"/>
        </w:rPr>
        <w:t xml:space="preserve">                                </w:t>
      </w:r>
      <w:r w:rsidRPr="006711D6">
        <w:rPr>
          <w:rFonts w:ascii="Times New Roman" w:hAnsi="Times New Roman"/>
          <w:i/>
          <w:lang w:val="pt-BR"/>
        </w:rPr>
        <w:t>(denumirea, adresa)</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 xml:space="preserve">Autoritatea contractantă__ </w:t>
      </w:r>
      <w:r w:rsidRPr="00FD5353">
        <w:rPr>
          <w:rFonts w:ascii="Times New Roman" w:hAnsi="Times New Roman"/>
          <w:b/>
          <w:u w:val="single"/>
          <w:lang w:val="pt-BR"/>
        </w:rPr>
        <w:t>Consiliul rational  Florești</w:t>
      </w:r>
      <w:r w:rsidRPr="006711D6">
        <w:rPr>
          <w:rFonts w:ascii="Times New Roman" w:hAnsi="Times New Roman"/>
          <w:lang w:val="pt-BR"/>
        </w:rPr>
        <w:t xml:space="preserve"> ___________________</w:t>
      </w:r>
    </w:p>
    <w:p w:rsidR="006D26F3" w:rsidRPr="006711D6" w:rsidRDefault="006D26F3" w:rsidP="00F30759">
      <w:pPr>
        <w:ind w:firstLine="709"/>
        <w:jc w:val="center"/>
        <w:rPr>
          <w:rFonts w:ascii="Times New Roman" w:hAnsi="Times New Roman"/>
          <w:i/>
          <w:lang w:val="pt-BR"/>
        </w:rPr>
      </w:pPr>
      <w:r w:rsidRPr="006711D6">
        <w:rPr>
          <w:rFonts w:ascii="Times New Roman" w:hAnsi="Times New Roman"/>
          <w:i/>
          <w:lang w:val="pt-BR"/>
        </w:rPr>
        <w:t>(denumirea, adresa)</w:t>
      </w:r>
    </w:p>
    <w:p w:rsidR="006D26F3" w:rsidRPr="006711D6" w:rsidRDefault="006D26F3" w:rsidP="00F30759">
      <w:pPr>
        <w:pStyle w:val="cp"/>
        <w:ind w:firstLine="709"/>
        <w:jc w:val="both"/>
      </w:pPr>
      <w:r w:rsidRPr="006711D6">
        <w:t>1 . Descriere generală</w:t>
      </w:r>
    </w:p>
    <w:p w:rsidR="006D26F3" w:rsidRPr="00FD5353" w:rsidRDefault="006D26F3" w:rsidP="00F30759">
      <w:pPr>
        <w:ind w:firstLine="709"/>
        <w:jc w:val="both"/>
        <w:rPr>
          <w:rFonts w:ascii="Times New Roman" w:hAnsi="Times New Roman"/>
          <w:lang w:val="pt-BR"/>
        </w:rPr>
      </w:pPr>
      <w:r w:rsidRPr="00FD5353">
        <w:rPr>
          <w:rFonts w:ascii="Times New Roman" w:hAnsi="Times New Roman"/>
          <w:sz w:val="24"/>
          <w:szCs w:val="24"/>
          <w:lang w:val="ro-RO"/>
        </w:rPr>
        <w:t>Lucrări de r</w:t>
      </w:r>
      <w:r w:rsidRPr="00FD5353">
        <w:rPr>
          <w:rFonts w:ascii="Times New Roman" w:hAnsi="Times New Roman"/>
          <w:sz w:val="24"/>
          <w:szCs w:val="24"/>
          <w:lang w:val="pt-BR"/>
        </w:rPr>
        <w:t>eparați</w:t>
      </w:r>
      <w:r w:rsidRPr="00FD5353">
        <w:rPr>
          <w:rFonts w:ascii="Times New Roman" w:hAnsi="Times New Roman"/>
          <w:lang w:val="pt-BR"/>
        </w:rPr>
        <w:t>e a</w:t>
      </w:r>
      <w:r w:rsidRPr="00FD5353">
        <w:rPr>
          <w:rFonts w:ascii="Times New Roman" w:hAnsi="Times New Roman"/>
          <w:sz w:val="24"/>
          <w:szCs w:val="24"/>
          <w:lang w:val="pt-BR"/>
        </w:rPr>
        <w:t xml:space="preserve"> consrucțiilor inginerești</w:t>
      </w:r>
      <w:r w:rsidRPr="00FD5353">
        <w:rPr>
          <w:rFonts w:ascii="Times New Roman" w:hAnsi="Times New Roman"/>
          <w:lang w:val="pt-BR"/>
        </w:rPr>
        <w:t xml:space="preserve"> aferente drumului </w:t>
      </w:r>
      <w:r w:rsidRPr="00FD5353">
        <w:rPr>
          <w:rFonts w:ascii="Times New Roman" w:hAnsi="Times New Roman"/>
          <w:sz w:val="24"/>
          <w:szCs w:val="24"/>
          <w:lang w:val="pt-BR"/>
        </w:rPr>
        <w:t xml:space="preserve">  L180.1 drum de acces spre s. Coșernița                                                        </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2. Informaţii şi proiectare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Se precizează elementele constitutive şi conţinutul documentelor anexate la contract, modalitatea de elaborare a proiectului şi desenelor de execuţie, informaţiile despre antreprenor şi autoritatea contractantă.</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3. Materiale, compatibilităţi, reglementări tehnice şi standarde utilizate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4. Mostre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Se precizează modul de prezentare a mostrelor la toate produsele utilizate.</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5. Furnizarea, păstrarea, protecţia materialelor şi a lucrărilor. Securitatea construcţiilor şi a terenurilor aferente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Se precizează transportarea, manipularea şi depozitarea produselor şi materialelor utilizate; protecţia lucrărilor în funcţie de condiţiile atmosferice; protecţia construcţiilor şi teritoriilor aferente.</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6. Încercări, instrucţiuni, garanţii ale furnizorilor, desene şi scheme de execuţie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7. Remedierea viciilor ascunse şi a defectelor</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Se  înlatură  tim</w:t>
      </w:r>
      <w:r>
        <w:rPr>
          <w:rFonts w:ascii="Times New Roman" w:hAnsi="Times New Roman"/>
          <w:b/>
          <w:lang w:val="pt-BR"/>
        </w:rPr>
        <w:t>p  de 5 zile  de la  notificare</w:t>
      </w:r>
    </w:p>
    <w:p w:rsidR="006D26F3" w:rsidRPr="006711D6" w:rsidRDefault="006D26F3" w:rsidP="001F3EFB">
      <w:pPr>
        <w:ind w:firstLine="709"/>
        <w:jc w:val="both"/>
        <w:rPr>
          <w:rFonts w:ascii="Times New Roman" w:hAnsi="Times New Roman"/>
          <w:lang w:val="pt-BR"/>
        </w:rPr>
      </w:pPr>
      <w:r w:rsidRPr="006711D6">
        <w:rPr>
          <w:rFonts w:ascii="Times New Roman" w:hAnsi="Times New Roman"/>
          <w:lang w:val="pt-BR"/>
        </w:rPr>
        <w:t>Se precizează modalitatea de constatare şi remediere a viciilor ascunse şi a defectelor, responsabilii de remediere.</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8. Cerinţe privind calculul costului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CP L.01.01-2012 Instrucţiuni privind întocmirea devizelor pentru lucrările de construcţii-montaj prin metoda de resurse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 xml:space="preserve">Se precizează modalitatea de calculare a costului ofertei, prin trimitere la actele normative în domeniu. </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18. Documente obligatorii la depunerea ofertei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DUAE</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 xml:space="preserve">Oferta </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Documentația de deviz</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Declaraţie privind valabilitatea ofertei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Scrisoare  de  garanţie  bancară</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Grafic de executare a lucrărilor</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6D26F3" w:rsidRPr="006711D6" w:rsidRDefault="006D26F3" w:rsidP="00F30759">
      <w:pPr>
        <w:ind w:firstLine="709"/>
        <w:jc w:val="both"/>
        <w:rPr>
          <w:rFonts w:ascii="Times New Roman" w:hAnsi="Times New Roman"/>
          <w:b/>
          <w:lang w:val="pt-BR"/>
        </w:rPr>
      </w:pPr>
      <w:r w:rsidRPr="006711D6">
        <w:rPr>
          <w:rFonts w:ascii="Times New Roman" w:hAnsi="Times New Roman"/>
          <w:b/>
          <w:lang w:val="pt-BR"/>
        </w:rPr>
        <w:t>19. Documente obligatorii la evaluarea ofertelor</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Experienţa similară</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Declarație privind lista principalelor lucrări executate în ultimul an de activitate</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Declaraţie privind dotările specifice, utilajul şi echipamentul necesar pentru îndeplinirea corespunzătoare a contractului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Declaraţie privind personalul de specialitate propus pentru implementarea contractului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Lista subcontractanților şi partea/părţile din contract care sunt îndeplinite de aceştia</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Informaţii privind asocierea</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Angajament terţ susţinător financiar</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Angajament privind susţinerea tehnică și profesională a ofertantului/grupului de operatori economici</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Declaraţie terţ susţinător tehnic</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Declaraţie terţ susţinător profesional</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Aviz pentru participare la licitațiile publice de lucrări din domeniul construcțiilor și instalațiilor</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Situația financiară pentru perioada de gestiune anterioară, avizat şi înregistrat de organele competente, și orice alte documente legale prin care ofertantul își poate dovedi capacitatea economico-financiară</w:t>
      </w:r>
    </w:p>
    <w:p w:rsidR="006D26F3" w:rsidRPr="006711D6" w:rsidRDefault="006D26F3" w:rsidP="001F3EFB">
      <w:pPr>
        <w:ind w:firstLine="709"/>
        <w:jc w:val="both"/>
        <w:rPr>
          <w:rFonts w:ascii="Times New Roman" w:hAnsi="Times New Roman"/>
          <w:b/>
          <w:lang w:val="pt-BR"/>
        </w:rPr>
      </w:pPr>
      <w:r w:rsidRPr="006711D6">
        <w:rPr>
          <w:rFonts w:ascii="Times New Roman" w:hAnsi="Times New Roman"/>
          <w:b/>
          <w:lang w:val="pt-BR"/>
        </w:rPr>
        <w:t>Disponibilitate de bani lichizi sau capital circulant, de resurse creditare sau alte mijloace financiare</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D26F3" w:rsidRPr="006711D6" w:rsidRDefault="006D26F3" w:rsidP="00F30759">
      <w:pPr>
        <w:ind w:firstLine="709"/>
        <w:jc w:val="both"/>
        <w:rPr>
          <w:rFonts w:ascii="Times New Roman" w:hAnsi="Times New Roman"/>
          <w:lang w:val="pt-BR"/>
        </w:rPr>
      </w:pPr>
    </w:p>
    <w:p w:rsidR="006D26F3" w:rsidRPr="006711D6" w:rsidRDefault="006D26F3" w:rsidP="00F30759">
      <w:pPr>
        <w:ind w:firstLine="709"/>
        <w:jc w:val="both"/>
        <w:rPr>
          <w:rFonts w:ascii="Times New Roman" w:hAnsi="Times New Roman"/>
          <w:lang w:val="pt-BR"/>
        </w:rPr>
      </w:pPr>
    </w:p>
    <w:p w:rsidR="006D26F3" w:rsidRPr="006711D6" w:rsidRDefault="006D26F3" w:rsidP="00F30759">
      <w:pPr>
        <w:ind w:firstLine="709"/>
        <w:jc w:val="both"/>
        <w:rPr>
          <w:rFonts w:ascii="Times New Roman" w:hAnsi="Times New Roman"/>
          <w:lang w:val="pt-BR"/>
        </w:rPr>
      </w:pPr>
    </w:p>
    <w:p w:rsidR="006D26F3" w:rsidRPr="006711D6" w:rsidRDefault="006D26F3" w:rsidP="00F30759">
      <w:pPr>
        <w:ind w:firstLine="709"/>
        <w:jc w:val="both"/>
        <w:rPr>
          <w:rFonts w:ascii="Times New Roman" w:hAnsi="Times New Roman"/>
          <w:lang w:val="pt-BR"/>
        </w:rPr>
      </w:pPr>
    </w:p>
    <w:p w:rsidR="006D26F3" w:rsidRPr="006711D6" w:rsidRDefault="006D26F3" w:rsidP="00F30759">
      <w:pPr>
        <w:ind w:firstLine="709"/>
        <w:jc w:val="both"/>
        <w:rPr>
          <w:rFonts w:ascii="Times New Roman" w:hAnsi="Times New Roman"/>
          <w:lang w:val="pt-BR"/>
        </w:rPr>
      </w:pP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w:t>
      </w:r>
    </w:p>
    <w:p w:rsidR="006D26F3" w:rsidRPr="006711D6" w:rsidRDefault="006D26F3" w:rsidP="00F30759">
      <w:pPr>
        <w:ind w:firstLine="709"/>
        <w:jc w:val="both"/>
        <w:rPr>
          <w:rFonts w:ascii="Times New Roman" w:hAnsi="Times New Roman"/>
          <w:lang w:val="pt-BR"/>
        </w:rPr>
      </w:pPr>
      <w:r w:rsidRPr="006711D6">
        <w:rPr>
          <w:rFonts w:ascii="Times New Roman" w:hAnsi="Times New Roman"/>
          <w:i/>
          <w:iCs/>
          <w:lang w:val="pt-BR"/>
        </w:rPr>
        <w:t>Notă: Prezentul model al caietului de sarcini este orientativ şi poate fi completat sau modificat, precizat de către autoritatea contractantă, în funcţie de tipul şi specificul lucrărilor.</w:t>
      </w:r>
    </w:p>
    <w:p w:rsidR="006D26F3" w:rsidRPr="006711D6" w:rsidRDefault="006D26F3" w:rsidP="00F30759">
      <w:pPr>
        <w:ind w:firstLine="709"/>
        <w:jc w:val="both"/>
        <w:rPr>
          <w:rFonts w:ascii="Times New Roman" w:hAnsi="Times New Roman"/>
          <w:lang w:val="pt-BR"/>
        </w:rPr>
      </w:pPr>
      <w:r w:rsidRPr="006711D6">
        <w:rPr>
          <w:rFonts w:ascii="Times New Roman" w:hAnsi="Times New Roman"/>
          <w:lang w:val="pt-BR"/>
        </w:rPr>
        <w:t> </w:t>
      </w:r>
    </w:p>
    <w:p w:rsidR="006D26F3" w:rsidRPr="006711D6" w:rsidRDefault="006D26F3" w:rsidP="00F30759">
      <w:pPr>
        <w:ind w:firstLine="709"/>
        <w:jc w:val="both"/>
        <w:rPr>
          <w:rFonts w:ascii="Times New Roman" w:hAnsi="Times New Roman"/>
          <w:bCs/>
          <w:lang w:val="pt-BR"/>
        </w:rPr>
      </w:pPr>
    </w:p>
    <w:p w:rsidR="006D26F3" w:rsidRPr="006711D6" w:rsidRDefault="006D26F3" w:rsidP="00F30759">
      <w:pPr>
        <w:ind w:firstLine="709"/>
        <w:jc w:val="both"/>
        <w:rPr>
          <w:rFonts w:ascii="Times New Roman" w:hAnsi="Times New Roman"/>
          <w:bCs/>
          <w:lang w:val="pt-BR"/>
        </w:rPr>
      </w:pPr>
    </w:p>
    <w:p w:rsidR="006D26F3" w:rsidRPr="006711D6" w:rsidRDefault="006D26F3" w:rsidP="00F30759">
      <w:pPr>
        <w:ind w:firstLine="709"/>
        <w:jc w:val="both"/>
        <w:rPr>
          <w:rFonts w:ascii="Times New Roman" w:hAnsi="Times New Roman"/>
        </w:rPr>
      </w:pPr>
      <w:r w:rsidRPr="006711D6">
        <w:rPr>
          <w:rFonts w:ascii="Times New Roman" w:hAnsi="Times New Roman"/>
          <w:bCs/>
        </w:rPr>
        <w:t xml:space="preserve">Autoritatea contractantă </w:t>
      </w:r>
      <w:r w:rsidRPr="006711D6">
        <w:rPr>
          <w:rFonts w:ascii="Times New Roman" w:hAnsi="Times New Roman"/>
        </w:rPr>
        <w:t> ___________              </w:t>
      </w:r>
      <w:r w:rsidRPr="006711D6">
        <w:rPr>
          <w:rFonts w:ascii="Times New Roman" w:hAnsi="Times New Roman"/>
          <w:bCs/>
        </w:rPr>
        <w:t>Data</w:t>
      </w:r>
      <w:r w:rsidRPr="006711D6">
        <w:rPr>
          <w:rFonts w:ascii="Times New Roman" w:hAnsi="Times New Roman"/>
        </w:rPr>
        <w:t xml:space="preserve"> "____"__________________</w:t>
      </w:r>
    </w:p>
    <w:p w:rsidR="006D26F3" w:rsidRPr="006711D6" w:rsidRDefault="006D26F3" w:rsidP="00F30759">
      <w:pPr>
        <w:jc w:val="both"/>
        <w:rPr>
          <w:rFonts w:ascii="Times New Roman" w:hAnsi="Times New Roman"/>
        </w:rPr>
      </w:pPr>
    </w:p>
    <w:p w:rsidR="006D26F3" w:rsidRPr="006711D6" w:rsidRDefault="006D26F3" w:rsidP="00F30759">
      <w:pPr>
        <w:jc w:val="both"/>
        <w:rPr>
          <w:rFonts w:ascii="Times New Roman" w:hAnsi="Times New Roman"/>
          <w:b/>
        </w:rPr>
      </w:pPr>
    </w:p>
    <w:p w:rsidR="006D26F3" w:rsidRDefault="006D26F3" w:rsidP="00F30759">
      <w:pPr>
        <w:jc w:val="both"/>
        <w:rPr>
          <w:rFonts w:ascii="Times New Roman" w:hAnsi="Times New Roman"/>
          <w:b/>
          <w:lang w:val="ro-RO"/>
        </w:rPr>
      </w:pPr>
    </w:p>
    <w:p w:rsidR="006D26F3" w:rsidRDefault="006D26F3" w:rsidP="00F30759">
      <w:pPr>
        <w:jc w:val="both"/>
        <w:rPr>
          <w:rFonts w:ascii="Times New Roman" w:hAnsi="Times New Roman"/>
          <w:b/>
          <w:lang w:val="ro-RO"/>
        </w:rPr>
      </w:pPr>
    </w:p>
    <w:p w:rsidR="006D26F3" w:rsidRPr="006711D6" w:rsidRDefault="006D26F3" w:rsidP="00F30759">
      <w:pPr>
        <w:jc w:val="both"/>
        <w:rPr>
          <w:rFonts w:ascii="Times New Roman" w:hAnsi="Times New Roman"/>
          <w:b/>
          <w:lang w:val="ro-RO"/>
        </w:rPr>
      </w:pPr>
    </w:p>
    <w:p w:rsidR="006D26F3" w:rsidRPr="006711D6" w:rsidRDefault="006D26F3" w:rsidP="00F30759">
      <w:pPr>
        <w:jc w:val="both"/>
        <w:rPr>
          <w:rFonts w:ascii="Times New Roman" w:hAnsi="Times New Roman"/>
          <w:b/>
        </w:rPr>
      </w:pPr>
    </w:p>
    <w:p w:rsidR="006D26F3" w:rsidRPr="006711D6" w:rsidRDefault="006D26F3" w:rsidP="00F30759">
      <w:pPr>
        <w:jc w:val="both"/>
        <w:rPr>
          <w:rFonts w:ascii="Times New Roman" w:hAnsi="Times New Roman"/>
          <w:b/>
        </w:rPr>
      </w:pPr>
    </w:p>
    <w:p w:rsidR="006D26F3" w:rsidRPr="006711D6" w:rsidRDefault="006D26F3" w:rsidP="00F30759">
      <w:pPr>
        <w:jc w:val="both"/>
        <w:rPr>
          <w:rFonts w:ascii="Times New Roman" w:hAnsi="Times New Roman"/>
          <w:b/>
        </w:rPr>
      </w:pPr>
    </w:p>
    <w:p w:rsidR="006D26F3" w:rsidRPr="006711D6" w:rsidRDefault="006D26F3" w:rsidP="00F30759">
      <w:pPr>
        <w:jc w:val="both"/>
        <w:rPr>
          <w:rFonts w:ascii="Times New Roman" w:hAnsi="Times New Roman"/>
          <w:b/>
          <w:lang w:val="ro-RO"/>
        </w:rPr>
      </w:pPr>
    </w:p>
    <w:p w:rsidR="006D26F3" w:rsidRPr="006711D6" w:rsidRDefault="006D26F3" w:rsidP="00F30759">
      <w:pPr>
        <w:jc w:val="both"/>
        <w:rPr>
          <w:rFonts w:ascii="Times New Roman" w:hAnsi="Times New Roman"/>
          <w:b/>
        </w:rPr>
      </w:pPr>
    </w:p>
    <w:p w:rsidR="006D26F3" w:rsidRPr="006711D6" w:rsidRDefault="006D26F3" w:rsidP="00F30759">
      <w:pPr>
        <w:pStyle w:val="Heading3"/>
        <w:keepNext w:val="0"/>
        <w:keepLines w:val="0"/>
        <w:numPr>
          <w:ilvl w:val="2"/>
          <w:numId w:val="2"/>
        </w:numPr>
        <w:tabs>
          <w:tab w:val="left" w:pos="360"/>
          <w:tab w:val="left" w:pos="1134"/>
        </w:tabs>
        <w:spacing w:before="0" w:after="120"/>
        <w:ind w:left="0"/>
        <w:jc w:val="center"/>
        <w:rPr>
          <w:rFonts w:ascii="Times New Roman" w:hAnsi="Times New Roman"/>
          <w:color w:val="auto"/>
        </w:rPr>
      </w:pPr>
      <w:r w:rsidRPr="006711D6">
        <w:rPr>
          <w:rFonts w:ascii="Times New Roman" w:hAnsi="Times New Roman"/>
          <w:color w:val="auto"/>
        </w:rPr>
        <w:t>Formularul de deviz nr.1 – Lista cu cantitățile de lucrări</w:t>
      </w:r>
    </w:p>
    <w:p w:rsidR="006D26F3" w:rsidRPr="006711D6" w:rsidRDefault="006D26F3" w:rsidP="00F30759">
      <w:pPr>
        <w:ind w:firstLine="709"/>
        <w:jc w:val="both"/>
        <w:rPr>
          <w:rFonts w:ascii="Times New Roman" w:hAnsi="Times New Roman"/>
          <w:b/>
          <w:lang w:val="pt-BR"/>
        </w:rPr>
      </w:pPr>
    </w:p>
    <w:p w:rsidR="006D26F3" w:rsidRPr="00FD5353" w:rsidRDefault="006D26F3" w:rsidP="00F30759">
      <w:pPr>
        <w:tabs>
          <w:tab w:val="left" w:pos="567"/>
        </w:tabs>
        <w:jc w:val="both"/>
        <w:rPr>
          <w:rFonts w:ascii="Times New Roman" w:hAnsi="Times New Roman"/>
          <w:b/>
          <w:lang w:val="pt-BR"/>
        </w:rPr>
      </w:pPr>
      <w:r w:rsidRPr="00FD5353">
        <w:rPr>
          <w:rFonts w:ascii="Times New Roman" w:hAnsi="Times New Roman"/>
          <w:b/>
          <w:lang w:val="pt-BR"/>
        </w:rPr>
        <w:t xml:space="preserve">Obiectul  </w:t>
      </w:r>
      <w:r w:rsidRPr="00FD5353">
        <w:rPr>
          <w:rFonts w:ascii="Times New Roman" w:hAnsi="Times New Roman"/>
          <w:b/>
          <w:sz w:val="24"/>
          <w:szCs w:val="24"/>
          <w:u w:val="single"/>
          <w:lang w:val="ro-RO"/>
        </w:rPr>
        <w:t>Lucrări de r</w:t>
      </w:r>
      <w:r w:rsidRPr="00FD5353">
        <w:rPr>
          <w:rFonts w:ascii="Times New Roman" w:hAnsi="Times New Roman"/>
          <w:b/>
          <w:sz w:val="24"/>
          <w:szCs w:val="24"/>
          <w:u w:val="single"/>
          <w:lang w:val="pt-BR"/>
        </w:rPr>
        <w:t>eparație a consrucțiilor inginerești aferente drumului   L180.1 drum de acces spre s. Coșernița</w:t>
      </w:r>
      <w:r w:rsidRPr="00FD5353">
        <w:rPr>
          <w:b/>
          <w:sz w:val="24"/>
          <w:szCs w:val="24"/>
          <w:lang w:val="pt-BR"/>
        </w:rPr>
        <w:t xml:space="preserve">                                                        </w:t>
      </w:r>
    </w:p>
    <w:p w:rsidR="006D26F3" w:rsidRPr="00FD5353" w:rsidRDefault="006D26F3" w:rsidP="00F30759">
      <w:pPr>
        <w:tabs>
          <w:tab w:val="left" w:pos="567"/>
        </w:tabs>
        <w:jc w:val="both"/>
        <w:rPr>
          <w:rFonts w:ascii="Times New Roman" w:hAnsi="Times New Roman"/>
          <w:b/>
          <w:lang w:val="pt-BR"/>
        </w:rPr>
      </w:pPr>
      <w:r w:rsidRPr="00FD5353">
        <w:rPr>
          <w:rFonts w:ascii="Times New Roman" w:hAnsi="Times New Roman"/>
          <w:b/>
          <w:lang w:val="pt-BR"/>
        </w:rPr>
        <w:t>Autoritatea contractantă_</w:t>
      </w:r>
      <w:r w:rsidRPr="00FD5353">
        <w:rPr>
          <w:rFonts w:ascii="Times New Roman" w:hAnsi="Times New Roman"/>
          <w:b/>
          <w:u w:val="single"/>
          <w:lang w:val="pt-BR"/>
        </w:rPr>
        <w:t>Consiliul rational  Florești</w:t>
      </w:r>
      <w:r w:rsidRPr="00FD5353">
        <w:rPr>
          <w:rFonts w:ascii="Times New Roman" w:hAnsi="Times New Roman"/>
          <w:b/>
          <w:lang w:val="pt-BR"/>
        </w:rPr>
        <w:t>_</w:t>
      </w:r>
    </w:p>
    <w:p w:rsidR="006D26F3" w:rsidRPr="006711D6" w:rsidRDefault="006D26F3" w:rsidP="00F30759">
      <w:pPr>
        <w:tabs>
          <w:tab w:val="left" w:pos="567"/>
        </w:tabs>
        <w:jc w:val="center"/>
        <w:rPr>
          <w:rFonts w:ascii="Times New Roman" w:hAnsi="Times New Roman"/>
          <w:i/>
          <w:lang w:val="pt-BR"/>
        </w:rPr>
      </w:pPr>
      <w:r w:rsidRPr="006711D6">
        <w:rPr>
          <w:rFonts w:ascii="Times New Roman" w:hAnsi="Times New Roman"/>
          <w:i/>
          <w:lang w:val="pt-BR"/>
        </w:rPr>
        <w:t>(denumirea, adresa)</w:t>
      </w:r>
    </w:p>
    <w:p w:rsidR="006D26F3" w:rsidRPr="006711D6" w:rsidRDefault="006D26F3" w:rsidP="00C049E6">
      <w:pPr>
        <w:jc w:val="center"/>
        <w:rPr>
          <w:rFonts w:ascii="Times New Roman" w:hAnsi="Times New Roman"/>
          <w:b/>
          <w:bCs/>
          <w:sz w:val="40"/>
          <w:szCs w:val="40"/>
          <w:lang w:val="pt-BR"/>
        </w:rPr>
      </w:pPr>
      <w:r w:rsidRPr="006711D6">
        <w:rPr>
          <w:rFonts w:ascii="Times New Roman" w:hAnsi="Times New Roman"/>
          <w:b/>
          <w:bCs/>
          <w:sz w:val="40"/>
          <w:szCs w:val="40"/>
          <w:lang w:val="pt-BR"/>
        </w:rPr>
        <w:t>Lista cu cantita</w:t>
      </w:r>
      <w:r w:rsidRPr="006711D6">
        <w:rPr>
          <w:rFonts w:ascii="Times New Roman" w:hAnsi="Times New Roman"/>
          <w:b/>
          <w:bCs/>
          <w:sz w:val="40"/>
          <w:szCs w:val="40"/>
          <w:lang w:val="ro-RO"/>
        </w:rPr>
        <w:t>ţile de lucrări</w:t>
      </w:r>
      <w:r w:rsidRPr="006711D6">
        <w:rPr>
          <w:rFonts w:ascii="Times New Roman" w:hAnsi="Times New Roman"/>
          <w:b/>
          <w:bCs/>
          <w:sz w:val="40"/>
          <w:szCs w:val="40"/>
          <w:lang w:val="pt-BR"/>
        </w:rPr>
        <w:t xml:space="preserve"> № </w:t>
      </w:r>
    </w:p>
    <w:p w:rsidR="006D26F3" w:rsidRPr="006711D6" w:rsidRDefault="006D26F3" w:rsidP="00C049E6">
      <w:pPr>
        <w:jc w:val="center"/>
        <w:rPr>
          <w:rFonts w:ascii="Times New Roman" w:hAnsi="Times New Roman"/>
          <w:sz w:val="24"/>
          <w:szCs w:val="24"/>
          <w:lang w:val="pt-BR"/>
        </w:rPr>
      </w:pPr>
    </w:p>
    <w:tbl>
      <w:tblPr>
        <w:tblW w:w="0" w:type="auto"/>
        <w:tblInd w:w="-459" w:type="dxa"/>
        <w:tblLayout w:type="fixed"/>
        <w:tblLook w:val="0000"/>
      </w:tblPr>
      <w:tblGrid>
        <w:gridCol w:w="709"/>
        <w:gridCol w:w="1701"/>
        <w:gridCol w:w="4961"/>
        <w:gridCol w:w="1560"/>
        <w:gridCol w:w="1559"/>
      </w:tblGrid>
      <w:tr w:rsidR="006D26F3" w:rsidRPr="006711D6" w:rsidTr="00C55111">
        <w:trPr>
          <w:cantSplit/>
          <w:trHeight w:val="509"/>
        </w:trPr>
        <w:tc>
          <w:tcPr>
            <w:tcW w:w="709" w:type="dxa"/>
            <w:vMerge w:val="restart"/>
            <w:tcBorders>
              <w:top w:val="single" w:sz="6" w:space="0" w:color="auto"/>
              <w:left w:val="single" w:sz="6" w:space="0" w:color="auto"/>
              <w:bottom w:val="nil"/>
              <w:right w:val="nil"/>
            </w:tcBorders>
            <w:shd w:val="pct5" w:color="auto" w:fill="auto"/>
          </w:tcPr>
          <w:p w:rsidR="006D26F3" w:rsidRPr="006711D6" w:rsidRDefault="006D26F3" w:rsidP="00C55111">
            <w:pPr>
              <w:ind w:right="-108"/>
              <w:jc w:val="center"/>
              <w:rPr>
                <w:rFonts w:ascii="Times New Roman" w:hAnsi="Times New Roman"/>
                <w:lang w:val="en-US"/>
              </w:rPr>
            </w:pPr>
            <w:r w:rsidRPr="006711D6">
              <w:rPr>
                <w:rFonts w:ascii="Times New Roman" w:hAnsi="Times New Roman"/>
              </w:rPr>
              <w:t>№</w:t>
            </w:r>
          </w:p>
          <w:p w:rsidR="006D26F3" w:rsidRPr="006711D6" w:rsidRDefault="006D26F3" w:rsidP="00C55111">
            <w:pPr>
              <w:ind w:right="-108"/>
              <w:jc w:val="center"/>
              <w:rPr>
                <w:rFonts w:ascii="Times New Roman" w:hAnsi="Times New Roman"/>
              </w:rPr>
            </w:pPr>
            <w:r w:rsidRPr="006711D6">
              <w:rPr>
                <w:rFonts w:ascii="Times New Roman" w:hAnsi="Times New Roman"/>
              </w:rPr>
              <w:t xml:space="preserve"> </w:t>
            </w:r>
            <w:r w:rsidRPr="006711D6">
              <w:rPr>
                <w:rFonts w:ascii="Times New Roman" w:hAnsi="Times New Roman"/>
                <w:lang w:val="en-US"/>
              </w:rPr>
              <w:t>crt</w:t>
            </w:r>
            <w:r w:rsidRPr="006711D6">
              <w:rPr>
                <w:rFonts w:ascii="Times New Roman" w:hAnsi="Times New Roman"/>
              </w:rPr>
              <w:t>.</w:t>
            </w:r>
          </w:p>
        </w:tc>
        <w:tc>
          <w:tcPr>
            <w:tcW w:w="1701" w:type="dxa"/>
            <w:vMerge w:val="restart"/>
            <w:tcBorders>
              <w:top w:val="single" w:sz="6" w:space="0" w:color="auto"/>
              <w:left w:val="single" w:sz="6" w:space="0" w:color="auto"/>
              <w:bottom w:val="nil"/>
              <w:right w:val="nil"/>
            </w:tcBorders>
            <w:shd w:val="pct5" w:color="auto" w:fill="auto"/>
          </w:tcPr>
          <w:p w:rsidR="006D26F3" w:rsidRPr="006711D6" w:rsidRDefault="006D26F3" w:rsidP="00C55111">
            <w:pPr>
              <w:ind w:left="-120" w:right="-108"/>
              <w:jc w:val="center"/>
              <w:rPr>
                <w:rFonts w:ascii="Times New Roman" w:hAnsi="Times New Roman"/>
                <w:lang w:val="pt-BR"/>
              </w:rPr>
            </w:pPr>
            <w:r w:rsidRPr="006711D6">
              <w:rPr>
                <w:rFonts w:ascii="Times New Roman" w:hAnsi="Times New Roman"/>
                <w:lang w:val="ro-RO"/>
              </w:rPr>
              <w:t>Simbol</w:t>
            </w:r>
            <w:r w:rsidRPr="006711D6">
              <w:rPr>
                <w:rFonts w:ascii="Times New Roman" w:hAnsi="Times New Roman"/>
                <w:lang w:val="pt-BR"/>
              </w:rPr>
              <w:t xml:space="preserve"> </w:t>
            </w:r>
            <w:r w:rsidRPr="006711D6">
              <w:rPr>
                <w:rFonts w:ascii="Times New Roman" w:hAnsi="Times New Roman"/>
                <w:lang w:val="ro-RO"/>
              </w:rPr>
              <w:t xml:space="preserve">norme si cod </w:t>
            </w:r>
            <w:r w:rsidRPr="006711D6">
              <w:rPr>
                <w:rFonts w:ascii="Times New Roman" w:hAnsi="Times New Roman"/>
                <w:lang w:val="pt-BR"/>
              </w:rPr>
              <w:t xml:space="preserve"> </w:t>
            </w:r>
            <w:r w:rsidRPr="006711D6">
              <w:rPr>
                <w:rFonts w:ascii="Times New Roman" w:hAnsi="Times New Roman"/>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D26F3" w:rsidRPr="006711D6" w:rsidRDefault="006D26F3" w:rsidP="00C55111">
            <w:pPr>
              <w:jc w:val="center"/>
              <w:rPr>
                <w:rFonts w:ascii="Times New Roman" w:hAnsi="Times New Roman"/>
                <w:lang w:val="ro-RO"/>
              </w:rPr>
            </w:pPr>
          </w:p>
          <w:p w:rsidR="006D26F3" w:rsidRPr="006711D6" w:rsidRDefault="006D26F3" w:rsidP="00C55111">
            <w:pPr>
              <w:jc w:val="center"/>
              <w:rPr>
                <w:rFonts w:ascii="Times New Roman" w:hAnsi="Times New Roman"/>
              </w:rPr>
            </w:pPr>
            <w:r w:rsidRPr="006711D6">
              <w:rPr>
                <w:rFonts w:ascii="Times New Roman" w:hAnsi="Times New Roman"/>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D26F3" w:rsidRPr="006711D6" w:rsidRDefault="006D26F3" w:rsidP="00C55111">
            <w:pPr>
              <w:ind w:left="-108" w:right="-108"/>
              <w:jc w:val="center"/>
              <w:rPr>
                <w:rFonts w:ascii="Times New Roman" w:hAnsi="Times New Roman"/>
              </w:rPr>
            </w:pPr>
            <w:r w:rsidRPr="006711D6">
              <w:rPr>
                <w:rFonts w:ascii="Times New Roman" w:hAnsi="Times New Roman"/>
                <w:lang w:val="ro-RO"/>
              </w:rPr>
              <w:t>Unitatea de măsură</w:t>
            </w:r>
            <w:r w:rsidRPr="006711D6">
              <w:rPr>
                <w:rFonts w:ascii="Times New Roman" w:hAnsi="Times New Roman"/>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D26F3" w:rsidRPr="006711D6" w:rsidRDefault="006D26F3" w:rsidP="00C55111">
            <w:pPr>
              <w:ind w:left="-108" w:right="-108"/>
              <w:jc w:val="center"/>
              <w:rPr>
                <w:rFonts w:ascii="Times New Roman" w:hAnsi="Times New Roman"/>
                <w:lang w:val="en-US"/>
              </w:rPr>
            </w:pPr>
            <w:r w:rsidRPr="006711D6">
              <w:rPr>
                <w:rFonts w:ascii="Times New Roman" w:hAnsi="Times New Roman"/>
                <w:lang w:val="ro-RO"/>
              </w:rPr>
              <w:t xml:space="preserve">Volum </w:t>
            </w:r>
          </w:p>
        </w:tc>
      </w:tr>
      <w:tr w:rsidR="006D26F3" w:rsidRPr="006711D6" w:rsidTr="00C55111">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6D26F3" w:rsidRPr="006711D6" w:rsidRDefault="006D26F3" w:rsidP="00C55111">
            <w:pPr>
              <w:jc w:val="center"/>
              <w:rPr>
                <w:rFonts w:ascii="Times New Roman" w:hAnsi="Times New Roman"/>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D26F3" w:rsidRPr="006711D6" w:rsidRDefault="006D26F3" w:rsidP="00C55111">
            <w:pPr>
              <w:jc w:val="center"/>
              <w:rPr>
                <w:rFonts w:ascii="Times New Roman" w:hAnsi="Times New Roman"/>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D26F3" w:rsidRPr="006711D6" w:rsidRDefault="006D26F3" w:rsidP="00C55111">
            <w:pPr>
              <w:jc w:val="center"/>
              <w:rPr>
                <w:rFonts w:ascii="Times New Roman" w:hAnsi="Times New Roman"/>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D26F3" w:rsidRPr="006711D6" w:rsidRDefault="006D26F3" w:rsidP="00C55111">
            <w:pPr>
              <w:jc w:val="center"/>
              <w:rPr>
                <w:rFonts w:ascii="Times New Roman" w:hAnsi="Times New Roman"/>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D26F3" w:rsidRPr="006711D6" w:rsidRDefault="006D26F3" w:rsidP="00C55111">
            <w:pPr>
              <w:jc w:val="center"/>
              <w:rPr>
                <w:rFonts w:ascii="Times New Roman" w:hAnsi="Times New Roman"/>
                <w:lang w:val="en-US"/>
              </w:rPr>
            </w:pPr>
          </w:p>
        </w:tc>
      </w:tr>
    </w:tbl>
    <w:p w:rsidR="006D26F3" w:rsidRPr="006711D6" w:rsidRDefault="006D26F3" w:rsidP="00C049E6">
      <w:pPr>
        <w:rPr>
          <w:rFonts w:ascii="Times New Roman" w:hAnsi="Times New Roman"/>
          <w:sz w:val="2"/>
          <w:szCs w:val="2"/>
          <w:lang w:val="en-US"/>
        </w:rPr>
      </w:pPr>
    </w:p>
    <w:tbl>
      <w:tblPr>
        <w:tblW w:w="10490" w:type="dxa"/>
        <w:tblInd w:w="-459" w:type="dxa"/>
        <w:tblLayout w:type="fixed"/>
        <w:tblLook w:val="0000"/>
      </w:tblPr>
      <w:tblGrid>
        <w:gridCol w:w="709"/>
        <w:gridCol w:w="1701"/>
        <w:gridCol w:w="4961"/>
        <w:gridCol w:w="1560"/>
        <w:gridCol w:w="1559"/>
      </w:tblGrid>
      <w:tr w:rsidR="006D26F3" w:rsidRPr="006711D6" w:rsidTr="00D577CC">
        <w:trPr>
          <w:cantSplit/>
          <w:tblHeader/>
        </w:trPr>
        <w:tc>
          <w:tcPr>
            <w:tcW w:w="709" w:type="dxa"/>
            <w:tcBorders>
              <w:top w:val="single" w:sz="6" w:space="0" w:color="auto"/>
              <w:left w:val="single" w:sz="6" w:space="0" w:color="auto"/>
              <w:bottom w:val="double" w:sz="6" w:space="0" w:color="auto"/>
              <w:right w:val="nil"/>
            </w:tcBorders>
            <w:shd w:val="pct5" w:color="auto" w:fill="auto"/>
          </w:tcPr>
          <w:p w:rsidR="006D26F3" w:rsidRPr="006711D6" w:rsidRDefault="006D26F3" w:rsidP="00C55111">
            <w:pPr>
              <w:ind w:right="-108"/>
              <w:jc w:val="center"/>
              <w:rPr>
                <w:rFonts w:ascii="Times New Roman" w:hAnsi="Times New Roman"/>
              </w:rPr>
            </w:pPr>
            <w:r w:rsidRPr="006711D6">
              <w:rPr>
                <w:rFonts w:ascii="Times New Roman" w:hAnsi="Times New Roman"/>
              </w:rPr>
              <w:t>1</w:t>
            </w:r>
          </w:p>
        </w:tc>
        <w:tc>
          <w:tcPr>
            <w:tcW w:w="1701" w:type="dxa"/>
            <w:tcBorders>
              <w:top w:val="single" w:sz="6" w:space="0" w:color="auto"/>
              <w:left w:val="single" w:sz="6" w:space="0" w:color="auto"/>
              <w:bottom w:val="double" w:sz="6" w:space="0" w:color="auto"/>
              <w:right w:val="nil"/>
            </w:tcBorders>
            <w:shd w:val="pct5" w:color="auto" w:fill="auto"/>
          </w:tcPr>
          <w:p w:rsidR="006D26F3" w:rsidRPr="006711D6" w:rsidRDefault="006D26F3" w:rsidP="00C55111">
            <w:pPr>
              <w:ind w:left="-120" w:right="-108"/>
              <w:jc w:val="center"/>
              <w:rPr>
                <w:rFonts w:ascii="Times New Roman" w:hAnsi="Times New Roman"/>
              </w:rPr>
            </w:pPr>
            <w:r w:rsidRPr="006711D6">
              <w:rPr>
                <w:rFonts w:ascii="Times New Roman" w:hAnsi="Times New Roman"/>
              </w:rPr>
              <w:t>2</w:t>
            </w:r>
          </w:p>
        </w:tc>
        <w:tc>
          <w:tcPr>
            <w:tcW w:w="4961" w:type="dxa"/>
            <w:tcBorders>
              <w:top w:val="single" w:sz="6" w:space="0" w:color="auto"/>
              <w:left w:val="single" w:sz="6" w:space="0" w:color="auto"/>
              <w:bottom w:val="double" w:sz="6" w:space="0" w:color="auto"/>
              <w:right w:val="nil"/>
            </w:tcBorders>
            <w:shd w:val="pct5" w:color="auto" w:fill="auto"/>
          </w:tcPr>
          <w:p w:rsidR="006D26F3" w:rsidRPr="006711D6" w:rsidRDefault="006D26F3" w:rsidP="00C55111">
            <w:pPr>
              <w:jc w:val="center"/>
              <w:rPr>
                <w:rFonts w:ascii="Times New Roman" w:hAnsi="Times New Roman"/>
              </w:rPr>
            </w:pPr>
            <w:r w:rsidRPr="006711D6">
              <w:rPr>
                <w:rFonts w:ascii="Times New Roman" w:hAnsi="Times New Roman"/>
              </w:rPr>
              <w:t>3</w:t>
            </w:r>
          </w:p>
        </w:tc>
        <w:tc>
          <w:tcPr>
            <w:tcW w:w="1560" w:type="dxa"/>
            <w:tcBorders>
              <w:top w:val="single" w:sz="6" w:space="0" w:color="auto"/>
              <w:left w:val="single" w:sz="6" w:space="0" w:color="auto"/>
              <w:bottom w:val="double" w:sz="6" w:space="0" w:color="auto"/>
              <w:right w:val="nil"/>
            </w:tcBorders>
            <w:shd w:val="pct5" w:color="auto" w:fill="auto"/>
          </w:tcPr>
          <w:p w:rsidR="006D26F3" w:rsidRPr="006711D6" w:rsidRDefault="006D26F3" w:rsidP="00C55111">
            <w:pPr>
              <w:ind w:left="-108" w:right="-108"/>
              <w:jc w:val="center"/>
              <w:rPr>
                <w:rFonts w:ascii="Times New Roman" w:hAnsi="Times New Roman"/>
              </w:rPr>
            </w:pPr>
            <w:r w:rsidRPr="006711D6">
              <w:rPr>
                <w:rFonts w:ascii="Times New Roman" w:hAnsi="Times New Roman"/>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D26F3" w:rsidRPr="006711D6" w:rsidRDefault="006D26F3" w:rsidP="00C55111">
            <w:pPr>
              <w:ind w:left="-108" w:right="-108"/>
              <w:jc w:val="center"/>
              <w:rPr>
                <w:rFonts w:ascii="Times New Roman" w:hAnsi="Times New Roman"/>
              </w:rPr>
            </w:pPr>
            <w:r w:rsidRPr="006711D6">
              <w:rPr>
                <w:rFonts w:ascii="Times New Roman" w:hAnsi="Times New Roman"/>
              </w:rPr>
              <w:t>5</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1</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TsC21B1</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pt-BR"/>
              </w:rPr>
              <w:t xml:space="preserve">Sapatura mecanica cu autogrederde pina la 175 CP, in teren catg. </w:t>
            </w:r>
            <w:r w:rsidRPr="006711D6">
              <w:rPr>
                <w:rFonts w:ascii="Times New Roman" w:hAnsi="Times New Roman"/>
                <w:sz w:val="24"/>
                <w:szCs w:val="24"/>
                <w:lang w:val="en-US"/>
              </w:rPr>
              <w:t>II(Decaparea covatei drumului )</w:t>
            </w:r>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smartTag w:uri="urn:schemas-microsoft-com:office:smarttags" w:element="metricconverter">
              <w:smartTagPr>
                <w:attr w:name="ProductID" w:val="100 m3"/>
              </w:smartTagPr>
              <w:r w:rsidRPr="006711D6">
                <w:rPr>
                  <w:rFonts w:ascii="Times New Roman" w:hAnsi="Times New Roman"/>
                  <w:sz w:val="24"/>
                  <w:szCs w:val="24"/>
                </w:rPr>
                <w:t>100 m3</w:t>
              </w:r>
            </w:smartTag>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0,240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2</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TsE01B</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Nivelarea manuala a terenurilor si platformelor, cu denivelari de 10-</w:t>
            </w:r>
            <w:smartTag w:uri="urn:schemas-microsoft-com:office:smarttags" w:element="metricconverter">
              <w:smartTagPr>
                <w:attr w:name="ProductID" w:val="20 cm"/>
              </w:smartTagPr>
              <w:r w:rsidRPr="006711D6">
                <w:rPr>
                  <w:rFonts w:ascii="Times New Roman" w:hAnsi="Times New Roman"/>
                  <w:sz w:val="24"/>
                  <w:szCs w:val="24"/>
                  <w:lang w:val="pt-BR"/>
                </w:rPr>
                <w:t>20 cm</w:t>
              </w:r>
            </w:smartTag>
            <w:r w:rsidRPr="006711D6">
              <w:rPr>
                <w:rFonts w:ascii="Times New Roman" w:hAnsi="Times New Roman"/>
                <w:sz w:val="24"/>
                <w:szCs w:val="24"/>
                <w:lang w:val="pt-BR"/>
              </w:rPr>
              <w:t>, in teren mijlociu</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100m2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1,200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3</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TsI50A2</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 xml:space="preserve">Transportarea pamintului cu autobasculanta de 5 t la distanta de </w:t>
            </w:r>
            <w:smartTag w:uri="urn:schemas-microsoft-com:office:smarttags" w:element="metricconverter">
              <w:smartTagPr>
                <w:attr w:name="ProductID" w:val="2 km"/>
              </w:smartTagPr>
              <w:r w:rsidRPr="006711D6">
                <w:rPr>
                  <w:rFonts w:ascii="Times New Roman" w:hAnsi="Times New Roman"/>
                  <w:sz w:val="24"/>
                  <w:szCs w:val="24"/>
                  <w:lang w:val="pt-BR"/>
                </w:rPr>
                <w:t>2 km</w:t>
              </w:r>
            </w:smartTag>
            <w:r w:rsidRPr="006711D6">
              <w:rPr>
                <w:rFonts w:ascii="Times New Roman" w:hAnsi="Times New Roman"/>
                <w:sz w:val="24"/>
                <w:szCs w:val="24"/>
                <w:lang w:val="pt-BR"/>
              </w:rPr>
              <w:t xml:space="preserve"> </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t</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147,000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4</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TsC54B</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en-US"/>
              </w:rPr>
              <w:t xml:space="preserve">Strat de fundatie din piatra </w:t>
            </w:r>
            <w:smartTag w:uri="urn:schemas-microsoft-com:office:smarttags" w:element="place">
              <w:smartTag w:uri="urn:schemas-microsoft-com:office:smarttags" w:element="City">
                <w:r w:rsidRPr="006711D6">
                  <w:rPr>
                    <w:rFonts w:ascii="Times New Roman" w:hAnsi="Times New Roman"/>
                    <w:sz w:val="24"/>
                    <w:szCs w:val="24"/>
                    <w:lang w:val="en-US"/>
                  </w:rPr>
                  <w:t>sparta</w:t>
                </w:r>
              </w:smartTag>
            </w:smartTag>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m3</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9,000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5</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DI126</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Instalarea armaturii betonului monolit pentru edificii artificiale la drumuri</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t</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0,300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6</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DI119</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en-US"/>
              </w:rPr>
              <w:t>Fundatii monolite din beton B20 la edificiile artificiale</w:t>
            </w:r>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m3</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22,000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7</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DA17A</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Acoperirea cu carton bitumat a rosturilor fundatiei din beton de ciment sau macadam cimentat, in vederea asternerii unei mixturi asfaltice, amorsare cu suspensie de bitum filerizat (cartonul bitumatpentru rosturile transversale)</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0,200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8</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DI95</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Sapatura mecanizata a rigolelor in pamint de cat.II</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smartTag w:uri="urn:schemas-microsoft-com:office:smarttags" w:element="metricconverter">
              <w:smartTagPr>
                <w:attr w:name="ProductID" w:val="100 m3"/>
              </w:smartTagPr>
              <w:r w:rsidRPr="006711D6">
                <w:rPr>
                  <w:rFonts w:ascii="Times New Roman" w:hAnsi="Times New Roman"/>
                  <w:sz w:val="24"/>
                  <w:szCs w:val="24"/>
                </w:rPr>
                <w:t>100 m3</w:t>
              </w:r>
            </w:smartTag>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0,570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9</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TsE03B</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en-US"/>
              </w:rPr>
              <w:t>Finisarea (politura) manuala a taluzurilor, in teren mijlociu</w:t>
            </w:r>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100m2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1,200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10</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Pat din piatra sparta sub pintenPiatra sparta LA 30 fr.8-</w:t>
            </w:r>
            <w:smartTag w:uri="urn:schemas-microsoft-com:office:smarttags" w:element="metricconverter">
              <w:smartTagPr>
                <w:attr w:name="ProductID" w:val="31.5 mm"/>
              </w:smartTagPr>
              <w:r w:rsidRPr="006711D6">
                <w:rPr>
                  <w:rFonts w:ascii="Times New Roman" w:hAnsi="Times New Roman"/>
                  <w:sz w:val="24"/>
                  <w:szCs w:val="24"/>
                  <w:lang w:val="pt-BR"/>
                </w:rPr>
                <w:t>31.5 mm</w:t>
              </w:r>
            </w:smartTag>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m3</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13,000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11</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DE16B</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 xml:space="preserve">Montarea la santuri, rigole etc., a elementelor prefabricate din beton armat intre 0,02 mc/buc si 0,100 mc/buc  Rigola L4-8 </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buc</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58,000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12</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DE16B</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en-US"/>
              </w:rPr>
              <w:t>Montarea  elementelor prefabricate din beton armat intre 0,02 mc/buc si 0,100 mc/buc (Placa P5-8)</w:t>
            </w:r>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buc</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9,000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13</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DI129</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Umpluturi cu piatra sparta pentru edificii artificiale la drumur</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m3</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2,400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14</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DI134</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 xml:space="preserve">Amenajarea mecanizata a imbracamintei rutiere din piatra sparta prin metoda impanarii intr-un strat cu H=15 cm </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100m2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23,000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15</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DI115</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 xml:space="preserve">Consolidarea acostamentelor cu un strat de piatra sparta de </w:t>
            </w:r>
            <w:smartTag w:uri="urn:schemas-microsoft-com:office:smarttags" w:element="metricconverter">
              <w:smartTagPr>
                <w:attr w:name="ProductID" w:val="10 cm"/>
              </w:smartTagPr>
              <w:r w:rsidRPr="006711D6">
                <w:rPr>
                  <w:rFonts w:ascii="Times New Roman" w:hAnsi="Times New Roman"/>
                  <w:sz w:val="24"/>
                  <w:szCs w:val="24"/>
                  <w:lang w:val="pt-BR"/>
                </w:rPr>
                <w:t>10 cm</w:t>
              </w:r>
            </w:smartTag>
            <w:r w:rsidRPr="006711D6">
              <w:rPr>
                <w:rFonts w:ascii="Times New Roman" w:hAnsi="Times New Roman"/>
                <w:sz w:val="24"/>
                <w:szCs w:val="24"/>
                <w:lang w:val="pt-BR"/>
              </w:rPr>
              <w:t xml:space="preserve"> </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225,000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16</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DI130</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en-US"/>
              </w:rPr>
            </w:pPr>
            <w:r w:rsidRPr="006711D6">
              <w:rPr>
                <w:rFonts w:ascii="Times New Roman" w:hAnsi="Times New Roman"/>
                <w:sz w:val="24"/>
                <w:szCs w:val="24"/>
                <w:lang w:val="en-US"/>
              </w:rPr>
              <w:t xml:space="preserve">rigola din  beton  monolit  Consolidarea taluzului rambleului cu beton monolit h=15 cm pe fundatie din piatra </w:t>
            </w:r>
            <w:smartTag w:uri="urn:schemas-microsoft-com:office:smarttags" w:element="place">
              <w:smartTag w:uri="urn:schemas-microsoft-com:office:smarttags" w:element="City">
                <w:r w:rsidRPr="006711D6">
                  <w:rPr>
                    <w:rFonts w:ascii="Times New Roman" w:hAnsi="Times New Roman"/>
                    <w:sz w:val="24"/>
                    <w:szCs w:val="24"/>
                    <w:lang w:val="en-US"/>
                  </w:rPr>
                  <w:t>sparta</w:t>
                </w:r>
              </w:smartTag>
            </w:smartTag>
            <w:r w:rsidRPr="006711D6">
              <w:rPr>
                <w:rFonts w:ascii="Times New Roman" w:hAnsi="Times New Roman"/>
                <w:sz w:val="24"/>
                <w:szCs w:val="24"/>
                <w:lang w:val="en-US"/>
              </w:rPr>
              <w:t xml:space="preserve"> h=10 cm </w:t>
            </w:r>
          </w:p>
          <w:p w:rsidR="006D26F3" w:rsidRPr="006711D6" w:rsidRDefault="006D26F3" w:rsidP="00D577CC">
            <w:pPr>
              <w:adjustRightInd w:val="0"/>
              <w:rPr>
                <w:rFonts w:ascii="Times New Roman" w:hAnsi="Times New Roman"/>
                <w:sz w:val="24"/>
                <w:szCs w:val="24"/>
                <w:lang w:val="en-US"/>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100m2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0,600</w:t>
            </w:r>
          </w:p>
        </w:tc>
      </w:tr>
      <w:tr w:rsidR="006D26F3" w:rsidRPr="006711D6" w:rsidTr="00D57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rPr>
            </w:pPr>
            <w:r w:rsidRPr="006711D6">
              <w:rPr>
                <w:rFonts w:ascii="Times New Roman" w:hAnsi="Times New Roman"/>
                <w:sz w:val="24"/>
                <w:szCs w:val="24"/>
              </w:rPr>
              <w:t xml:space="preserve"> 17</w:t>
            </w:r>
          </w:p>
        </w:tc>
        <w:tc>
          <w:tcPr>
            <w:tcW w:w="1701" w:type="dxa"/>
            <w:tcBorders>
              <w:top w:val="single" w:sz="4" w:space="0" w:color="auto"/>
              <w:bottom w:val="single" w:sz="4" w:space="0" w:color="auto"/>
            </w:tcBorders>
            <w:vAlign w:val="center"/>
          </w:tcPr>
          <w:p w:rsidR="006D26F3" w:rsidRPr="006711D6" w:rsidRDefault="006D26F3" w:rsidP="00894EFD">
            <w:pPr>
              <w:rPr>
                <w:rFonts w:ascii="Times New Roman" w:hAnsi="Times New Roman"/>
                <w:sz w:val="24"/>
                <w:szCs w:val="24"/>
                <w:lang w:val="en-US"/>
              </w:rPr>
            </w:pPr>
            <w:r w:rsidRPr="006711D6">
              <w:rPr>
                <w:rFonts w:ascii="Times New Roman" w:hAnsi="Times New Roman"/>
                <w:sz w:val="24"/>
                <w:szCs w:val="24"/>
                <w:lang w:val="en-US"/>
              </w:rPr>
              <w:t>DA17A</w:t>
            </w:r>
          </w:p>
          <w:p w:rsidR="006D26F3" w:rsidRPr="006711D6" w:rsidRDefault="006D26F3" w:rsidP="00894EFD">
            <w:pPr>
              <w:rPr>
                <w:rFonts w:ascii="Times New Roman" w:hAnsi="Times New Roman"/>
                <w:sz w:val="24"/>
                <w:szCs w:val="24"/>
                <w:lang w:val="en-US"/>
              </w:rPr>
            </w:pPr>
          </w:p>
        </w:tc>
        <w:tc>
          <w:tcPr>
            <w:tcW w:w="4961" w:type="dxa"/>
            <w:tcBorders>
              <w:top w:val="single" w:sz="4" w:space="0" w:color="auto"/>
              <w:bottom w:val="single" w:sz="4" w:space="0" w:color="auto"/>
            </w:tcBorders>
            <w:vAlign w:val="center"/>
          </w:tcPr>
          <w:p w:rsidR="006D26F3" w:rsidRPr="006711D6" w:rsidRDefault="006D26F3" w:rsidP="00894EFD">
            <w:pPr>
              <w:adjustRightInd w:val="0"/>
              <w:rPr>
                <w:rFonts w:ascii="Times New Roman" w:hAnsi="Times New Roman"/>
                <w:sz w:val="24"/>
                <w:szCs w:val="24"/>
                <w:lang w:val="pt-BR"/>
              </w:rPr>
            </w:pPr>
            <w:r w:rsidRPr="006711D6">
              <w:rPr>
                <w:rFonts w:ascii="Times New Roman" w:hAnsi="Times New Roman"/>
                <w:sz w:val="24"/>
                <w:szCs w:val="24"/>
                <w:lang w:val="pt-BR"/>
              </w:rPr>
              <w:t>Acoperirea cu carton bitumat a rosturilor fundatiei din beton de ciment sau macadam cimentat, in vederea asternerii unei mixturi asfaltice, amorsare cu suspensie de bitum filerizat</w:t>
            </w:r>
          </w:p>
          <w:p w:rsidR="006D26F3" w:rsidRPr="006711D6" w:rsidRDefault="006D26F3" w:rsidP="00D577CC">
            <w:pPr>
              <w:adjustRightInd w:val="0"/>
              <w:rPr>
                <w:rFonts w:ascii="Times New Roman" w:hAnsi="Times New Roman"/>
                <w:sz w:val="24"/>
                <w:szCs w:val="24"/>
                <w:lang w:val="pt-BR"/>
              </w:rPr>
            </w:pPr>
          </w:p>
        </w:tc>
        <w:tc>
          <w:tcPr>
            <w:tcW w:w="1560"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m2</w:t>
            </w:r>
          </w:p>
        </w:tc>
        <w:tc>
          <w:tcPr>
            <w:tcW w:w="1559" w:type="dxa"/>
            <w:tcBorders>
              <w:top w:val="single" w:sz="4" w:space="0" w:color="auto"/>
              <w:bottom w:val="single" w:sz="4" w:space="0" w:color="auto"/>
            </w:tcBorders>
            <w:vAlign w:val="center"/>
          </w:tcPr>
          <w:p w:rsidR="006D26F3" w:rsidRPr="006711D6" w:rsidRDefault="006D26F3" w:rsidP="00894EFD">
            <w:pPr>
              <w:jc w:val="center"/>
              <w:rPr>
                <w:rFonts w:ascii="Times New Roman" w:hAnsi="Times New Roman"/>
                <w:sz w:val="24"/>
                <w:szCs w:val="24"/>
              </w:rPr>
            </w:pPr>
            <w:r w:rsidRPr="006711D6">
              <w:rPr>
                <w:rFonts w:ascii="Times New Roman" w:hAnsi="Times New Roman"/>
                <w:sz w:val="24"/>
                <w:szCs w:val="24"/>
              </w:rPr>
              <w:t>1,200</w:t>
            </w:r>
          </w:p>
        </w:tc>
      </w:tr>
    </w:tbl>
    <w:p w:rsidR="006D26F3" w:rsidRPr="006711D6" w:rsidRDefault="006D26F3" w:rsidP="00F30759">
      <w:pPr>
        <w:tabs>
          <w:tab w:val="left" w:pos="567"/>
        </w:tabs>
        <w:jc w:val="center"/>
        <w:rPr>
          <w:rFonts w:ascii="Times New Roman" w:hAnsi="Times New Roman"/>
          <w:i/>
          <w:lang w:val="en-US"/>
        </w:rPr>
      </w:pPr>
    </w:p>
    <w:p w:rsidR="006D26F3" w:rsidRPr="006711D6" w:rsidRDefault="006D26F3" w:rsidP="00F30759">
      <w:pPr>
        <w:tabs>
          <w:tab w:val="left" w:pos="567"/>
        </w:tabs>
        <w:jc w:val="both"/>
        <w:rPr>
          <w:rFonts w:ascii="Times New Roman" w:hAnsi="Times New Roman"/>
        </w:rPr>
      </w:pPr>
      <w:r w:rsidRPr="006711D6">
        <w:rPr>
          <w:rFonts w:ascii="Times New Roman" w:hAnsi="Times New Roman"/>
        </w:rPr>
        <w:t>     </w:t>
      </w:r>
      <w:r w:rsidRPr="006711D6">
        <w:rPr>
          <w:rFonts w:ascii="Times New Roman" w:hAnsi="Times New Roman"/>
          <w:bCs/>
        </w:rPr>
        <w:t>Data</w:t>
      </w:r>
      <w:r w:rsidRPr="006711D6">
        <w:rPr>
          <w:rFonts w:ascii="Times New Roman" w:hAnsi="Times New Roman"/>
        </w:rPr>
        <w:t>„____"__________________</w:t>
      </w:r>
    </w:p>
    <w:p w:rsidR="006D26F3" w:rsidRPr="006711D6" w:rsidRDefault="006D26F3" w:rsidP="00F30759">
      <w:pPr>
        <w:pStyle w:val="BodyText"/>
        <w:tabs>
          <w:tab w:val="left" w:pos="567"/>
        </w:tabs>
        <w:jc w:val="right"/>
        <w:rPr>
          <w:rFonts w:ascii="Times New Roman" w:hAnsi="Times New Roman"/>
          <w:szCs w:val="24"/>
        </w:rPr>
      </w:pPr>
      <w:r w:rsidRPr="006711D6">
        <w:rPr>
          <w:rFonts w:ascii="Times New Roman" w:hAnsi="Times New Roman"/>
          <w:szCs w:val="24"/>
        </w:rPr>
        <w:t xml:space="preserve">     ____________________________  </w:t>
      </w:r>
    </w:p>
    <w:p w:rsidR="006D26F3" w:rsidRPr="006711D6" w:rsidRDefault="006D26F3" w:rsidP="001F3EFB">
      <w:pPr>
        <w:pStyle w:val="BodyText"/>
        <w:tabs>
          <w:tab w:val="left" w:pos="567"/>
        </w:tabs>
        <w:jc w:val="right"/>
        <w:rPr>
          <w:rFonts w:ascii="Times New Roman" w:hAnsi="Times New Roman"/>
          <w:szCs w:val="24"/>
        </w:rPr>
      </w:pPr>
      <w:r w:rsidRPr="006711D6">
        <w:rPr>
          <w:rFonts w:ascii="Times New Roman" w:hAnsi="Times New Roman"/>
          <w:szCs w:val="24"/>
        </w:rPr>
        <w:t>(semnătura autorizată)</w:t>
      </w:r>
    </w:p>
    <w:p w:rsidR="006D26F3" w:rsidRPr="006711D6" w:rsidRDefault="006D26F3" w:rsidP="00F30759">
      <w:pPr>
        <w:rPr>
          <w:rFonts w:ascii="Times New Roman" w:hAnsi="Times New Roman"/>
          <w:lang w:val="pt-BR"/>
        </w:rPr>
      </w:pPr>
      <w:r w:rsidRPr="006711D6">
        <w:rPr>
          <w:rFonts w:ascii="Times New Roman" w:hAnsi="Times New Roman"/>
          <w:i/>
          <w:szCs w:val="24"/>
          <w:lang w:val="pt-BR"/>
        </w:rPr>
        <w:t xml:space="preserve">Notă: Autoritatea contractantă trebuie să atașeze la caietul de sarcini, </w:t>
      </w:r>
      <w:r w:rsidRPr="006711D6">
        <w:rPr>
          <w:rFonts w:ascii="Times New Roman" w:hAnsi="Times New Roman"/>
          <w:i/>
          <w:lang w:val="pt-BR"/>
        </w:rPr>
        <w:t>Formularul de deviz nr. 1 – Lista cu cantitățile de lucrări, descifrat(publicarea descifrată a consumului de resurse aferent fiecărei norme de deviz</w:t>
      </w:r>
    </w:p>
    <w:sectPr w:rsidR="006D26F3" w:rsidRPr="006711D6" w:rsidSect="002667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0759"/>
    <w:rsid w:val="001F3EFB"/>
    <w:rsid w:val="00266773"/>
    <w:rsid w:val="00267902"/>
    <w:rsid w:val="002E7DAF"/>
    <w:rsid w:val="002F344A"/>
    <w:rsid w:val="004877FB"/>
    <w:rsid w:val="00552EEA"/>
    <w:rsid w:val="006711D6"/>
    <w:rsid w:val="006D26F3"/>
    <w:rsid w:val="00751B7F"/>
    <w:rsid w:val="00894EFD"/>
    <w:rsid w:val="00896733"/>
    <w:rsid w:val="008C5329"/>
    <w:rsid w:val="009F6765"/>
    <w:rsid w:val="00B9461E"/>
    <w:rsid w:val="00C049E6"/>
    <w:rsid w:val="00C55111"/>
    <w:rsid w:val="00D577CC"/>
    <w:rsid w:val="00DA17B8"/>
    <w:rsid w:val="00EB0300"/>
    <w:rsid w:val="00F30759"/>
    <w:rsid w:val="00F65355"/>
    <w:rsid w:val="00FD5353"/>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773"/>
    <w:pPr>
      <w:spacing w:after="200" w:line="276" w:lineRule="auto"/>
    </w:pPr>
  </w:style>
  <w:style w:type="paragraph" w:styleId="Heading2">
    <w:name w:val="heading 2"/>
    <w:basedOn w:val="Normal"/>
    <w:next w:val="Normal"/>
    <w:link w:val="Heading2Char"/>
    <w:uiPriority w:val="99"/>
    <w:qFormat/>
    <w:rsid w:val="00F30759"/>
    <w:pPr>
      <w:keepNext/>
      <w:keepLines/>
      <w:spacing w:before="200" w:after="0" w:line="240" w:lineRule="auto"/>
      <w:outlineLvl w:val="1"/>
    </w:pPr>
    <w:rPr>
      <w:rFonts w:ascii="Cambria" w:hAnsi="Cambria"/>
      <w:b/>
      <w:bCs/>
      <w:noProof/>
      <w:color w:val="4F81BD"/>
      <w:sz w:val="26"/>
      <w:szCs w:val="26"/>
      <w:lang w:val="ro-RO" w:eastAsia="en-US"/>
    </w:rPr>
  </w:style>
  <w:style w:type="paragraph" w:styleId="Heading3">
    <w:name w:val="heading 3"/>
    <w:basedOn w:val="Normal"/>
    <w:next w:val="Normal"/>
    <w:link w:val="Heading3Char"/>
    <w:uiPriority w:val="99"/>
    <w:qFormat/>
    <w:rsid w:val="00F30759"/>
    <w:pPr>
      <w:keepNext/>
      <w:keepLines/>
      <w:spacing w:before="200" w:after="0" w:line="240" w:lineRule="auto"/>
      <w:outlineLvl w:val="2"/>
    </w:pPr>
    <w:rPr>
      <w:rFonts w:ascii="Cambria" w:hAnsi="Cambria"/>
      <w:b/>
      <w:bCs/>
      <w:noProof/>
      <w:color w:val="4F81BD"/>
      <w:sz w:val="24"/>
      <w:szCs w:val="24"/>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30759"/>
    <w:rPr>
      <w:rFonts w:ascii="Cambria" w:hAnsi="Cambria" w:cs="Times New Roman"/>
      <w:b/>
      <w:bCs/>
      <w:noProof/>
      <w:color w:val="4F81BD"/>
      <w:sz w:val="26"/>
      <w:szCs w:val="26"/>
      <w:lang w:val="ro-RO" w:eastAsia="en-US"/>
    </w:rPr>
  </w:style>
  <w:style w:type="character" w:customStyle="1" w:styleId="Heading3Char">
    <w:name w:val="Heading 3 Char"/>
    <w:basedOn w:val="DefaultParagraphFont"/>
    <w:link w:val="Heading3"/>
    <w:uiPriority w:val="99"/>
    <w:locked/>
    <w:rsid w:val="00F30759"/>
    <w:rPr>
      <w:rFonts w:ascii="Cambria" w:hAnsi="Cambria" w:cs="Times New Roman"/>
      <w:b/>
      <w:bCs/>
      <w:noProof/>
      <w:color w:val="4F81BD"/>
      <w:sz w:val="24"/>
      <w:szCs w:val="24"/>
      <w:lang w:val="ro-RO" w:eastAsia="en-US"/>
    </w:rPr>
  </w:style>
  <w:style w:type="paragraph" w:styleId="ListParagraph">
    <w:name w:val="List Paragraph"/>
    <w:aliases w:val="HotarirePunct1"/>
    <w:basedOn w:val="Normal"/>
    <w:uiPriority w:val="99"/>
    <w:qFormat/>
    <w:rsid w:val="00F30759"/>
    <w:pPr>
      <w:numPr>
        <w:numId w:val="1"/>
      </w:numPr>
      <w:tabs>
        <w:tab w:val="left" w:pos="1134"/>
      </w:tabs>
      <w:spacing w:after="0" w:line="240" w:lineRule="auto"/>
      <w:jc w:val="both"/>
    </w:pPr>
    <w:rPr>
      <w:rFonts w:ascii="Times New Roman" w:hAnsi="Times New Roman"/>
      <w:sz w:val="24"/>
      <w:szCs w:val="24"/>
      <w:lang w:val="en-US" w:eastAsia="en-US"/>
    </w:rPr>
  </w:style>
  <w:style w:type="paragraph" w:styleId="BodyText">
    <w:name w:val="Body Text"/>
    <w:basedOn w:val="Normal"/>
    <w:link w:val="BodyTextChar"/>
    <w:uiPriority w:val="99"/>
    <w:rsid w:val="00F30759"/>
    <w:pPr>
      <w:spacing w:after="0" w:line="240" w:lineRule="auto"/>
    </w:pPr>
    <w:rPr>
      <w:rFonts w:ascii="Baltica RR" w:hAnsi="Baltica RR"/>
      <w:sz w:val="24"/>
      <w:szCs w:val="20"/>
      <w:lang w:val="ro-RO" w:eastAsia="en-US"/>
    </w:rPr>
  </w:style>
  <w:style w:type="character" w:customStyle="1" w:styleId="BodyTextChar">
    <w:name w:val="Body Text Char"/>
    <w:basedOn w:val="DefaultParagraphFont"/>
    <w:link w:val="BodyText"/>
    <w:uiPriority w:val="99"/>
    <w:locked/>
    <w:rsid w:val="00F30759"/>
    <w:rPr>
      <w:rFonts w:ascii="Baltica RR" w:hAnsi="Baltica RR" w:cs="Times New Roman"/>
      <w:sz w:val="20"/>
      <w:szCs w:val="20"/>
      <w:lang w:val="ro-RO" w:eastAsia="en-US"/>
    </w:rPr>
  </w:style>
  <w:style w:type="paragraph" w:customStyle="1" w:styleId="cp">
    <w:name w:val="cp"/>
    <w:basedOn w:val="Normal"/>
    <w:uiPriority w:val="99"/>
    <w:rsid w:val="00F30759"/>
    <w:pPr>
      <w:spacing w:after="0" w:line="240" w:lineRule="auto"/>
      <w:jc w:val="center"/>
    </w:pPr>
    <w:rPr>
      <w:rFonts w:ascii="Times New Roman" w:hAnsi="Times New Roman"/>
      <w:b/>
      <w:bCs/>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6</Pages>
  <Words>1123</Words>
  <Characters>6402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6</cp:revision>
  <cp:lastPrinted>2024-04-26T11:14:00Z</cp:lastPrinted>
  <dcterms:created xsi:type="dcterms:W3CDTF">2024-04-26T10:44:00Z</dcterms:created>
  <dcterms:modified xsi:type="dcterms:W3CDTF">2024-07-02T13:00:00Z</dcterms:modified>
</cp:coreProperties>
</file>