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specificați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28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>.0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  <w:lang/>
              </w:rPr>
              <w:t>4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.2026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Țevi din oțel, coturi din oțel și articole conexe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3035"/>
        <w:gridCol w:w="1828"/>
        <w:gridCol w:w="1128"/>
        <w:gridCol w:w="1380"/>
        <w:gridCol w:w="3196"/>
        <w:gridCol w:w="3197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303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2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8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9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  <w:lang/>
              </w:rPr>
              <w:t>1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</w:rPr>
              <w:t>Țevi din oțel neizolate și articole conexe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/>
                <w:b/>
                <w:bCs/>
                <w:sz w:val="20"/>
                <w:szCs w:val="20"/>
                <w:vertAlign w:val="baseline"/>
                <w:lang w:val="en-US" w:eastAsia="zh-CN"/>
              </w:rPr>
              <w:t>[lotul nr. 2 din cadrul primei licitații, MTender ID: MD-1770792359957]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25x2,8mm,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25x2,8mm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color w:val="0000FF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ATENȚIE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: La acest compartiment operatorul economic (ofertantul) va descrie specificațiile tehnice a bunului propus, pe deplin, fără a se limita la parametrii tehnici de referință (indicați în coloana nr. 5) a bunului solicitat. Totodată, în coloana dată vor fi reflectate elementele ce țin de: 1) </w:t>
            </w:r>
            <w:r>
              <w:rPr>
                <w:rFonts w:hint="default" w:ascii="Times New Roman" w:hAnsi="Times New Roman"/>
                <w:color w:val="0000FF"/>
                <w:vertAlign w:val="baseline"/>
              </w:rPr>
              <w:t>garnitura (kit-ul) produsului; 2) durata de funcționare (exploatare); 3) termenul de garanție oferit de către producător/ vânzător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. </w:t>
            </w:r>
            <w:r>
              <w:rPr>
                <w:rFonts w:hint="default" w:ascii="Times New Roman" w:hAnsi="Times New Roman" w:cs="Times New Roman"/>
                <w:b/>
                <w:bCs/>
                <w:color w:val="0000FF"/>
                <w:vertAlign w:val="baseline"/>
              </w:rPr>
              <w:t>Notă:</w:t>
            </w:r>
            <w:r>
              <w:rPr>
                <w:rFonts w:hint="default" w:ascii="Times New Roman" w:hAnsi="Times New Roman" w:cs="Times New Roman"/>
                <w:color w:val="0000FF"/>
                <w:vertAlign w:val="baseline"/>
              </w:rPr>
              <w:t xml:space="preserve"> textul dat se va șterge (este doar spre informarea Dvs. (a operatorului economic).</w:t>
            </w: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32x2,8mm,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32x2,8mm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48x3,0mm,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48x3,0mm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57x4mm,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eavă de oțel 57x4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76x4mm,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76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89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x4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89x4,0mm, electrosudată,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cu diametrul exterior de 89 mm și grosimea pereților de 4,0 mm, în conformitate cu GOST 10704 și GOST 10706. Material - oțel de calitate 20 (Ст20) conform GOST 1050 (în concordanță cu NRS 35-03-59:2003, Anexa F). Lungimea țevii trebuie să fie de 10-12 metri, nemăsurată (немерная длина). Limitarea abaterilor pentru diametrul exterior și grosimea peretelui țevii conform GOST 10704. Capetele țevilor trebuie tăiate sub unghi drept.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89x4,0mm, din oțel marca P265GH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108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marca Ст3сп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cu diametrul exterior de 108 mm și grosimea pereților de 5,0 mm, în conformitate cu GOST 10704 și GOST 10706. Material - oțel marca Ст3сп conform GOST 380. Lungimea țevii trebuie să fie între 6-9 metri, nemăsurată (немерная длина). Limitarea abaterilor pentru diametrul exterior și grosimea peretelui țevii conform GOST 10704. Capetele țevilor trebuie tăiate sub unghi drept.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219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6,0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273x7mm,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273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7,0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325x8mm,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325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8,0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426x9,0mm. Oțel marca P265GH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530x9mm, electrosudată,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eavă de oțel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530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x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9,0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mm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.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O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>țel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marca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en-US"/>
              </w:rPr>
              <w:t xml:space="preserve"> P265GH</w:t>
            </w: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 xml:space="preserve"> conform SM EN 10028-2. Electrosudată longitudinal conform SM EN 10217-2,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38x3,5mm,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fără sudură (fără cusătură sudată), cu diametrul nominal (la exterior) de 38 mm și grosimea pereților de 3,5 mm conform GOST 8733 (группа В). Marca materialului - oțel 20 (Сталь 20) conform GOST 1050 (în concordanță cu NRS 35-03-59:2003, Anexa F). Lungimea țevilor - nu mai puțin de 9 metri. Limita abaterilor în ceea ce privește diametrul exterior și grosimea pereților țevii - conform prevederilor GOST 8734. Capetele țevilor trebuie să fie tăiate sub unghi drept.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deformată (trasă) la cald, conform GOST 8732-78. Marca materialului - oțel 20 (Сталь 20) conform GOST 1050. Lungimea țevii livrate va fi de 6,0 metri.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108x4,0mm, din oțel marca P235TR2 conform SM SR EN 10220, SM EN 10216-1.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oțel 20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deformată (trasă) la cald, conform GOST 8732-78. Marca materialului - oțel 20 (Сталь 20) conform GOST 1050. Lungimea țevii livrate va fi de 6,0 metri.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Se acceptă echivalentul: Țeavă de oțel 133x4,0mm, din oțel marca P235TR2 conform SM SR EN 10220, SM EN 10216-1.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325x8,0 conform SM ISO 3419:2017. Oțel marca P265GH conform SM EN 10028-2. Cot de tip 2D (rază de curbură R=DN),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426x9mm 90`, oțel P265GH, tip 2D (R=DN)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426x9,0 conform SM ISO 3419:2017. Oțel marca P265GH conform SM EN 10028-2. Cot de tip 2D (rază de curbură R≈DN), sudabil cap la cap, pentru presiune de lucru până la 2,5 MPa și temperatură maximă a agentului termic de 120℃.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20, tip 3D (R=1,5DN)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133x6,0mm conform SM ISO 3419:2017 (GOST 17375-2001 și GOST 17380-2001). Material - oțel de calitate 20 (Ст20) conform GOST 1050 (în concordanță cu NRS 35-03-59:2003, Anexa F). Cot de tip 3D (rază de curbură R≈1,5DN), sudabil cap la cap. Unghi de 90 grade.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325x8mm-219x7mm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 - 219x7mm cu lungimea de 220mm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426x12mm-273x10mm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en-US" w:eastAsia="ro-RO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 - 273x10mm cu lungimea de 220mm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035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530x12mm-426x10mm Pn25, oțel P265GH</w:t>
            </w:r>
          </w:p>
        </w:tc>
        <w:tc>
          <w:tcPr>
            <w:tcW w:w="18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12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138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  <w:tc>
          <w:tcPr>
            <w:tcW w:w="3196" w:type="dxa"/>
            <w:shd w:val="clear" w:color="auto" w:fill="auto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Chars="0" w:right="-57" w:rightChars="0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 - 426x10mm cu lungimea de 300mm conform SM ISO 3419:2017. Oțel marca P265GH conform SM EN 10028-2. Sudabilă cap la cap, pentru presiune de lucru până la 2,5 MPa și temperatură maximă a agentului termic de 120℃.</w:t>
            </w:r>
          </w:p>
        </w:tc>
        <w:tc>
          <w:tcPr>
            <w:tcW w:w="319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</w:p>
        </w:tc>
      </w:tr>
    </w:tbl>
    <w:p>
      <w:pPr>
        <w:spacing w:line="360" w:lineRule="auto"/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specificați MTender ID-ul procedurii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28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</w:t>
            </w:r>
            <w:r>
              <w:rPr>
                <w:rFonts w:hint="default" w:ascii="Times New Roman" w:hAnsi="Times New Roman"/>
                <w:u w:val="single"/>
                <w:vertAlign w:val="baseline"/>
                <w:lang/>
              </w:rPr>
              <w:t>04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.2026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/>
                <w:u w:val="single"/>
                <w:vertAlign w:val="baseline"/>
              </w:rPr>
              <w:t>Țevi din oțel, coturi din oțel și articole conexe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954"/>
        <w:gridCol w:w="2631"/>
        <w:gridCol w:w="1181"/>
        <w:gridCol w:w="876"/>
        <w:gridCol w:w="1265"/>
        <w:gridCol w:w="1391"/>
        <w:gridCol w:w="1391"/>
        <w:gridCol w:w="1394"/>
        <w:gridCol w:w="1850"/>
        <w:gridCol w:w="1214"/>
        <w:gridCol w:w="10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Canti-tatea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9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63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118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87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65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3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185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1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102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vertAlign w:val="baseline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</w:rPr>
              <w:t xml:space="preserve">Lotul nr. 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  <w:lang/>
              </w:rPr>
              <w:t>1</w:t>
            </w:r>
            <w:r>
              <w:rPr>
                <w:rFonts w:hint="default" w:ascii="Times New Roman" w:hAnsi="Times New Roman" w:cs="Times New Roman"/>
                <w:b/>
                <w:bCs/>
                <w:vertAlign w:val="baseline"/>
              </w:rPr>
              <w:t xml:space="preserve">. </w:t>
            </w:r>
            <w:r>
              <w:rPr>
                <w:rFonts w:hint="default" w:ascii="Times New Roman" w:hAnsi="Times New Roman"/>
                <w:b/>
                <w:bCs/>
                <w:vertAlign w:val="baseline"/>
              </w:rPr>
              <w:t>Țevi din oțel neizolate și articole conexe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/>
                <w:b/>
                <w:bCs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/>
                <w:b/>
                <w:bCs/>
                <w:vertAlign w:val="baseline"/>
                <w:lang w:val="en-US" w:eastAsia="zh-CN"/>
              </w:rPr>
              <w:t>[lotul nr. 2 din cadrul primei licitații, MTender ID: MD-1770792359957]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25x2,8mm,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32x2,8mm,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48x3,0mm,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ru-RU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57x4mm,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408,0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76x4mm,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108,0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ru-RU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89x4,0mm, electrosudată,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216,0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108x5mm, electrosudată, oțel marca Ст3сп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80,0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219x6mm,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273x7mm,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325x8mm,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426x9mm,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530x9mm, electrosudată,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de oțel 38x3,5mm,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t.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108x4,0mm,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Țeavă din oțel 133x4,0mm, fără sudură, oțel 20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m.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48x4mm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57x5mm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76x5mm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89x5mm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159x6mm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20,0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219x6mm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273x8mm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325x8mm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1,0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426x9mm 90`, oțel P265GH, tip 2D (R=DN)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3,0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89x6mm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</w:t>
            </w:r>
            <w:bookmarkStart w:id="0" w:name="_GoBack"/>
            <w:bookmarkEnd w:id="0"/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108x6mm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Cot ștanțat din oțel 133x6mm 90`, oțel 20, tip 3D (R=1,5DN)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5,0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325x8mm-219x7mm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2,0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426x12mm-273x10mm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4,0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  <w:t>44160000-9</w:t>
            </w:r>
          </w:p>
        </w:tc>
        <w:tc>
          <w:tcPr>
            <w:tcW w:w="2631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</w:pPr>
            <w:r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val="zh-CN" w:eastAsia="en-US"/>
              </w:rPr>
              <w:t>Reducție concentrică 530x12mm-426x10mm Pn25, oțel P265GH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 w:bidi="ar-SA"/>
              </w:rPr>
              <w:t>buc.</w:t>
            </w:r>
          </w:p>
        </w:tc>
        <w:tc>
          <w:tcPr>
            <w:tcW w:w="876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  <w:lang w:eastAsia="en-US"/>
              </w:rPr>
              <w:t>6,0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u w:val="none"/>
                <w:vertAlign w:val="baseline"/>
                <w:lang w:eastAsia="zh-CN"/>
              </w:rPr>
            </w:pPr>
            <w:r>
              <w:rPr>
                <w:rFonts w:hint="default" w:ascii="Times New Roman" w:hAnsi="Times New Roman"/>
                <w:sz w:val="18"/>
                <w:szCs w:val="18"/>
                <w:u w:val="none"/>
                <w:vertAlign w:val="baseline"/>
                <w:lang w:eastAsia="zh-CN"/>
              </w:rPr>
              <w:t>60 (șaizeci) zile din momentul semnării contractului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Theme="minorEastAsia"/>
                <w:u w:val="none"/>
                <w:vertAlign w:val="baseline"/>
                <w:lang w:val="en-US" w:eastAsia="zh-CN"/>
              </w:rPr>
              <w:t>MD21ML022510000000004015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color w:val="000000" w:themeColor="text1"/>
                <w:sz w:val="15"/>
                <w:szCs w:val="15"/>
                <w:lang w:val="en-US" w:eastAsia="en-US" w:bidi="ar-SA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eastAsiaTheme="minorEastAsia" w:cstheme="minorBidi"/>
                <w:b/>
                <w:bCs/>
                <w:i w:val="0"/>
                <w:iCs w:val="0"/>
                <w:sz w:val="20"/>
                <w:szCs w:val="20"/>
                <w:lang w:eastAsia="ro-RO" w:bidi="ar-SA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 xml:space="preserve">Total lot nr. </w:t>
            </w: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zh-CN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lang w:eastAsia="ro-RO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firstLine="0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6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/>
                <w:i w:val="0"/>
                <w:iCs w:val="0"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/>
                <w:b/>
                <w:bCs/>
                <w:i w:val="0"/>
                <w:iCs w:val="0"/>
                <w:sz w:val="20"/>
                <w:szCs w:val="20"/>
                <w:lang w:eastAsia="en-US"/>
              </w:rPr>
              <w:t>TOTAL</w:t>
            </w:r>
          </w:p>
        </w:tc>
        <w:tc>
          <w:tcPr>
            <w:tcW w:w="118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 w:bidi="ar-SA"/>
              </w:rPr>
              <w:t>-</w:t>
            </w:r>
          </w:p>
        </w:tc>
        <w:tc>
          <w:tcPr>
            <w:tcW w:w="87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sz w:val="20"/>
                <w:lang w:eastAsia="en-US"/>
              </w:rPr>
              <w:t>-</w:t>
            </w:r>
          </w:p>
        </w:tc>
        <w:tc>
          <w:tcPr>
            <w:tcW w:w="126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3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  <w:tc>
          <w:tcPr>
            <w:tcW w:w="185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21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0" w:leftChars="0" w:right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bCs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  <w:lang w:eastAsia="zh-CN" w:bidi="ar-SA"/>
              </w:rPr>
              <w:t>-</w:t>
            </w:r>
          </w:p>
        </w:tc>
        <w:tc>
          <w:tcPr>
            <w:tcW w:w="102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b/>
                <w:bCs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27F314B"/>
    <w:multiLevelType w:val="singleLevel"/>
    <w:tmpl w:val="927F314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25C9E4AE"/>
    <w:multiLevelType w:val="singleLevel"/>
    <w:tmpl w:val="25C9E4AE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1F9C"/>
    <w:rsid w:val="00502C23"/>
    <w:rsid w:val="008A3100"/>
    <w:rsid w:val="00F213D0"/>
    <w:rsid w:val="01341857"/>
    <w:rsid w:val="0147153B"/>
    <w:rsid w:val="0160637B"/>
    <w:rsid w:val="020261F8"/>
    <w:rsid w:val="02462A4F"/>
    <w:rsid w:val="02A756F6"/>
    <w:rsid w:val="03057D24"/>
    <w:rsid w:val="03127C01"/>
    <w:rsid w:val="035D4591"/>
    <w:rsid w:val="038041DD"/>
    <w:rsid w:val="03962305"/>
    <w:rsid w:val="03F40417"/>
    <w:rsid w:val="04AF3F3E"/>
    <w:rsid w:val="04B14ABD"/>
    <w:rsid w:val="04EF43C3"/>
    <w:rsid w:val="04FA0515"/>
    <w:rsid w:val="05045994"/>
    <w:rsid w:val="058E399B"/>
    <w:rsid w:val="06A30084"/>
    <w:rsid w:val="06E361CF"/>
    <w:rsid w:val="074C2609"/>
    <w:rsid w:val="075B04E7"/>
    <w:rsid w:val="0856189A"/>
    <w:rsid w:val="08660D9D"/>
    <w:rsid w:val="08AB7917"/>
    <w:rsid w:val="08B63C58"/>
    <w:rsid w:val="08E32BEA"/>
    <w:rsid w:val="095835E2"/>
    <w:rsid w:val="09EC2E51"/>
    <w:rsid w:val="0A1F41F1"/>
    <w:rsid w:val="0AB31D6E"/>
    <w:rsid w:val="0AEC39F9"/>
    <w:rsid w:val="0BAA5EE2"/>
    <w:rsid w:val="0BFB662F"/>
    <w:rsid w:val="0C722C9C"/>
    <w:rsid w:val="0CE06DF7"/>
    <w:rsid w:val="0D26085E"/>
    <w:rsid w:val="0D34791F"/>
    <w:rsid w:val="0D6077AD"/>
    <w:rsid w:val="0D7F51EF"/>
    <w:rsid w:val="0DE66214"/>
    <w:rsid w:val="0DFA0062"/>
    <w:rsid w:val="0EA22E69"/>
    <w:rsid w:val="0FD72B12"/>
    <w:rsid w:val="10425480"/>
    <w:rsid w:val="10962649"/>
    <w:rsid w:val="10E36DA6"/>
    <w:rsid w:val="114F1E9C"/>
    <w:rsid w:val="119028A6"/>
    <w:rsid w:val="11C71B03"/>
    <w:rsid w:val="11CF269B"/>
    <w:rsid w:val="12041AFB"/>
    <w:rsid w:val="122172CE"/>
    <w:rsid w:val="124A57A9"/>
    <w:rsid w:val="12B44C98"/>
    <w:rsid w:val="12FC2E9E"/>
    <w:rsid w:val="136F4921"/>
    <w:rsid w:val="13AA13D0"/>
    <w:rsid w:val="13AE706D"/>
    <w:rsid w:val="13CB50AE"/>
    <w:rsid w:val="140A5C07"/>
    <w:rsid w:val="143213CE"/>
    <w:rsid w:val="14475CDC"/>
    <w:rsid w:val="14783188"/>
    <w:rsid w:val="14867D65"/>
    <w:rsid w:val="148C1946"/>
    <w:rsid w:val="149C2A0B"/>
    <w:rsid w:val="14C31A74"/>
    <w:rsid w:val="14F133ED"/>
    <w:rsid w:val="15433EAE"/>
    <w:rsid w:val="15CF515F"/>
    <w:rsid w:val="15EE00B6"/>
    <w:rsid w:val="16176152"/>
    <w:rsid w:val="16690ECB"/>
    <w:rsid w:val="166B683B"/>
    <w:rsid w:val="16E8230B"/>
    <w:rsid w:val="17841624"/>
    <w:rsid w:val="17DE743B"/>
    <w:rsid w:val="17E470BF"/>
    <w:rsid w:val="17FF7745"/>
    <w:rsid w:val="18294330"/>
    <w:rsid w:val="19050E57"/>
    <w:rsid w:val="192C06DB"/>
    <w:rsid w:val="1A096D87"/>
    <w:rsid w:val="1A235F91"/>
    <w:rsid w:val="1A8B564F"/>
    <w:rsid w:val="1AA324CC"/>
    <w:rsid w:val="1ABB391B"/>
    <w:rsid w:val="1AC106C5"/>
    <w:rsid w:val="1AEB276C"/>
    <w:rsid w:val="1AF423FA"/>
    <w:rsid w:val="1B0A44F5"/>
    <w:rsid w:val="1B717BA4"/>
    <w:rsid w:val="1BCF2EAD"/>
    <w:rsid w:val="1BF974FC"/>
    <w:rsid w:val="1C193A9D"/>
    <w:rsid w:val="1C1C6023"/>
    <w:rsid w:val="1C213D1F"/>
    <w:rsid w:val="1C4A0392"/>
    <w:rsid w:val="1C8708F3"/>
    <w:rsid w:val="1CAF2C3E"/>
    <w:rsid w:val="1CBA6523"/>
    <w:rsid w:val="1CD35F20"/>
    <w:rsid w:val="1D1F7306"/>
    <w:rsid w:val="1DB03E28"/>
    <w:rsid w:val="1DBC67A0"/>
    <w:rsid w:val="1E0604C2"/>
    <w:rsid w:val="1E2A35E1"/>
    <w:rsid w:val="1E475809"/>
    <w:rsid w:val="1EC52674"/>
    <w:rsid w:val="1ED12D01"/>
    <w:rsid w:val="1ED63AA6"/>
    <w:rsid w:val="1EEC7A8C"/>
    <w:rsid w:val="1F062428"/>
    <w:rsid w:val="1F1E3E22"/>
    <w:rsid w:val="20181907"/>
    <w:rsid w:val="2065633E"/>
    <w:rsid w:val="2114738E"/>
    <w:rsid w:val="21A621B6"/>
    <w:rsid w:val="21BC67F2"/>
    <w:rsid w:val="223613C5"/>
    <w:rsid w:val="22575BBF"/>
    <w:rsid w:val="229C02F2"/>
    <w:rsid w:val="22F10206"/>
    <w:rsid w:val="233D0DFF"/>
    <w:rsid w:val="236E0643"/>
    <w:rsid w:val="238734D8"/>
    <w:rsid w:val="23CD4044"/>
    <w:rsid w:val="24307789"/>
    <w:rsid w:val="244417EA"/>
    <w:rsid w:val="244E0A02"/>
    <w:rsid w:val="24734590"/>
    <w:rsid w:val="24CC4FDE"/>
    <w:rsid w:val="24ED7C15"/>
    <w:rsid w:val="25415D2D"/>
    <w:rsid w:val="25917193"/>
    <w:rsid w:val="259D1413"/>
    <w:rsid w:val="25E8259B"/>
    <w:rsid w:val="2695315B"/>
    <w:rsid w:val="26957341"/>
    <w:rsid w:val="26F07AEA"/>
    <w:rsid w:val="274043A6"/>
    <w:rsid w:val="27F66EE0"/>
    <w:rsid w:val="28487711"/>
    <w:rsid w:val="28921BC8"/>
    <w:rsid w:val="28DE416E"/>
    <w:rsid w:val="28F306BC"/>
    <w:rsid w:val="292F2A9F"/>
    <w:rsid w:val="295419DA"/>
    <w:rsid w:val="29C56816"/>
    <w:rsid w:val="2A107102"/>
    <w:rsid w:val="2A41096D"/>
    <w:rsid w:val="2A6F0DE3"/>
    <w:rsid w:val="2AE62756"/>
    <w:rsid w:val="2B2341D4"/>
    <w:rsid w:val="2B2B15E0"/>
    <w:rsid w:val="2B8A559C"/>
    <w:rsid w:val="2BA128A4"/>
    <w:rsid w:val="2C1D34E2"/>
    <w:rsid w:val="2CDC6DA8"/>
    <w:rsid w:val="2D56652B"/>
    <w:rsid w:val="2D566D3D"/>
    <w:rsid w:val="2DCC08AF"/>
    <w:rsid w:val="2E8E57F1"/>
    <w:rsid w:val="2EDC6965"/>
    <w:rsid w:val="2F3918C8"/>
    <w:rsid w:val="2F5A4E26"/>
    <w:rsid w:val="2FAB6462"/>
    <w:rsid w:val="2FB84BD7"/>
    <w:rsid w:val="3034171D"/>
    <w:rsid w:val="30976DA2"/>
    <w:rsid w:val="3098299F"/>
    <w:rsid w:val="30983C2F"/>
    <w:rsid w:val="30DF4C88"/>
    <w:rsid w:val="312476AC"/>
    <w:rsid w:val="319934B1"/>
    <w:rsid w:val="32117518"/>
    <w:rsid w:val="32A40826"/>
    <w:rsid w:val="32DB0B8E"/>
    <w:rsid w:val="33164C7B"/>
    <w:rsid w:val="33A96A3E"/>
    <w:rsid w:val="343E58D0"/>
    <w:rsid w:val="3453761A"/>
    <w:rsid w:val="34D058C0"/>
    <w:rsid w:val="34D348B8"/>
    <w:rsid w:val="35B4714A"/>
    <w:rsid w:val="36202A8B"/>
    <w:rsid w:val="36390500"/>
    <w:rsid w:val="371C5779"/>
    <w:rsid w:val="374239A8"/>
    <w:rsid w:val="379445C9"/>
    <w:rsid w:val="37C7238E"/>
    <w:rsid w:val="38070BF9"/>
    <w:rsid w:val="38251BCB"/>
    <w:rsid w:val="38286CC9"/>
    <w:rsid w:val="38627659"/>
    <w:rsid w:val="38874FCD"/>
    <w:rsid w:val="38A21BCA"/>
    <w:rsid w:val="3957406F"/>
    <w:rsid w:val="3998008B"/>
    <w:rsid w:val="39AB195F"/>
    <w:rsid w:val="39E9692C"/>
    <w:rsid w:val="3A2E45A5"/>
    <w:rsid w:val="3ACD651F"/>
    <w:rsid w:val="3B131FE2"/>
    <w:rsid w:val="3B2C03F0"/>
    <w:rsid w:val="3C3025F0"/>
    <w:rsid w:val="3C6D2133"/>
    <w:rsid w:val="3C7030B7"/>
    <w:rsid w:val="3CD15AA7"/>
    <w:rsid w:val="3CEE333F"/>
    <w:rsid w:val="3D7F5473"/>
    <w:rsid w:val="3D98229D"/>
    <w:rsid w:val="3DF53D49"/>
    <w:rsid w:val="3DF60935"/>
    <w:rsid w:val="3DFF4976"/>
    <w:rsid w:val="3E274987"/>
    <w:rsid w:val="3E324F16"/>
    <w:rsid w:val="3E6B550E"/>
    <w:rsid w:val="3EDF5891"/>
    <w:rsid w:val="3EEF3E6C"/>
    <w:rsid w:val="3F7057BD"/>
    <w:rsid w:val="402712A9"/>
    <w:rsid w:val="406477B5"/>
    <w:rsid w:val="406903B9"/>
    <w:rsid w:val="40DF6FE1"/>
    <w:rsid w:val="422E6A20"/>
    <w:rsid w:val="42F22356"/>
    <w:rsid w:val="430B6522"/>
    <w:rsid w:val="432230E1"/>
    <w:rsid w:val="43EC32A0"/>
    <w:rsid w:val="442B4CA6"/>
    <w:rsid w:val="446A7138"/>
    <w:rsid w:val="448F2A7E"/>
    <w:rsid w:val="44CD4C98"/>
    <w:rsid w:val="44D124FC"/>
    <w:rsid w:val="44D212C3"/>
    <w:rsid w:val="44D2252F"/>
    <w:rsid w:val="4582269B"/>
    <w:rsid w:val="458B32BF"/>
    <w:rsid w:val="45A72013"/>
    <w:rsid w:val="45ED64C7"/>
    <w:rsid w:val="461846CD"/>
    <w:rsid w:val="4669356C"/>
    <w:rsid w:val="4675774D"/>
    <w:rsid w:val="46C95B1B"/>
    <w:rsid w:val="47A07192"/>
    <w:rsid w:val="47BB545D"/>
    <w:rsid w:val="47E732D5"/>
    <w:rsid w:val="48686BDB"/>
    <w:rsid w:val="48783ACD"/>
    <w:rsid w:val="48927A1F"/>
    <w:rsid w:val="48E95E16"/>
    <w:rsid w:val="49057076"/>
    <w:rsid w:val="493C0430"/>
    <w:rsid w:val="49991CBB"/>
    <w:rsid w:val="49A46B7D"/>
    <w:rsid w:val="49F92586"/>
    <w:rsid w:val="4A3459A1"/>
    <w:rsid w:val="4A7B35D0"/>
    <w:rsid w:val="4AED437B"/>
    <w:rsid w:val="4B2B3590"/>
    <w:rsid w:val="4B8F7878"/>
    <w:rsid w:val="4C084437"/>
    <w:rsid w:val="4C6C31D0"/>
    <w:rsid w:val="4CBE1EFE"/>
    <w:rsid w:val="4D0549EA"/>
    <w:rsid w:val="4D4E2860"/>
    <w:rsid w:val="4E1B06BB"/>
    <w:rsid w:val="4EA35EC7"/>
    <w:rsid w:val="4F6D14D3"/>
    <w:rsid w:val="50083210"/>
    <w:rsid w:val="503179CC"/>
    <w:rsid w:val="505066D1"/>
    <w:rsid w:val="505A30FE"/>
    <w:rsid w:val="515D3A2F"/>
    <w:rsid w:val="51816D85"/>
    <w:rsid w:val="51FD0610"/>
    <w:rsid w:val="53380017"/>
    <w:rsid w:val="533D68E5"/>
    <w:rsid w:val="537E6888"/>
    <w:rsid w:val="53DE3D69"/>
    <w:rsid w:val="540839FD"/>
    <w:rsid w:val="5443769F"/>
    <w:rsid w:val="544F4A67"/>
    <w:rsid w:val="554C7D7D"/>
    <w:rsid w:val="55776205"/>
    <w:rsid w:val="55AC5AD2"/>
    <w:rsid w:val="55B71BC6"/>
    <w:rsid w:val="56773FF1"/>
    <w:rsid w:val="56FA0D19"/>
    <w:rsid w:val="56FE6A8B"/>
    <w:rsid w:val="57686C8A"/>
    <w:rsid w:val="577F10CA"/>
    <w:rsid w:val="578F06BB"/>
    <w:rsid w:val="579F77F4"/>
    <w:rsid w:val="58510B4E"/>
    <w:rsid w:val="586B2A94"/>
    <w:rsid w:val="58D6288E"/>
    <w:rsid w:val="59051627"/>
    <w:rsid w:val="59784FE2"/>
    <w:rsid w:val="5AC72C37"/>
    <w:rsid w:val="5B0E1573"/>
    <w:rsid w:val="5B3C6840"/>
    <w:rsid w:val="5B8B1AB5"/>
    <w:rsid w:val="5BD42B40"/>
    <w:rsid w:val="5C341831"/>
    <w:rsid w:val="5CF43F2D"/>
    <w:rsid w:val="5D04560C"/>
    <w:rsid w:val="5D782062"/>
    <w:rsid w:val="5D9670B3"/>
    <w:rsid w:val="5DCF37AB"/>
    <w:rsid w:val="5E4E14BA"/>
    <w:rsid w:val="5E940365"/>
    <w:rsid w:val="5EDD34B2"/>
    <w:rsid w:val="5F291A68"/>
    <w:rsid w:val="5F8E0E6F"/>
    <w:rsid w:val="5FC74908"/>
    <w:rsid w:val="60BA7FC0"/>
    <w:rsid w:val="61054F06"/>
    <w:rsid w:val="610A2A1F"/>
    <w:rsid w:val="61D80EC5"/>
    <w:rsid w:val="630F7A14"/>
    <w:rsid w:val="632520E6"/>
    <w:rsid w:val="63414F5F"/>
    <w:rsid w:val="647C0C01"/>
    <w:rsid w:val="654E43BA"/>
    <w:rsid w:val="655E1B91"/>
    <w:rsid w:val="674B093A"/>
    <w:rsid w:val="67F81C99"/>
    <w:rsid w:val="681B32D5"/>
    <w:rsid w:val="688E4077"/>
    <w:rsid w:val="68976726"/>
    <w:rsid w:val="68E57E27"/>
    <w:rsid w:val="68ED7DC4"/>
    <w:rsid w:val="68F7247B"/>
    <w:rsid w:val="6920240C"/>
    <w:rsid w:val="69950310"/>
    <w:rsid w:val="69AC0C58"/>
    <w:rsid w:val="69F875E7"/>
    <w:rsid w:val="6AF75CE4"/>
    <w:rsid w:val="6B52785D"/>
    <w:rsid w:val="6B67048D"/>
    <w:rsid w:val="6B89226B"/>
    <w:rsid w:val="6BAF473A"/>
    <w:rsid w:val="6BC35925"/>
    <w:rsid w:val="6CFC59D4"/>
    <w:rsid w:val="6D423382"/>
    <w:rsid w:val="6DE34AE4"/>
    <w:rsid w:val="6E3C219F"/>
    <w:rsid w:val="6E816C21"/>
    <w:rsid w:val="6F4938C2"/>
    <w:rsid w:val="6F6C0CDE"/>
    <w:rsid w:val="6F935C45"/>
    <w:rsid w:val="6FD10864"/>
    <w:rsid w:val="6FD3369D"/>
    <w:rsid w:val="70022762"/>
    <w:rsid w:val="7020227D"/>
    <w:rsid w:val="70515D4C"/>
    <w:rsid w:val="70A67124"/>
    <w:rsid w:val="71D21478"/>
    <w:rsid w:val="71F22B08"/>
    <w:rsid w:val="72632F3A"/>
    <w:rsid w:val="72AC1CC9"/>
    <w:rsid w:val="72E36382"/>
    <w:rsid w:val="73131A58"/>
    <w:rsid w:val="733D60BC"/>
    <w:rsid w:val="739E1612"/>
    <w:rsid w:val="73DD005B"/>
    <w:rsid w:val="742A7022"/>
    <w:rsid w:val="746A433F"/>
    <w:rsid w:val="7477213F"/>
    <w:rsid w:val="74BD341A"/>
    <w:rsid w:val="74CB2F3E"/>
    <w:rsid w:val="74D74BBC"/>
    <w:rsid w:val="752B5C2B"/>
    <w:rsid w:val="75662603"/>
    <w:rsid w:val="75B72E5F"/>
    <w:rsid w:val="75CD2DB2"/>
    <w:rsid w:val="75E33D48"/>
    <w:rsid w:val="768F6393"/>
    <w:rsid w:val="76A872AD"/>
    <w:rsid w:val="77505954"/>
    <w:rsid w:val="77F47144"/>
    <w:rsid w:val="780D04DE"/>
    <w:rsid w:val="7820118F"/>
    <w:rsid w:val="78667397"/>
    <w:rsid w:val="78884D65"/>
    <w:rsid w:val="78925C5D"/>
    <w:rsid w:val="78A26F7E"/>
    <w:rsid w:val="78F86B66"/>
    <w:rsid w:val="792A06CF"/>
    <w:rsid w:val="79CE426D"/>
    <w:rsid w:val="7A5B4DD2"/>
    <w:rsid w:val="7AE377C7"/>
    <w:rsid w:val="7B0B2BDE"/>
    <w:rsid w:val="7B6B5529"/>
    <w:rsid w:val="7B974C50"/>
    <w:rsid w:val="7BF628C7"/>
    <w:rsid w:val="7C4F1F14"/>
    <w:rsid w:val="7CE15E86"/>
    <w:rsid w:val="7E0B0AB2"/>
    <w:rsid w:val="7E354C7E"/>
    <w:rsid w:val="7E7365A2"/>
    <w:rsid w:val="7E806AE6"/>
    <w:rsid w:val="7E972490"/>
    <w:rsid w:val="7F9C080C"/>
    <w:rsid w:val="7FAE7080"/>
    <w:rsid w:val="7FF9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A_Basistii</cp:lastModifiedBy>
  <dcterms:modified xsi:type="dcterms:W3CDTF">2026-04-28T11:48:29Z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937674BB07F2438AABECF06612E9DF79_13</vt:lpwstr>
  </property>
</Properties>
</file>