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204B8" w14:textId="23A57BBA" w:rsidR="0021503B" w:rsidRDefault="0021503B" w:rsidP="00C37914">
      <w:pPr>
        <w:jc w:val="both"/>
      </w:pPr>
    </w:p>
    <w:p w14:paraId="48E4C1FC" w14:textId="77777777" w:rsidR="00A9008F" w:rsidRPr="008154C8" w:rsidRDefault="00A9008F" w:rsidP="00A9008F">
      <w:pPr>
        <w:jc w:val="center"/>
        <w:rPr>
          <w:b/>
          <w:sz w:val="28"/>
          <w:szCs w:val="28"/>
          <w:lang w:val="it-IT"/>
        </w:rPr>
      </w:pPr>
      <w:r w:rsidRPr="008154C8">
        <w:rPr>
          <w:b/>
          <w:sz w:val="28"/>
          <w:szCs w:val="28"/>
          <w:lang w:val="it-IT"/>
        </w:rPr>
        <w:t>Caiet de sarcini</w:t>
      </w:r>
      <w:r>
        <w:rPr>
          <w:b/>
          <w:sz w:val="28"/>
          <w:szCs w:val="28"/>
          <w:lang w:val="it-IT"/>
        </w:rPr>
        <w:t xml:space="preserve"> privind achiziționarea </w:t>
      </w:r>
    </w:p>
    <w:p w14:paraId="3B036BD1" w14:textId="77777777" w:rsidR="0019781A" w:rsidRDefault="00A9008F" w:rsidP="005B104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serviciilor de mentenanță/deservire a instalațiilor </w:t>
      </w:r>
    </w:p>
    <w:p w14:paraId="1C837E09" w14:textId="0D4C1076" w:rsidR="00A9008F" w:rsidRDefault="00A9008F" w:rsidP="005B104F">
      <w:pPr>
        <w:jc w:val="center"/>
        <w:rPr>
          <w:b/>
          <w:sz w:val="20"/>
          <w:szCs w:val="20"/>
          <w:lang w:val="es-MX"/>
        </w:rPr>
      </w:pPr>
      <w:r>
        <w:rPr>
          <w:b/>
          <w:sz w:val="28"/>
          <w:szCs w:val="28"/>
          <w:u w:val="single"/>
        </w:rPr>
        <w:t>de ventilare și condiționare a aerului</w:t>
      </w:r>
      <w:r w:rsidRPr="005069E1">
        <w:rPr>
          <w:b/>
          <w:sz w:val="28"/>
          <w:szCs w:val="28"/>
        </w:rPr>
        <w:t xml:space="preserve">   </w:t>
      </w:r>
    </w:p>
    <w:p w14:paraId="7B86EB52" w14:textId="77777777" w:rsidR="00A9008F" w:rsidRPr="00140CFB" w:rsidRDefault="00A9008F" w:rsidP="00A9008F">
      <w:pPr>
        <w:ind w:right="-150"/>
        <w:rPr>
          <w:b/>
          <w:sz w:val="20"/>
          <w:szCs w:val="20"/>
          <w:lang w:val="es-MX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7501"/>
        <w:gridCol w:w="1985"/>
      </w:tblGrid>
      <w:tr w:rsidR="00C37914" w:rsidRPr="00140CFB" w14:paraId="45D425D8" w14:textId="77777777" w:rsidTr="00F557EC">
        <w:trPr>
          <w:trHeight w:val="144"/>
        </w:trPr>
        <w:tc>
          <w:tcPr>
            <w:tcW w:w="864" w:type="dxa"/>
            <w:vAlign w:val="center"/>
          </w:tcPr>
          <w:p w14:paraId="01FE90A5" w14:textId="77777777" w:rsidR="00C37914" w:rsidRPr="00140CFB" w:rsidRDefault="00C37914" w:rsidP="001D4C0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40CFB">
              <w:rPr>
                <w:b/>
                <w:bCs/>
                <w:color w:val="000000"/>
                <w:spacing w:val="4"/>
                <w:sz w:val="20"/>
                <w:szCs w:val="20"/>
              </w:rPr>
              <w:t xml:space="preserve">Nr. </w:t>
            </w:r>
          </w:p>
        </w:tc>
        <w:tc>
          <w:tcPr>
            <w:tcW w:w="7501" w:type="dxa"/>
            <w:vAlign w:val="center"/>
          </w:tcPr>
          <w:p w14:paraId="1DFFB421" w14:textId="77777777" w:rsidR="00C37914" w:rsidRPr="00140CFB" w:rsidRDefault="00C37914" w:rsidP="001D4C0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40CFB">
              <w:rPr>
                <w:b/>
                <w:bCs/>
                <w:color w:val="000000"/>
                <w:spacing w:val="7"/>
                <w:sz w:val="20"/>
                <w:szCs w:val="20"/>
              </w:rPr>
              <w:t xml:space="preserve">Denumirea </w:t>
            </w:r>
            <w:r>
              <w:rPr>
                <w:b/>
                <w:bCs/>
                <w:color w:val="000000"/>
                <w:spacing w:val="7"/>
                <w:sz w:val="20"/>
                <w:szCs w:val="20"/>
              </w:rPr>
              <w:t>serviciilor solicitate</w:t>
            </w:r>
          </w:p>
        </w:tc>
        <w:tc>
          <w:tcPr>
            <w:tcW w:w="1985" w:type="dxa"/>
            <w:vAlign w:val="center"/>
          </w:tcPr>
          <w:p w14:paraId="75AE1394" w14:textId="1D3C50EE" w:rsidR="00C37914" w:rsidRPr="00140CFB" w:rsidRDefault="005B104F" w:rsidP="001D4C08">
            <w:pPr>
              <w:pStyle w:val="Titlu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</w:t>
            </w:r>
          </w:p>
        </w:tc>
      </w:tr>
      <w:tr w:rsidR="00C37914" w:rsidRPr="00F35BEC" w14:paraId="0DCD9189" w14:textId="77777777" w:rsidTr="0019781A">
        <w:trPr>
          <w:trHeight w:val="12464"/>
        </w:trPr>
        <w:tc>
          <w:tcPr>
            <w:tcW w:w="864" w:type="dxa"/>
            <w:vAlign w:val="center"/>
          </w:tcPr>
          <w:p w14:paraId="76BCAABA" w14:textId="14DE8A47" w:rsidR="00C37914" w:rsidRPr="00F35BEC" w:rsidRDefault="00C37914" w:rsidP="00C37914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4"/>
              </w:rPr>
            </w:pPr>
          </w:p>
        </w:tc>
        <w:tc>
          <w:tcPr>
            <w:tcW w:w="7501" w:type="dxa"/>
            <w:vAlign w:val="center"/>
          </w:tcPr>
          <w:p w14:paraId="785B0DA1" w14:textId="77777777" w:rsidR="00C37914" w:rsidRDefault="00C37914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tbl>
            <w:tblPr>
              <w:tblW w:w="559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92"/>
            </w:tblGrid>
            <w:tr w:rsidR="00C37914" w:rsidRPr="00C37914" w14:paraId="44693A47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44DDF014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Chiller Q</w:t>
                  </w:r>
                  <w:r w:rsidRPr="00846E87">
                    <w:rPr>
                      <w:rFonts w:eastAsia="Times New Roman"/>
                      <w:sz w:val="22"/>
                      <w:szCs w:val="22"/>
                      <w:lang w:val="ru-MD" w:eastAsia="ru-MD"/>
                    </w:rPr>
                    <w:t>х</w:t>
                  </w: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=343,40 kW, Q</w:t>
                  </w:r>
                  <w:r w:rsidRPr="00846E87">
                    <w:rPr>
                      <w:rFonts w:eastAsia="Times New Roman"/>
                      <w:sz w:val="22"/>
                      <w:szCs w:val="22"/>
                      <w:lang w:val="ru-MD" w:eastAsia="ru-MD"/>
                    </w:rPr>
                    <w:t>т</w:t>
                  </w: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=366,50 kW</w:t>
                  </w:r>
                </w:p>
              </w:tc>
            </w:tr>
            <w:tr w:rsidR="00C37914" w:rsidRPr="004D751A" w14:paraId="2CFE2038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1A41DBD2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Fan coil Action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Clima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FX-VA 131</w:t>
                  </w:r>
                </w:p>
              </w:tc>
            </w:tr>
            <w:tr w:rsidR="00C37914" w:rsidRPr="00F557EC" w14:paraId="23A177CB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6591B782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Fan coil Action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Clima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FX-VA 231</w:t>
                  </w:r>
                </w:p>
              </w:tc>
            </w:tr>
            <w:tr w:rsidR="00C37914" w:rsidRPr="00F557EC" w14:paraId="75354FA2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587988B0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Fan coil Action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Clima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FX-VA 331</w:t>
                  </w:r>
                </w:p>
              </w:tc>
            </w:tr>
            <w:tr w:rsidR="00C37914" w:rsidRPr="00F557EC" w14:paraId="79884D96" w14:textId="77777777" w:rsidTr="00C37914">
              <w:trPr>
                <w:trHeight w:val="257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50FBD7BB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Fan coil Action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Clima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FX-VA 431</w:t>
                  </w:r>
                </w:p>
              </w:tc>
            </w:tr>
            <w:tr w:rsidR="00C37914" w:rsidRPr="00F557EC" w14:paraId="00762294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398036CC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Fan coil Action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Clima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FX-VA 531</w:t>
                  </w:r>
                </w:p>
              </w:tc>
            </w:tr>
            <w:tr w:rsidR="00C37914" w:rsidRPr="00F557EC" w14:paraId="4B407782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1589D0A2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Centrală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ventilare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VTS VVS030s-R-FHV</w:t>
                  </w:r>
                </w:p>
              </w:tc>
            </w:tr>
            <w:tr w:rsidR="00C37914" w:rsidRPr="00F557EC" w14:paraId="21D5E069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39324A5B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Centrală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ventilare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VTS VVS030s-L-FHCV</w:t>
                  </w:r>
                </w:p>
              </w:tc>
            </w:tr>
            <w:tr w:rsidR="00C37914" w:rsidRPr="00F557EC" w14:paraId="43D3C102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4986DBA6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CTA VTS VVS015s-L-FHCV</w:t>
                  </w:r>
                </w:p>
              </w:tc>
            </w:tr>
            <w:tr w:rsidR="00C37914" w:rsidRPr="00F557EC" w14:paraId="0B80C063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755BC53A" w14:textId="77777777" w:rsidR="00C37914" w:rsidRPr="00F557EC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CTA VTS VVS040-L-FHCVS</w:t>
                  </w:r>
                </w:p>
              </w:tc>
            </w:tr>
            <w:tr w:rsidR="00C37914" w:rsidRPr="00F557EC" w14:paraId="430554D1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5F84EEA5" w14:textId="77777777" w:rsidR="00C37914" w:rsidRPr="00F557EC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CTA VTS VVS021-L-FHCVS</w:t>
                  </w:r>
                </w:p>
              </w:tc>
            </w:tr>
            <w:tr w:rsidR="00C37914" w:rsidRPr="00F557EC" w14:paraId="46DB76FB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4299E613" w14:textId="77777777" w:rsidR="00C37914" w:rsidRPr="00F557EC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CTA VTS VVS030-L-FHCVS</w:t>
                  </w:r>
                </w:p>
              </w:tc>
            </w:tr>
            <w:tr w:rsidR="00C37914" w:rsidRPr="00F557EC" w14:paraId="594378A9" w14:textId="77777777" w:rsidTr="00C37914">
              <w:trPr>
                <w:trHeight w:val="273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2D972C0D" w14:textId="77777777" w:rsidR="00C37914" w:rsidRPr="00F557EC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CTA VTS VVS030-L-FHCVS</w:t>
                  </w:r>
                </w:p>
              </w:tc>
            </w:tr>
            <w:tr w:rsidR="00C37914" w:rsidRPr="00F557EC" w14:paraId="31DA2331" w14:textId="77777777" w:rsidTr="00C37914">
              <w:trPr>
                <w:trHeight w:val="50"/>
                <w:tblCellSpacing w:w="15" w:type="dxa"/>
              </w:trPr>
              <w:tc>
                <w:tcPr>
                  <w:tcW w:w="5532" w:type="dxa"/>
                  <w:vAlign w:val="center"/>
                  <w:hideMark/>
                </w:tcPr>
                <w:p w14:paraId="12B74381" w14:textId="77777777" w:rsidR="00C37914" w:rsidRPr="00846E87" w:rsidRDefault="00C37914" w:rsidP="00C37914">
                  <w:pPr>
                    <w:pStyle w:val="Listparagraf"/>
                    <w:numPr>
                      <w:ilvl w:val="0"/>
                      <w:numId w:val="13"/>
                    </w:num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Aparate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aer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condiționat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pentru</w:t>
                  </w:r>
                  <w:proofErr w:type="spellEnd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 xml:space="preserve"> </w:t>
                  </w:r>
                  <w:proofErr w:type="spellStart"/>
                  <w:r w:rsidRPr="00846E87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servere</w:t>
                  </w:r>
                  <w:proofErr w:type="spellEnd"/>
                </w:p>
              </w:tc>
            </w:tr>
          </w:tbl>
          <w:p w14:paraId="1884EB57" w14:textId="77777777" w:rsidR="00C37914" w:rsidRPr="00846E87" w:rsidRDefault="00C37914" w:rsidP="00C37914">
            <w:pPr>
              <w:pStyle w:val="Listparagraf"/>
              <w:numPr>
                <w:ilvl w:val="1"/>
                <w:numId w:val="13"/>
              </w:num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Periodicitatea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serviciilor</w:t>
            </w:r>
            <w:proofErr w:type="spellEnd"/>
          </w:p>
          <w:p w14:paraId="3E452898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Serviciile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mentenanță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vor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fi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efectuate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două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ori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pe an</w:t>
            </w:r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,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după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cum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urmează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:</w:t>
            </w:r>
          </w:p>
          <w:p w14:paraId="7E332DB3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înainte de sezonul cald; </w:t>
            </w:r>
          </w:p>
          <w:p w14:paraId="0C6D2E1B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înainte de sezonul rece; </w:t>
            </w:r>
          </w:p>
          <w:p w14:paraId="538E81DF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La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necesitate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,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prestatorul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va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interveni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suplimentar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caz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defecțiuni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sau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solicitări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urgente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.</w:t>
            </w:r>
          </w:p>
          <w:p w14:paraId="1D192D78" w14:textId="77777777" w:rsidR="00C37914" w:rsidRPr="00846E87" w:rsidRDefault="00C37914" w:rsidP="00C37914">
            <w:pPr>
              <w:pStyle w:val="Listparagraf"/>
              <w:numPr>
                <w:ilvl w:val="1"/>
                <w:numId w:val="13"/>
              </w:numPr>
              <w:spacing w:before="100" w:beforeAutospacing="1" w:after="100" w:afterAutospacing="1"/>
              <w:jc w:val="both"/>
              <w:outlineLvl w:val="0"/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Lucrări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obligatorii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mentenanță</w:t>
            </w:r>
            <w:proofErr w:type="spellEnd"/>
          </w:p>
          <w:p w14:paraId="69F205D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integrității vizuale; </w:t>
            </w:r>
          </w:p>
          <w:p w14:paraId="04D63018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coroziunilor; </w:t>
            </w:r>
          </w:p>
          <w:p w14:paraId="27FFC44A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tăvii de condens; </w:t>
            </w:r>
          </w:p>
          <w:p w14:paraId="1A1A0DD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scurgerii condensului; </w:t>
            </w:r>
          </w:p>
          <w:p w14:paraId="7492E65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tensiunii electrice; </w:t>
            </w:r>
          </w:p>
          <w:p w14:paraId="429ACE7A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fazării; </w:t>
            </w:r>
          </w:p>
          <w:p w14:paraId="47EFED5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conexiunilor electrice; </w:t>
            </w:r>
          </w:p>
          <w:p w14:paraId="5A722130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pompelor; </w:t>
            </w:r>
          </w:p>
          <w:p w14:paraId="677019C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compresoarelor; </w:t>
            </w:r>
          </w:p>
          <w:p w14:paraId="529AFF34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presiunii agentului frigorific; </w:t>
            </w:r>
          </w:p>
          <w:p w14:paraId="1F3D420A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traseelor electrice; </w:t>
            </w:r>
          </w:p>
          <w:p w14:paraId="0C1B2C70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presostatelor; </w:t>
            </w:r>
          </w:p>
          <w:p w14:paraId="09847E03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inspectarea vanelor și țevilor; </w:t>
            </w:r>
          </w:p>
          <w:p w14:paraId="3AE2EAD8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aerisirea instalației; </w:t>
            </w:r>
          </w:p>
          <w:p w14:paraId="2E582B53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filtrelor de apă; </w:t>
            </w:r>
          </w:p>
          <w:p w14:paraId="0782D43D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pierderilor pe circuit; </w:t>
            </w:r>
          </w:p>
          <w:p w14:paraId="4114EDC5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vaporizatorului; </w:t>
            </w:r>
          </w:p>
          <w:p w14:paraId="5AF26E97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ventilatoarelor; </w:t>
            </w:r>
          </w:p>
          <w:p w14:paraId="21897066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vibrațiilor; </w:t>
            </w:r>
          </w:p>
          <w:p w14:paraId="30A9AEDB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repornirea/conservarea echipamentului. </w:t>
            </w:r>
          </w:p>
          <w:p w14:paraId="78A5CB11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Pentru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Centrale de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Tratare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a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Aerului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(CTA)</w:t>
            </w:r>
          </w:p>
          <w:p w14:paraId="0B6C3E45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pornirea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echipamentului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verificarea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funcționării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; </w:t>
            </w:r>
          </w:p>
          <w:p w14:paraId="529D908B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detectarea problemelor tehnice; </w:t>
            </w:r>
          </w:p>
          <w:p w14:paraId="01BEF62C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lastRenderedPageBreak/>
              <w:t xml:space="preserve">dezasamblare/asamblare parțială; </w:t>
            </w:r>
          </w:p>
          <w:p w14:paraId="15F6A903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filtrelor; </w:t>
            </w:r>
          </w:p>
          <w:p w14:paraId="32BEA65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tăvii de condens; </w:t>
            </w:r>
          </w:p>
          <w:p w14:paraId="56FF542E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sistemului de scurgere; </w:t>
            </w:r>
          </w:p>
          <w:p w14:paraId="1C4D51FD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gresarea componentelor mobile; </w:t>
            </w:r>
          </w:p>
          <w:p w14:paraId="5D4F1240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schimbătoarelor de căldură; </w:t>
            </w:r>
          </w:p>
          <w:p w14:paraId="3D7C1C0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conexiunilor electrice; </w:t>
            </w:r>
          </w:p>
          <w:p w14:paraId="5D4D3A1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unităților de control; </w:t>
            </w:r>
          </w:p>
          <w:p w14:paraId="76BBACD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vanelor; </w:t>
            </w:r>
          </w:p>
          <w:p w14:paraId="18E1F445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temperaturilor; </w:t>
            </w:r>
          </w:p>
          <w:p w14:paraId="2F64B7D6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servomotoarelor; </w:t>
            </w:r>
          </w:p>
          <w:p w14:paraId="45ED4C2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sondelor de temperatură; </w:t>
            </w:r>
          </w:p>
          <w:p w14:paraId="3B8E8174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repornirea instalației. </w:t>
            </w:r>
          </w:p>
          <w:p w14:paraId="65091575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/>
                <w:bCs/>
                <w:sz w:val="22"/>
                <w:szCs w:val="22"/>
                <w:lang w:val="ru-MD" w:eastAsia="ru-MD"/>
              </w:rPr>
            </w:pPr>
            <w:r w:rsidRPr="00846E87">
              <w:rPr>
                <w:rFonts w:eastAsia="Times New Roman"/>
                <w:b/>
                <w:bCs/>
                <w:sz w:val="22"/>
                <w:szCs w:val="22"/>
                <w:lang w:val="ru-MD" w:eastAsia="ru-MD"/>
              </w:rPr>
              <w:t>Pentru ventiloconvectoare (Fan Coil)</w:t>
            </w:r>
          </w:p>
          <w:p w14:paraId="28890CE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funcționării; </w:t>
            </w:r>
          </w:p>
          <w:p w14:paraId="2CC20817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filtrelor; </w:t>
            </w:r>
          </w:p>
          <w:p w14:paraId="2ABD16F9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ventilatoarelor; </w:t>
            </w:r>
          </w:p>
          <w:p w14:paraId="33272646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schimbătoarelor; </w:t>
            </w:r>
          </w:p>
          <w:p w14:paraId="7FF420C5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componentelor interioare; </w:t>
            </w:r>
          </w:p>
          <w:p w14:paraId="539A217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scurgerii condensului; </w:t>
            </w:r>
          </w:p>
          <w:p w14:paraId="5B03EFC2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conexiunilor electrice; </w:t>
            </w:r>
          </w:p>
          <w:p w14:paraId="4111D186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sistemelor de control; </w:t>
            </w:r>
          </w:p>
          <w:p w14:paraId="639FD8AB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tensiunii electrice; </w:t>
            </w:r>
          </w:p>
          <w:p w14:paraId="064813E8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repornirea echipamentului. </w:t>
            </w:r>
          </w:p>
          <w:p w14:paraId="16306175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Pentru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aparatele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aer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condiționat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 xml:space="preserve"> (</w:t>
            </w:r>
            <w:proofErr w:type="spellStart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servere</w:t>
            </w:r>
            <w:proofErr w:type="spellEnd"/>
            <w:r w:rsidRPr="00846E87">
              <w:rPr>
                <w:rFonts w:eastAsia="Times New Roman"/>
                <w:b/>
                <w:bCs/>
                <w:sz w:val="22"/>
                <w:szCs w:val="22"/>
                <w:lang w:val="en-US" w:eastAsia="ru-MD"/>
              </w:rPr>
              <w:t>)</w:t>
            </w:r>
          </w:p>
          <w:p w14:paraId="5917857E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filtrelor; </w:t>
            </w:r>
          </w:p>
          <w:p w14:paraId="76691141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schimbătoarelor de căldură; </w:t>
            </w:r>
          </w:p>
          <w:p w14:paraId="37C7ECB1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curățarea componentelor interne; </w:t>
            </w:r>
          </w:p>
          <w:p w14:paraId="0BD0025E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condensului; </w:t>
            </w:r>
          </w:p>
          <w:p w14:paraId="45F78F3D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conexiunilor electrice; </w:t>
            </w:r>
          </w:p>
          <w:p w14:paraId="453EEEC0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unităților de comandă; </w:t>
            </w:r>
          </w:p>
          <w:p w14:paraId="1A5A228E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verificarea parametrilor funcționali; </w:t>
            </w:r>
          </w:p>
          <w:p w14:paraId="0EEC5D28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repornirea sistemului. </w:t>
            </w:r>
          </w:p>
          <w:p w14:paraId="1CBE8A85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outlineLvl w:val="0"/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</w:pPr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Cerințe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față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prestator</w:t>
            </w:r>
            <w:proofErr w:type="spellEnd"/>
          </w:p>
          <w:p w14:paraId="54D4D2A1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Prestatorul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trebuie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să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:</w:t>
            </w:r>
          </w:p>
          <w:p w14:paraId="03A13AD1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dețină personal calificat; </w:t>
            </w:r>
          </w:p>
          <w:p w14:paraId="5B5A0C9C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dețină autorizațiile necesare; </w:t>
            </w:r>
          </w:p>
          <w:p w14:paraId="28A2AEB7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dețină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echipamente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instrumente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specializate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; </w:t>
            </w:r>
          </w:p>
          <w:p w14:paraId="0415677E" w14:textId="78321550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asigure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intervenția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termen de maxim </w:t>
            </w:r>
            <w:r w:rsidR="005B104F">
              <w:rPr>
                <w:rFonts w:eastAsia="Times New Roman"/>
                <w:sz w:val="22"/>
                <w:szCs w:val="22"/>
                <w:lang w:val="en-US" w:eastAsia="ru-MD"/>
              </w:rPr>
              <w:t xml:space="preserve">2 </w:t>
            </w:r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ore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caz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avarie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; </w:t>
            </w:r>
          </w:p>
          <w:p w14:paraId="6E6FA0D5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outlineLvl w:val="0"/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Condiții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recepție</w:t>
            </w:r>
            <w:proofErr w:type="spellEnd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 xml:space="preserve"> a </w:t>
            </w:r>
            <w:proofErr w:type="spellStart"/>
            <w:r w:rsidRPr="00846E87">
              <w:rPr>
                <w:rFonts w:eastAsia="Times New Roman"/>
                <w:b/>
                <w:bCs/>
                <w:kern w:val="36"/>
                <w:sz w:val="22"/>
                <w:szCs w:val="22"/>
                <w:lang w:val="en-US" w:eastAsia="ru-MD"/>
              </w:rPr>
              <w:t>serviciilor</w:t>
            </w:r>
            <w:proofErr w:type="spellEnd"/>
          </w:p>
          <w:p w14:paraId="4B79EB10" w14:textId="77777777" w:rsidR="00C37914" w:rsidRPr="00846E87" w:rsidRDefault="00C37914" w:rsidP="00C37914">
            <w:pPr>
              <w:pStyle w:val="Listparagraf"/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Recepția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serviciilor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va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fi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efectuată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în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baza</w:t>
            </w:r>
            <w:proofErr w:type="spellEnd"/>
            <w:r w:rsidRPr="00846E87">
              <w:rPr>
                <w:rFonts w:eastAsia="Times New Roman"/>
                <w:sz w:val="22"/>
                <w:szCs w:val="22"/>
                <w:lang w:val="en-US" w:eastAsia="ru-MD"/>
              </w:rPr>
              <w:t>:</w:t>
            </w:r>
          </w:p>
          <w:p w14:paraId="1F3BB3EF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actelor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prestare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a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serviciilor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; </w:t>
            </w:r>
          </w:p>
          <w:p w14:paraId="5072999C" w14:textId="77777777" w:rsidR="00C37914" w:rsidRPr="004D751A" w:rsidRDefault="00C37914" w:rsidP="00C37914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ru-MD" w:eastAsia="ru-MD"/>
              </w:rPr>
            </w:pPr>
            <w:r w:rsidRPr="004D751A">
              <w:rPr>
                <w:rFonts w:eastAsia="Times New Roman"/>
                <w:sz w:val="22"/>
                <w:szCs w:val="22"/>
                <w:lang w:val="ru-MD" w:eastAsia="ru-MD"/>
              </w:rPr>
              <w:t xml:space="preserve">rapoartelor tehnice; </w:t>
            </w:r>
          </w:p>
          <w:p w14:paraId="28B834A0" w14:textId="77777777" w:rsidR="005B104F" w:rsidRDefault="00C37914" w:rsidP="005B104F">
            <w:pPr>
              <w:numPr>
                <w:ilvl w:val="0"/>
                <w:numId w:val="13"/>
              </w:num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  <w:lang w:val="en-US" w:eastAsia="ru-MD"/>
              </w:rPr>
            </w:pP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verificării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executării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 xml:space="preserve"> complete a </w:t>
            </w:r>
            <w:proofErr w:type="spellStart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lucrărilor</w:t>
            </w:r>
            <w:proofErr w:type="spellEnd"/>
            <w:r w:rsidRPr="004D751A">
              <w:rPr>
                <w:rFonts w:eastAsia="Times New Roman"/>
                <w:sz w:val="22"/>
                <w:szCs w:val="22"/>
                <w:lang w:val="en-US" w:eastAsia="ru-MD"/>
              </w:rPr>
              <w:t>.</w:t>
            </w:r>
          </w:p>
          <w:p w14:paraId="287485A3" w14:textId="1190A457" w:rsidR="005B104F" w:rsidRPr="00C01CAF" w:rsidRDefault="005B104F" w:rsidP="005B104F">
            <w:pPr>
              <w:spacing w:before="100" w:beforeAutospacing="1" w:after="100" w:afterAutospacing="1"/>
              <w:ind w:left="720"/>
              <w:jc w:val="both"/>
              <w:rPr>
                <w:rFonts w:eastAsia="Times New Roman"/>
                <w:b/>
                <w:sz w:val="22"/>
                <w:szCs w:val="22"/>
                <w:lang w:val="en-US" w:eastAsia="ru-MD"/>
              </w:rPr>
            </w:pPr>
            <w:proofErr w:type="spellStart"/>
            <w:proofErr w:type="gramStart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>Notă</w:t>
            </w:r>
            <w:proofErr w:type="spellEnd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 xml:space="preserve"> :</w:t>
            </w:r>
            <w:proofErr w:type="gramEnd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>consumabilele</w:t>
            </w:r>
            <w:proofErr w:type="spellEnd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>vor</w:t>
            </w:r>
            <w:proofErr w:type="spellEnd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 xml:space="preserve"> fi </w:t>
            </w:r>
            <w:proofErr w:type="spellStart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>incluse</w:t>
            </w:r>
            <w:proofErr w:type="spellEnd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 xml:space="preserve"> in </w:t>
            </w:r>
            <w:proofErr w:type="spellStart"/>
            <w:r w:rsidRPr="00C01CAF">
              <w:rPr>
                <w:rFonts w:eastAsia="Times New Roman"/>
                <w:b/>
                <w:sz w:val="22"/>
                <w:szCs w:val="22"/>
                <w:lang w:val="en-US" w:eastAsia="ru-MD"/>
              </w:rPr>
              <w:t>preț</w:t>
            </w:r>
            <w:proofErr w:type="spellEnd"/>
          </w:p>
        </w:tc>
        <w:tc>
          <w:tcPr>
            <w:tcW w:w="1985" w:type="dxa"/>
            <w:vAlign w:val="center"/>
          </w:tcPr>
          <w:p w14:paraId="741081EE" w14:textId="77777777" w:rsidR="00C163D7" w:rsidRDefault="00C163D7"/>
          <w:tbl>
            <w:tblPr>
              <w:tblW w:w="762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21"/>
            </w:tblGrid>
            <w:tr w:rsidR="00C37914" w:rsidRPr="00F557EC" w14:paraId="7B12E8D2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7A9D2EA2" w14:textId="6D1A86C3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41C1C455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1F7AB6C1" w14:textId="3C08FA20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38</w:t>
                  </w:r>
                </w:p>
              </w:tc>
            </w:tr>
            <w:tr w:rsidR="00C37914" w:rsidRPr="00F557EC" w14:paraId="2B551D98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4195CFE3" w14:textId="63CEB8E8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65</w:t>
                  </w:r>
                </w:p>
              </w:tc>
            </w:tr>
            <w:tr w:rsidR="00C37914" w:rsidRPr="00F557EC" w14:paraId="3DB38F2F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7B5D19CC" w14:textId="24FDE56C" w:rsidR="00C37914" w:rsidRPr="00F557EC" w:rsidRDefault="00F557EC" w:rsidP="00F557EC">
                  <w:pPr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>
                    <w:rPr>
                      <w:rFonts w:eastAsia="Times New Roman"/>
                      <w:sz w:val="22"/>
                      <w:szCs w:val="22"/>
                      <w:lang w:eastAsia="ru-MD"/>
                    </w:rPr>
                    <w:t xml:space="preserve">             </w:t>
                  </w:r>
                  <w:r w:rsidR="00C37914"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12</w:t>
                  </w:r>
                </w:p>
              </w:tc>
            </w:tr>
            <w:tr w:rsidR="00C37914" w:rsidRPr="00F557EC" w14:paraId="1A8AA9C4" w14:textId="77777777" w:rsidTr="00F557EC">
              <w:trPr>
                <w:trHeight w:val="257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2C88E374" w14:textId="7170D35C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3</w:t>
                  </w:r>
                </w:p>
              </w:tc>
            </w:tr>
            <w:tr w:rsidR="00C37914" w:rsidRPr="00F557EC" w14:paraId="074E8266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549F88C3" w14:textId="23BA1362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2</w:t>
                  </w:r>
                </w:p>
              </w:tc>
            </w:tr>
            <w:tr w:rsidR="00C37914" w:rsidRPr="00F557EC" w14:paraId="4F2BF03B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69ED498F" w14:textId="5FCD1613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52391FC2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63ABD5E2" w14:textId="79E3B663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0FE9B326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74843B73" w14:textId="4675A1EE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43C73108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138A82C3" w14:textId="1F0FBE2B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593F95D6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4BB0D09B" w14:textId="07F501EC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54CD7B98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7764102D" w14:textId="10C3D478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4E19ABFC" w14:textId="77777777" w:rsidTr="00F557EC">
              <w:trPr>
                <w:trHeight w:val="273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6A0B49C3" w14:textId="72858AD7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1</w:t>
                  </w:r>
                </w:p>
              </w:tc>
            </w:tr>
            <w:tr w:rsidR="00C37914" w:rsidRPr="00F557EC" w14:paraId="5A4432DC" w14:textId="77777777" w:rsidTr="00F557EC">
              <w:trPr>
                <w:trHeight w:val="50"/>
                <w:tblCellSpacing w:w="15" w:type="dxa"/>
              </w:trPr>
              <w:tc>
                <w:tcPr>
                  <w:tcW w:w="7561" w:type="dxa"/>
                  <w:vAlign w:val="center"/>
                  <w:hideMark/>
                </w:tcPr>
                <w:p w14:paraId="49E7BCD6" w14:textId="55A53808" w:rsidR="00C37914" w:rsidRPr="00F557EC" w:rsidRDefault="00C37914" w:rsidP="00F557EC">
                  <w:pPr>
                    <w:pStyle w:val="Listparagraf"/>
                    <w:jc w:val="both"/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</w:pPr>
                  <w:r w:rsidRPr="00F557EC">
                    <w:rPr>
                      <w:rFonts w:eastAsia="Times New Roman"/>
                      <w:sz w:val="22"/>
                      <w:szCs w:val="22"/>
                      <w:lang w:val="en-US" w:eastAsia="ru-MD"/>
                    </w:rPr>
                    <w:t>3</w:t>
                  </w:r>
                </w:p>
              </w:tc>
            </w:tr>
          </w:tbl>
          <w:p w14:paraId="262C6212" w14:textId="77777777" w:rsidR="00C37914" w:rsidRDefault="00C37914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71B872D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0502740D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674290B2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024E325C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C51828A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3F06AD1" w14:textId="61277184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413AAD98" w14:textId="0322757E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C020B02" w14:textId="556D3A52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A635087" w14:textId="2F1524BC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92F0408" w14:textId="7BBA8889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E14E39C" w14:textId="426CAA9E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DDA4C28" w14:textId="1AA895CA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0873881" w14:textId="6E8F89B2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3A273E4" w14:textId="5A44BFFA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A85C4F8" w14:textId="18E22E32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812EE4F" w14:textId="494D24BD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2F8750E9" w14:textId="7537C3D9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761476D" w14:textId="69FE1A81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44BB515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29DB6DA2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2576E2E7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3047F81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D75DDE1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2043AF0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0404BFF4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53F21E8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7329540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4175E55D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7240BA3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9959B08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0D26403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2C7725F7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90B80D6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05EDC74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5CE7CC5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DFA84D5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366F2587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45CE6020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5D86FA07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BD82DC4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4385478F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1E1E267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675898B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B0F7402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9E2A559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DDC48DB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72592683" w14:textId="77777777" w:rsidR="00F557EC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  <w:p w14:paraId="19378EB1" w14:textId="06E3F5CB" w:rsidR="00F557EC" w:rsidRPr="007743AA" w:rsidRDefault="00F557EC" w:rsidP="001D4C08">
            <w:pPr>
              <w:pStyle w:val="cn"/>
              <w:jc w:val="left"/>
              <w:rPr>
                <w:sz w:val="20"/>
                <w:szCs w:val="20"/>
                <w:lang w:val="ro-RO"/>
              </w:rPr>
            </w:pPr>
          </w:p>
        </w:tc>
      </w:tr>
    </w:tbl>
    <w:p w14:paraId="0D75A2E0" w14:textId="77777777" w:rsidR="00A9008F" w:rsidRDefault="00A9008F" w:rsidP="00A9008F"/>
    <w:p w14:paraId="74F61076" w14:textId="77777777" w:rsidR="00A9008F" w:rsidRDefault="00A9008F" w:rsidP="00A9008F"/>
    <w:p w14:paraId="1EE27BB3" w14:textId="77777777" w:rsidR="00A9008F" w:rsidRPr="00390159" w:rsidRDefault="00A9008F" w:rsidP="00A9008F"/>
    <w:tbl>
      <w:tblPr>
        <w:tblStyle w:val="GrilTabel1"/>
        <w:tblW w:w="10435" w:type="dxa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73"/>
        <w:gridCol w:w="3262"/>
      </w:tblGrid>
      <w:tr w:rsidR="00A9008F" w:rsidRPr="00390159" w14:paraId="0467D144" w14:textId="77777777" w:rsidTr="001D4C08">
        <w:tc>
          <w:tcPr>
            <w:tcW w:w="7173" w:type="dxa"/>
          </w:tcPr>
          <w:p w14:paraId="3FD881C2" w14:textId="77777777" w:rsidR="00A9008F" w:rsidRPr="00390159" w:rsidRDefault="00A9008F" w:rsidP="001D4C08">
            <w:pPr>
              <w:widowControl w:val="0"/>
              <w:suppressAutoHyphens/>
              <w:ind w:right="-5"/>
              <w:jc w:val="both"/>
              <w:rPr>
                <w:rFonts w:eastAsia="Calibri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62" w:type="dxa"/>
          </w:tcPr>
          <w:p w14:paraId="0849705A" w14:textId="77777777" w:rsidR="00A9008F" w:rsidRPr="00390159" w:rsidRDefault="00A9008F" w:rsidP="001D4C08">
            <w:pPr>
              <w:widowControl w:val="0"/>
              <w:suppressAutoHyphens/>
              <w:ind w:right="-5"/>
              <w:jc w:val="both"/>
              <w:rPr>
                <w:rFonts w:eastAsia="Calibri"/>
                <w:b/>
                <w:bCs/>
                <w:iCs/>
                <w:sz w:val="28"/>
                <w:szCs w:val="28"/>
                <w:lang w:eastAsia="ru-RU"/>
              </w:rPr>
            </w:pPr>
          </w:p>
        </w:tc>
      </w:tr>
    </w:tbl>
    <w:p w14:paraId="1DD3C365" w14:textId="77777777" w:rsidR="00A9008F" w:rsidRPr="00390159" w:rsidRDefault="00A9008F" w:rsidP="00A9008F"/>
    <w:p w14:paraId="5FFBBB2D" w14:textId="77777777" w:rsidR="00A9008F" w:rsidRPr="00390159" w:rsidRDefault="00A9008F" w:rsidP="00A9008F"/>
    <w:p w14:paraId="5748A41C" w14:textId="77777777" w:rsidR="00A9008F" w:rsidRPr="00390159" w:rsidRDefault="00A9008F" w:rsidP="00A9008F"/>
    <w:p w14:paraId="18CC9C31" w14:textId="77777777" w:rsidR="00A9008F" w:rsidRPr="00390159" w:rsidRDefault="00A9008F" w:rsidP="00A9008F"/>
    <w:p w14:paraId="7C90CB5B" w14:textId="77777777" w:rsidR="00A9008F" w:rsidRDefault="00A9008F" w:rsidP="00A9008F"/>
    <w:p w14:paraId="7131E31E" w14:textId="21E2DF66" w:rsidR="00A9008F" w:rsidRDefault="00A9008F" w:rsidP="006C0B77">
      <w:pPr>
        <w:ind w:firstLine="709"/>
        <w:jc w:val="both"/>
      </w:pPr>
    </w:p>
    <w:p w14:paraId="17A11C4E" w14:textId="1AC7A46B" w:rsidR="00A9008F" w:rsidRDefault="00A9008F" w:rsidP="006C0B77">
      <w:pPr>
        <w:ind w:firstLine="709"/>
        <w:jc w:val="both"/>
      </w:pPr>
    </w:p>
    <w:p w14:paraId="77FB6CAB" w14:textId="77777777" w:rsidR="00A9008F" w:rsidRDefault="00A9008F" w:rsidP="006C0B77">
      <w:pPr>
        <w:ind w:firstLine="709"/>
        <w:jc w:val="both"/>
      </w:pPr>
    </w:p>
    <w:sectPr w:rsidR="00A9008F" w:rsidSect="00423D09">
      <w:pgSz w:w="11906" w:h="16838" w:code="9"/>
      <w:pgMar w:top="426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67FE1"/>
    <w:multiLevelType w:val="hybridMultilevel"/>
    <w:tmpl w:val="6CB496A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27D27"/>
    <w:multiLevelType w:val="multilevel"/>
    <w:tmpl w:val="4C2C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87CD7"/>
    <w:multiLevelType w:val="multilevel"/>
    <w:tmpl w:val="179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D4699"/>
    <w:multiLevelType w:val="hybridMultilevel"/>
    <w:tmpl w:val="1F0EA1F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13E42"/>
    <w:multiLevelType w:val="multilevel"/>
    <w:tmpl w:val="5634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434A0B"/>
    <w:multiLevelType w:val="multilevel"/>
    <w:tmpl w:val="80F8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5F0E95"/>
    <w:multiLevelType w:val="hybridMultilevel"/>
    <w:tmpl w:val="3604C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C7D02"/>
    <w:multiLevelType w:val="hybridMultilevel"/>
    <w:tmpl w:val="516CFDEC"/>
    <w:lvl w:ilvl="0" w:tplc="5088044C">
      <w:numFmt w:val="bullet"/>
      <w:lvlText w:val="-"/>
      <w:lvlJc w:val="left"/>
      <w:pPr>
        <w:ind w:left="705" w:hanging="360"/>
      </w:pPr>
      <w:rPr>
        <w:rFonts w:ascii="Times New Roman" w:eastAsia="MS Mincho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 w15:restartNumberingAfterBreak="0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B7D37B1"/>
    <w:multiLevelType w:val="hybridMultilevel"/>
    <w:tmpl w:val="4080C938"/>
    <w:lvl w:ilvl="0" w:tplc="9AA40D2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2"/>
      </w:rPr>
    </w:lvl>
    <w:lvl w:ilvl="1" w:tplc="08190003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9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1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4053554">
    <w:abstractNumId w:val="4"/>
  </w:num>
  <w:num w:numId="2" w16cid:durableId="1463648057">
    <w:abstractNumId w:val="10"/>
  </w:num>
  <w:num w:numId="3" w16cid:durableId="460074864">
    <w:abstractNumId w:val="2"/>
  </w:num>
  <w:num w:numId="4" w16cid:durableId="1278029018">
    <w:abstractNumId w:val="3"/>
  </w:num>
  <w:num w:numId="5" w16cid:durableId="1799494154">
    <w:abstractNumId w:val="6"/>
  </w:num>
  <w:num w:numId="6" w16cid:durableId="870845223">
    <w:abstractNumId w:val="7"/>
  </w:num>
  <w:num w:numId="7" w16cid:durableId="111024260">
    <w:abstractNumId w:val="1"/>
  </w:num>
  <w:num w:numId="8" w16cid:durableId="1303004245">
    <w:abstractNumId w:val="9"/>
  </w:num>
  <w:num w:numId="9" w16cid:durableId="636955460">
    <w:abstractNumId w:val="5"/>
  </w:num>
  <w:num w:numId="10" w16cid:durableId="771777923">
    <w:abstractNumId w:val="8"/>
  </w:num>
  <w:num w:numId="11" w16cid:durableId="91362783">
    <w:abstractNumId w:val="12"/>
  </w:num>
  <w:num w:numId="12" w16cid:durableId="906769578">
    <w:abstractNumId w:val="11"/>
  </w:num>
  <w:num w:numId="13" w16cid:durableId="11248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1636E"/>
    <w:rsid w:val="0002683C"/>
    <w:rsid w:val="0004534C"/>
    <w:rsid w:val="000776B0"/>
    <w:rsid w:val="00082ACC"/>
    <w:rsid w:val="00084625"/>
    <w:rsid w:val="000936D5"/>
    <w:rsid w:val="00094660"/>
    <w:rsid w:val="00097CB7"/>
    <w:rsid w:val="000D6205"/>
    <w:rsid w:val="000E357C"/>
    <w:rsid w:val="000F46E0"/>
    <w:rsid w:val="001121B0"/>
    <w:rsid w:val="00113A56"/>
    <w:rsid w:val="00122EB7"/>
    <w:rsid w:val="00133659"/>
    <w:rsid w:val="00143AEB"/>
    <w:rsid w:val="001625B5"/>
    <w:rsid w:val="00174F61"/>
    <w:rsid w:val="001763D7"/>
    <w:rsid w:val="00180E00"/>
    <w:rsid w:val="00192293"/>
    <w:rsid w:val="001961F8"/>
    <w:rsid w:val="001968AD"/>
    <w:rsid w:val="0019781A"/>
    <w:rsid w:val="001D696B"/>
    <w:rsid w:val="001D7003"/>
    <w:rsid w:val="001E1119"/>
    <w:rsid w:val="001E63BC"/>
    <w:rsid w:val="001F0785"/>
    <w:rsid w:val="001F67EA"/>
    <w:rsid w:val="0020245F"/>
    <w:rsid w:val="002044E6"/>
    <w:rsid w:val="0021355B"/>
    <w:rsid w:val="0021503B"/>
    <w:rsid w:val="00221CE4"/>
    <w:rsid w:val="00231FB7"/>
    <w:rsid w:val="002C4351"/>
    <w:rsid w:val="002F2BE3"/>
    <w:rsid w:val="00355E4D"/>
    <w:rsid w:val="003708B9"/>
    <w:rsid w:val="00372F7A"/>
    <w:rsid w:val="003803BC"/>
    <w:rsid w:val="003958F8"/>
    <w:rsid w:val="003C63E0"/>
    <w:rsid w:val="003D0BC4"/>
    <w:rsid w:val="003E4BA3"/>
    <w:rsid w:val="00406F55"/>
    <w:rsid w:val="00423D09"/>
    <w:rsid w:val="00424F48"/>
    <w:rsid w:val="00440B35"/>
    <w:rsid w:val="0044367B"/>
    <w:rsid w:val="0045433E"/>
    <w:rsid w:val="004647E6"/>
    <w:rsid w:val="004879CE"/>
    <w:rsid w:val="00494DE5"/>
    <w:rsid w:val="004A19B3"/>
    <w:rsid w:val="004A7C8A"/>
    <w:rsid w:val="004C1575"/>
    <w:rsid w:val="00501BAD"/>
    <w:rsid w:val="00503052"/>
    <w:rsid w:val="005069E1"/>
    <w:rsid w:val="00537D6E"/>
    <w:rsid w:val="00543B35"/>
    <w:rsid w:val="00552247"/>
    <w:rsid w:val="00554B3B"/>
    <w:rsid w:val="005576B3"/>
    <w:rsid w:val="00567FF7"/>
    <w:rsid w:val="00571FE2"/>
    <w:rsid w:val="00575422"/>
    <w:rsid w:val="00582FC2"/>
    <w:rsid w:val="005929D2"/>
    <w:rsid w:val="00595C38"/>
    <w:rsid w:val="00597BF1"/>
    <w:rsid w:val="005B104F"/>
    <w:rsid w:val="005C1EA8"/>
    <w:rsid w:val="005D7414"/>
    <w:rsid w:val="005E0B8F"/>
    <w:rsid w:val="00600A6E"/>
    <w:rsid w:val="00601F11"/>
    <w:rsid w:val="00606888"/>
    <w:rsid w:val="006414F1"/>
    <w:rsid w:val="006510E8"/>
    <w:rsid w:val="00660146"/>
    <w:rsid w:val="00660EBD"/>
    <w:rsid w:val="00690BC4"/>
    <w:rsid w:val="006B76D4"/>
    <w:rsid w:val="006C0B77"/>
    <w:rsid w:val="006C1395"/>
    <w:rsid w:val="006C4D50"/>
    <w:rsid w:val="006E478B"/>
    <w:rsid w:val="006F4B96"/>
    <w:rsid w:val="006F7800"/>
    <w:rsid w:val="00700FCF"/>
    <w:rsid w:val="00703196"/>
    <w:rsid w:val="007245A3"/>
    <w:rsid w:val="00724F95"/>
    <w:rsid w:val="007271A9"/>
    <w:rsid w:val="00734C7D"/>
    <w:rsid w:val="00740BF6"/>
    <w:rsid w:val="00740E38"/>
    <w:rsid w:val="00742B3E"/>
    <w:rsid w:val="00757BEC"/>
    <w:rsid w:val="00786EC7"/>
    <w:rsid w:val="007D72D5"/>
    <w:rsid w:val="007E1F00"/>
    <w:rsid w:val="007F5A85"/>
    <w:rsid w:val="008242FF"/>
    <w:rsid w:val="008409C1"/>
    <w:rsid w:val="008604BD"/>
    <w:rsid w:val="00860D70"/>
    <w:rsid w:val="00870751"/>
    <w:rsid w:val="00872933"/>
    <w:rsid w:val="0087295A"/>
    <w:rsid w:val="008746D3"/>
    <w:rsid w:val="0089207E"/>
    <w:rsid w:val="008948F8"/>
    <w:rsid w:val="00895388"/>
    <w:rsid w:val="0089626F"/>
    <w:rsid w:val="008A0FE7"/>
    <w:rsid w:val="008B01DA"/>
    <w:rsid w:val="008B72D8"/>
    <w:rsid w:val="008C7815"/>
    <w:rsid w:val="008F4996"/>
    <w:rsid w:val="0090448B"/>
    <w:rsid w:val="00922C48"/>
    <w:rsid w:val="00925546"/>
    <w:rsid w:val="00937A07"/>
    <w:rsid w:val="009535F2"/>
    <w:rsid w:val="00973D83"/>
    <w:rsid w:val="009743DC"/>
    <w:rsid w:val="009812CD"/>
    <w:rsid w:val="00987348"/>
    <w:rsid w:val="00994A20"/>
    <w:rsid w:val="00995435"/>
    <w:rsid w:val="009A54E1"/>
    <w:rsid w:val="009C3E75"/>
    <w:rsid w:val="009C75A9"/>
    <w:rsid w:val="009D436F"/>
    <w:rsid w:val="009F7442"/>
    <w:rsid w:val="00A2246B"/>
    <w:rsid w:val="00A34DFB"/>
    <w:rsid w:val="00A36DD0"/>
    <w:rsid w:val="00A46AEB"/>
    <w:rsid w:val="00A50532"/>
    <w:rsid w:val="00A766D2"/>
    <w:rsid w:val="00A9008F"/>
    <w:rsid w:val="00A90915"/>
    <w:rsid w:val="00AB147F"/>
    <w:rsid w:val="00AC5AB5"/>
    <w:rsid w:val="00AF2494"/>
    <w:rsid w:val="00AF3D45"/>
    <w:rsid w:val="00AF5A7B"/>
    <w:rsid w:val="00B06286"/>
    <w:rsid w:val="00B11231"/>
    <w:rsid w:val="00B25D59"/>
    <w:rsid w:val="00B55237"/>
    <w:rsid w:val="00B57B5D"/>
    <w:rsid w:val="00B70CF0"/>
    <w:rsid w:val="00B711DB"/>
    <w:rsid w:val="00B915B7"/>
    <w:rsid w:val="00B91F39"/>
    <w:rsid w:val="00BB0109"/>
    <w:rsid w:val="00BB5C72"/>
    <w:rsid w:val="00BD6D45"/>
    <w:rsid w:val="00BF20A1"/>
    <w:rsid w:val="00C01CAF"/>
    <w:rsid w:val="00C02DE2"/>
    <w:rsid w:val="00C06E02"/>
    <w:rsid w:val="00C163D7"/>
    <w:rsid w:val="00C317F2"/>
    <w:rsid w:val="00C37914"/>
    <w:rsid w:val="00C37A35"/>
    <w:rsid w:val="00C46D98"/>
    <w:rsid w:val="00C542A5"/>
    <w:rsid w:val="00C8318D"/>
    <w:rsid w:val="00C843C9"/>
    <w:rsid w:val="00C8453C"/>
    <w:rsid w:val="00C946C9"/>
    <w:rsid w:val="00CA5B2C"/>
    <w:rsid w:val="00CB39EF"/>
    <w:rsid w:val="00CF7194"/>
    <w:rsid w:val="00D34859"/>
    <w:rsid w:val="00D54D8B"/>
    <w:rsid w:val="00D76DFF"/>
    <w:rsid w:val="00D9548F"/>
    <w:rsid w:val="00DA5757"/>
    <w:rsid w:val="00DA7597"/>
    <w:rsid w:val="00DB7A04"/>
    <w:rsid w:val="00DC32DB"/>
    <w:rsid w:val="00DC70F5"/>
    <w:rsid w:val="00DD30F1"/>
    <w:rsid w:val="00DD7C81"/>
    <w:rsid w:val="00DF3327"/>
    <w:rsid w:val="00E1034E"/>
    <w:rsid w:val="00E30DF0"/>
    <w:rsid w:val="00E32057"/>
    <w:rsid w:val="00E56D37"/>
    <w:rsid w:val="00E956B8"/>
    <w:rsid w:val="00E96FC4"/>
    <w:rsid w:val="00EA59DF"/>
    <w:rsid w:val="00EE4070"/>
    <w:rsid w:val="00F12C76"/>
    <w:rsid w:val="00F53921"/>
    <w:rsid w:val="00F557EC"/>
    <w:rsid w:val="00F71977"/>
    <w:rsid w:val="00F73F2B"/>
    <w:rsid w:val="00FB774F"/>
    <w:rsid w:val="00FE48C0"/>
    <w:rsid w:val="00FE6BD7"/>
    <w:rsid w:val="00FF4E4C"/>
    <w:rsid w:val="00FF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7F99DF62-41E9-4E75-81E8-7F601DFA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Titlu7">
    <w:name w:val="heading 7"/>
    <w:basedOn w:val="Normal"/>
    <w:next w:val="Normal"/>
    <w:link w:val="Titlu7Caracter"/>
    <w:qFormat/>
    <w:rsid w:val="00133659"/>
    <w:pPr>
      <w:spacing w:before="240" w:after="60"/>
      <w:outlineLvl w:val="6"/>
    </w:pPr>
    <w:rPr>
      <w:rFonts w:eastAsia="Calibri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uiPriority w:val="34"/>
    <w:qFormat/>
    <w:rsid w:val="00143AE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0E00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Frspaiere">
    <w:name w:val="No Spacing"/>
    <w:uiPriority w:val="1"/>
    <w:qFormat/>
    <w:rsid w:val="00AB147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styleId="Robust">
    <w:name w:val="Strong"/>
    <w:basedOn w:val="Fontdeparagrafimplicit"/>
    <w:uiPriority w:val="22"/>
    <w:qFormat/>
    <w:rsid w:val="00B0628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34DF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34DFB"/>
    <w:rPr>
      <w:rFonts w:ascii="Tahoma" w:eastAsia="MS Mincho" w:hAnsi="Tahoma" w:cs="Tahoma"/>
      <w:sz w:val="16"/>
      <w:szCs w:val="16"/>
      <w:lang w:val="ro-RO" w:eastAsia="ja-JP"/>
    </w:rPr>
  </w:style>
  <w:style w:type="table" w:styleId="Tabelgril">
    <w:name w:val="Table Grid"/>
    <w:basedOn w:val="TabelNormal"/>
    <w:uiPriority w:val="59"/>
    <w:unhideWhenUsed/>
    <w:rsid w:val="002F2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2F2B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7Caracter">
    <w:name w:val="Titlu 7 Caracter"/>
    <w:basedOn w:val="Fontdeparagrafimplicit"/>
    <w:link w:val="Titlu7"/>
    <w:rsid w:val="00133659"/>
    <w:rPr>
      <w:rFonts w:ascii="Times New Roman" w:eastAsia="Calibri" w:hAnsi="Times New Roman" w:cs="Times New Roman"/>
      <w:sz w:val="24"/>
      <w:szCs w:val="24"/>
      <w:lang w:val="ro-RO" w:eastAsia="ru-RU"/>
    </w:rPr>
  </w:style>
  <w:style w:type="paragraph" w:customStyle="1" w:styleId="cn">
    <w:name w:val="cn"/>
    <w:basedOn w:val="Normal"/>
    <w:rsid w:val="00133659"/>
    <w:pPr>
      <w:jc w:val="center"/>
    </w:pPr>
    <w:rPr>
      <w:rFonts w:eastAsia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9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6553">
          <w:marLeft w:val="0"/>
          <w:marRight w:val="0"/>
          <w:marTop w:val="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1B196-C733-4903-BC2F-B76C6ADCB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487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Rodica Matrosu</cp:lastModifiedBy>
  <cp:revision>4</cp:revision>
  <cp:lastPrinted>2026-05-05T12:47:00Z</cp:lastPrinted>
  <dcterms:created xsi:type="dcterms:W3CDTF">2026-05-05T12:28:00Z</dcterms:created>
  <dcterms:modified xsi:type="dcterms:W3CDTF">2026-05-15T12:50:00Z</dcterms:modified>
</cp:coreProperties>
</file>