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26D09" w14:textId="7FFA422E" w:rsidR="00E00A97" w:rsidRPr="00CF00FF" w:rsidRDefault="00C25FFB" w:rsidP="00CF00F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b/>
          <w:bCs/>
          <w:sz w:val="28"/>
          <w:szCs w:val="28"/>
          <w:lang w:val="ro-RO"/>
        </w:rPr>
        <w:t>Adresele de livrare și instalare a aparatelor de aer condiționat:</w:t>
      </w:r>
    </w:p>
    <w:p w14:paraId="3EC9EB6D" w14:textId="6359933B" w:rsidR="00C25FFB" w:rsidRPr="00CF00FF" w:rsidRDefault="00C25FFB">
      <w:pPr>
        <w:rPr>
          <w:rFonts w:ascii="Times New Roman" w:hAnsi="Times New Roman" w:cs="Times New Roman"/>
          <w:sz w:val="28"/>
          <w:szCs w:val="28"/>
          <w:lang w:val="ro-RO"/>
        </w:rPr>
      </w:pPr>
    </w:p>
    <w:p w14:paraId="7E722814" w14:textId="6F5BBA79" w:rsidR="00C25FFB" w:rsidRPr="00CF00FF" w:rsidRDefault="00C25FFB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>Lot 1 Oficiul Drochia – or. Drochia, str. Petru Rareș, 2</w:t>
      </w:r>
      <w:r w:rsidR="00EB1867" w:rsidRPr="00CF00FF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2D0DA447" w14:textId="6B508F76" w:rsidR="00EB1867" w:rsidRPr="00CF00FF" w:rsidRDefault="00EB1867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>Lot 2 Oficiul Rîșcani – or. Rîșcani, str. Codrilor, 2;</w:t>
      </w:r>
    </w:p>
    <w:p w14:paraId="0FC5AF4D" w14:textId="60503EBB" w:rsidR="00423552" w:rsidRPr="00CF00FF" w:rsidRDefault="00EB1867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>Lot 3 Oficiul Flo</w:t>
      </w:r>
      <w:bookmarkStart w:id="0" w:name="_GoBack"/>
      <w:bookmarkEnd w:id="0"/>
      <w:r w:rsidRPr="00CF00FF">
        <w:rPr>
          <w:rFonts w:ascii="Times New Roman" w:hAnsi="Times New Roman" w:cs="Times New Roman"/>
          <w:sz w:val="28"/>
          <w:szCs w:val="28"/>
          <w:lang w:val="ro-RO"/>
        </w:rPr>
        <w:t xml:space="preserve">rești </w:t>
      </w:r>
      <w:r w:rsidR="00423552" w:rsidRPr="00CF00FF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CF00F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23552" w:rsidRPr="00CF00FF">
        <w:rPr>
          <w:rFonts w:ascii="Times New Roman" w:hAnsi="Times New Roman" w:cs="Times New Roman"/>
          <w:sz w:val="28"/>
          <w:szCs w:val="28"/>
          <w:lang w:val="ro-RO"/>
        </w:rPr>
        <w:t>or. Florești, bd. Victoriei, 70;</w:t>
      </w:r>
    </w:p>
    <w:p w14:paraId="018373B7" w14:textId="0D61AEB2" w:rsidR="00423552" w:rsidRPr="00CF00FF" w:rsidRDefault="00423552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>Lot 4 Oficiul Soroca – or. Soroca, str. Vasile Stroiescu</w:t>
      </w:r>
      <w:r w:rsidR="00D438E8" w:rsidRPr="00CF00FF">
        <w:rPr>
          <w:rFonts w:ascii="Times New Roman" w:hAnsi="Times New Roman" w:cs="Times New Roman"/>
          <w:sz w:val="28"/>
          <w:szCs w:val="28"/>
          <w:lang w:val="ro-RO"/>
        </w:rPr>
        <w:t>, 128;</w:t>
      </w:r>
    </w:p>
    <w:p w14:paraId="77779F5A" w14:textId="68EAB617" w:rsidR="00D438E8" w:rsidRPr="00CF00FF" w:rsidRDefault="00D438E8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>Lot 5 Oficiul Ungheni – or. Ungheni, str. Alexandru cel Bun, 93;</w:t>
      </w:r>
    </w:p>
    <w:p w14:paraId="0F587E81" w14:textId="3648AEBE" w:rsidR="00D438E8" w:rsidRPr="00CF00FF" w:rsidRDefault="00D438E8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 xml:space="preserve">Lot 6 </w:t>
      </w:r>
      <w:r w:rsidR="00606591" w:rsidRPr="00CF00FF">
        <w:rPr>
          <w:rFonts w:ascii="Times New Roman" w:hAnsi="Times New Roman" w:cs="Times New Roman"/>
          <w:sz w:val="28"/>
          <w:szCs w:val="28"/>
          <w:lang w:val="ro-RO"/>
        </w:rPr>
        <w:t>Oficiul Hîncești – or. Hîncești, str. Grădinilor, 3;</w:t>
      </w:r>
    </w:p>
    <w:p w14:paraId="1D646F04" w14:textId="5BE2F1BF" w:rsidR="00606591" w:rsidRPr="00CF00FF" w:rsidRDefault="00606591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 xml:space="preserve">Lot 7 </w:t>
      </w:r>
      <w:r w:rsidR="002F2F78" w:rsidRPr="00CF00FF">
        <w:rPr>
          <w:rFonts w:ascii="Times New Roman" w:hAnsi="Times New Roman" w:cs="Times New Roman"/>
          <w:sz w:val="28"/>
          <w:szCs w:val="28"/>
          <w:lang w:val="ro-RO"/>
        </w:rPr>
        <w:t>Oficiul Cimișlia – or. Cimișlia</w:t>
      </w:r>
      <w:r w:rsidR="008216F2" w:rsidRPr="00CF00FF">
        <w:rPr>
          <w:rFonts w:ascii="Times New Roman" w:hAnsi="Times New Roman" w:cs="Times New Roman"/>
          <w:sz w:val="28"/>
          <w:szCs w:val="28"/>
          <w:lang w:val="ro-RO"/>
        </w:rPr>
        <w:t>, str. Decebal, 19;</w:t>
      </w:r>
    </w:p>
    <w:p w14:paraId="2C612147" w14:textId="442E7072" w:rsidR="008216F2" w:rsidRPr="00CF00FF" w:rsidRDefault="008216F2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 xml:space="preserve">Lot 8 Oficiul Ștefan Vodă – or. </w:t>
      </w:r>
      <w:r w:rsidR="00E121F2" w:rsidRPr="00CF00FF">
        <w:rPr>
          <w:rFonts w:ascii="Times New Roman" w:hAnsi="Times New Roman" w:cs="Times New Roman"/>
          <w:sz w:val="28"/>
          <w:szCs w:val="28"/>
          <w:lang w:val="ro-RO"/>
        </w:rPr>
        <w:t xml:space="preserve">Ștefan Vodă, str. Industrială, </w:t>
      </w:r>
      <w:r w:rsidR="00260AE2" w:rsidRPr="00CF00FF">
        <w:rPr>
          <w:rFonts w:ascii="Times New Roman" w:hAnsi="Times New Roman" w:cs="Times New Roman"/>
          <w:sz w:val="28"/>
          <w:szCs w:val="28"/>
          <w:lang w:val="ro-RO"/>
        </w:rPr>
        <w:t>3;</w:t>
      </w:r>
    </w:p>
    <w:p w14:paraId="449CA3D3" w14:textId="723FDCA3" w:rsidR="00260AE2" w:rsidRPr="00CF00FF" w:rsidRDefault="00260AE2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>Lot 9 Oficiul Ocnița – or. Ocnița, str-la Ciucuraș, 3;</w:t>
      </w:r>
    </w:p>
    <w:p w14:paraId="17003C6C" w14:textId="5116FABE" w:rsidR="00260AE2" w:rsidRPr="00CF00FF" w:rsidRDefault="00260AE2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 xml:space="preserve">Lot 10 </w:t>
      </w:r>
      <w:r w:rsidR="00513826" w:rsidRPr="00CF00FF">
        <w:rPr>
          <w:rFonts w:ascii="Times New Roman" w:hAnsi="Times New Roman" w:cs="Times New Roman"/>
          <w:sz w:val="28"/>
          <w:szCs w:val="28"/>
          <w:lang w:val="ro-RO"/>
        </w:rPr>
        <w:t>Oficiul Dondușeni – or. Dondușeni, str. Feroviarilor, 56;</w:t>
      </w:r>
    </w:p>
    <w:p w14:paraId="799E356B" w14:textId="0141907D" w:rsidR="00513826" w:rsidRPr="00CF00FF" w:rsidRDefault="00513826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>Lot 11 Oficiul Orhei – or. Orhei, str. Constantin Negruzzi</w:t>
      </w:r>
      <w:r w:rsidR="00CF00FF" w:rsidRPr="00CF00FF">
        <w:rPr>
          <w:rFonts w:ascii="Times New Roman" w:hAnsi="Times New Roman" w:cs="Times New Roman"/>
          <w:sz w:val="28"/>
          <w:szCs w:val="28"/>
          <w:lang w:val="ro-RO"/>
        </w:rPr>
        <w:t>, 89;</w:t>
      </w:r>
    </w:p>
    <w:p w14:paraId="4B50CBD9" w14:textId="38922E0A" w:rsidR="00CF00FF" w:rsidRPr="00CF00FF" w:rsidRDefault="00CF00FF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F00FF">
        <w:rPr>
          <w:rFonts w:ascii="Times New Roman" w:hAnsi="Times New Roman" w:cs="Times New Roman"/>
          <w:sz w:val="28"/>
          <w:szCs w:val="28"/>
          <w:lang w:val="ro-RO"/>
        </w:rPr>
        <w:t>Lot 12 Oficiul Anenii Noi – or. Anenii Noi, str. Zagaradnaia, 83.</w:t>
      </w:r>
    </w:p>
    <w:sectPr w:rsidR="00CF00FF" w:rsidRPr="00CF00F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23B"/>
    <w:rsid w:val="00260AE2"/>
    <w:rsid w:val="002F2F78"/>
    <w:rsid w:val="00350A68"/>
    <w:rsid w:val="00423552"/>
    <w:rsid w:val="00513826"/>
    <w:rsid w:val="00606591"/>
    <w:rsid w:val="007D423B"/>
    <w:rsid w:val="008216F2"/>
    <w:rsid w:val="00C25FFB"/>
    <w:rsid w:val="00CF00FF"/>
    <w:rsid w:val="00D438E8"/>
    <w:rsid w:val="00E00A97"/>
    <w:rsid w:val="00E121F2"/>
    <w:rsid w:val="00EB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5A946"/>
  <w15:chartTrackingRefBased/>
  <w15:docId w15:val="{A8BB9216-8F8E-409B-9A75-BF3E19D18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Burlac Cristina</cp:lastModifiedBy>
  <cp:revision>2</cp:revision>
  <dcterms:created xsi:type="dcterms:W3CDTF">2024-09-19T13:00:00Z</dcterms:created>
  <dcterms:modified xsi:type="dcterms:W3CDTF">2024-09-19T13:12:00Z</dcterms:modified>
</cp:coreProperties>
</file>