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997DB1">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FF213E" w:rsidRDefault="007A3892" w:rsidP="00997DB1">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B962E0" w:rsidRPr="00EB31E1" w:rsidRDefault="00B962E0" w:rsidP="00EB31E1">
      <w:pPr>
        <w:tabs>
          <w:tab w:val="left" w:pos="-284"/>
          <w:tab w:val="left" w:pos="196"/>
          <w:tab w:val="left" w:pos="567"/>
        </w:tabs>
        <w:jc w:val="both"/>
        <w:rPr>
          <w:color w:val="000000" w:themeColor="text1"/>
        </w:rPr>
      </w:pPr>
      <w:r>
        <w:rPr>
          <w:color w:val="000000" w:themeColor="text1"/>
        </w:rPr>
        <w:t>5) Anunţ de atribuire (anexa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352B05" w:rsidRDefault="00EB31E1" w:rsidP="00B17B3E">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997DB1">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997DB1">
      <w:pPr>
        <w:pStyle w:val="a"/>
        <w:numPr>
          <w:ilvl w:val="0"/>
          <w:numId w:val="6"/>
        </w:numPr>
        <w:tabs>
          <w:tab w:val="clear" w:pos="1134"/>
          <w:tab w:val="left" w:pos="-284"/>
          <w:tab w:val="left" w:pos="196"/>
          <w:tab w:val="left" w:pos="567"/>
        </w:tabs>
        <w:spacing w:after="120"/>
        <w:ind w:left="-284" w:firstLine="284"/>
        <w:rPr>
          <w:lang w:val="ro-RO"/>
        </w:rPr>
      </w:pPr>
      <w:r>
        <w:rPr>
          <w:lang w:val="ro-RO"/>
        </w:rPr>
        <w:lastRenderedPageBreak/>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997DB1">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997DB1">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997DB1">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997DB1">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997DB1">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997DB1">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997DB1">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997DB1">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997DB1">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997DB1">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997DB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997DB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997DB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997DB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997DB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lastRenderedPageBreak/>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lastRenderedPageBreak/>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 xml:space="preserve">numai în măsura în care aceste </w:t>
      </w:r>
      <w:r w:rsidR="004E7F6B" w:rsidRPr="004E7F6B">
        <w:rPr>
          <w:lang w:val="it-IT"/>
        </w:rPr>
        <w:lastRenderedPageBreak/>
        <w:t>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 xml:space="preserve">În conformitate cu principiul recunoaşterii reciproce, autoritatea contractantă are obligaţia de a accepta certificatele echivalente emise de organismele stabilite în statele membre ale Uniunii Europene. În </w:t>
      </w:r>
      <w:r w:rsidR="007167E4" w:rsidRPr="009F1E2C">
        <w:rPr>
          <w:lang w:val="it-IT"/>
        </w:rPr>
        <w:lastRenderedPageBreak/>
        <w:t>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lastRenderedPageBreak/>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997DB1">
      <w:pPr>
        <w:pStyle w:val="a"/>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997DB1">
      <w:pPr>
        <w:pStyle w:val="a"/>
        <w:numPr>
          <w:ilvl w:val="0"/>
          <w:numId w:val="14"/>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997DB1">
      <w:pPr>
        <w:pStyle w:val="a"/>
        <w:numPr>
          <w:ilvl w:val="0"/>
          <w:numId w:val="14"/>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997DB1">
      <w:pPr>
        <w:pStyle w:val="a"/>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997DB1">
      <w:pPr>
        <w:pStyle w:val="a"/>
        <w:numPr>
          <w:ilvl w:val="0"/>
          <w:numId w:val="14"/>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 xml:space="preserve">posibilitatea de a achiziționa carburant (fără plată în numerar) prin intermediul cardurilor valorice la stațiile de alimentare ale </w:t>
      </w:r>
      <w:r w:rsidR="0013155C" w:rsidRPr="00962B31">
        <w:rPr>
          <w:bCs/>
          <w:iCs/>
          <w:lang w:val="it-IT"/>
        </w:rPr>
        <w:lastRenderedPageBreak/>
        <w:t>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997DB1">
      <w:pPr>
        <w:pStyle w:val="a"/>
        <w:numPr>
          <w:ilvl w:val="0"/>
          <w:numId w:val="16"/>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997DB1">
      <w:pPr>
        <w:pStyle w:val="a"/>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lastRenderedPageBreak/>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997DB1">
      <w:pPr>
        <w:pStyle w:val="a"/>
        <w:numPr>
          <w:ilvl w:val="0"/>
          <w:numId w:val="15"/>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997DB1">
      <w:pPr>
        <w:pStyle w:val="a"/>
        <w:numPr>
          <w:ilvl w:val="0"/>
          <w:numId w:val="15"/>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lastRenderedPageBreak/>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lastRenderedPageBreak/>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lastRenderedPageBreak/>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lastRenderedPageBreak/>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B962E0" w:rsidRDefault="00B962E0" w:rsidP="0012676A">
      <w:pPr>
        <w:tabs>
          <w:tab w:val="left" w:pos="-284"/>
          <w:tab w:val="left" w:pos="284"/>
          <w:tab w:val="left" w:pos="426"/>
          <w:tab w:val="decimal" w:pos="8364"/>
        </w:tabs>
        <w:ind w:left="-284" w:right="-144" w:firstLine="284"/>
        <w:jc w:val="both"/>
        <w:rPr>
          <w:bCs/>
          <w:color w:val="000000"/>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9158E5" w:rsidRDefault="00BE362C" w:rsidP="009158E5">
      <w:pPr>
        <w:spacing w:before="120"/>
        <w:jc w:val="center"/>
        <w:outlineLvl w:val="0"/>
        <w:rPr>
          <w:b/>
          <w:noProof w:val="0"/>
          <w:sz w:val="28"/>
          <w:szCs w:val="28"/>
          <w:lang w:eastAsia="ru-RU"/>
        </w:rPr>
      </w:pPr>
      <w:bookmarkStart w:id="69"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69"/>
    </w:p>
    <w:p w:rsidR="00BE362C" w:rsidRPr="009158E5" w:rsidRDefault="00BE362C" w:rsidP="009158E5">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182BC9">
        <w:rPr>
          <w:b/>
          <w:noProof w:val="0"/>
          <w:shd w:val="clear" w:color="auto" w:fill="FFFFFF" w:themeFill="background1"/>
          <w:lang w:val="it-IT" w:eastAsia="ru-RU"/>
        </w:rPr>
        <w:t>_____</w:t>
      </w:r>
      <w:r w:rsidR="00CB6722">
        <w:rPr>
          <w:rFonts w:eastAsia="Calibri"/>
          <w:b/>
          <w:noProof w:val="0"/>
          <w:u w:val="single"/>
        </w:rPr>
        <w:t>Ecograf mobil</w:t>
      </w:r>
      <w:r w:rsidR="00182BC9">
        <w:rPr>
          <w:b/>
          <w:noProof w:val="0"/>
          <w:shd w:val="clear" w:color="auto" w:fill="FFFFFF" w:themeFill="background1"/>
          <w:lang w:val="it-IT" w:eastAsia="ru-RU"/>
        </w:rPr>
        <w:t>_____</w:t>
      </w:r>
      <w:r w:rsidR="001A0688">
        <w:rPr>
          <w:b/>
          <w:noProof w:val="0"/>
          <w:shd w:val="clear" w:color="auto" w:fill="FFFFFF" w:themeFill="background1"/>
          <w:lang w:val="it-IT" w:eastAsia="ru-RU"/>
        </w:rPr>
        <w:t>_</w:t>
      </w:r>
      <w:r w:rsidR="00182BC9">
        <w:rPr>
          <w:b/>
          <w:noProof w:val="0"/>
          <w:shd w:val="clear" w:color="auto" w:fill="FFFFFF" w:themeFill="background1"/>
          <w:lang w:val="it-IT" w:eastAsia="ru-RU"/>
        </w:rPr>
        <w:t xml:space="preserve">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w:t>
      </w:r>
      <w:r w:rsidR="00B7135E">
        <w:rPr>
          <w:b/>
          <w:noProof w:val="0"/>
          <w:lang w:val="it-IT" w:eastAsia="ru-RU"/>
        </w:rPr>
        <w:t>___</w:t>
      </w:r>
      <w:r w:rsidR="00B7135E">
        <w:rPr>
          <w:b/>
          <w:noProof w:val="0"/>
          <w:u w:val="single"/>
          <w:lang w:val="it-IT" w:eastAsia="ru-RU"/>
        </w:rPr>
        <w:t>Cererea ofertelor de preţuri</w:t>
      </w:r>
      <w:r w:rsidR="00646BE6">
        <w:rPr>
          <w:b/>
          <w:noProof w:val="0"/>
          <w:lang w:val="it-IT" w:eastAsia="ru-RU"/>
        </w:rPr>
        <w:t>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7135E" w:rsidRDefault="00BE362C" w:rsidP="00997DB1">
      <w:pPr>
        <w:numPr>
          <w:ilvl w:val="0"/>
          <w:numId w:val="9"/>
        </w:numPr>
        <w:shd w:val="clear" w:color="auto" w:fill="FFFFFF" w:themeFill="background1"/>
        <w:tabs>
          <w:tab w:val="left" w:pos="284"/>
          <w:tab w:val="right" w:pos="9531"/>
        </w:tabs>
        <w:spacing w:before="120"/>
        <w:ind w:left="284" w:hanging="284"/>
        <w:rPr>
          <w:b/>
          <w:noProof w:val="0"/>
          <w:lang w:val="en-US" w:eastAsia="ru-RU"/>
        </w:rPr>
      </w:pPr>
      <w:r w:rsidRPr="00B7135E">
        <w:rPr>
          <w:b/>
          <w:noProof w:val="0"/>
          <w:lang w:val="en-US" w:eastAsia="ru-RU"/>
        </w:rPr>
        <w:t>Denumirea</w:t>
      </w:r>
      <w:r w:rsidR="00366E2C">
        <w:rPr>
          <w:b/>
          <w:noProof w:val="0"/>
          <w:lang w:eastAsia="ru-RU"/>
        </w:rPr>
        <w:t xml:space="preserve"> </w:t>
      </w:r>
      <w:r w:rsidRPr="00B7135E">
        <w:rPr>
          <w:b/>
          <w:noProof w:val="0"/>
          <w:lang w:val="en-US" w:eastAsia="ru-RU"/>
        </w:rPr>
        <w:t>autorității</w:t>
      </w:r>
      <w:r w:rsidR="00366E2C">
        <w:rPr>
          <w:b/>
          <w:noProof w:val="0"/>
          <w:lang w:eastAsia="ru-RU"/>
        </w:rPr>
        <w:t xml:space="preserve"> </w:t>
      </w:r>
      <w:r w:rsidRPr="00B7135E">
        <w:rPr>
          <w:b/>
          <w:noProof w:val="0"/>
          <w:lang w:val="en-US" w:eastAsia="ru-RU"/>
        </w:rPr>
        <w:t>contractante: __</w:t>
      </w:r>
      <w:r w:rsidR="00B7135E">
        <w:rPr>
          <w:b/>
          <w:noProof w:val="0"/>
          <w:u w:val="single"/>
          <w:lang w:eastAsia="ru-RU"/>
        </w:rPr>
        <w:t>IMSP Spitalul Raional Călăraşi</w:t>
      </w:r>
      <w:r w:rsidR="00646BE6" w:rsidRPr="00B7135E">
        <w:rPr>
          <w:b/>
          <w:noProof w:val="0"/>
          <w:lang w:val="en-US" w:eastAsia="ru-RU"/>
        </w:rPr>
        <w:t>________</w:t>
      </w:r>
    </w:p>
    <w:p w:rsidR="00BE362C" w:rsidRPr="00BE362C" w:rsidRDefault="00BE362C" w:rsidP="00997DB1">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w:t>
      </w:r>
      <w:r w:rsidR="00B7135E">
        <w:rPr>
          <w:b/>
          <w:noProof w:val="0"/>
          <w:u w:val="single"/>
          <w:shd w:val="clear" w:color="auto" w:fill="FFFFFF" w:themeFill="background1"/>
          <w:lang w:eastAsia="ru-RU"/>
        </w:rPr>
        <w:t>1003609150317</w:t>
      </w:r>
      <w:r w:rsidRPr="00BE362C">
        <w:rPr>
          <w:b/>
          <w:noProof w:val="0"/>
          <w:shd w:val="clear" w:color="auto" w:fill="FFFFFF" w:themeFill="background1"/>
          <w:lang w:val="ru-RU" w:eastAsia="ru-RU"/>
        </w:rPr>
        <w:t>______________________________________________</w:t>
      </w:r>
    </w:p>
    <w:p w:rsidR="00BE362C" w:rsidRPr="00B7135E" w:rsidRDefault="00BE362C" w:rsidP="00997DB1">
      <w:pPr>
        <w:numPr>
          <w:ilvl w:val="0"/>
          <w:numId w:val="9"/>
        </w:numPr>
        <w:shd w:val="clear" w:color="auto" w:fill="FFFFFF" w:themeFill="background1"/>
        <w:tabs>
          <w:tab w:val="left" w:pos="284"/>
          <w:tab w:val="right" w:pos="9531"/>
        </w:tabs>
        <w:spacing w:before="120"/>
        <w:ind w:left="284" w:hanging="284"/>
        <w:rPr>
          <w:b/>
          <w:noProof w:val="0"/>
          <w:lang w:val="en-US" w:eastAsia="ru-RU"/>
        </w:rPr>
      </w:pPr>
      <w:r w:rsidRPr="00B7135E">
        <w:rPr>
          <w:b/>
          <w:noProof w:val="0"/>
          <w:lang w:val="en-US" w:eastAsia="ru-RU"/>
        </w:rPr>
        <w:t>Adresa</w:t>
      </w:r>
      <w:r w:rsidRPr="00B7135E">
        <w:rPr>
          <w:b/>
          <w:noProof w:val="0"/>
          <w:shd w:val="clear" w:color="auto" w:fill="FFFFFF" w:themeFill="background1"/>
          <w:lang w:val="en-US" w:eastAsia="ru-RU"/>
        </w:rPr>
        <w:t>__</w:t>
      </w:r>
      <w:r w:rsidR="00B7135E">
        <w:rPr>
          <w:b/>
          <w:noProof w:val="0"/>
          <w:u w:val="single"/>
          <w:shd w:val="clear" w:color="auto" w:fill="FFFFFF" w:themeFill="background1"/>
          <w:lang w:eastAsia="ru-RU"/>
        </w:rPr>
        <w:t>or. Călăraşi str. N. Testemiţanu 59</w:t>
      </w:r>
      <w:r w:rsidRPr="00B7135E">
        <w:rPr>
          <w:b/>
          <w:noProof w:val="0"/>
          <w:shd w:val="clear" w:color="auto" w:fill="FFFFFF" w:themeFill="background1"/>
          <w:lang w:val="en-US" w:eastAsia="ru-RU"/>
        </w:rPr>
        <w:t>_</w:t>
      </w:r>
      <w:r w:rsidR="00B7135E">
        <w:rPr>
          <w:b/>
          <w:noProof w:val="0"/>
          <w:shd w:val="clear" w:color="auto" w:fill="FFFFFF" w:themeFill="background1"/>
          <w:lang w:val="en-US" w:eastAsia="ru-RU"/>
        </w:rPr>
        <w:t>________________</w:t>
      </w:r>
      <w:r w:rsidRPr="00B7135E">
        <w:rPr>
          <w:b/>
          <w:noProof w:val="0"/>
          <w:shd w:val="clear" w:color="auto" w:fill="FFFFFF" w:themeFill="background1"/>
          <w:lang w:val="en-US" w:eastAsia="ru-RU"/>
        </w:rPr>
        <w:t>_______________</w:t>
      </w:r>
    </w:p>
    <w:p w:rsidR="00BE362C" w:rsidRPr="00BE362C" w:rsidRDefault="00BE362C" w:rsidP="00997DB1">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w:t>
      </w:r>
      <w:r w:rsidR="00B7135E">
        <w:rPr>
          <w:b/>
          <w:noProof w:val="0"/>
          <w:u w:val="single"/>
          <w:shd w:val="clear" w:color="auto" w:fill="FFFFFF" w:themeFill="background1"/>
          <w:lang w:eastAsia="ru-RU"/>
        </w:rPr>
        <w:t>0244/2-24-48</w:t>
      </w:r>
      <w:r w:rsidRPr="00BE362C">
        <w:rPr>
          <w:b/>
          <w:noProof w:val="0"/>
          <w:shd w:val="clear" w:color="auto" w:fill="FFFFFF" w:themeFill="background1"/>
          <w:lang w:val="ru-RU" w:eastAsia="ru-RU"/>
        </w:rPr>
        <w:t>_</w:t>
      </w:r>
      <w:r w:rsidR="00B7135E">
        <w:rPr>
          <w:b/>
          <w:noProof w:val="0"/>
          <w:shd w:val="clear" w:color="auto" w:fill="FFFFFF" w:themeFill="background1"/>
          <w:lang w:eastAsia="ru-RU"/>
        </w:rPr>
        <w:t>__</w:t>
      </w:r>
      <w:r w:rsidRPr="00BE362C">
        <w:rPr>
          <w:b/>
          <w:noProof w:val="0"/>
          <w:shd w:val="clear" w:color="auto" w:fill="FFFFFF" w:themeFill="background1"/>
          <w:lang w:val="ru-RU" w:eastAsia="ru-RU"/>
        </w:rPr>
        <w:t>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7135E" w:rsidRDefault="00BE362C" w:rsidP="00997DB1">
      <w:pPr>
        <w:numPr>
          <w:ilvl w:val="0"/>
          <w:numId w:val="9"/>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p>
    <w:p w:rsidR="00BE362C" w:rsidRPr="001A0688" w:rsidRDefault="00BE362C" w:rsidP="00B7135E">
      <w:pPr>
        <w:shd w:val="clear" w:color="auto" w:fill="FFFFFF" w:themeFill="background1"/>
        <w:tabs>
          <w:tab w:val="left" w:pos="284"/>
          <w:tab w:val="right" w:pos="9531"/>
        </w:tabs>
        <w:spacing w:before="120"/>
        <w:ind w:left="284"/>
        <w:rPr>
          <w:noProof w:val="0"/>
          <w:lang w:val="it-IT" w:eastAsia="ru-RU"/>
        </w:rPr>
      </w:pPr>
      <w:r w:rsidRPr="00BE362C">
        <w:rPr>
          <w:b/>
          <w:noProof w:val="0"/>
          <w:shd w:val="clear" w:color="auto" w:fill="FFFFFF" w:themeFill="background1"/>
          <w:lang w:val="it-IT" w:eastAsia="ru-RU"/>
        </w:rPr>
        <w:t>__</w:t>
      </w:r>
      <w:r w:rsidR="00B7135E" w:rsidRPr="00B7135E">
        <w:rPr>
          <w:sz w:val="20"/>
        </w:rPr>
        <w:t xml:space="preserve"> </w:t>
      </w:r>
      <w:r w:rsidR="00B7135E" w:rsidRPr="00B7135E">
        <w:rPr>
          <w:u w:val="single"/>
        </w:rPr>
        <w:t>srcalarasi@ms.md</w:t>
      </w:r>
      <w:r w:rsidR="00B7135E" w:rsidRPr="00B7135E">
        <w:rPr>
          <w:noProof w:val="0"/>
          <w:u w:val="single"/>
          <w:shd w:val="clear" w:color="auto" w:fill="FFFFFF" w:themeFill="background1"/>
          <w:lang w:val="it-IT" w:eastAsia="ru-RU"/>
        </w:rPr>
        <w:t xml:space="preserve"> </w:t>
      </w:r>
      <w:r w:rsidRPr="00B7135E">
        <w:rPr>
          <w:noProof w:val="0"/>
          <w:u w:val="single"/>
          <w:shd w:val="clear" w:color="auto" w:fill="FFFFFF" w:themeFill="background1"/>
          <w:lang w:val="it-IT" w:eastAsia="ru-RU"/>
        </w:rPr>
        <w:t>__</w:t>
      </w:r>
      <w:r w:rsidR="00B7135E" w:rsidRPr="00B7135E">
        <w:rPr>
          <w:u w:val="single"/>
        </w:rPr>
        <w:t xml:space="preserve"> </w:t>
      </w:r>
      <w:hyperlink r:id="rId9" w:history="1">
        <w:r w:rsidR="001A0688" w:rsidRPr="002A265D">
          <w:rPr>
            <w:rStyle w:val="af4"/>
          </w:rPr>
          <w:t>www.srcalaras.ms.md</w:t>
        </w:r>
        <w:r w:rsidR="001A0688" w:rsidRPr="002A265D">
          <w:rPr>
            <w:rStyle w:val="af4"/>
            <w:b/>
            <w:noProof w:val="0"/>
            <w:shd w:val="clear" w:color="auto" w:fill="FFFFFF" w:themeFill="background1"/>
            <w:lang w:val="it-IT" w:eastAsia="ru-RU"/>
          </w:rPr>
          <w:t>________</w:t>
        </w:r>
      </w:hyperlink>
      <w:r w:rsidR="001A0688">
        <w:rPr>
          <w:b/>
          <w:noProof w:val="0"/>
          <w:shd w:val="clear" w:color="auto" w:fill="FFFFFF" w:themeFill="background1"/>
          <w:lang w:val="it-IT" w:eastAsia="ru-RU"/>
        </w:rPr>
        <w:t xml:space="preserve"> </w:t>
      </w:r>
    </w:p>
    <w:p w:rsidR="00BE362C" w:rsidRPr="00BE362C" w:rsidRDefault="00BE362C" w:rsidP="00997DB1">
      <w:pPr>
        <w:numPr>
          <w:ilvl w:val="0"/>
          <w:numId w:val="9"/>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997DB1">
      <w:pPr>
        <w:numPr>
          <w:ilvl w:val="0"/>
          <w:numId w:val="9"/>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w:t>
      </w:r>
      <w:r w:rsidR="00B7135E">
        <w:rPr>
          <w:b/>
          <w:noProof w:val="0"/>
          <w:lang w:val="it-IT" w:eastAsia="ru-RU"/>
        </w:rPr>
        <w:t>ormă de achiziție comună): ___</w:t>
      </w:r>
      <w:r w:rsidR="00B7135E">
        <w:rPr>
          <w:b/>
          <w:noProof w:val="0"/>
          <w:u w:val="single"/>
          <w:lang w:val="it-IT" w:eastAsia="ru-RU"/>
        </w:rPr>
        <w:t>instituţie publică</w:t>
      </w:r>
      <w:r w:rsidR="00646BE6">
        <w:rPr>
          <w:b/>
          <w:noProof w:val="0"/>
          <w:lang w:val="it-IT" w:eastAsia="ru-RU"/>
        </w:rPr>
        <w:t>_______</w:t>
      </w:r>
    </w:p>
    <w:p w:rsidR="00BE362C" w:rsidRDefault="00BE362C" w:rsidP="00997DB1">
      <w:pPr>
        <w:numPr>
          <w:ilvl w:val="0"/>
          <w:numId w:val="9"/>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312" w:type="dxa"/>
        <w:tblInd w:w="-455" w:type="dxa"/>
        <w:tblLayout w:type="fixed"/>
        <w:tblLook w:val="00A0" w:firstRow="1" w:lastRow="0" w:firstColumn="1" w:lastColumn="0" w:noHBand="0" w:noVBand="0"/>
      </w:tblPr>
      <w:tblGrid>
        <w:gridCol w:w="527"/>
        <w:gridCol w:w="1258"/>
        <w:gridCol w:w="2267"/>
        <w:gridCol w:w="971"/>
        <w:gridCol w:w="1147"/>
        <w:gridCol w:w="2404"/>
        <w:gridCol w:w="1738"/>
      </w:tblGrid>
      <w:tr w:rsidR="005C592A" w:rsidRPr="005C592A" w:rsidTr="005C592A">
        <w:trPr>
          <w:trHeight w:val="572"/>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tcPr>
          <w:p w:rsidR="005C592A" w:rsidRPr="005C592A" w:rsidRDefault="005C592A" w:rsidP="005C592A">
            <w:pPr>
              <w:spacing w:before="120"/>
              <w:jc w:val="center"/>
              <w:rPr>
                <w:rFonts w:eastAsia="SimSun"/>
                <w:b/>
                <w:noProof w:val="0"/>
                <w:sz w:val="20"/>
                <w:szCs w:val="20"/>
                <w:lang w:val="ru-RU" w:eastAsia="ru-RU"/>
              </w:rPr>
            </w:pPr>
            <w:r w:rsidRPr="005C592A">
              <w:rPr>
                <w:rFonts w:eastAsia="SimSun"/>
                <w:b/>
                <w:noProof w:val="0"/>
                <w:sz w:val="20"/>
                <w:szCs w:val="20"/>
                <w:lang w:val="ru-RU" w:eastAsia="ru-RU"/>
              </w:rPr>
              <w:t>Nr. d/o</w:t>
            </w:r>
          </w:p>
        </w:tc>
        <w:tc>
          <w:tcPr>
            <w:tcW w:w="1258" w:type="dxa"/>
            <w:tcBorders>
              <w:top w:val="single" w:sz="4" w:space="0" w:color="auto"/>
              <w:left w:val="single" w:sz="4" w:space="0" w:color="auto"/>
              <w:bottom w:val="single" w:sz="4" w:space="0" w:color="auto"/>
              <w:right w:val="single" w:sz="4" w:space="0" w:color="auto"/>
            </w:tcBorders>
            <w:shd w:val="clear" w:color="auto" w:fill="D9D9D9"/>
            <w:vAlign w:val="center"/>
          </w:tcPr>
          <w:p w:rsidR="005C592A" w:rsidRPr="005C592A" w:rsidRDefault="005C592A" w:rsidP="005C592A">
            <w:pPr>
              <w:spacing w:before="120"/>
              <w:jc w:val="center"/>
              <w:rPr>
                <w:rFonts w:eastAsia="SimSun"/>
                <w:b/>
                <w:noProof w:val="0"/>
                <w:sz w:val="20"/>
                <w:szCs w:val="20"/>
                <w:lang w:val="ru-RU" w:eastAsia="ru-RU"/>
              </w:rPr>
            </w:pPr>
            <w:r w:rsidRPr="005C592A">
              <w:rPr>
                <w:rFonts w:eastAsia="SimSun"/>
                <w:b/>
                <w:noProof w:val="0"/>
                <w:sz w:val="20"/>
                <w:szCs w:val="20"/>
                <w:lang w:val="ru-RU" w:eastAsia="ru-RU"/>
              </w:rPr>
              <w:t>Cod CPV</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5C592A" w:rsidRPr="005C592A" w:rsidRDefault="005C592A" w:rsidP="005C592A">
            <w:pPr>
              <w:spacing w:before="120"/>
              <w:jc w:val="center"/>
              <w:rPr>
                <w:rFonts w:eastAsia="SimSun"/>
                <w:b/>
                <w:noProof w:val="0"/>
                <w:sz w:val="20"/>
                <w:szCs w:val="20"/>
                <w:lang w:val="pt-BR" w:eastAsia="ru-RU"/>
              </w:rPr>
            </w:pPr>
            <w:r w:rsidRPr="005C592A">
              <w:rPr>
                <w:rFonts w:eastAsia="SimSun"/>
                <w:b/>
                <w:noProof w:val="0"/>
                <w:sz w:val="20"/>
                <w:szCs w:val="20"/>
                <w:lang w:val="pt-BR" w:eastAsia="ru-RU"/>
              </w:rPr>
              <w:t>Denumirea bunurilor/serviciilor/lucrărilor solicitate</w:t>
            </w:r>
          </w:p>
        </w:tc>
        <w:tc>
          <w:tcPr>
            <w:tcW w:w="971" w:type="dxa"/>
            <w:tcBorders>
              <w:top w:val="single" w:sz="4" w:space="0" w:color="auto"/>
              <w:left w:val="single" w:sz="4" w:space="0" w:color="auto"/>
              <w:bottom w:val="single" w:sz="4" w:space="0" w:color="auto"/>
              <w:right w:val="single" w:sz="4" w:space="0" w:color="auto"/>
            </w:tcBorders>
            <w:shd w:val="clear" w:color="auto" w:fill="D9D9D9"/>
            <w:vAlign w:val="center"/>
          </w:tcPr>
          <w:p w:rsidR="005C592A" w:rsidRPr="005C592A" w:rsidRDefault="005C592A" w:rsidP="005C592A">
            <w:pPr>
              <w:spacing w:before="120"/>
              <w:jc w:val="center"/>
              <w:rPr>
                <w:rFonts w:eastAsia="SimSun"/>
                <w:b/>
                <w:noProof w:val="0"/>
                <w:sz w:val="20"/>
                <w:szCs w:val="20"/>
                <w:lang w:val="ru-RU" w:eastAsia="ru-RU"/>
              </w:rPr>
            </w:pPr>
            <w:r w:rsidRPr="005C592A">
              <w:rPr>
                <w:rFonts w:eastAsia="SimSun"/>
                <w:b/>
                <w:noProof w:val="0"/>
                <w:sz w:val="20"/>
                <w:szCs w:val="20"/>
                <w:lang w:val="ru-RU" w:eastAsia="ru-RU"/>
              </w:rPr>
              <w:t>Unitatea de măsură</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5C592A" w:rsidRPr="005C592A" w:rsidRDefault="005C592A" w:rsidP="005C592A">
            <w:pPr>
              <w:spacing w:before="120"/>
              <w:jc w:val="center"/>
              <w:rPr>
                <w:rFonts w:eastAsia="SimSun"/>
                <w:b/>
                <w:noProof w:val="0"/>
                <w:sz w:val="20"/>
                <w:szCs w:val="20"/>
                <w:lang w:val="ru-RU" w:eastAsia="ru-RU"/>
              </w:rPr>
            </w:pPr>
            <w:r w:rsidRPr="005C592A">
              <w:rPr>
                <w:rFonts w:eastAsia="SimSun"/>
                <w:b/>
                <w:noProof w:val="0"/>
                <w:sz w:val="20"/>
                <w:szCs w:val="20"/>
                <w:lang w:val="ru-RU" w:eastAsia="ru-RU"/>
              </w:rPr>
              <w:t>Cantitatea</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5C592A" w:rsidRPr="005C592A" w:rsidRDefault="005C592A" w:rsidP="005C592A">
            <w:pPr>
              <w:spacing w:before="120"/>
              <w:jc w:val="center"/>
              <w:rPr>
                <w:rFonts w:eastAsia="SimSun"/>
                <w:b/>
                <w:noProof w:val="0"/>
                <w:sz w:val="20"/>
                <w:szCs w:val="20"/>
                <w:lang w:val="en-US" w:eastAsia="ru-RU"/>
              </w:rPr>
            </w:pPr>
            <w:r w:rsidRPr="005C592A">
              <w:rPr>
                <w:rFonts w:eastAsia="SimSun"/>
                <w:b/>
                <w:noProof w:val="0"/>
                <w:sz w:val="20"/>
                <w:szCs w:val="20"/>
                <w:lang w:val="en-US" w:eastAsia="ru-RU"/>
              </w:rPr>
              <w:t>Specificarea tehnică deplină solicitată, Standarde de referin</w:t>
            </w:r>
            <w:r w:rsidRPr="005C592A">
              <w:rPr>
                <w:rFonts w:ascii="Tahoma" w:eastAsia="SimSun" w:hAnsi="Tahoma" w:cs="Tahoma"/>
                <w:b/>
                <w:noProof w:val="0"/>
                <w:sz w:val="20"/>
                <w:szCs w:val="20"/>
                <w:lang w:val="en-US" w:eastAsia="ru-RU"/>
              </w:rPr>
              <w:t>ț</w:t>
            </w:r>
            <w:r w:rsidRPr="005C592A">
              <w:rPr>
                <w:rFonts w:eastAsia="SimSun"/>
                <w:b/>
                <w:noProof w:val="0"/>
                <w:sz w:val="20"/>
                <w:szCs w:val="20"/>
                <w:lang w:val="en-US" w:eastAsia="ru-RU"/>
              </w:rPr>
              <w:t>ă</w:t>
            </w:r>
          </w:p>
        </w:tc>
        <w:tc>
          <w:tcPr>
            <w:tcW w:w="1738" w:type="dxa"/>
            <w:tcBorders>
              <w:top w:val="single" w:sz="4" w:space="0" w:color="auto"/>
              <w:left w:val="single" w:sz="4" w:space="0" w:color="auto"/>
              <w:bottom w:val="single" w:sz="4" w:space="0" w:color="auto"/>
              <w:right w:val="single" w:sz="4" w:space="0" w:color="auto"/>
            </w:tcBorders>
            <w:shd w:val="clear" w:color="auto" w:fill="D9D9D9"/>
          </w:tcPr>
          <w:p w:rsidR="005C592A" w:rsidRPr="005C592A" w:rsidRDefault="005C592A" w:rsidP="005C592A">
            <w:pPr>
              <w:spacing w:before="120"/>
              <w:jc w:val="center"/>
              <w:rPr>
                <w:rFonts w:eastAsia="SimSun"/>
                <w:b/>
                <w:noProof w:val="0"/>
                <w:sz w:val="20"/>
                <w:szCs w:val="20"/>
                <w:lang w:val="it-IT" w:eastAsia="ru-RU"/>
              </w:rPr>
            </w:pPr>
            <w:r w:rsidRPr="005C592A">
              <w:rPr>
                <w:rFonts w:eastAsia="SimSun"/>
                <w:b/>
                <w:noProof w:val="0"/>
                <w:sz w:val="20"/>
                <w:szCs w:val="20"/>
                <w:lang w:val="it-IT" w:eastAsia="ru-RU"/>
              </w:rPr>
              <w:t>Valoarea estimată</w:t>
            </w:r>
            <w:r w:rsidRPr="005C592A">
              <w:rPr>
                <w:rFonts w:eastAsia="SimSun"/>
                <w:b/>
                <w:noProof w:val="0"/>
                <w:sz w:val="20"/>
                <w:szCs w:val="20"/>
                <w:lang w:val="it-IT" w:eastAsia="ru-RU"/>
              </w:rPr>
              <w:br/>
              <w:t>(se va indica pentru fiecare lot în parte)</w:t>
            </w:r>
          </w:p>
        </w:tc>
      </w:tr>
      <w:tr w:rsidR="00CB6722" w:rsidRPr="005C592A" w:rsidTr="00CB6722">
        <w:trPr>
          <w:trHeight w:val="40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CB6722" w:rsidRPr="005C592A" w:rsidRDefault="00CB6722" w:rsidP="005C592A">
            <w:pPr>
              <w:spacing w:before="120"/>
              <w:jc w:val="center"/>
              <w:rPr>
                <w:rFonts w:eastAsia="SimSun"/>
                <w:noProof w:val="0"/>
                <w:sz w:val="20"/>
                <w:szCs w:val="20"/>
                <w:lang w:val="it-IT"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CB6722" w:rsidRPr="00F00ED8" w:rsidRDefault="00CB6722" w:rsidP="00CB6722">
            <w:pPr>
              <w:spacing w:before="120"/>
              <w:jc w:val="center"/>
              <w:rPr>
                <w:rFonts w:eastAsia="SimSun"/>
                <w:lang w:val="it-IT"/>
              </w:rPr>
            </w:pPr>
            <w:r>
              <w:rPr>
                <w:rFonts w:eastAsia="SimSun"/>
                <w:lang w:val="it-IT"/>
              </w:rPr>
              <w:t>33100000-1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B6722" w:rsidRPr="00463642" w:rsidRDefault="00CB6722" w:rsidP="00CB6722">
            <w:pPr>
              <w:spacing w:before="120"/>
              <w:jc w:val="center"/>
              <w:rPr>
                <w:rFonts w:eastAsia="SimSun"/>
                <w:lang w:val="ro-MO"/>
              </w:rPr>
            </w:pPr>
            <w:r w:rsidRPr="00F00ED8">
              <w:rPr>
                <w:rFonts w:eastAsia="SimSun"/>
                <w:b/>
              </w:rPr>
              <w:t>Lotul 1</w:t>
            </w:r>
            <w:r>
              <w:rPr>
                <w:rFonts w:eastAsia="SimSun"/>
                <w:b/>
                <w:lang w:val="ro-MO"/>
              </w:rPr>
              <w:t xml:space="preserve"> Ecograf mobil</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B6722" w:rsidRPr="00F51E9E" w:rsidRDefault="00CB6722" w:rsidP="00CB6722">
            <w:pPr>
              <w:spacing w:before="120"/>
              <w:jc w:val="center"/>
              <w:rPr>
                <w:rFonts w:eastAsia="SimSun"/>
                <w:lang w:val="ro-MO"/>
              </w:rPr>
            </w:pPr>
            <w:r>
              <w:rPr>
                <w:rFonts w:eastAsia="SimSun"/>
                <w:lang w:val="ro-MO"/>
              </w:rPr>
              <w:t>buc</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B6722" w:rsidRPr="00F51E9E" w:rsidRDefault="00CB6722" w:rsidP="00CB6722">
            <w:pPr>
              <w:spacing w:before="120"/>
              <w:jc w:val="center"/>
              <w:rPr>
                <w:rFonts w:eastAsia="SimSun"/>
                <w:lang w:val="ro-MO"/>
              </w:rPr>
            </w:pPr>
            <w:r>
              <w:rPr>
                <w:rFonts w:eastAsia="SimSun"/>
                <w:lang w:val="ro-MO"/>
              </w:rPr>
              <w:t>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A) UNITATEA ECOGRAFICA CU URMATOARELE CARACTERISTICI MINIME: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Echipament de ultrasonografie multidisciplinar, portabil conceput pentru examinari abdominale, de obstetrica, ginecologice, de urologie, musculoscheletale, vasculare, urologice, pediatrice, cardiace, transcraniene si de partilor moi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CARACTERISTICI CONSTRUCTIVE, STRUCTURALE SI DIMENSIONALE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Sistem portabil cu </w:t>
            </w:r>
            <w:r w:rsidRPr="002E5A93">
              <w:rPr>
                <w:rFonts w:ascii="TimesNewRomanPSMT" w:eastAsia="SimSun" w:hAnsi="TimesNewRomanPSMT" w:cs="TimesNewRomanPSMT"/>
                <w:lang w:val="en-US"/>
              </w:rPr>
              <w:lastRenderedPageBreak/>
              <w:t>urmatoarele caracateristici: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Dimensiuni reduse pentru o usoara manipulare: sa nu depaseasca maxim 6x40x40cm</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Greutatea sistemului sa nu depaseasca 5,5  kg cu baterie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Consum maxim: 210VA - inclusiv cu periferice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Panoul de comanda sa dispuna de tastatura alfanumerica ce prezinta film de protectie usor de spalat/sterilizat</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Sistemul prezinta difuzoare integrate pentru frecvente joase ce asigura o acustica fidela</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Sa dispuna de minimm 8 potentiometrii fizici pentru reglarea TGC</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Sistemul sa dispuna de memorie SSD de minimum  250 GB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DESCRIEREA CONSOLEI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Monitor cu rezolutia de minim 1920x1080 pentru vizualizarea in conditii optime a imaginilor achizitionate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Diagonala monitorului este minimum 15.5 inch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Posibilitate de modificare a luminozitatii si contrastului monitorului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INTERFATA CU UTILIZATORUL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Pentru optimizarea fluxului de lucru, interfaţa software oferă posibilitatea de a editata profiluri </w:t>
            </w:r>
            <w:r w:rsidRPr="002E5A93">
              <w:rPr>
                <w:rFonts w:ascii="TimesNewRomanPSMT" w:eastAsia="SimSun" w:hAnsi="TimesNewRomanPSMT" w:cs="TimesNewRomanPSMT"/>
                <w:lang w:val="en-US"/>
              </w:rPr>
              <w:lastRenderedPageBreak/>
              <w:t>individuale de utilizator pentru personalizarea preferințelor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posibilitate de upgradare cu soft ce permite comunicare DICOM</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Echipamentul dispune de platforma ce ofera utilizatorului accesarea rapida la suportul tehnic direct autorizat de producator,avand un timp de raspuns de maxim 10 minute in vederea remedierii problemelor care apar in domeniul de aplicatii.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Aceasta platforma permite accesul de la distanta chiar si in cazul service-ului cu o estimare de 6 ore in vederea rezolvarii problemelor tehnice.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MODURI DE OPERARE (Fundamentale si Derivate din cele fundamentale)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Moduri de functionare fundamentale: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 de tip M cu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cel putin 15 tipuri de harti selectabile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eliminarea de pe ecran a ecourilor de nivel scăzut</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cauzate de zgomot reglabil in minimum 5 pasi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viteza de derulare reglabila in minimum 7 pasi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amplificarea se poate regla cu pasul de 1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compresia imaginii poate fi realizată în minim 12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lastRenderedPageBreak/>
              <w:t>- prezintă minim 8 tipuri de colorație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 B(2D) ce prezinta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filtru de evidentiere a marginilor tesuturilor: cel putin 6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filtru temporal ce are ca scop afisarea unei imagini uniforme: cel putin 6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focalizare selectiva: cel putin 7 zone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cel putin 15 tipuri de harti selectabile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adancimea maxima de scanare depaseste 30 cm</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amplificare ajustabila in pasi de 1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inversare a imaginii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unghiul de înclinare poate ajunge până la ±15°, în funcție de traductorul utilizat</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compunerea spațială poate fi realizată din minim 7 unghiuri, în funcție de traductorul utilizat</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 Doppler Color ce prezinta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filtru temporal ce are ca scop afisarea unei imagini uniforme: cel putin 6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-filtru spatial cu cel putin 5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PRF color reglabil ce acopera in totalitate intervalul (0.12- 27) KHz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amplificare ajustabila in pasi de 0.5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inclinarea casutei color cel putin pana la </w:t>
            </w:r>
            <w:r w:rsidRPr="002E5A93">
              <w:rPr>
                <w:rFonts w:ascii="TimesNewRomanPSMT" w:eastAsia="SimSun" w:hAnsi="TimesNewRomanPSMT" w:cs="TimesNewRomanPSMT"/>
                <w:lang w:val="en-US"/>
              </w:rPr>
              <w:lastRenderedPageBreak/>
              <w:t>+/-20º</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pragul de culoare se poate ajusta cu cel putin 10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harti de culoare: cel putin 19 tipuri selectabile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-filtru de perete reglabil in 4 pasi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linia de bază poate fi modificată din 10 în 10%</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frecvența modificabilă în cel puțin 4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inversare a codării color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 Power Doppler ce prezinta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cel putin 13 tipuri de harti selectabile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amplificare ajustabila in pasi de 0.5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inversarea codarii color: On/Off</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filtru temporal ce are ca scop afisarea unei imagini uniforme: cel putin 6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PRF reglabil ce acopera in totalitate intervalul  (0.12 - 25) kHz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-filtru de perete reglabil in 4 pasi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-filtru spatial cu cel putin 5 nivele de reglare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unghiul de înclinare poate ajunge până la +/-20º</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 Doppler cu unda pulsatila ce prezinta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Doppler Spectral Pulsat cu HPRF</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PRF reglabil in totalitate pe intervalul </w:t>
            </w:r>
            <w:r w:rsidRPr="002E5A93">
              <w:rPr>
                <w:rFonts w:ascii="TimesNewRomanPSMT" w:eastAsia="SimSun" w:hAnsi="TimesNewRomanPSMT" w:cs="TimesNewRomanPSMT"/>
                <w:lang w:val="en-US"/>
              </w:rPr>
              <w:lastRenderedPageBreak/>
              <w:t>de (0.32 - 27.5) kHz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trasare automata a anvelopei spectrale in timp real dar si in freeze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-filtru de perete reglabil de catre utilizator in cel putin 25 de pasi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-linia de baza se poate ajusta cu cel putin 10 nivele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corectie de unghi cu pasul de un grad pana la +/-90 grade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-masuratorile acopera in totalitate intervalul de viteze de (0.12 - 7010) cm/s</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-posibilitatea de lucru simultana - duplex mode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inversare a spectrului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pana la 7 harti de gri selectabile si minim 5 color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ajustare a unghiului pana la minim 19 grade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minimum 7 pasi de reglare pentru viteza de derulare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realizare automată a calculelor în timp real și în freeze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adâncimea maximă de scanare depășește 32 cm</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upgradare cu mod Doppler Continuu</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sa dispuna de cel putin 7 harti de gri si 5 color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reglare a unghiului pana la +/- 90 grade in pasi de 1</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sa permita masuratori de velocitate minim de la </w:t>
            </w:r>
            <w:r w:rsidRPr="002E5A93">
              <w:rPr>
                <w:rFonts w:ascii="TimesNewRomanPSMT" w:eastAsia="SimSun" w:hAnsi="TimesNewRomanPSMT" w:cs="TimesNewRomanPSMT"/>
                <w:lang w:val="en-US"/>
              </w:rPr>
              <w:lastRenderedPageBreak/>
              <w:t>0.25 pana la 6100 cm/s</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sa dispuna de posibilitate de trasare automata a anvelopei spectrale  in timp real si in freeze cu posibilitate de reglare a senzitivitatii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filtrul de perete poate fi reglat în minim 25 de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să permită inversarea spectrului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Moduri de funcţionare derivate şi/sau combinate din cele fundamentale: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 M Color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poate dispune de upgradare cu mod tip M Anatomic cu posibilitatea plasarii cursorului in orice plan disponibil pentru bucle cine atat in timp real cat si pentru cele stocate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 cu Armonici Codate cu următoarele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intensificarea marginilor poate fi reglată în minim 6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selectarea a minim 7 hărți de gri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cel puțin 8 hărți color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amplificarea să poată fi reglată în pași de 1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Are capacitatea de a functiona cu 3 moduri de lucru active in acelasi timp (triplex)</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Zoom de pana la 60 de ori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Adancimea minima de scanare:  0.5 cm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Adancimea maxima de scanare: 33 cm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TIPURI DE TRADUCTORI COMPATIBILI CU </w:t>
            </w:r>
            <w:r w:rsidRPr="002E5A93">
              <w:rPr>
                <w:rFonts w:ascii="TimesNewRomanPSMT" w:eastAsia="SimSun" w:hAnsi="TimesNewRomanPSMT" w:cs="TimesNewRomanPSMT"/>
                <w:lang w:val="en-US"/>
              </w:rPr>
              <w:lastRenderedPageBreak/>
              <w:t>ECOGRAFUL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Traductori de tip:</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convex acoperă în întregime domeniul 2.1 - 9.8 MHz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micro-convex endocavitar 2D ce prezinta campul de viualizare de peste 164°</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liniar ce acoperă în întregime domeniul 4.2 -13 MHz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tip "Hockey Stick" acopera in intregime domeniul de frecventa 6.8 - 18 MHz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sectorial arie fazată acoperă în întregime domeniul 1.8 - 12 MHz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sa fie compatibil cu sonde de tip sectorial ce dispun de camp de vizualizare mare, pana la minimum 118 grade pentru achizitia completa a cordului si evitarea fragmentarii examinarii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traductor volumetric 4D</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OBTINEREA SI AFISAREA IMAGINII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In functie de ecogenitatea structurii analizate si timp, echipamentul prezinta posibilitatea de modificare liniara a coeficientului de amplificare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Echipament ce prezinta formator de unde digital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Echipamentul dispune de minim 223.000 canale efective de procesare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Gama dinamica a sistemului este de peste 265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Rata de reimprospatare a </w:t>
            </w:r>
            <w:r w:rsidRPr="002E5A93">
              <w:rPr>
                <w:rFonts w:ascii="TimesNewRomanPSMT" w:eastAsia="SimSun" w:hAnsi="TimesNewRomanPSMT" w:cs="TimesNewRomanPSMT"/>
                <w:lang w:val="en-US"/>
              </w:rPr>
              <w:lastRenderedPageBreak/>
              <w:t>sistemului in modul 2D este de minim 1.750 frame-uri (cadre/imagini) pe secunda</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Sistemul sa fie capabil sa proceseze frecvente de la 1.8 pana la 18  MHz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Posibilitatea de modificare a pozitiei imaginii stanga/dreapta, si rotire minima 0, 90, 180, 270 grade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Cu ajutorul unui singur buton, utilizatorul poate face urmatoarele optimizari in mod automat in funcție de  ecogenitatea structurii examinate cu urmatoarele moduri de lucru:</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optimizarea automata continua a imaginii in modul B in ceea ce priveste uniformitatea, luminozitatea si contrastul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optimizarea automata in modul spectral PW cat si CW care regleaza linia de bază, ajusteaza scala si PRF-ul.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Focalizare dinamica continua in receptie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Focalizare selectiva in transmisie cu cel putin 7 zone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Tehnică adaptiva de analiza comparativă a tuturor pixelilor ce permite reducerea artefactelor si îmbunătățește calitatea imaginii, permițând o vizualizare mai precisă a detaliilor morfologice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permite vizualizare </w:t>
            </w:r>
            <w:r w:rsidRPr="002E5A93">
              <w:rPr>
                <w:rFonts w:ascii="TimesNewRomanPSMT" w:eastAsia="SimSun" w:hAnsi="TimesNewRomanPSMT" w:cs="TimesNewRomanPSMT"/>
                <w:lang w:val="en-US"/>
              </w:rPr>
              <w:lastRenderedPageBreak/>
              <w:t xml:space="preserve">duală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Aceasta tehnica de imbunatatire a imaginii este compatibila cu toti traductorii liniari, convecși si sectoriali. Poate fi folosita cu urmatoarele moduri de lucru:</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modul 2D (mod 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 3D/4D</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Tehnologie de interpolare a cadrelor aflate sub cel putin 8 unghiuri/planuri diferite de vizualizare pentru reducerea semnificativa a zgomotului de fond din imagine.Prezinta compatibilitate cu urmatoarele moduri de lucru/tehnici: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modul Color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modul Doppler Pulsat</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-tehnica adaptiva pentru inlaturarea artefactelor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modul de lucru cu armonici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tehnica de largire a campului vizual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Tehnologia de interpolare a cadrelor poate fi folosita la examinare pacientului cu traductor de tipul liniar, convex,  intraoperator, endocavitar.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Echipamentul prezintă posibilitatea lărgirii câmpului vizual la funcţionarea tuturor traductorii liniari si sectoriali, în scopul afişării pe ecran a unor zone suplimentare de ţesut</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Aceasta tehnica de largire a campului vizual este compatibila cu </w:t>
            </w:r>
            <w:r w:rsidRPr="002E5A93">
              <w:rPr>
                <w:rFonts w:ascii="TimesNewRomanPSMT" w:eastAsia="SimSun" w:hAnsi="TimesNewRomanPSMT" w:cs="TimesNewRomanPSMT"/>
                <w:lang w:val="en-US"/>
              </w:rPr>
              <w:lastRenderedPageBreak/>
              <w:t xml:space="preserve">tehnologia de interpolare a cadrelor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Dispune de posibilitate de upgradare cu  metoda de investigare ce permite vizualizarea in ansamblu a unor zone largi de scanare de peste 55 cm lungime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Aceasta tehnologie permite atat selectarea automata a celei mai bune pozitii din ecran cat si detectarea automata a directiei de scanare, precum si posibilitate de zoom si rotire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Aceasta tehnologie sa fie compatibila cu traductori de tip convex, liniar, endocavitar, sectorial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modul de vizualizare a acului de biopsie  pentru sondele de tip liniar si convex</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STOCAREA IMAGINII: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Permite salvarea datelor in formatul brut, ceea ce inseamna ca imaginile sunt captate inaintea lanțului de procesare, permițând utilizatorilor să efectueze urmatoarele modificări chiar după terminarea examenului ca o re-scanare virtuala mai amănunțită:</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posibilitate de modificare a gamei dinamice, gainului pentru imaginile stocate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corectie de unghi, viteza de derulare, harti de culoare,  si </w:t>
            </w:r>
            <w:r w:rsidRPr="002E5A93">
              <w:rPr>
                <w:rFonts w:ascii="TimesNewRomanPSMT" w:eastAsia="SimSun" w:hAnsi="TimesNewRomanPSMT" w:cs="TimesNewRomanPSMT"/>
                <w:lang w:val="en-US"/>
              </w:rPr>
              <w:lastRenderedPageBreak/>
              <w:t>pozitia liniei de baza pentru imaginile Doppler Spectral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Permite stocarea de date in memoria temporara de tip CINE (memoria imaginilor) si pe memoria de lunga durata</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Informatiile stocate in baza de date de pacienti au posibilitatea de fi exportate cel putin in urmatoarele formate: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tip JPEG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tip WMV, MPEG 4</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tip AVI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CARACTERISTICILE MEMORIEI CINE (memoria imaginilor)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Dispune de spatiu de stocare al datelor in mod ciclic, in memoria imaginilor de peste 380 MB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Secventele memoriei imaginilor se pot vizualiza in mod dual si in 4 imagini simultan</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Fiecare cadru din memoria imaginilor se identifica printr-un numar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Lungimea buclei CINE  permite a fi selectata de utilizator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Pe baza fiecarui cadru din memoria imaginilor se pot realiza atat masuratori, calcule cat si adnotari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COMPATIBILITATEA CU ALTE DISPOZITIVE DE STOCARE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Permite atasarea unor dispozitive de stocare gen:</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USB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DVD-R si CD-R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TEHNOLOGII SI </w:t>
            </w:r>
            <w:r w:rsidRPr="002E5A93">
              <w:rPr>
                <w:rFonts w:ascii="TimesNewRomanPSMT" w:eastAsia="SimSun" w:hAnsi="TimesNewRomanPSMT" w:cs="TimesNewRomanPSMT"/>
                <w:lang w:val="en-US"/>
              </w:rPr>
              <w:lastRenderedPageBreak/>
              <w:t>PROGRAME DE EXAMINARE SPECIALE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Echipamentul prezinta posibilitate de upgradare cu modul ce permite achizitionarea unui volum utilizand traductor de tip convex 2D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permite rotație nelimitată</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permite translații planare nelimitate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distanța de scanare să fie cuprinsă între 1.3 - 14.5</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modul de achizitie volum 3D ce permite manipularea si procesarea datelor achizitionate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În cazul imaginii 3D reconstruită, echipamentul permite utilizatorului procesarea acesteia pentru afișarea în următoarele moduri: maxim, minim sau radiologic</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post-procesarea volumelor reconstruite este posibilă prin diverse instrumente software care pot înlătura reconstrucțiile afectate de artefacte și pe cele ale structurilor ce nu prezintă interes</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prezintă posibilitatea de a selecta viteza de rotire a imaginiilor 3D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Echipamentul permite afișarea simultană pe ecran a cel puțin 18 slice-uri tomoecografice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distanța minimă dintre două slice-uri este reglabilă în plaja 1 - 40 mm</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Dispune de </w:t>
            </w:r>
            <w:r w:rsidRPr="002E5A93">
              <w:rPr>
                <w:rFonts w:ascii="TimesNewRomanPSMT" w:eastAsia="SimSun" w:hAnsi="TimesNewRomanPSMT" w:cs="TimesNewRomanPSMT"/>
                <w:lang w:val="en-US"/>
              </w:rPr>
              <w:lastRenderedPageBreak/>
              <w:t>posibilitate de upgradare cu mod ce calculeaza grosimea intimei media bazandu-se pe detectarea automata a conturului dintr-o regiune de interes de-a lungul peretului vasului.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pachet de editare a rapoartelor ce poate include sabloane standard si/sau customizabile de catre utilizator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posibilitate de upgradare cu modul avansat de ecografie de stres cu protocoale farmacologice şi de exerciţii prezentand urmatoarele caraceristici: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dispune de peste 7 tipare de protocoale din fabrica</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afisarea rezultatului este prezentata sub forma de "ochi-de-bou" (bulls-eye) sau segmental.</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permite vizualizare duală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-sistem inteligent pentru setarea automata a parametrilor de scanare conform examenului anterior (frecventa, amplificarea, gain) pentru scanarea in aceleasi conditii la momente diferite de timp</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permite crearea de protocoale noi in functie de preferintele utilizatorului si se pot modifica cele standard existente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Sistemul permite upgrade cu modul </w:t>
            </w:r>
            <w:r w:rsidRPr="002E5A93">
              <w:rPr>
                <w:rFonts w:ascii="TimesNewRomanPSMT" w:eastAsia="SimSun" w:hAnsi="TimesNewRomanPSMT" w:cs="TimesNewRomanPSMT"/>
                <w:lang w:val="en-US"/>
              </w:rPr>
              <w:lastRenderedPageBreak/>
              <w:t xml:space="preserve">pentru analiza fractiei de ejectie in mod automat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upgradare cu modul pentru evaluarea elasticitatii tesuturilor - elastografie de tip strain cu modul complementar de semi-cuantificare a rezultatelor, disponibil pentru sondele liniare cu posibilitatea de modificare a regiunii de analiza si selectarea din minim 7 harti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permite reglarea nivelului de zgomot în minim 6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densitatea de linie poate fi optimizată în minim 3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modul de scanare specializat pentru procedurile de screening al sanului, cu protocoale ghidate, masuratori, corelate la sistemul de date și raportare în imagistica sânului BI-RADS</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tehnică pentru comparare a imaginilor dintr-un studiu curent cu imagini provenite din studii anterioare pentru analiza evolutiei unei patologii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Posibilitate de upgrade cu modul de analiza a velocitatilor tisulare si codare color in cazul studiului Doppler al miocardului cu posibilitate de analiza multipla a miscarii in functie de timp, afisate din puncte </w:t>
            </w:r>
            <w:r w:rsidRPr="002E5A93">
              <w:rPr>
                <w:rFonts w:ascii="TimesNewRomanPSMT" w:eastAsia="SimSun" w:hAnsi="TimesNewRomanPSMT" w:cs="TimesNewRomanPSMT"/>
                <w:lang w:val="en-US"/>
              </w:rPr>
              <w:lastRenderedPageBreak/>
              <w:t>selectate din miocard</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disponibil pe traductori sectoriali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modul de analiza tisulara ce lucreaza impreuna cu modul M pentru evaluarea velocitatii miscarii miorcardului precum si a directiei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modul de masurare a urmatorilor parametri: circumferinta abdominala, diametriul biparietal, circumferinta craniului si lungimea femurului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ce ofera utilizatorului suport pas cu pas in vederea scanarii pentru achizitia corecta a structurilor anatomice cu  imagini de referinta, ilustrații si  animatii 3D pentru aplicatii de abdomen, obstetrica, ginecologie, cardiologie si vasculare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Sistemul să permită upgrade cu modul de contrast pentru sonde convexe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modul de asistare a scanării în vederea îmbunătăţirii fluxului de lucru permiţând crearea de protocoale standardizate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Pentru un flux de lucru rapid, sistemul permite inregistrarea vocala a comentariilor in timpul examinarii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Mod ce cuprinde abstract din manualul de operare, imagini si </w:t>
            </w:r>
            <w:r w:rsidRPr="002E5A93">
              <w:rPr>
                <w:rFonts w:ascii="TimesNewRomanPSMT" w:eastAsia="SimSun" w:hAnsi="TimesNewRomanPSMT" w:cs="TimesNewRomanPSMT"/>
                <w:lang w:val="en-US"/>
              </w:rPr>
              <w:lastRenderedPageBreak/>
              <w:t>videoclipuri care il ajuta pe utilizator sa rezolve problemele precum: reglarea monitorului, manipularea trackball-ului, conectarea perifericelor, managementul traductorilor, utilizarea sistemului dar si alte intrebari cu raspunsuri utile.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Tehnologie opțională de afisare a intensitatii fluxurilor sangvine, independenta de unghiul de interogare a razei ultrasunetelor, in vederea vizualizarii cu exactitate a informatie hemodinamice. Aceasta tehnologie va dispune de rezolutie spatiala similara cu cea a scalei modului 2D si permite afisarea informatiei pe intreaga suprafata de scanare. Metoda conceputa pentru studiul si analiza stenozelor vasculare, hematoamelor, trombozelor, fistulei AV, activitatii nodulilor, perfuziei renale, morfologiei plagilor arteriale, turbulentelor arterei carotide si a eventualelor sinoase, diferentierii vaselor cu fluxuri mici, tiroida etc.</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disponibilă pe traductori liniari și convecși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opțiune de on/off a background-ului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senzitivitatea poate fi reglată în minim 15 pași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cel puțin 7 hărți de </w:t>
            </w:r>
            <w:r w:rsidRPr="002E5A93">
              <w:rPr>
                <w:rFonts w:ascii="TimesNewRomanPSMT" w:eastAsia="SimSun" w:hAnsi="TimesNewRomanPSMT" w:cs="TimesNewRomanPSMT"/>
                <w:lang w:val="en-US"/>
              </w:rPr>
              <w:lastRenderedPageBreak/>
              <w:t>gri și 3 de culoare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amplificarea poate fi reglată în pași de 1 dB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modul de masurare automata a volumului vezicii cu optimizare a imaginii si adnotari automate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pachet de masuratori specifice pentru tiroida ce include clasificare  TI RADS</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CONECTIVITATE SI TRANSFER DE DATE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Ecograful permite conectarea la retea prin cablu cu conector de tipul RJ45</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Permite conectare HDMI si S-Video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Detine MPPS (ofera posibilitatea de efectuare a procedurii pas cu pas – masurare precisa a distantei, ariei si volumului)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Posibilitate de upgrade cu baterie pentru scanarea in conditii normale de functionare cand sistemul nu este conectat la o sursa de alimentare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Posibilitate de conexiune pentru transferul datelor minim 4 porturi USB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B) CONFIGURATIE DE LIVRARE: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B.1) Consola ecografica multidisciplinara indeplineste toate cerintele de la punctul A)</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B.2) Traductori: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1 bucata traductor de tip convex pentru aplicatii abdominale, vasculare, obstetrice-</w:t>
            </w:r>
            <w:r w:rsidRPr="002E5A93">
              <w:rPr>
                <w:rFonts w:ascii="TimesNewRomanPSMT" w:eastAsia="SimSun" w:hAnsi="TimesNewRomanPSMT" w:cs="TimesNewRomanPSMT"/>
                <w:lang w:val="en-US"/>
              </w:rPr>
              <w:lastRenderedPageBreak/>
              <w:t>ginecologice si urologice, musculoscheletale si de pediatrie ce prezinta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banda de frecvente de lucru acopera minimum intervalul: 2 - 4.7 MHz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camp vizual de minim 56º</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permite lucrul cu 4 frecvente diferite in transmisie pentru modul 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permite lucrul cu 3 frecvente diferite in transmisie pentru modul Doppler Color/Doppler Pulsat/Power Doppler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prezinta posibilitatea de upgradare cu kit de biopsie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1 bucata traductor de tip liniar pentru aplicatii vasculare, parti moi si pediatrie, musculoscheletale ce prezinta urmatoarele caracteristici: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banda de frecvente de lucru acopera minimum intervalul: 4.3 - 10 MHz</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minim 190 elemente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sa dispuna de posibilitatea de inclinare a planului de scanare pana la +/- 19 grade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permite lucrul cu 3 frecvente diferite in transmisie pentru modul 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permite lucrul cu 2 frecvente diferite in transmisie pentru modul Doppler Color/Doppler Pulsat/Power Doppler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 prezinta </w:t>
            </w:r>
            <w:r w:rsidRPr="002E5A93">
              <w:rPr>
                <w:rFonts w:ascii="TimesNewRomanPSMT" w:eastAsia="SimSun" w:hAnsi="TimesNewRomanPSMT" w:cs="TimesNewRomanPSMT"/>
                <w:lang w:val="en-US"/>
              </w:rPr>
              <w:lastRenderedPageBreak/>
              <w:t>posibilitatea de upgradare cu kit de biopsie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B.3) PERIFERICE SI ACCESORII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printer termic alb-negru</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cărucior cu toate suporturile necesare pentru conectarea sistemului si a accesoriilor periferice. Să fie produs de către producatorulu echipamentului ecografic.</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Dispune de posibilitatea de upgradare pentru extinderea memoriei cu pana la 1TB</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Prezinta posibilitatea de upgradare pentru conectarea echipamentului prin bluetooth</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Prezinta posibilitatea de upgradare prin atasarea unui adaptor pentru conectarea sistemului la retea wireless</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Prezinta posibilitatea de upgradare pentru atasarea Kitului ECG</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Prezintă posibilitate de conectare la cărucior ce dispune de minim 2 extensii de conectare a traductorilor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Căruciorul dispune de opțiune de extindere a alimentării cu baterie </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 GARANTIE SI CONDITII DE SERVICE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Garantie - 36 luni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 xml:space="preserve">Timp de răspuns la solicitare în perioada de garanție cel mult 48 ore la sediul beneficiarului / locația </w:t>
            </w:r>
            <w:r w:rsidRPr="002E5A93">
              <w:rPr>
                <w:rFonts w:ascii="TimesNewRomanPSMT" w:eastAsia="SimSun" w:hAnsi="TimesNewRomanPSMT" w:cs="TimesNewRomanPSMT"/>
                <w:lang w:val="en-US"/>
              </w:rPr>
              <w:lastRenderedPageBreak/>
              <w:t>de instalare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C.1) SERVICE POSTGARANTIE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Post-garantie: 8 ani</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Timp de răspuns la solicitare în perioada de garanție cel mult 72 ore la sediul beneficiarului / locația de instalare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D) SERVICII CONEXE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Transportul, instalarea, punerea în funcțiune și instruirea personalului se realizează cu personal specializat, cad în sarcina furnizorului și nu implică costuri suplimentare pentru beneficiar, fiind incluse în oferta financiară</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Instalare și punere în funcțiune de către personal autorizat si instruit de producator</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Instruire personal medical si tehnic la sediul beneficiarului în locația de instalare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E) TERMEN DE LIVRARE</w:t>
            </w:r>
          </w:p>
          <w:p w:rsidR="00CB6722" w:rsidRPr="002E5A93" w:rsidRDefault="00CB6722" w:rsidP="00CB6722">
            <w:pPr>
              <w:autoSpaceDE w:val="0"/>
              <w:autoSpaceDN w:val="0"/>
              <w:adjustRightInd w:val="0"/>
              <w:rPr>
                <w:rFonts w:ascii="TimesNewRomanPSMT" w:eastAsia="SimSun" w:hAnsi="TimesNewRomanPSMT" w:cs="TimesNewRomanPSMT"/>
                <w:lang w:val="en-US"/>
              </w:rPr>
            </w:pPr>
            <w:r w:rsidRPr="002E5A93">
              <w:rPr>
                <w:rFonts w:ascii="TimesNewRomanPSMT" w:eastAsia="SimSun" w:hAnsi="TimesNewRomanPSMT" w:cs="TimesNewRomanPSMT"/>
                <w:lang w:val="en-US"/>
              </w:rPr>
              <w:t>10 de zile de la primirea comenzi</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CB6722" w:rsidRPr="005C592A" w:rsidRDefault="00CB6722" w:rsidP="005C592A">
            <w:pPr>
              <w:spacing w:before="120"/>
              <w:jc w:val="center"/>
              <w:rPr>
                <w:rFonts w:eastAsia="SimSun"/>
                <w:noProof w:val="0"/>
                <w:sz w:val="20"/>
                <w:szCs w:val="20"/>
                <w:lang w:val="it-IT" w:eastAsia="ru-RU"/>
              </w:rPr>
            </w:pPr>
          </w:p>
        </w:tc>
      </w:tr>
      <w:tr w:rsidR="00CB6722" w:rsidRPr="005C592A" w:rsidTr="00AB182D">
        <w:trPr>
          <w:trHeight w:val="400"/>
        </w:trPr>
        <w:tc>
          <w:tcPr>
            <w:tcW w:w="8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6722" w:rsidRPr="005C592A" w:rsidRDefault="00CB6722" w:rsidP="005C592A">
            <w:pPr>
              <w:spacing w:before="120"/>
              <w:jc w:val="center"/>
              <w:rPr>
                <w:rFonts w:eastAsia="SimSun"/>
                <w:noProof w:val="0"/>
                <w:sz w:val="20"/>
                <w:szCs w:val="20"/>
                <w:lang w:val="ru-RU" w:eastAsia="ru-RU"/>
              </w:rPr>
            </w:pPr>
            <w:r w:rsidRPr="005C592A">
              <w:rPr>
                <w:rFonts w:eastAsia="SimSun"/>
                <w:b/>
                <w:noProof w:val="0"/>
                <w:sz w:val="20"/>
                <w:szCs w:val="20"/>
                <w:lang w:val="ru-RU" w:eastAsia="ru-RU"/>
              </w:rPr>
              <w:lastRenderedPageBreak/>
              <w:t>Valoarea estimativă totală</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CB6722" w:rsidRPr="005C592A" w:rsidRDefault="00535E61" w:rsidP="00535E61">
            <w:pPr>
              <w:spacing w:before="120"/>
              <w:jc w:val="center"/>
              <w:rPr>
                <w:rFonts w:eastAsia="SimSun"/>
                <w:b/>
                <w:noProof w:val="0"/>
                <w:sz w:val="20"/>
                <w:szCs w:val="20"/>
                <w:lang w:val="en-US" w:eastAsia="ru-RU"/>
              </w:rPr>
            </w:pPr>
            <w:r>
              <w:rPr>
                <w:rFonts w:eastAsia="SimSun"/>
                <w:b/>
                <w:noProof w:val="0"/>
                <w:sz w:val="20"/>
                <w:szCs w:val="20"/>
                <w:lang w:val="en-US" w:eastAsia="ru-RU"/>
              </w:rPr>
              <w:t>383 4</w:t>
            </w:r>
            <w:r w:rsidR="00CB6722" w:rsidRPr="005C592A">
              <w:rPr>
                <w:rFonts w:eastAsia="SimSun"/>
                <w:b/>
                <w:noProof w:val="0"/>
                <w:sz w:val="20"/>
                <w:szCs w:val="20"/>
                <w:lang w:val="en-US" w:eastAsia="ru-RU"/>
              </w:rPr>
              <w:t>00,00</w:t>
            </w:r>
          </w:p>
        </w:tc>
      </w:tr>
    </w:tbl>
    <w:p w:rsidR="004C499F" w:rsidRDefault="00816026" w:rsidP="00997DB1">
      <w:pPr>
        <w:numPr>
          <w:ilvl w:val="0"/>
          <w:numId w:val="9"/>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w:t>
      </w:r>
      <w:r w:rsidR="00B7135E">
        <w:rPr>
          <w:b/>
          <w:noProof w:val="0"/>
          <w:lang w:eastAsia="ru-RU"/>
        </w:rPr>
        <w:t>-</w:t>
      </w:r>
      <w:r w:rsidR="00646BE6">
        <w:rPr>
          <w:b/>
          <w:noProof w:val="0"/>
          <w:lang w:eastAsia="ru-RU"/>
        </w:rPr>
        <w:t>______________________</w:t>
      </w:r>
      <w:r w:rsidR="001C1C70">
        <w:rPr>
          <w:b/>
          <w:noProof w:val="0"/>
          <w:lang w:eastAsia="ru-RU"/>
        </w:rPr>
        <w:t>_</w:t>
      </w:r>
    </w:p>
    <w:p w:rsidR="00BE362C" w:rsidRPr="00B7135E" w:rsidRDefault="00BE362C" w:rsidP="00997DB1">
      <w:pPr>
        <w:numPr>
          <w:ilvl w:val="0"/>
          <w:numId w:val="9"/>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366E2C" w:rsidRPr="009158E5" w:rsidRDefault="00BE362C" w:rsidP="00366E2C">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Pr="0094296A" w:rsidRDefault="00BE362C" w:rsidP="00997DB1">
      <w:pPr>
        <w:numPr>
          <w:ilvl w:val="0"/>
          <w:numId w:val="9"/>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009A4FE4">
        <w:rPr>
          <w:b/>
          <w:noProof w:val="0"/>
          <w:lang w:val="en-US" w:eastAsia="ru-RU"/>
        </w:rPr>
        <w:t>ofertelor alternative: __</w:t>
      </w:r>
      <w:r w:rsidR="009A4FE4">
        <w:rPr>
          <w:b/>
          <w:noProof w:val="0"/>
          <w:u w:val="single"/>
          <w:lang w:val="en-US" w:eastAsia="ru-RU"/>
        </w:rPr>
        <w:t>nu se admite</w:t>
      </w:r>
      <w:r w:rsidRPr="0094296A">
        <w:rPr>
          <w:b/>
          <w:noProof w:val="0"/>
          <w:lang w:val="en-US" w:eastAsia="ru-RU"/>
        </w:rPr>
        <w:t>_____</w:t>
      </w:r>
      <w:r w:rsidR="00646BE6">
        <w:rPr>
          <w:b/>
          <w:noProof w:val="0"/>
          <w:lang w:eastAsia="ru-RU"/>
        </w:rPr>
        <w:t>___</w:t>
      </w:r>
    </w:p>
    <w:p w:rsidR="00BE362C" w:rsidRPr="0094296A" w:rsidRDefault="009158E5"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366E2C">
        <w:rPr>
          <w:noProof w:val="0"/>
          <w:sz w:val="20"/>
          <w:lang w:val="en-US" w:eastAsia="ru-RU"/>
        </w:rPr>
        <w:t xml:space="preserve">                                                                                    </w:t>
      </w:r>
      <w:r w:rsidR="00BE362C" w:rsidRPr="0094296A">
        <w:rPr>
          <w:noProof w:val="0"/>
          <w:sz w:val="20"/>
          <w:lang w:val="en-US" w:eastAsia="ru-RU"/>
        </w:rPr>
        <w:t>(indicați se admite</w:t>
      </w:r>
      <w:r w:rsidR="00366E2C">
        <w:rPr>
          <w:noProof w:val="0"/>
          <w:sz w:val="20"/>
          <w:lang w:val="en-US" w:eastAsia="ru-RU"/>
        </w:rPr>
        <w:t xml:space="preserve"> </w:t>
      </w:r>
      <w:r w:rsidR="00BE362C" w:rsidRPr="0094296A">
        <w:rPr>
          <w:noProof w:val="0"/>
          <w:sz w:val="20"/>
          <w:lang w:val="en-US" w:eastAsia="ru-RU"/>
        </w:rPr>
        <w:t>sau nu se admite)</w:t>
      </w:r>
    </w:p>
    <w:p w:rsidR="00DA1308" w:rsidRDefault="00BE362C" w:rsidP="00997DB1">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009A4FE4">
        <w:rPr>
          <w:b/>
          <w:noProof w:val="0"/>
          <w:lang w:val="it-IT" w:eastAsia="ru-RU"/>
        </w:rPr>
        <w:t xml:space="preserve"> solicitați: </w:t>
      </w:r>
    </w:p>
    <w:p w:rsidR="00DA1308" w:rsidRDefault="00DA1308" w:rsidP="00997DB1">
      <w:pPr>
        <w:pStyle w:val="a"/>
        <w:widowControl w:val="0"/>
        <w:numPr>
          <w:ilvl w:val="0"/>
          <w:numId w:val="19"/>
        </w:numPr>
        <w:shd w:val="clear" w:color="auto" w:fill="FFFFFF"/>
        <w:tabs>
          <w:tab w:val="left" w:pos="842"/>
        </w:tabs>
        <w:autoSpaceDE w:val="0"/>
        <w:autoSpaceDN w:val="0"/>
        <w:adjustRightInd w:val="0"/>
        <w:spacing w:before="101" w:line="281" w:lineRule="exact"/>
      </w:pPr>
      <w:r w:rsidRPr="00DA1308">
        <w:rPr>
          <w:i/>
          <w:iCs/>
        </w:rPr>
        <w:t>conform standardului Lncoterms DDP</w:t>
      </w:r>
      <w:r w:rsidR="0083010D">
        <w:rPr>
          <w:i/>
          <w:iCs/>
        </w:rPr>
        <w:t xml:space="preserve"> </w:t>
      </w:r>
      <w:r w:rsidR="00535E61">
        <w:rPr>
          <w:i/>
          <w:iCs/>
        </w:rPr>
        <w:t>în termen de 10 zile de la primirea comenzii</w:t>
      </w:r>
      <w:r w:rsidR="00A916C3">
        <w:rPr>
          <w:i/>
          <w:iCs/>
        </w:rPr>
        <w:t>;</w:t>
      </w:r>
    </w:p>
    <w:p w:rsidR="00BE362C" w:rsidRPr="00DA1308" w:rsidRDefault="00DA1308" w:rsidP="00997DB1">
      <w:pPr>
        <w:pStyle w:val="a"/>
        <w:widowControl w:val="0"/>
        <w:numPr>
          <w:ilvl w:val="0"/>
          <w:numId w:val="19"/>
        </w:numPr>
        <w:shd w:val="clear" w:color="auto" w:fill="FFFFFF"/>
        <w:tabs>
          <w:tab w:val="left" w:pos="842"/>
        </w:tabs>
        <w:autoSpaceDE w:val="0"/>
        <w:autoSpaceDN w:val="0"/>
        <w:adjustRightInd w:val="0"/>
        <w:spacing w:line="389" w:lineRule="exact"/>
        <w:rPr>
          <w:i/>
          <w:iCs/>
        </w:rPr>
      </w:pPr>
      <w:r w:rsidRPr="00DA1308">
        <w:rPr>
          <w:i/>
          <w:iCs/>
        </w:rPr>
        <w:t>locul livr</w:t>
      </w:r>
      <w:r>
        <w:rPr>
          <w:i/>
          <w:iCs/>
        </w:rPr>
        <w:t>ării:      la adresa: str. N. Testemiţanu</w:t>
      </w:r>
      <w:r w:rsidRPr="00DA1308">
        <w:rPr>
          <w:i/>
          <w:iCs/>
        </w:rPr>
        <w:t xml:space="preserve">, </w:t>
      </w:r>
      <w:r>
        <w:rPr>
          <w:i/>
          <w:iCs/>
        </w:rPr>
        <w:t>59</w:t>
      </w:r>
      <w:r w:rsidRPr="00DA1308">
        <w:rPr>
          <w:i/>
          <w:iCs/>
        </w:rPr>
        <w:t>,</w:t>
      </w:r>
      <w:r>
        <w:rPr>
          <w:i/>
          <w:iCs/>
        </w:rPr>
        <w:t xml:space="preserve"> or</w:t>
      </w:r>
      <w:r w:rsidRPr="00DA1308">
        <w:rPr>
          <w:i/>
          <w:iCs/>
        </w:rPr>
        <w:t>. C</w:t>
      </w:r>
      <w:r>
        <w:rPr>
          <w:i/>
          <w:iCs/>
        </w:rPr>
        <w:t>ălăraşi</w:t>
      </w:r>
      <w:r w:rsidRPr="00DA1308">
        <w:rPr>
          <w:i/>
          <w:iCs/>
        </w:rPr>
        <w:t>,</w:t>
      </w:r>
    </w:p>
    <w:p w:rsidR="00BE362C" w:rsidRPr="00BE362C" w:rsidRDefault="00BE362C" w:rsidP="00997DB1">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w:t>
      </w:r>
      <w:r w:rsidR="0083010D">
        <w:rPr>
          <w:b/>
          <w:noProof w:val="0"/>
          <w:u w:val="single"/>
          <w:lang w:val="it-IT" w:eastAsia="ru-RU"/>
        </w:rPr>
        <w:t>3</w:t>
      </w:r>
      <w:r w:rsidR="009158E5" w:rsidRPr="009158E5">
        <w:rPr>
          <w:b/>
          <w:noProof w:val="0"/>
          <w:u w:val="single"/>
          <w:lang w:val="en-US" w:eastAsia="ru-RU"/>
        </w:rPr>
        <w:t>1</w:t>
      </w:r>
      <w:r w:rsidR="009158E5">
        <w:rPr>
          <w:b/>
          <w:noProof w:val="0"/>
          <w:u w:val="single"/>
          <w:lang w:val="it-IT" w:eastAsia="ru-RU"/>
        </w:rPr>
        <w:t>.</w:t>
      </w:r>
      <w:r w:rsidR="009158E5" w:rsidRPr="009158E5">
        <w:rPr>
          <w:b/>
          <w:noProof w:val="0"/>
          <w:u w:val="single"/>
          <w:lang w:val="en-US" w:eastAsia="ru-RU"/>
        </w:rPr>
        <w:t>12</w:t>
      </w:r>
      <w:r w:rsidR="0083010D">
        <w:rPr>
          <w:b/>
          <w:noProof w:val="0"/>
          <w:u w:val="single"/>
          <w:lang w:val="it-IT" w:eastAsia="ru-RU"/>
        </w:rPr>
        <w:t>.202</w:t>
      </w:r>
      <w:r w:rsidR="00535E61">
        <w:rPr>
          <w:b/>
          <w:noProof w:val="0"/>
          <w:u w:val="single"/>
          <w:lang w:val="it-IT" w:eastAsia="ru-RU"/>
        </w:rPr>
        <w:t>2</w:t>
      </w:r>
      <w:r w:rsidR="0042296C">
        <w:rPr>
          <w:b/>
          <w:noProof w:val="0"/>
          <w:lang w:val="it-IT" w:eastAsia="ru-RU"/>
        </w:rPr>
        <w:t>____</w:t>
      </w:r>
    </w:p>
    <w:p w:rsidR="00BE362C" w:rsidRPr="00BE362C" w:rsidRDefault="00BE362C" w:rsidP="00997DB1">
      <w:pPr>
        <w:numPr>
          <w:ilvl w:val="0"/>
          <w:numId w:val="9"/>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w:t>
      </w:r>
      <w:r w:rsidR="009A4FE4">
        <w:rPr>
          <w:b/>
          <w:noProof w:val="0"/>
          <w:lang w:val="it-IT" w:eastAsia="ru-RU"/>
        </w:rPr>
        <w:t xml:space="preserve"> (după caz): _</w:t>
      </w:r>
      <w:r w:rsidR="009A4FE4">
        <w:rPr>
          <w:b/>
          <w:noProof w:val="0"/>
          <w:u w:val="single"/>
          <w:lang w:val="it-IT" w:eastAsia="ru-RU"/>
        </w:rPr>
        <w:t>nu se aplică</w:t>
      </w:r>
      <w:r w:rsidR="001A1A16">
        <w:rPr>
          <w:b/>
          <w:noProof w:val="0"/>
          <w:lang w:val="it-IT" w:eastAsia="ru-RU"/>
        </w:rPr>
        <w:t>__</w:t>
      </w:r>
    </w:p>
    <w:p w:rsidR="00BE362C" w:rsidRPr="00BE362C" w:rsidRDefault="00867676" w:rsidP="00997DB1">
      <w:pPr>
        <w:numPr>
          <w:ilvl w:val="0"/>
          <w:numId w:val="9"/>
        </w:numPr>
        <w:shd w:val="clear" w:color="auto" w:fill="FFFFFF" w:themeFill="background1"/>
        <w:tabs>
          <w:tab w:val="right" w:pos="426"/>
        </w:tabs>
        <w:spacing w:before="120"/>
        <w:ind w:left="360"/>
        <w:rPr>
          <w:b/>
          <w:noProof w:val="0"/>
          <w:lang w:val="it-IT" w:eastAsia="ru-RU"/>
        </w:rPr>
      </w:pPr>
      <w:r w:rsidRPr="00867676">
        <w:rPr>
          <w:b/>
          <w:noProof w:val="0"/>
          <w:lang w:val="it-IT" w:eastAsia="ru-RU"/>
        </w:rPr>
        <w:lastRenderedPageBreak/>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w:t>
      </w:r>
      <w:r w:rsidR="009A4FE4" w:rsidRPr="009A4FE4">
        <w:rPr>
          <w:b/>
          <w:noProof w:val="0"/>
          <w:u w:val="single"/>
          <w:lang w:val="it-IT" w:eastAsia="ru-RU"/>
        </w:rPr>
        <w:t xml:space="preserve"> </w:t>
      </w:r>
      <w:r w:rsidR="009A4FE4">
        <w:rPr>
          <w:b/>
          <w:noProof w:val="0"/>
          <w:u w:val="single"/>
          <w:lang w:val="it-IT" w:eastAsia="ru-RU"/>
        </w:rPr>
        <w:t>nu se aplică</w:t>
      </w:r>
      <w:r w:rsidR="00BE362C" w:rsidRPr="00BE362C">
        <w:rPr>
          <w:b/>
          <w:noProof w:val="0"/>
          <w:lang w:val="it-IT" w:eastAsia="ru-RU"/>
        </w:rPr>
        <w:t>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Default="00BE362C" w:rsidP="00997DB1">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informațiile solicitate (DUAE, docume</w:t>
      </w:r>
      <w:r w:rsidR="00535E61">
        <w:rPr>
          <w:b/>
          <w:noProof w:val="0"/>
          <w:lang w:val="it-IT" w:eastAsia="ru-RU"/>
        </w:rPr>
        <w:t>ntație):</w:t>
      </w:r>
    </w:p>
    <w:tbl>
      <w:tblPr>
        <w:tblStyle w:val="Grigliatabella2"/>
        <w:tblW w:w="0" w:type="auto"/>
        <w:tblLook w:val="04A0" w:firstRow="1" w:lastRow="0" w:firstColumn="1" w:lastColumn="0" w:noHBand="0" w:noVBand="1"/>
      </w:tblPr>
      <w:tblGrid>
        <w:gridCol w:w="560"/>
        <w:gridCol w:w="3391"/>
        <w:gridCol w:w="3387"/>
        <w:gridCol w:w="1881"/>
      </w:tblGrid>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b/>
                <w:iCs/>
                <w:noProof w:val="0"/>
                <w:sz w:val="20"/>
                <w:szCs w:val="20"/>
                <w:lang w:val="ru-RU" w:eastAsia="ru-RU"/>
              </w:rPr>
            </w:pPr>
            <w:r w:rsidRPr="00535E61">
              <w:rPr>
                <w:b/>
                <w:iCs/>
                <w:noProof w:val="0"/>
                <w:sz w:val="20"/>
                <w:szCs w:val="20"/>
                <w:lang w:val="ru-RU" w:eastAsia="ru-RU"/>
              </w:rPr>
              <w:t>Nr. d/o</w:t>
            </w:r>
          </w:p>
        </w:tc>
        <w:tc>
          <w:tcPr>
            <w:tcW w:w="3391" w:type="dxa"/>
            <w:shd w:val="clear" w:color="auto" w:fill="auto"/>
          </w:tcPr>
          <w:p w:rsidR="00535E61" w:rsidRPr="00535E61" w:rsidRDefault="00535E61" w:rsidP="00535E61">
            <w:pPr>
              <w:shd w:val="clear" w:color="auto" w:fill="FFFFFF"/>
              <w:tabs>
                <w:tab w:val="left" w:pos="612"/>
              </w:tabs>
              <w:spacing w:before="120" w:after="120"/>
              <w:jc w:val="center"/>
              <w:rPr>
                <w:b/>
                <w:iCs/>
                <w:noProof w:val="0"/>
                <w:sz w:val="20"/>
                <w:szCs w:val="20"/>
                <w:lang w:eastAsia="ru-RU"/>
              </w:rPr>
            </w:pPr>
            <w:r w:rsidRPr="00535E61">
              <w:rPr>
                <w:b/>
                <w:iCs/>
                <w:noProof w:val="0"/>
                <w:sz w:val="20"/>
                <w:szCs w:val="20"/>
                <w:lang w:eastAsia="ru-RU"/>
              </w:rPr>
              <w:t>Criteriile de calificare și de selecție</w:t>
            </w:r>
          </w:p>
          <w:p w:rsidR="00535E61" w:rsidRPr="00535E61" w:rsidRDefault="00535E61" w:rsidP="00535E61">
            <w:pPr>
              <w:shd w:val="clear" w:color="auto" w:fill="FFFFFF"/>
              <w:tabs>
                <w:tab w:val="left" w:pos="612"/>
              </w:tabs>
              <w:spacing w:before="120" w:after="120"/>
              <w:jc w:val="center"/>
              <w:rPr>
                <w:b/>
                <w:iCs/>
                <w:noProof w:val="0"/>
                <w:sz w:val="20"/>
                <w:szCs w:val="20"/>
                <w:lang w:val="en-GB" w:eastAsia="ru-RU"/>
              </w:rPr>
            </w:pPr>
            <w:r w:rsidRPr="00535E61">
              <w:rPr>
                <w:b/>
                <w:iCs/>
                <w:noProof w:val="0"/>
                <w:sz w:val="20"/>
                <w:szCs w:val="20"/>
                <w:lang w:val="en-GB" w:eastAsia="ru-RU"/>
              </w:rPr>
              <w:t>(Descrierea</w:t>
            </w:r>
            <w:r w:rsidRPr="00535E61">
              <w:rPr>
                <w:b/>
                <w:iCs/>
                <w:noProof w:val="0"/>
                <w:sz w:val="20"/>
                <w:szCs w:val="20"/>
                <w:lang w:eastAsia="ru-RU"/>
              </w:rPr>
              <w:t xml:space="preserve"> </w:t>
            </w:r>
            <w:r w:rsidRPr="00535E61">
              <w:rPr>
                <w:b/>
                <w:iCs/>
                <w:noProof w:val="0"/>
                <w:sz w:val="20"/>
                <w:szCs w:val="20"/>
                <w:lang w:val="en-GB" w:eastAsia="ru-RU"/>
              </w:rPr>
              <w:t>criteriului/cerinței)</w:t>
            </w:r>
          </w:p>
        </w:tc>
        <w:tc>
          <w:tcPr>
            <w:tcW w:w="3387" w:type="dxa"/>
            <w:shd w:val="clear" w:color="auto" w:fill="auto"/>
          </w:tcPr>
          <w:p w:rsidR="00535E61" w:rsidRPr="00535E61" w:rsidRDefault="00535E61" w:rsidP="00535E61">
            <w:pPr>
              <w:shd w:val="clear" w:color="auto" w:fill="FFFFFF"/>
              <w:tabs>
                <w:tab w:val="left" w:pos="612"/>
              </w:tabs>
              <w:spacing w:before="120" w:after="120"/>
              <w:jc w:val="center"/>
              <w:rPr>
                <w:b/>
                <w:iCs/>
                <w:noProof w:val="0"/>
                <w:sz w:val="20"/>
                <w:szCs w:val="20"/>
                <w:lang w:val="it-IT" w:eastAsia="ru-RU"/>
              </w:rPr>
            </w:pPr>
            <w:r w:rsidRPr="00535E61">
              <w:rPr>
                <w:b/>
                <w:iCs/>
                <w:noProof w:val="0"/>
                <w:sz w:val="20"/>
                <w:szCs w:val="20"/>
                <w:lang w:val="it-IT" w:eastAsia="ru-RU"/>
              </w:rPr>
              <w:t>Mod de demonstrare a îndeplinirii criteriului/cerinței:</w:t>
            </w:r>
          </w:p>
        </w:tc>
        <w:tc>
          <w:tcPr>
            <w:tcW w:w="1881" w:type="dxa"/>
            <w:shd w:val="clear" w:color="auto" w:fill="auto"/>
          </w:tcPr>
          <w:p w:rsidR="00535E61" w:rsidRPr="00535E61" w:rsidRDefault="00535E61" w:rsidP="00535E61">
            <w:pPr>
              <w:shd w:val="clear" w:color="auto" w:fill="FFFFFF"/>
              <w:tabs>
                <w:tab w:val="left" w:pos="612"/>
              </w:tabs>
              <w:spacing w:before="120" w:after="120"/>
              <w:jc w:val="center"/>
              <w:rPr>
                <w:b/>
                <w:iCs/>
                <w:noProof w:val="0"/>
                <w:sz w:val="20"/>
                <w:szCs w:val="20"/>
                <w:lang w:val="ru-RU" w:eastAsia="ru-RU"/>
              </w:rPr>
            </w:pPr>
            <w:r w:rsidRPr="00535E61">
              <w:rPr>
                <w:b/>
                <w:iCs/>
                <w:noProof w:val="0"/>
                <w:sz w:val="20"/>
                <w:szCs w:val="20"/>
                <w:lang w:val="ru-RU" w:eastAsia="ru-RU"/>
              </w:rPr>
              <w:t>Nivelul</w:t>
            </w:r>
            <w:r w:rsidRPr="00535E61">
              <w:rPr>
                <w:b/>
                <w:iCs/>
                <w:noProof w:val="0"/>
                <w:sz w:val="20"/>
                <w:szCs w:val="20"/>
                <w:lang w:eastAsia="ru-RU"/>
              </w:rPr>
              <w:t xml:space="preserve"> </w:t>
            </w:r>
            <w:r w:rsidRPr="00535E61">
              <w:rPr>
                <w:b/>
                <w:iCs/>
                <w:noProof w:val="0"/>
                <w:sz w:val="20"/>
                <w:szCs w:val="20"/>
                <w:lang w:val="ru-RU" w:eastAsia="ru-RU"/>
              </w:rPr>
              <w:t>minim/</w:t>
            </w:r>
            <w:r w:rsidRPr="00535E61">
              <w:rPr>
                <w:b/>
                <w:iCs/>
                <w:noProof w:val="0"/>
                <w:sz w:val="20"/>
                <w:szCs w:val="20"/>
                <w:lang w:val="ru-RU" w:eastAsia="ru-RU"/>
              </w:rPr>
              <w:br/>
              <w:t>Obligativitatea</w:t>
            </w:r>
          </w:p>
        </w:tc>
      </w:tr>
      <w:tr w:rsidR="00535E61" w:rsidRPr="00535E61" w:rsidTr="00B74B2A">
        <w:tc>
          <w:tcPr>
            <w:tcW w:w="560" w:type="dxa"/>
            <w:shd w:val="clear" w:color="auto" w:fill="auto"/>
          </w:tcPr>
          <w:p w:rsidR="00535E61" w:rsidRPr="00535E61" w:rsidRDefault="00535E61" w:rsidP="00535E61">
            <w:pPr>
              <w:shd w:val="clear" w:color="auto" w:fill="FFFFFF"/>
              <w:ind w:left="101"/>
            </w:pPr>
            <w:r w:rsidRPr="00535E61">
              <w:rPr>
                <w:b/>
                <w:bCs/>
              </w:rPr>
              <w:t>1.</w:t>
            </w:r>
          </w:p>
        </w:tc>
        <w:tc>
          <w:tcPr>
            <w:tcW w:w="3391" w:type="dxa"/>
            <w:shd w:val="clear" w:color="auto" w:fill="auto"/>
          </w:tcPr>
          <w:p w:rsidR="00535E61" w:rsidRPr="00535E61" w:rsidRDefault="00535E61" w:rsidP="00535E61">
            <w:pPr>
              <w:shd w:val="clear" w:color="auto" w:fill="FFFFFF"/>
              <w:tabs>
                <w:tab w:val="left" w:pos="1843"/>
              </w:tabs>
              <w:spacing w:line="252" w:lineRule="exact"/>
              <w:ind w:right="50"/>
              <w:jc w:val="both"/>
            </w:pPr>
            <w:r w:rsidRPr="00535E61">
              <w:t xml:space="preserve">Va fi exclus din procedura de </w:t>
            </w:r>
            <w:r w:rsidRPr="00535E61">
              <w:rPr>
                <w:spacing w:val="-2"/>
              </w:rPr>
              <w:t xml:space="preserve">atribuire     a     contractului     de </w:t>
            </w:r>
            <w:r w:rsidRPr="00535E61">
              <w:t xml:space="preserve">achiziţii  publice  orice  ofertant </w:t>
            </w:r>
            <w:r w:rsidRPr="00535E61">
              <w:rPr>
                <w:spacing w:val="-1"/>
              </w:rPr>
              <w:t xml:space="preserve">sau   candidat   despre   care   are </w:t>
            </w:r>
            <w:r w:rsidRPr="00535E61">
              <w:t>cunoştinţă că, în ultimii 5 ani, a fost condamnat,  prin  hotărîrea definitivă     a     unei     instanţe judecătoreşti, pentru participare la activităţi ale unei organizaţii</w:t>
            </w:r>
            <w:r w:rsidRPr="00535E61">
              <w:br/>
              <w:t>sau grupări criminale, pentru</w:t>
            </w:r>
            <w:r w:rsidRPr="00535E61">
              <w:br/>
              <w:t>corupţie, pentru fraudă şi/sau</w:t>
            </w:r>
            <w:r w:rsidRPr="00535E61">
              <w:br/>
            </w:r>
            <w:r w:rsidRPr="00535E61">
              <w:rPr>
                <w:spacing w:val="-1"/>
              </w:rPr>
              <w:t>pentru spălare de bani, pentru</w:t>
            </w:r>
            <w:r w:rsidRPr="00535E61">
              <w:rPr>
                <w:spacing w:val="-1"/>
              </w:rPr>
              <w:br/>
            </w:r>
            <w:r w:rsidRPr="00535E61">
              <w:t>infracţiuni de terorism sau</w:t>
            </w:r>
            <w:r w:rsidRPr="00535E61">
              <w:br/>
              <w:t>infracţiuni legate de activităţi</w:t>
            </w:r>
            <w:r w:rsidRPr="00535E61">
              <w:br/>
            </w:r>
            <w:r w:rsidRPr="00535E61">
              <w:rPr>
                <w:spacing w:val="-1"/>
              </w:rPr>
              <w:t>teroriste, finanţarea terorismului,</w:t>
            </w:r>
            <w:r w:rsidRPr="00535E61">
              <w:rPr>
                <w:spacing w:val="-1"/>
              </w:rPr>
              <w:br/>
            </w:r>
            <w:r w:rsidRPr="00535E61">
              <w:t>exploatarea prin muncă a</w:t>
            </w:r>
            <w:r w:rsidRPr="00535E61">
              <w:br/>
              <w:t>copiilor şi alte forme de trafic de</w:t>
            </w:r>
            <w:r w:rsidRPr="00535E61">
              <w:br/>
            </w:r>
            <w:r w:rsidRPr="00535E61">
              <w:rPr>
                <w:u w:val="single"/>
              </w:rPr>
              <w:t>persoane.</w:t>
            </w:r>
            <w:r w:rsidRPr="00535E61">
              <w:rPr>
                <w:rFonts w:ascii="Arial" w:cs="Arial"/>
              </w:rPr>
              <w:tab/>
            </w:r>
          </w:p>
        </w:tc>
        <w:tc>
          <w:tcPr>
            <w:tcW w:w="3387" w:type="dxa"/>
            <w:shd w:val="clear" w:color="auto" w:fill="auto"/>
          </w:tcPr>
          <w:p w:rsidR="00535E61" w:rsidRPr="00535E61" w:rsidRDefault="00535E61" w:rsidP="00535E61">
            <w:pPr>
              <w:shd w:val="clear" w:color="auto" w:fill="FFFFFF"/>
              <w:spacing w:before="7" w:line="252" w:lineRule="exact"/>
              <w:ind w:left="14" w:right="122"/>
            </w:pPr>
            <w:r w:rsidRPr="00535E61">
              <w:rPr>
                <w:spacing w:val="-1"/>
              </w:rPr>
              <w:t xml:space="preserve">La depunerea ofertei se va prezenta: </w:t>
            </w:r>
            <w:r w:rsidRPr="00535E61">
              <w:t xml:space="preserve">- </w:t>
            </w:r>
            <w:r w:rsidRPr="00535E61">
              <w:rPr>
                <w:b/>
                <w:bCs/>
              </w:rPr>
              <w:t xml:space="preserve">DUAE </w:t>
            </w:r>
            <w:r w:rsidRPr="00535E61">
              <w:t>- document furnizat în format electronic    prin    utilizarea    formatului standard aprobat de Ministerul Finanţelor prin  Ordinul  nr.  72/2020,  constând  în declaraţia    pe    proprie    răspundere    a operatorului   economic   cu   privire   la îndeplinirea   criteriilor  de   calificare   şi selecţie, în conformitate cu cerinţele stabilite de autoritatea contractantă. Prezentarea oricărui alt formular DUAE, este temei de descalificare de la procedura de achiziţie publică.</w:t>
            </w:r>
          </w:p>
        </w:tc>
        <w:tc>
          <w:tcPr>
            <w:tcW w:w="1881" w:type="dxa"/>
            <w:shd w:val="clear" w:color="auto" w:fill="auto"/>
          </w:tcPr>
          <w:p w:rsidR="00535E61" w:rsidRPr="00535E61" w:rsidRDefault="00535E61" w:rsidP="00535E61">
            <w:pPr>
              <w:shd w:val="clear" w:color="auto" w:fill="FFFFFF"/>
            </w:pPr>
            <w:r w:rsidRPr="00535E61">
              <w:rPr>
                <w:b/>
                <w:bCs/>
              </w:rPr>
              <w:t>Obligatoriu.</w:t>
            </w:r>
          </w:p>
          <w:p w:rsidR="00535E61" w:rsidRPr="00535E61" w:rsidRDefault="00535E61" w:rsidP="00535E61">
            <w:pPr>
              <w:shd w:val="clear" w:color="auto" w:fill="FFFFFF"/>
              <w:tabs>
                <w:tab w:val="left" w:pos="612"/>
              </w:tabs>
              <w:spacing w:before="120" w:after="120"/>
              <w:rPr>
                <w:iCs/>
                <w:noProof w:val="0"/>
                <w:lang w:val="en-US" w:eastAsia="ru-RU"/>
              </w:rPr>
            </w:pPr>
            <w:r w:rsidRPr="00535E61">
              <w:rPr>
                <w:spacing w:val="-2"/>
              </w:rPr>
              <w:t xml:space="preserve">Lipsa condamnării </w:t>
            </w:r>
            <w:r w:rsidRPr="00535E61">
              <w:t>pe parcursul a ultimilor 5 ani</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2</w:t>
            </w:r>
          </w:p>
        </w:tc>
        <w:tc>
          <w:tcPr>
            <w:tcW w:w="3391"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t>Va fi exclus orice operator</w:t>
            </w:r>
            <w:r w:rsidRPr="00535E61">
              <w:br/>
              <w:t>economic care se află în proces</w:t>
            </w:r>
            <w:r w:rsidRPr="00535E61">
              <w:br/>
              <w:t>de insolvabilitate ca urmare a</w:t>
            </w:r>
            <w:r w:rsidRPr="00535E61">
              <w:br/>
            </w:r>
            <w:r w:rsidRPr="00535E61">
              <w:rPr>
                <w:spacing w:val="-1"/>
                <w:u w:val="single"/>
              </w:rPr>
              <w:t>hotărîrii judecătoreşti.</w:t>
            </w:r>
          </w:p>
        </w:tc>
        <w:tc>
          <w:tcPr>
            <w:tcW w:w="3387"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p>
        </w:tc>
        <w:tc>
          <w:tcPr>
            <w:tcW w:w="1881" w:type="dxa"/>
            <w:shd w:val="clear" w:color="auto" w:fill="auto"/>
          </w:tcPr>
          <w:p w:rsidR="00535E61" w:rsidRPr="00535E61" w:rsidRDefault="00535E61" w:rsidP="00535E61">
            <w:pPr>
              <w:shd w:val="clear" w:color="auto" w:fill="FFFFFF"/>
            </w:pPr>
            <w:r w:rsidRPr="00535E61">
              <w:rPr>
                <w:b/>
                <w:bCs/>
              </w:rPr>
              <w:t>Obligatoriu.</w:t>
            </w:r>
          </w:p>
          <w:p w:rsidR="00535E61" w:rsidRPr="00535E61" w:rsidRDefault="00535E61" w:rsidP="00535E61">
            <w:pPr>
              <w:shd w:val="clear" w:color="auto" w:fill="FFFFFF"/>
              <w:tabs>
                <w:tab w:val="left" w:pos="612"/>
              </w:tabs>
              <w:spacing w:before="120" w:after="120"/>
              <w:rPr>
                <w:iCs/>
                <w:noProof w:val="0"/>
                <w:lang w:val="en-US" w:eastAsia="ru-RU"/>
              </w:rPr>
            </w:pPr>
            <w:r w:rsidRPr="00535E61">
              <w:rPr>
                <w:spacing w:val="-1"/>
              </w:rPr>
              <w:t>Nu se află în proces de insolvabilitate</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3</w:t>
            </w:r>
          </w:p>
          <w:p w:rsidR="00535E61" w:rsidRPr="00535E61" w:rsidRDefault="00535E61" w:rsidP="00535E61">
            <w:pPr>
              <w:shd w:val="clear" w:color="auto" w:fill="FFFFFF"/>
              <w:tabs>
                <w:tab w:val="left" w:pos="612"/>
              </w:tabs>
              <w:spacing w:before="120" w:after="120"/>
              <w:rPr>
                <w:iCs/>
                <w:noProof w:val="0"/>
                <w:lang w:val="en-US" w:eastAsia="ru-RU"/>
              </w:rPr>
            </w:pPr>
          </w:p>
        </w:tc>
        <w:tc>
          <w:tcPr>
            <w:tcW w:w="3391" w:type="dxa"/>
            <w:shd w:val="clear" w:color="auto" w:fill="auto"/>
          </w:tcPr>
          <w:p w:rsidR="00535E61" w:rsidRPr="00535E61" w:rsidRDefault="00535E61" w:rsidP="00535E61">
            <w:pPr>
              <w:shd w:val="clear" w:color="auto" w:fill="FFFFFF"/>
              <w:tabs>
                <w:tab w:val="left" w:pos="1620"/>
                <w:tab w:val="left" w:pos="2786"/>
              </w:tabs>
              <w:spacing w:line="252" w:lineRule="exact"/>
              <w:ind w:left="14" w:right="43"/>
              <w:jc w:val="both"/>
            </w:pPr>
            <w:r w:rsidRPr="00535E61">
              <w:t>Vor fi excluşi operatorii</w:t>
            </w:r>
            <w:r w:rsidRPr="00535E61">
              <w:br/>
              <w:t>economici care nu şi-au</w:t>
            </w:r>
            <w:r w:rsidRPr="00535E61">
              <w:br/>
              <w:t>îndeplinit obligaţiile de plată a</w:t>
            </w:r>
            <w:r w:rsidRPr="00535E61">
              <w:br/>
            </w:r>
            <w:r w:rsidRPr="00535E61">
              <w:rPr>
                <w:spacing w:val="-3"/>
              </w:rPr>
              <w:t>impozitelor,</w:t>
            </w:r>
            <w:r w:rsidRPr="00535E61">
              <w:rPr>
                <w:rFonts w:ascii="Arial" w:cs="Arial"/>
              </w:rPr>
              <w:tab/>
            </w:r>
            <w:r w:rsidRPr="00535E61">
              <w:t>taxelor</w:t>
            </w:r>
            <w:r w:rsidRPr="00535E61">
              <w:rPr>
                <w:rFonts w:ascii="Arial" w:cs="Arial"/>
              </w:rPr>
              <w:tab/>
            </w:r>
            <w:r w:rsidRPr="00535E61">
              <w:rPr>
                <w:spacing w:val="-9"/>
              </w:rPr>
              <w:t>şi</w:t>
            </w:r>
          </w:p>
          <w:p w:rsidR="00535E61" w:rsidRPr="00535E61" w:rsidRDefault="00535E61" w:rsidP="00535E61">
            <w:pPr>
              <w:shd w:val="clear" w:color="auto" w:fill="FFFFFF"/>
              <w:spacing w:line="252" w:lineRule="exact"/>
              <w:ind w:left="22" w:right="29"/>
              <w:jc w:val="both"/>
            </w:pPr>
            <w:r w:rsidRPr="00535E61">
              <w:t xml:space="preserve">contribuţiilor de asigurări sociale în conformitate cu </w:t>
            </w:r>
            <w:r w:rsidRPr="00535E61">
              <w:rPr>
                <w:spacing w:val="-1"/>
              </w:rPr>
              <w:t xml:space="preserve">prevederile legale în vigoare în </w:t>
            </w:r>
            <w:r w:rsidRPr="00535E61">
              <w:t>Republica Moldova sau în ţara în care este stabilit.</w:t>
            </w:r>
          </w:p>
        </w:tc>
        <w:tc>
          <w:tcPr>
            <w:tcW w:w="3387" w:type="dxa"/>
            <w:shd w:val="clear" w:color="auto" w:fill="auto"/>
          </w:tcPr>
          <w:p w:rsidR="00535E61" w:rsidRPr="00535E61" w:rsidRDefault="00535E61" w:rsidP="00535E61">
            <w:pPr>
              <w:shd w:val="clear" w:color="auto" w:fill="FFFFFF"/>
              <w:tabs>
                <w:tab w:val="left" w:pos="202"/>
              </w:tabs>
              <w:spacing w:line="252" w:lineRule="exact"/>
              <w:ind w:left="22" w:right="101"/>
              <w:jc w:val="both"/>
            </w:pPr>
            <w:r w:rsidRPr="00535E61">
              <w:rPr>
                <w:spacing w:val="-1"/>
              </w:rPr>
              <w:t>La depunerea ofertei se va prezenta:</w:t>
            </w:r>
          </w:p>
          <w:p w:rsidR="00535E61" w:rsidRPr="00535E61" w:rsidRDefault="00535E61" w:rsidP="00535E61">
            <w:pPr>
              <w:shd w:val="clear" w:color="auto" w:fill="FFFFFF"/>
              <w:tabs>
                <w:tab w:val="left" w:pos="202"/>
              </w:tabs>
              <w:spacing w:line="252" w:lineRule="exact"/>
              <w:ind w:left="22" w:right="101"/>
              <w:jc w:val="both"/>
            </w:pPr>
            <w:r w:rsidRPr="00535E61">
              <w:t>-</w:t>
            </w:r>
            <w:r w:rsidRPr="00535E61">
              <w:tab/>
            </w:r>
            <w:r w:rsidRPr="00535E61">
              <w:rPr>
                <w:b/>
                <w:bCs/>
              </w:rPr>
              <w:t xml:space="preserve">DUAE </w:t>
            </w:r>
            <w:r w:rsidRPr="00535E61">
              <w:t>- document furnizat în format</w:t>
            </w:r>
            <w:r w:rsidRPr="00535E61">
              <w:br/>
              <w:t>electronic prin utilizarea formatului</w:t>
            </w:r>
            <w:r w:rsidRPr="00535E61">
              <w:br/>
            </w:r>
            <w:r w:rsidRPr="00535E61">
              <w:rPr>
                <w:spacing w:val="-1"/>
              </w:rPr>
              <w:t>standard aprobat de Ministerul Finanţelor</w:t>
            </w:r>
            <w:r w:rsidRPr="00535E61">
              <w:rPr>
                <w:spacing w:val="-1"/>
              </w:rPr>
              <w:br/>
            </w:r>
            <w:r w:rsidRPr="00535E61">
              <w:t>prin Ordinul nr. 72/2020, constând în</w:t>
            </w:r>
            <w:r w:rsidRPr="00535E61">
              <w:br/>
              <w:t>declaraţia pe proprie răspundere a</w:t>
            </w:r>
            <w:r w:rsidRPr="00535E61">
              <w:br/>
              <w:t>operatorului economic cu privire la</w:t>
            </w:r>
            <w:r w:rsidRPr="00535E61">
              <w:br/>
              <w:t>îndeplinirea criteriilor de calificare şi</w:t>
            </w:r>
            <w:r w:rsidRPr="00535E61">
              <w:br/>
              <w:t>selecţie, în conformitate cu cerinţele</w:t>
            </w:r>
            <w:r w:rsidRPr="00535E61">
              <w:br/>
              <w:t>stabilite de autoritatea contractantă.</w:t>
            </w:r>
            <w:r w:rsidRPr="00535E61">
              <w:br/>
              <w:t>Prezentarea oricărui alt formular DUAE,</w:t>
            </w:r>
            <w:r w:rsidRPr="00535E61">
              <w:br/>
              <w:t>este temei de descalificare de la</w:t>
            </w:r>
            <w:r w:rsidRPr="00535E61">
              <w:br/>
              <w:t>procedura de achiziţie publică.</w:t>
            </w:r>
          </w:p>
          <w:p w:rsidR="00535E61" w:rsidRPr="00535E61" w:rsidRDefault="00535E61" w:rsidP="00535E61">
            <w:pPr>
              <w:widowControl w:val="0"/>
              <w:numPr>
                <w:ilvl w:val="0"/>
                <w:numId w:val="20"/>
              </w:numPr>
              <w:shd w:val="clear" w:color="auto" w:fill="FFFFFF"/>
              <w:tabs>
                <w:tab w:val="left" w:pos="202"/>
              </w:tabs>
              <w:autoSpaceDE w:val="0"/>
              <w:autoSpaceDN w:val="0"/>
              <w:adjustRightInd w:val="0"/>
              <w:spacing w:line="252" w:lineRule="exact"/>
              <w:ind w:right="86"/>
              <w:jc w:val="both"/>
            </w:pPr>
            <w:r w:rsidRPr="00535E61">
              <w:rPr>
                <w:b/>
                <w:bCs/>
              </w:rPr>
              <w:t xml:space="preserve">Certificat privind confirmarea lipsei restanţelor faţă de buget, sau </w:t>
            </w:r>
            <w:r w:rsidRPr="00535E61">
              <w:rPr>
                <w:b/>
                <w:bCs/>
                <w:spacing w:val="-1"/>
              </w:rPr>
              <w:t xml:space="preserve">declararea în DUAE prin </w:t>
            </w:r>
            <w:r w:rsidRPr="00535E61">
              <w:rPr>
                <w:b/>
                <w:bCs/>
                <w:spacing w:val="-1"/>
              </w:rPr>
              <w:lastRenderedPageBreak/>
              <w:t xml:space="preserve">indicarea </w:t>
            </w:r>
            <w:r w:rsidRPr="00535E61">
              <w:rPr>
                <w:b/>
                <w:bCs/>
              </w:rPr>
              <w:t>Iink-ului pentru verificare electronică</w:t>
            </w:r>
          </w:p>
          <w:p w:rsidR="00535E61" w:rsidRPr="00535E61" w:rsidRDefault="00535E61" w:rsidP="00535E61">
            <w:pPr>
              <w:widowControl w:val="0"/>
              <w:numPr>
                <w:ilvl w:val="0"/>
                <w:numId w:val="20"/>
              </w:numPr>
              <w:shd w:val="clear" w:color="auto" w:fill="FFFFFF"/>
              <w:tabs>
                <w:tab w:val="left" w:pos="202"/>
              </w:tabs>
              <w:autoSpaceDE w:val="0"/>
              <w:autoSpaceDN w:val="0"/>
              <w:adjustRightInd w:val="0"/>
              <w:spacing w:before="7" w:line="252" w:lineRule="exact"/>
            </w:pPr>
            <w:r w:rsidRPr="00535E61">
              <w:t>eliberat de Serviciul Fiscal de Stat.</w:t>
            </w:r>
          </w:p>
        </w:tc>
        <w:tc>
          <w:tcPr>
            <w:tcW w:w="1881" w:type="dxa"/>
            <w:shd w:val="clear" w:color="auto" w:fill="auto"/>
          </w:tcPr>
          <w:p w:rsidR="00535E61" w:rsidRPr="00535E61" w:rsidRDefault="00535E61" w:rsidP="00535E61">
            <w:pPr>
              <w:shd w:val="clear" w:color="auto" w:fill="FFFFFF"/>
              <w:spacing w:before="245" w:line="252" w:lineRule="exact"/>
              <w:ind w:left="14"/>
            </w:pPr>
            <w:r w:rsidRPr="00535E61">
              <w:rPr>
                <w:b/>
                <w:bCs/>
                <w:spacing w:val="-1"/>
              </w:rPr>
              <w:lastRenderedPageBreak/>
              <w:t>Obligatoriu.</w:t>
            </w:r>
          </w:p>
          <w:p w:rsidR="00535E61" w:rsidRPr="00535E61" w:rsidRDefault="00535E61" w:rsidP="00535E61">
            <w:pPr>
              <w:shd w:val="clear" w:color="auto" w:fill="FFFFFF"/>
              <w:spacing w:line="252" w:lineRule="exact"/>
              <w:ind w:left="14"/>
            </w:pPr>
            <w:r w:rsidRPr="00535E61">
              <w:rPr>
                <w:spacing w:val="-2"/>
              </w:rPr>
              <w:t xml:space="preserve">Până la valoarea de 100,00 lei MD, nu </w:t>
            </w:r>
            <w:r w:rsidRPr="00535E61">
              <w:rPr>
                <w:spacing w:val="-1"/>
              </w:rPr>
              <w:t xml:space="preserve">vor fi considerate datorii sau restanţe </w:t>
            </w:r>
            <w:r w:rsidRPr="00535E61">
              <w:t>la buget.</w:t>
            </w:r>
          </w:p>
          <w:p w:rsidR="00535E61" w:rsidRPr="00535E61" w:rsidRDefault="00535E61" w:rsidP="00535E61">
            <w:pPr>
              <w:shd w:val="clear" w:color="auto" w:fill="FFFFFF"/>
              <w:rPr>
                <w:b/>
                <w:bCs/>
              </w:rPr>
            </w:pP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lastRenderedPageBreak/>
              <w:t>4</w:t>
            </w:r>
          </w:p>
        </w:tc>
        <w:tc>
          <w:tcPr>
            <w:tcW w:w="3391" w:type="dxa"/>
            <w:shd w:val="clear" w:color="auto" w:fill="auto"/>
          </w:tcPr>
          <w:p w:rsidR="00535E61" w:rsidRPr="00535E61" w:rsidRDefault="00535E61" w:rsidP="00535E61">
            <w:pPr>
              <w:shd w:val="clear" w:color="auto" w:fill="FFFFFF"/>
              <w:tabs>
                <w:tab w:val="left" w:pos="1620"/>
                <w:tab w:val="left" w:pos="2786"/>
              </w:tabs>
              <w:spacing w:line="252" w:lineRule="exact"/>
              <w:ind w:left="14" w:right="43"/>
              <w:jc w:val="both"/>
            </w:pPr>
            <w:r w:rsidRPr="00535E61">
              <w:t>Operatorii economici trebuie să dispună de capacitatea de exercitare a activităţii profesionale</w:t>
            </w:r>
          </w:p>
        </w:tc>
        <w:tc>
          <w:tcPr>
            <w:tcW w:w="3387" w:type="dxa"/>
            <w:shd w:val="clear" w:color="auto" w:fill="auto"/>
          </w:tcPr>
          <w:p w:rsidR="00535E61" w:rsidRPr="00535E61" w:rsidRDefault="00535E61" w:rsidP="00535E61">
            <w:pPr>
              <w:shd w:val="clear" w:color="auto" w:fill="FFFFFF"/>
              <w:spacing w:before="7" w:line="252" w:lineRule="exact"/>
              <w:ind w:left="58" w:right="50"/>
              <w:jc w:val="both"/>
            </w:pPr>
            <w:r w:rsidRPr="00535E61">
              <w:rPr>
                <w:spacing w:val="-1"/>
                <w:u w:val="single"/>
              </w:rPr>
              <w:t xml:space="preserve">La depunerea ofertei se va prezenta: </w:t>
            </w:r>
            <w:r w:rsidRPr="00535E61">
              <w:t xml:space="preserve">- </w:t>
            </w:r>
            <w:r w:rsidRPr="00535E61">
              <w:rPr>
                <w:b/>
                <w:bCs/>
              </w:rPr>
              <w:t xml:space="preserve">DUAE </w:t>
            </w:r>
            <w:r w:rsidRPr="00535E61">
              <w:t xml:space="preserve">- document furnizat în format electronic prin utilizarea formatului </w:t>
            </w:r>
            <w:r w:rsidRPr="00535E61">
              <w:rPr>
                <w:spacing w:val="-1"/>
              </w:rPr>
              <w:t xml:space="preserve">standard aprobat de Ministerul Finanţelor prin Ordinul nr. 72/2020, constând în </w:t>
            </w:r>
            <w:r w:rsidRPr="00535E61">
              <w:t xml:space="preserve">declaraţia pe proprie răspundere a operatorului economic cu privire la îndeplinirea criteriilor de calificare şi selecţie, în conformitate cu cerinţele stabilite de autoritatea contractantă. Prezentarea oricărui alt formular DUAE, este temei de descalificare de la procedura de achiziţie publică. </w:t>
            </w:r>
          </w:p>
          <w:p w:rsidR="00535E61" w:rsidRPr="00535E61" w:rsidRDefault="00535E61" w:rsidP="00535E61">
            <w:pPr>
              <w:shd w:val="clear" w:color="auto" w:fill="FFFFFF"/>
              <w:tabs>
                <w:tab w:val="left" w:pos="2873"/>
              </w:tabs>
              <w:spacing w:line="252" w:lineRule="exact"/>
              <w:ind w:left="65"/>
            </w:pPr>
            <w:r w:rsidRPr="00535E61">
              <w:rPr>
                <w:b/>
                <w:bCs/>
              </w:rPr>
              <w:t>Dovada înregistrării</w:t>
            </w:r>
            <w:r w:rsidRPr="00535E61">
              <w:rPr>
                <w:rFonts w:ascii="Arial" w:cs="Arial"/>
                <w:b/>
                <w:bCs/>
              </w:rPr>
              <w:t xml:space="preserve"> </w:t>
            </w:r>
            <w:r w:rsidRPr="00535E61">
              <w:rPr>
                <w:b/>
                <w:bCs/>
                <w:spacing w:val="-1"/>
              </w:rPr>
              <w:t>persoanei</w:t>
            </w:r>
          </w:p>
          <w:p w:rsidR="00535E61" w:rsidRPr="00535E61" w:rsidRDefault="00535E61" w:rsidP="00535E61">
            <w:pPr>
              <w:shd w:val="clear" w:color="auto" w:fill="FFFFFF"/>
              <w:spacing w:line="252" w:lineRule="exact"/>
              <w:ind w:left="72" w:right="43"/>
              <w:jc w:val="both"/>
            </w:pPr>
            <w:r w:rsidRPr="00535E61">
              <w:rPr>
                <w:b/>
                <w:bCs/>
              </w:rPr>
              <w:t>juridice, în conformitate prevederile actelor normative din ţara în care ofertantul este stabilit:</w:t>
            </w:r>
          </w:p>
          <w:p w:rsidR="00535E61" w:rsidRPr="00535E61" w:rsidRDefault="00535E61" w:rsidP="00535E61">
            <w:pPr>
              <w:widowControl w:val="0"/>
              <w:numPr>
                <w:ilvl w:val="0"/>
                <w:numId w:val="21"/>
              </w:numPr>
              <w:shd w:val="clear" w:color="auto" w:fill="FFFFFF"/>
              <w:tabs>
                <w:tab w:val="left" w:pos="382"/>
              </w:tabs>
              <w:autoSpaceDE w:val="0"/>
              <w:autoSpaceDN w:val="0"/>
              <w:adjustRightInd w:val="0"/>
              <w:spacing w:line="252" w:lineRule="exact"/>
            </w:pPr>
            <w:r w:rsidRPr="00535E61">
              <w:t>Certificat/decizie   de   înregistrare   a întreprinderii;</w:t>
            </w:r>
          </w:p>
          <w:p w:rsidR="00535E61" w:rsidRPr="00535E61" w:rsidRDefault="00535E61" w:rsidP="00535E61">
            <w:pPr>
              <w:shd w:val="clear" w:color="auto" w:fill="FFFFFF"/>
              <w:tabs>
                <w:tab w:val="left" w:pos="202"/>
              </w:tabs>
              <w:spacing w:line="252" w:lineRule="exact"/>
              <w:ind w:left="382" w:right="101"/>
              <w:jc w:val="both"/>
              <w:rPr>
                <w:spacing w:val="-2"/>
                <w:u w:val="single"/>
              </w:rPr>
            </w:pPr>
            <w:r w:rsidRPr="00535E61">
              <w:rPr>
                <w:spacing w:val="-1"/>
              </w:rPr>
              <w:t xml:space="preserve">-Extras    din   Registrul    de    stat    al </w:t>
            </w:r>
            <w:r w:rsidRPr="00535E61">
              <w:rPr>
                <w:spacing w:val="-2"/>
                <w:u w:val="single"/>
              </w:rPr>
              <w:t>persoanelor juridice</w:t>
            </w:r>
          </w:p>
          <w:p w:rsidR="00535E61" w:rsidRPr="00535E61" w:rsidRDefault="00535E61" w:rsidP="00535E61">
            <w:pPr>
              <w:shd w:val="clear" w:color="auto" w:fill="FFFFFF"/>
              <w:spacing w:line="259" w:lineRule="exact"/>
              <w:ind w:left="310" w:hanging="144"/>
            </w:pPr>
            <w:r w:rsidRPr="00535E61">
              <w:t>- Document/autorizaţie de funcţionare aferentă obiectului procedurii de atribuire a contractului.</w:t>
            </w:r>
          </w:p>
        </w:tc>
        <w:tc>
          <w:tcPr>
            <w:tcW w:w="1881" w:type="dxa"/>
            <w:shd w:val="clear" w:color="auto" w:fill="auto"/>
          </w:tcPr>
          <w:p w:rsidR="00535E61" w:rsidRPr="00535E61" w:rsidRDefault="00535E61" w:rsidP="00535E61">
            <w:pPr>
              <w:shd w:val="clear" w:color="auto" w:fill="FFFFFF"/>
              <w:spacing w:before="245" w:line="252" w:lineRule="exact"/>
              <w:ind w:left="14"/>
            </w:pPr>
            <w:r w:rsidRPr="00535E61">
              <w:rPr>
                <w:b/>
                <w:bCs/>
                <w:spacing w:val="-1"/>
              </w:rPr>
              <w:t>Obligatoriu.</w:t>
            </w:r>
          </w:p>
          <w:p w:rsidR="00535E61" w:rsidRPr="00535E61" w:rsidRDefault="00535E61" w:rsidP="00535E61">
            <w:pPr>
              <w:shd w:val="clear" w:color="auto" w:fill="FFFFFF"/>
              <w:spacing w:before="259" w:line="245" w:lineRule="exact"/>
              <w:ind w:left="58"/>
            </w:pPr>
            <w:r w:rsidRPr="00535E61">
              <w:t>înregistrarea</w:t>
            </w:r>
          </w:p>
          <w:p w:rsidR="00535E61" w:rsidRPr="00535E61" w:rsidRDefault="00535E61" w:rsidP="00535E61">
            <w:pPr>
              <w:shd w:val="clear" w:color="auto" w:fill="FFFFFF"/>
              <w:spacing w:line="245" w:lineRule="exact"/>
              <w:ind w:left="50"/>
            </w:pPr>
            <w:r w:rsidRPr="00535E61">
              <w:t>activităţii</w:t>
            </w:r>
          </w:p>
          <w:p w:rsidR="00535E61" w:rsidRPr="00535E61" w:rsidRDefault="00535E61" w:rsidP="00535E61">
            <w:pPr>
              <w:shd w:val="clear" w:color="auto" w:fill="FFFFFF"/>
              <w:spacing w:line="245" w:lineRule="exact"/>
              <w:ind w:left="58"/>
            </w:pPr>
            <w:r w:rsidRPr="00535E61">
              <w:rPr>
                <w:spacing w:val="-1"/>
              </w:rPr>
              <w:t>antreprenoriale a</w:t>
            </w:r>
          </w:p>
          <w:p w:rsidR="00535E61" w:rsidRPr="00535E61" w:rsidRDefault="00535E61" w:rsidP="00535E61">
            <w:pPr>
              <w:shd w:val="clear" w:color="auto" w:fill="FFFFFF"/>
              <w:spacing w:line="245" w:lineRule="exact"/>
              <w:ind w:left="58"/>
            </w:pPr>
            <w:r w:rsidRPr="00535E61">
              <w:rPr>
                <w:spacing w:val="-1"/>
              </w:rPr>
              <w:t>operatorului</w:t>
            </w:r>
          </w:p>
          <w:p w:rsidR="00535E61" w:rsidRPr="00535E61" w:rsidRDefault="00535E61" w:rsidP="00535E61">
            <w:pPr>
              <w:shd w:val="clear" w:color="auto" w:fill="FFFFFF"/>
              <w:spacing w:line="245" w:lineRule="exact"/>
              <w:ind w:left="65"/>
            </w:pPr>
            <w:r w:rsidRPr="00535E61">
              <w:rPr>
                <w:spacing w:val="-2"/>
              </w:rPr>
              <w:t>economic.</w:t>
            </w:r>
          </w:p>
          <w:p w:rsidR="00535E61" w:rsidRPr="00535E61" w:rsidRDefault="00535E61" w:rsidP="00535E61">
            <w:pPr>
              <w:shd w:val="clear" w:color="auto" w:fill="FFFFFF"/>
              <w:spacing w:line="245" w:lineRule="exact"/>
              <w:ind w:left="65"/>
            </w:pPr>
            <w:r w:rsidRPr="00535E61">
              <w:t>Prezentarea</w:t>
            </w:r>
          </w:p>
          <w:p w:rsidR="00535E61" w:rsidRPr="00535E61" w:rsidRDefault="00535E61" w:rsidP="00535E61">
            <w:pPr>
              <w:shd w:val="clear" w:color="auto" w:fill="FFFFFF"/>
              <w:spacing w:line="245" w:lineRule="exact"/>
              <w:ind w:left="65"/>
            </w:pPr>
            <w:r w:rsidRPr="00535E61">
              <w:t>documentelor</w:t>
            </w:r>
          </w:p>
          <w:p w:rsidR="00535E61" w:rsidRPr="00535E61" w:rsidRDefault="00535E61" w:rsidP="00535E61">
            <w:pPr>
              <w:shd w:val="clear" w:color="auto" w:fill="FFFFFF"/>
              <w:spacing w:line="245" w:lineRule="exact"/>
              <w:ind w:left="72"/>
            </w:pPr>
            <w:r w:rsidRPr="00535E61">
              <w:rPr>
                <w:spacing w:val="-1"/>
              </w:rPr>
              <w:t>specificate.</w:t>
            </w:r>
          </w:p>
          <w:p w:rsidR="00535E61" w:rsidRPr="00535E61" w:rsidRDefault="00535E61" w:rsidP="00535E61">
            <w:pPr>
              <w:shd w:val="clear" w:color="auto" w:fill="FFFFFF"/>
              <w:spacing w:before="245" w:line="252" w:lineRule="exact"/>
              <w:ind w:left="14"/>
              <w:rPr>
                <w:b/>
                <w:bCs/>
                <w:spacing w:val="-1"/>
              </w:rPr>
            </w:pP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5</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pPr>
            <w:r w:rsidRPr="00535E61">
              <w:t>Operatorii economici trebuie să</w:t>
            </w:r>
            <w:r w:rsidRPr="00535E61">
              <w:br/>
              <w:t xml:space="preserve">dispună        </w:t>
            </w:r>
            <w:r w:rsidRPr="00535E61">
              <w:rPr>
                <w:bCs/>
              </w:rPr>
              <w:t>de</w:t>
            </w:r>
            <w:r w:rsidRPr="00535E61">
              <w:rPr>
                <w:rFonts w:ascii="Arial" w:cs="Arial"/>
                <w:bCs/>
              </w:rPr>
              <w:tab/>
            </w:r>
            <w:r w:rsidRPr="00535E61">
              <w:t>capacitatea</w:t>
            </w:r>
          </w:p>
          <w:p w:rsidR="00535E61" w:rsidRPr="00535E61" w:rsidRDefault="00535E61" w:rsidP="00535E61">
            <w:pPr>
              <w:shd w:val="clear" w:color="auto" w:fill="FFFFFF"/>
              <w:spacing w:line="259" w:lineRule="exact"/>
            </w:pPr>
            <w:r w:rsidRPr="00535E61">
              <w:rPr>
                <w:spacing w:val="-1"/>
              </w:rPr>
              <w:t xml:space="preserve">economică, financiară, tehnică şi </w:t>
            </w:r>
            <w:r w:rsidRPr="00535E61">
              <w:t>profesională.</w:t>
            </w:r>
          </w:p>
          <w:p w:rsidR="00535E61" w:rsidRPr="00535E61" w:rsidRDefault="00535E61" w:rsidP="00535E61">
            <w:pPr>
              <w:shd w:val="clear" w:color="auto" w:fill="FFFFFF"/>
              <w:tabs>
                <w:tab w:val="left" w:pos="1620"/>
                <w:tab w:val="left" w:pos="2786"/>
              </w:tabs>
              <w:spacing w:line="252" w:lineRule="exact"/>
              <w:ind w:left="14" w:right="43"/>
              <w:jc w:val="both"/>
            </w:pPr>
          </w:p>
        </w:tc>
        <w:tc>
          <w:tcPr>
            <w:tcW w:w="3387" w:type="dxa"/>
            <w:shd w:val="clear" w:color="auto" w:fill="auto"/>
          </w:tcPr>
          <w:p w:rsidR="00535E61" w:rsidRPr="00535E61" w:rsidRDefault="00535E61" w:rsidP="00535E61">
            <w:pPr>
              <w:shd w:val="clear" w:color="auto" w:fill="FFFFFF"/>
              <w:spacing w:before="7" w:line="252" w:lineRule="exact"/>
              <w:ind w:left="14" w:right="101"/>
              <w:jc w:val="both"/>
            </w:pPr>
            <w:r w:rsidRPr="00535E61">
              <w:rPr>
                <w:u w:val="single"/>
              </w:rPr>
              <w:t xml:space="preserve">La depunerea ofertei se va prezenta: </w:t>
            </w:r>
            <w:r w:rsidRPr="00535E61">
              <w:t xml:space="preserve">DUAE - document furnizat în format electronic prin utilizarea formatului </w:t>
            </w:r>
            <w:r w:rsidRPr="00535E61">
              <w:rPr>
                <w:spacing w:val="-1"/>
              </w:rPr>
              <w:t xml:space="preserve">standard aprobat de Ministerul Finanţelor </w:t>
            </w:r>
            <w:r w:rsidRPr="00535E61">
              <w:t xml:space="preserve">prin Ordinul nr. 72/2020, constând în declaraţia pe proprie răspundere a operatorului economic cu privire la îndeplinirea criteriilor de calificare şi selecţie, în conformitate cu cerinţele stabilite de autoritatea contractantă. Prezentarea oricărui alt formular DUAE, este temei de descalificare de la </w:t>
            </w:r>
            <w:r w:rsidRPr="00535E61">
              <w:rPr>
                <w:spacing w:val="-1"/>
              </w:rPr>
              <w:t xml:space="preserve">procedura de achiziţie publică. </w:t>
            </w:r>
          </w:p>
          <w:p w:rsidR="00535E61" w:rsidRPr="00535E61" w:rsidRDefault="00535E61" w:rsidP="00535E61">
            <w:pPr>
              <w:widowControl w:val="0"/>
              <w:numPr>
                <w:ilvl w:val="0"/>
                <w:numId w:val="21"/>
              </w:numPr>
              <w:shd w:val="clear" w:color="auto" w:fill="FFFFFF"/>
              <w:tabs>
                <w:tab w:val="left" w:pos="317"/>
              </w:tabs>
              <w:autoSpaceDE w:val="0"/>
              <w:autoSpaceDN w:val="0"/>
              <w:adjustRightInd w:val="0"/>
              <w:spacing w:line="252" w:lineRule="exact"/>
              <w:ind w:right="101"/>
              <w:jc w:val="both"/>
            </w:pPr>
            <w:r w:rsidRPr="00535E61">
              <w:rPr>
                <w:b/>
                <w:bCs/>
              </w:rPr>
              <w:t>Certificat privind deţinerea contului bancar.</w:t>
            </w:r>
          </w:p>
          <w:p w:rsidR="00535E61" w:rsidRPr="00535E61" w:rsidRDefault="00535E61" w:rsidP="00535E61">
            <w:pPr>
              <w:widowControl w:val="0"/>
              <w:numPr>
                <w:ilvl w:val="0"/>
                <w:numId w:val="21"/>
              </w:numPr>
              <w:shd w:val="clear" w:color="auto" w:fill="FFFFFF"/>
              <w:tabs>
                <w:tab w:val="left" w:pos="317"/>
              </w:tabs>
              <w:autoSpaceDE w:val="0"/>
              <w:autoSpaceDN w:val="0"/>
              <w:adjustRightInd w:val="0"/>
              <w:spacing w:line="252" w:lineRule="exact"/>
              <w:ind w:right="86"/>
              <w:jc w:val="both"/>
              <w:rPr>
                <w:b/>
                <w:bCs/>
              </w:rPr>
            </w:pPr>
            <w:r w:rsidRPr="00535E61">
              <w:rPr>
                <w:b/>
                <w:bCs/>
              </w:rPr>
              <w:t>Lista asociaţilor/subcontractanţilor implicaţi în executarea contractului (după caz);</w:t>
            </w:r>
          </w:p>
          <w:p w:rsidR="00535E61" w:rsidRPr="00535E61" w:rsidRDefault="00535E61" w:rsidP="00535E61">
            <w:pPr>
              <w:widowControl w:val="0"/>
              <w:numPr>
                <w:ilvl w:val="0"/>
                <w:numId w:val="21"/>
              </w:numPr>
              <w:shd w:val="clear" w:color="auto" w:fill="FFFFFF"/>
              <w:tabs>
                <w:tab w:val="left" w:pos="317"/>
              </w:tabs>
              <w:autoSpaceDE w:val="0"/>
              <w:autoSpaceDN w:val="0"/>
              <w:adjustRightInd w:val="0"/>
              <w:spacing w:line="252" w:lineRule="exact"/>
              <w:ind w:right="86"/>
              <w:jc w:val="both"/>
              <w:rPr>
                <w:b/>
                <w:bCs/>
              </w:rPr>
            </w:pPr>
            <w:r w:rsidRPr="00535E61">
              <w:rPr>
                <w:b/>
                <w:bCs/>
              </w:rPr>
              <w:t>Angajamentul terţ susţinător financiar (după caz);</w:t>
            </w:r>
          </w:p>
          <w:p w:rsidR="00535E61" w:rsidRPr="00535E61" w:rsidRDefault="00535E61" w:rsidP="00535E61">
            <w:pPr>
              <w:widowControl w:val="0"/>
              <w:numPr>
                <w:ilvl w:val="0"/>
                <w:numId w:val="21"/>
              </w:numPr>
              <w:shd w:val="clear" w:color="auto" w:fill="FFFFFF"/>
              <w:tabs>
                <w:tab w:val="left" w:pos="317"/>
              </w:tabs>
              <w:autoSpaceDE w:val="0"/>
              <w:autoSpaceDN w:val="0"/>
              <w:adjustRightInd w:val="0"/>
              <w:spacing w:line="252" w:lineRule="exact"/>
              <w:ind w:right="79"/>
              <w:jc w:val="both"/>
              <w:rPr>
                <w:b/>
                <w:bCs/>
              </w:rPr>
            </w:pPr>
            <w:r w:rsidRPr="00535E61">
              <w:rPr>
                <w:b/>
                <w:bCs/>
              </w:rPr>
              <w:t>Declaraţie terţ susţinător financiar (după caz);</w:t>
            </w:r>
          </w:p>
          <w:p w:rsidR="00535E61" w:rsidRPr="00535E61" w:rsidRDefault="00535E61" w:rsidP="00535E61">
            <w:pPr>
              <w:widowControl w:val="0"/>
              <w:numPr>
                <w:ilvl w:val="0"/>
                <w:numId w:val="21"/>
              </w:numPr>
              <w:shd w:val="clear" w:color="auto" w:fill="FFFFFF"/>
              <w:tabs>
                <w:tab w:val="left" w:pos="317"/>
              </w:tabs>
              <w:autoSpaceDE w:val="0"/>
              <w:autoSpaceDN w:val="0"/>
              <w:adjustRightInd w:val="0"/>
              <w:spacing w:line="252" w:lineRule="exact"/>
              <w:ind w:right="79"/>
              <w:jc w:val="both"/>
              <w:rPr>
                <w:b/>
                <w:bCs/>
              </w:rPr>
            </w:pPr>
            <w:r w:rsidRPr="00535E61">
              <w:rPr>
                <w:b/>
                <w:bCs/>
              </w:rPr>
              <w:t xml:space="preserve">Angajamentul privind </w:t>
            </w:r>
            <w:r w:rsidRPr="00535E61">
              <w:rPr>
                <w:b/>
                <w:bCs/>
              </w:rPr>
              <w:lastRenderedPageBreak/>
              <w:t>susţinerea tehnică şi profesională a ofertantului/grupului de ofertanţi (după caz);</w:t>
            </w:r>
          </w:p>
          <w:p w:rsidR="00535E61" w:rsidRPr="00535E61" w:rsidRDefault="00535E61" w:rsidP="00535E61">
            <w:pPr>
              <w:widowControl w:val="0"/>
              <w:numPr>
                <w:ilvl w:val="0"/>
                <w:numId w:val="21"/>
              </w:numPr>
              <w:shd w:val="clear" w:color="auto" w:fill="FFFFFF"/>
              <w:tabs>
                <w:tab w:val="left" w:pos="317"/>
              </w:tabs>
              <w:autoSpaceDE w:val="0"/>
              <w:autoSpaceDN w:val="0"/>
              <w:adjustRightInd w:val="0"/>
              <w:spacing w:line="252" w:lineRule="exact"/>
              <w:ind w:right="72"/>
              <w:jc w:val="both"/>
              <w:rPr>
                <w:b/>
                <w:bCs/>
              </w:rPr>
            </w:pPr>
            <w:r w:rsidRPr="00535E61">
              <w:rPr>
                <w:b/>
                <w:bCs/>
              </w:rPr>
              <w:t>Declaraţie terţ susţinător tehnic (după caz);</w:t>
            </w:r>
          </w:p>
          <w:p w:rsidR="00535E61" w:rsidRPr="00535E61" w:rsidRDefault="00535E61" w:rsidP="00535E61">
            <w:pPr>
              <w:shd w:val="clear" w:color="auto" w:fill="FFFFFF"/>
              <w:spacing w:before="7" w:line="252" w:lineRule="exact"/>
              <w:ind w:left="58" w:right="50"/>
              <w:jc w:val="both"/>
              <w:rPr>
                <w:spacing w:val="-1"/>
                <w:u w:val="single"/>
              </w:rPr>
            </w:pPr>
            <w:r w:rsidRPr="00535E61">
              <w:rPr>
                <w:b/>
                <w:bCs/>
              </w:rPr>
              <w:t xml:space="preserve">Declaraţie terţ susţinător </w:t>
            </w:r>
            <w:r w:rsidRPr="00535E61">
              <w:rPr>
                <w:b/>
                <w:bCs/>
                <w:spacing w:val="-1"/>
                <w:u w:val="single"/>
              </w:rPr>
              <w:t>profesional (după caz)</w:t>
            </w:r>
          </w:p>
        </w:tc>
        <w:tc>
          <w:tcPr>
            <w:tcW w:w="1881" w:type="dxa"/>
            <w:shd w:val="clear" w:color="auto" w:fill="auto"/>
          </w:tcPr>
          <w:p w:rsidR="00535E61" w:rsidRPr="00535E61" w:rsidRDefault="00535E61" w:rsidP="00535E61">
            <w:pPr>
              <w:shd w:val="clear" w:color="auto" w:fill="FFFFFF"/>
              <w:spacing w:before="245" w:line="252" w:lineRule="exact"/>
              <w:ind w:left="14"/>
            </w:pPr>
            <w:r w:rsidRPr="00535E61">
              <w:rPr>
                <w:b/>
                <w:bCs/>
                <w:spacing w:val="-1"/>
              </w:rPr>
              <w:lastRenderedPageBreak/>
              <w:t>Obligatoriu.</w:t>
            </w:r>
          </w:p>
          <w:p w:rsidR="00535E61" w:rsidRPr="00535E61" w:rsidRDefault="00535E61" w:rsidP="00535E61">
            <w:pPr>
              <w:shd w:val="clear" w:color="auto" w:fill="FFFFFF"/>
              <w:spacing w:line="245" w:lineRule="exact"/>
              <w:ind w:left="65"/>
            </w:pPr>
            <w:r w:rsidRPr="00535E61">
              <w:t>Prezentarea</w:t>
            </w:r>
          </w:p>
          <w:p w:rsidR="00535E61" w:rsidRPr="00535E61" w:rsidRDefault="00535E61" w:rsidP="00535E61">
            <w:pPr>
              <w:shd w:val="clear" w:color="auto" w:fill="FFFFFF"/>
              <w:spacing w:line="245" w:lineRule="exact"/>
              <w:ind w:left="65"/>
            </w:pPr>
            <w:r w:rsidRPr="00535E61">
              <w:t>documentelor</w:t>
            </w:r>
          </w:p>
          <w:p w:rsidR="00535E61" w:rsidRPr="00535E61" w:rsidRDefault="00535E61" w:rsidP="00535E61">
            <w:pPr>
              <w:shd w:val="clear" w:color="auto" w:fill="FFFFFF"/>
              <w:spacing w:line="245" w:lineRule="exact"/>
              <w:ind w:left="72"/>
            </w:pPr>
            <w:r w:rsidRPr="00535E61">
              <w:rPr>
                <w:spacing w:val="-1"/>
              </w:rPr>
              <w:t>specificate.</w:t>
            </w:r>
          </w:p>
          <w:p w:rsidR="00535E61" w:rsidRPr="00535E61" w:rsidRDefault="00535E61" w:rsidP="00535E61">
            <w:pPr>
              <w:shd w:val="clear" w:color="auto" w:fill="FFFFFF"/>
              <w:spacing w:before="245" w:line="252" w:lineRule="exact"/>
              <w:ind w:left="14"/>
              <w:rPr>
                <w:b/>
                <w:bCs/>
                <w:spacing w:val="-1"/>
              </w:rPr>
            </w:pP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lastRenderedPageBreak/>
              <w:t>6</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pPr>
            <w:r w:rsidRPr="00535E61">
              <w:rPr>
                <w:spacing w:val="-1"/>
              </w:rPr>
              <w:t xml:space="preserve">Ofertantul urmează să dispună de un nivel minim de experienţă </w:t>
            </w:r>
            <w:r w:rsidRPr="00535E61">
              <w:t>pentru a se califica conform cerinţelor de îndeplinire a contractului prin demonstrarea experienţei specifice fiind minimum de 3 ani în prestarea serviciilor similare</w:t>
            </w:r>
          </w:p>
        </w:tc>
        <w:tc>
          <w:tcPr>
            <w:tcW w:w="3387" w:type="dxa"/>
            <w:shd w:val="clear" w:color="auto" w:fill="auto"/>
          </w:tcPr>
          <w:p w:rsidR="00535E61" w:rsidRPr="00535E61" w:rsidRDefault="00535E61" w:rsidP="00535E61">
            <w:pPr>
              <w:shd w:val="clear" w:color="auto" w:fill="FFFFFF"/>
              <w:spacing w:before="14" w:line="252" w:lineRule="exact"/>
              <w:ind w:left="58" w:right="36"/>
              <w:jc w:val="both"/>
            </w:pPr>
            <w:r w:rsidRPr="00535E61">
              <w:rPr>
                <w:u w:val="single"/>
              </w:rPr>
              <w:t xml:space="preserve">La depunerea ofertei se va prezenta: </w:t>
            </w:r>
            <w:r w:rsidRPr="00535E61">
              <w:t xml:space="preserve">DUAE - document furnizat în format electronic prin utilizarea formatului </w:t>
            </w:r>
            <w:r w:rsidRPr="00535E61">
              <w:rPr>
                <w:spacing w:val="-1"/>
              </w:rPr>
              <w:t xml:space="preserve">standard aprobat de Ministerul Finanţelor </w:t>
            </w:r>
            <w:r w:rsidRPr="00535E61">
              <w:t xml:space="preserve">prin Ordinul nr. 72/2020, constând în declaraţia pe proprie răspundere a operatorului economic cu privire la îndeplinirea criteriilor de calificare şi selecţie, în conformitate cu cerinţele stabilite de autoritatea contractantă. Prezentarea oricărui alt formular DUAE, este temei de descalificare de la procedura de achiziţie publică. </w:t>
            </w:r>
            <w:r w:rsidRPr="00535E61">
              <w:rPr>
                <w:u w:val="single"/>
              </w:rPr>
              <w:t>La evaluarea ofertei se va prezenta (termen 1 (una) zi după deschiderea ofertelor):</w:t>
            </w:r>
          </w:p>
          <w:p w:rsidR="00535E61" w:rsidRPr="00535E61" w:rsidRDefault="00535E61" w:rsidP="00535E61">
            <w:pPr>
              <w:widowControl w:val="0"/>
              <w:numPr>
                <w:ilvl w:val="0"/>
                <w:numId w:val="22"/>
              </w:numPr>
              <w:shd w:val="clear" w:color="auto" w:fill="FFFFFF"/>
              <w:tabs>
                <w:tab w:val="left" w:pos="374"/>
                <w:tab w:val="left" w:pos="2023"/>
                <w:tab w:val="left" w:pos="3391"/>
              </w:tabs>
              <w:autoSpaceDE w:val="0"/>
              <w:autoSpaceDN w:val="0"/>
              <w:adjustRightInd w:val="0"/>
              <w:spacing w:line="252" w:lineRule="exact"/>
              <w:ind w:right="36"/>
              <w:jc w:val="both"/>
            </w:pPr>
            <w:r w:rsidRPr="00535E61">
              <w:rPr>
                <w:b/>
                <w:bCs/>
                <w:spacing w:val="-1"/>
              </w:rPr>
              <w:t>Declaraţia</w:t>
            </w:r>
            <w:r w:rsidRPr="00535E61">
              <w:rPr>
                <w:rFonts w:ascii="Arial" w:cs="Arial"/>
                <w:b/>
                <w:bCs/>
              </w:rPr>
              <w:tab/>
            </w:r>
            <w:r w:rsidRPr="00535E61">
              <w:rPr>
                <w:b/>
                <w:bCs/>
                <w:spacing w:val="-3"/>
              </w:rPr>
              <w:t>privind</w:t>
            </w:r>
            <w:r w:rsidRPr="00535E61">
              <w:rPr>
                <w:rFonts w:ascii="Arial" w:cs="Arial"/>
                <w:b/>
                <w:bCs/>
              </w:rPr>
              <w:tab/>
            </w:r>
            <w:r w:rsidRPr="00535E61">
              <w:rPr>
                <w:b/>
                <w:bCs/>
                <w:spacing w:val="-1"/>
              </w:rPr>
              <w:t xml:space="preserve">lista </w:t>
            </w:r>
            <w:r w:rsidRPr="00535E61">
              <w:rPr>
                <w:b/>
                <w:bCs/>
              </w:rPr>
              <w:t>principalelor livrară efectuate în ultimii 3 ani de activitate;</w:t>
            </w:r>
          </w:p>
          <w:p w:rsidR="00535E61" w:rsidRPr="00535E61" w:rsidRDefault="00535E61" w:rsidP="00535E61">
            <w:pPr>
              <w:shd w:val="clear" w:color="auto" w:fill="FFFFFF"/>
              <w:spacing w:before="7" w:line="252" w:lineRule="exact"/>
              <w:ind w:left="14" w:right="101"/>
              <w:jc w:val="both"/>
              <w:rPr>
                <w:u w:val="single"/>
              </w:rPr>
            </w:pPr>
            <w:r w:rsidRPr="00535E61">
              <w:rPr>
                <w:b/>
                <w:bCs/>
                <w:spacing w:val="-1"/>
                <w:u w:val="single"/>
              </w:rPr>
              <w:t>Copii ale contractelor similare.</w:t>
            </w:r>
          </w:p>
        </w:tc>
        <w:tc>
          <w:tcPr>
            <w:tcW w:w="1881" w:type="dxa"/>
            <w:shd w:val="clear" w:color="auto" w:fill="auto"/>
          </w:tcPr>
          <w:p w:rsidR="00535E61" w:rsidRPr="00535E61" w:rsidRDefault="00535E61" w:rsidP="00535E61">
            <w:pPr>
              <w:shd w:val="clear" w:color="auto" w:fill="FFFFFF"/>
              <w:spacing w:before="245" w:line="252" w:lineRule="exact"/>
              <w:ind w:left="14"/>
            </w:pPr>
            <w:r w:rsidRPr="00535E61">
              <w:rPr>
                <w:b/>
                <w:bCs/>
                <w:spacing w:val="-1"/>
              </w:rPr>
              <w:t>Obligatoriu.</w:t>
            </w:r>
          </w:p>
          <w:p w:rsidR="00535E61" w:rsidRPr="00535E61" w:rsidRDefault="00535E61" w:rsidP="00535E61">
            <w:pPr>
              <w:shd w:val="clear" w:color="auto" w:fill="FFFFFF"/>
              <w:spacing w:line="245" w:lineRule="exact"/>
              <w:ind w:left="65"/>
            </w:pPr>
            <w:r w:rsidRPr="00535E61">
              <w:t>Prezentarea</w:t>
            </w:r>
          </w:p>
          <w:p w:rsidR="00535E61" w:rsidRPr="00535E61" w:rsidRDefault="00535E61" w:rsidP="00535E61">
            <w:pPr>
              <w:shd w:val="clear" w:color="auto" w:fill="FFFFFF"/>
              <w:spacing w:line="245" w:lineRule="exact"/>
              <w:ind w:left="65"/>
            </w:pPr>
            <w:r w:rsidRPr="00535E61">
              <w:t>documentelor</w:t>
            </w:r>
          </w:p>
          <w:p w:rsidR="00535E61" w:rsidRPr="00535E61" w:rsidRDefault="00535E61" w:rsidP="00535E61">
            <w:pPr>
              <w:shd w:val="clear" w:color="auto" w:fill="FFFFFF"/>
              <w:spacing w:line="245" w:lineRule="exact"/>
              <w:ind w:left="72"/>
            </w:pPr>
            <w:r w:rsidRPr="00535E61">
              <w:rPr>
                <w:spacing w:val="-1"/>
              </w:rPr>
              <w:t>specificate.</w:t>
            </w:r>
          </w:p>
          <w:p w:rsidR="00535E61" w:rsidRPr="00535E61" w:rsidRDefault="00535E61" w:rsidP="00535E61">
            <w:pPr>
              <w:shd w:val="clear" w:color="auto" w:fill="FFFFFF"/>
              <w:spacing w:before="245" w:line="252" w:lineRule="exact"/>
              <w:ind w:left="14"/>
              <w:rPr>
                <w:b/>
                <w:bCs/>
                <w:spacing w:val="-1"/>
              </w:rPr>
            </w:pP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7</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spacing w:val="-1"/>
              </w:rPr>
            </w:pPr>
            <w:r w:rsidRPr="00535E61">
              <w:rPr>
                <w:noProof w:val="0"/>
                <w:sz w:val="20"/>
                <w:szCs w:val="20"/>
                <w:lang w:val="ru-RU" w:eastAsia="ru-RU"/>
              </w:rPr>
              <w:t>Declarație de la ofertant</w:t>
            </w:r>
          </w:p>
        </w:tc>
        <w:tc>
          <w:tcPr>
            <w:tcW w:w="3387" w:type="dxa"/>
            <w:shd w:val="clear" w:color="auto" w:fill="auto"/>
          </w:tcPr>
          <w:p w:rsidR="00535E61" w:rsidRPr="00535E61" w:rsidRDefault="00535E61" w:rsidP="00535E61">
            <w:pPr>
              <w:shd w:val="clear" w:color="auto" w:fill="FFFFFF"/>
              <w:spacing w:before="7" w:line="252" w:lineRule="exact"/>
              <w:ind w:right="22"/>
              <w:jc w:val="both"/>
              <w:rPr>
                <w:u w:val="single"/>
                <w:lang w:val="en-US"/>
              </w:rPr>
            </w:pPr>
            <w:r w:rsidRPr="00535E61">
              <w:rPr>
                <w:noProof w:val="0"/>
                <w:sz w:val="20"/>
                <w:szCs w:val="20"/>
                <w:lang w:val="en-US" w:eastAsia="ru-RU"/>
              </w:rPr>
              <w:t>Original - confirmată prin aplicarea semnăturii electronice; în care participantul se obligă să înregistreze în Registrul de Stat al Dispozitivelor Medicale a Agenției Medicamentului și Dispozitivelor Medicale bunurile contractate pînă la momentul livrării acestora.</w:t>
            </w:r>
          </w:p>
        </w:tc>
        <w:tc>
          <w:tcPr>
            <w:tcW w:w="1881" w:type="dxa"/>
            <w:shd w:val="clear" w:color="auto" w:fill="auto"/>
          </w:tcPr>
          <w:p w:rsidR="00535E61" w:rsidRPr="00535E61" w:rsidRDefault="00535E61" w:rsidP="00535E61">
            <w:pPr>
              <w:shd w:val="clear" w:color="auto" w:fill="FFFFFF"/>
              <w:spacing w:before="245" w:line="252" w:lineRule="exact"/>
              <w:ind w:left="14"/>
            </w:pPr>
            <w:r w:rsidRPr="00535E61">
              <w:rPr>
                <w:b/>
                <w:bCs/>
                <w:spacing w:val="-1"/>
              </w:rPr>
              <w:t>Obligatoriu.</w:t>
            </w:r>
          </w:p>
          <w:p w:rsidR="00535E61" w:rsidRPr="00535E61" w:rsidRDefault="00535E61" w:rsidP="00535E61">
            <w:pPr>
              <w:shd w:val="clear" w:color="auto" w:fill="FFFFFF"/>
              <w:spacing w:line="245" w:lineRule="exact"/>
              <w:ind w:left="65"/>
            </w:pPr>
            <w:bookmarkStart w:id="70" w:name="_GoBack"/>
            <w:bookmarkEnd w:id="70"/>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8</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noProof w:val="0"/>
                <w:sz w:val="20"/>
                <w:szCs w:val="20"/>
                <w:lang w:val="en-US" w:eastAsia="ru-RU"/>
              </w:rPr>
            </w:pPr>
            <w:r w:rsidRPr="00535E61">
              <w:rPr>
                <w:noProof w:val="0"/>
                <w:sz w:val="20"/>
                <w:szCs w:val="20"/>
                <w:lang w:val="en-US" w:eastAsia="ru-RU"/>
              </w:rPr>
              <w:t>Documente ce atestă calitatea bunurilor</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 xml:space="preserve">*Pentru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confirmată prin aplicarea semnăturii electronice * Pentru dispozitivele medicale care nu sunt înregistrate în Registrul de Stat al Dispozitivelor Medicale a AMED se vor prezenta Certificatele : Certificat de la producător ce atestă calitatea produsului ISO 13485 – valabil - copie confirmată prin aplicarea semnăturii electronice *Certificat CE sau declarație de conformitate CE în funcție de evaluarea conformității cu anexele corespunzătoare pentru produsele oferite – valabil - copie confirmată prin aplicarea semnăturii </w:t>
            </w:r>
            <w:r w:rsidRPr="00535E61">
              <w:rPr>
                <w:noProof w:val="0"/>
                <w:sz w:val="20"/>
                <w:szCs w:val="20"/>
                <w:lang w:val="en-US" w:eastAsia="ru-RU"/>
              </w:rPr>
              <w:lastRenderedPageBreak/>
              <w:t>electronice participantului.</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lastRenderedPageBreak/>
              <w:t>Obligatoriu</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lastRenderedPageBreak/>
              <w:t>9</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noProof w:val="0"/>
                <w:sz w:val="20"/>
                <w:szCs w:val="20"/>
                <w:lang w:val="en-US" w:eastAsia="ru-RU"/>
              </w:rPr>
            </w:pPr>
            <w:r w:rsidRPr="00535E61">
              <w:rPr>
                <w:noProof w:val="0"/>
                <w:sz w:val="20"/>
                <w:szCs w:val="20"/>
                <w:lang w:val="en-US" w:eastAsia="ru-RU"/>
              </w:rPr>
              <w:t>Documente confirmatoare (prospecte) și documente tehnice de confirmare a specificațiilor prezentate, lista accesoriilor echipamentului oferi</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Documente confirmatoare (prospecte) și documente tehnice de confirmare a specificațiilor prezentate, lista accesoriilor echipamentului oferit de la producător – copie - confirmată prin aplicarea semnăturii electronice; Catalogul producătorului/prospecte/documente tehnice, cu indicarea/ marcarea numarului de referinta/modelul articolului atribuit umarului de lot oferit.</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t>Obligatoriu</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10</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spacing w:val="-1"/>
              </w:rPr>
            </w:pPr>
            <w:r w:rsidRPr="00535E61">
              <w:rPr>
                <w:noProof w:val="0"/>
                <w:sz w:val="20"/>
                <w:szCs w:val="20"/>
                <w:lang w:val="ru-RU" w:eastAsia="ru-RU"/>
              </w:rPr>
              <w:t>Declarație de la ofertant</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cu privire la instalarea și instruirea personalului beneficiarului privind utilizarea echipamentelor livrate, organizate la sediul beneficiarului de către personalul autorizat al furnizorului - original - confirmată prin aplicarea semnăturii electronice;</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t>Obligatoriu</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11</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spacing w:val="-1"/>
              </w:rPr>
            </w:pPr>
            <w:r w:rsidRPr="00535E61">
              <w:rPr>
                <w:noProof w:val="0"/>
                <w:sz w:val="20"/>
                <w:szCs w:val="20"/>
                <w:lang w:val="ru-RU" w:eastAsia="ru-RU"/>
              </w:rPr>
              <w:t>Declarație de la ofertant</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originală, confirmată prin aplicarea semnăturii electronice;, în care să certifice termenul de garanție pentru echipament nu mai mic de 36 luni din data instalării/livrării.</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t>Obligatoriu</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12</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spacing w:val="-1"/>
              </w:rPr>
            </w:pPr>
            <w:r w:rsidRPr="00535E61">
              <w:rPr>
                <w:noProof w:val="0"/>
                <w:sz w:val="20"/>
                <w:szCs w:val="20"/>
                <w:lang w:val="ru-RU" w:eastAsia="ru-RU"/>
              </w:rPr>
              <w:t>Declarație de la ofertant</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cu privire la garantarea perioadei de reacție, cel mult 48 ore la sediul beneficiarului în cazul apariției defecțiunilor tehnice - original - confirmată prin aplicarea semnăturii electronice</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t>Obligatoriu</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13</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spacing w:val="-1"/>
              </w:rPr>
            </w:pPr>
            <w:r w:rsidRPr="00535E61">
              <w:rPr>
                <w:noProof w:val="0"/>
                <w:sz w:val="20"/>
                <w:szCs w:val="20"/>
                <w:lang w:val="ru-RU" w:eastAsia="ru-RU"/>
              </w:rPr>
              <w:t>Declarație de la ofertant</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cu privire la organizarea pe perioada garanției a inspecțiilor planificate/întreținere profilactică și calibrare conform programului stabilit și mentenanța dispozitivului medical pe durata perioadei de garanție efectuat de către un inginer calificat al Ofertantului - original – confirmată prin aplicarea semnăturii electronice;</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t>Obligatoriu</w:t>
            </w:r>
          </w:p>
        </w:tc>
      </w:tr>
      <w:tr w:rsidR="00535E61" w:rsidRPr="00535E61" w:rsidTr="00B74B2A">
        <w:tc>
          <w:tcPr>
            <w:tcW w:w="560" w:type="dxa"/>
            <w:shd w:val="clear" w:color="auto" w:fill="auto"/>
          </w:tcPr>
          <w:p w:rsidR="00535E61" w:rsidRPr="00535E61" w:rsidRDefault="00535E61" w:rsidP="00535E61">
            <w:pPr>
              <w:shd w:val="clear" w:color="auto" w:fill="FFFFFF"/>
              <w:tabs>
                <w:tab w:val="left" w:pos="612"/>
              </w:tabs>
              <w:spacing w:before="120" w:after="120"/>
              <w:rPr>
                <w:iCs/>
                <w:noProof w:val="0"/>
                <w:lang w:val="en-US" w:eastAsia="ru-RU"/>
              </w:rPr>
            </w:pPr>
            <w:r w:rsidRPr="00535E61">
              <w:rPr>
                <w:iCs/>
                <w:noProof w:val="0"/>
                <w:lang w:val="en-US" w:eastAsia="ru-RU"/>
              </w:rPr>
              <w:t>14</w:t>
            </w:r>
          </w:p>
        </w:tc>
        <w:tc>
          <w:tcPr>
            <w:tcW w:w="3391" w:type="dxa"/>
            <w:shd w:val="clear" w:color="auto" w:fill="auto"/>
          </w:tcPr>
          <w:p w:rsidR="00535E61" w:rsidRPr="00535E61" w:rsidRDefault="00535E61" w:rsidP="00535E61">
            <w:pPr>
              <w:shd w:val="clear" w:color="auto" w:fill="FFFFFF"/>
              <w:tabs>
                <w:tab w:val="left" w:pos="1930"/>
              </w:tabs>
              <w:spacing w:before="778" w:line="259" w:lineRule="exact"/>
              <w:rPr>
                <w:noProof w:val="0"/>
                <w:sz w:val="20"/>
                <w:szCs w:val="20"/>
                <w:lang w:val="ru-RU" w:eastAsia="ru-RU"/>
              </w:rPr>
            </w:pPr>
            <w:r w:rsidRPr="00535E61">
              <w:rPr>
                <w:noProof w:val="0"/>
                <w:sz w:val="20"/>
                <w:szCs w:val="20"/>
                <w:lang w:val="ru-RU" w:eastAsia="ru-RU"/>
              </w:rPr>
              <w:t>Garanția pentru ofertă</w:t>
            </w:r>
          </w:p>
        </w:tc>
        <w:tc>
          <w:tcPr>
            <w:tcW w:w="3387" w:type="dxa"/>
            <w:shd w:val="clear" w:color="auto" w:fill="auto"/>
          </w:tcPr>
          <w:p w:rsidR="00535E61" w:rsidRPr="00535E61" w:rsidRDefault="00535E61" w:rsidP="00535E61">
            <w:pPr>
              <w:shd w:val="clear" w:color="auto" w:fill="FFFFFF"/>
              <w:spacing w:before="7" w:line="252" w:lineRule="exact"/>
              <w:ind w:right="22"/>
              <w:jc w:val="both"/>
              <w:rPr>
                <w:noProof w:val="0"/>
                <w:sz w:val="20"/>
                <w:szCs w:val="20"/>
                <w:lang w:val="en-US" w:eastAsia="ru-RU"/>
              </w:rPr>
            </w:pPr>
            <w:r w:rsidRPr="00535E61">
              <w:rPr>
                <w:noProof w:val="0"/>
                <w:sz w:val="20"/>
                <w:szCs w:val="20"/>
                <w:lang w:val="en-US" w:eastAsia="ru-RU"/>
              </w:rPr>
              <w:t xml:space="preserve">de:1% din valoarea ofertei fără TVA., original, transfer sau garanție bancară conform </w:t>
            </w:r>
            <w:r w:rsidRPr="00535E61">
              <w:rPr>
                <w:noProof w:val="0"/>
                <w:sz w:val="20"/>
                <w:szCs w:val="20"/>
                <w:lang w:val="ro-MO" w:eastAsia="ru-RU"/>
              </w:rPr>
              <w:t>Anexei 9</w:t>
            </w:r>
            <w:r w:rsidRPr="00535E61">
              <w:rPr>
                <w:noProof w:val="0"/>
                <w:sz w:val="20"/>
                <w:szCs w:val="20"/>
                <w:lang w:val="en-US" w:eastAsia="ru-RU"/>
              </w:rPr>
              <w:t xml:space="preserve"> din Documentația standard. Notă: în cazul în care garanție pentru ofertă este prezentată sub formă de garanție bancară, aceasta urmează a fi prezentată în original (dacă este semnată olograf de către bancă) la sediu </w:t>
            </w:r>
            <w:r w:rsidRPr="00535E61">
              <w:rPr>
                <w:noProof w:val="0"/>
                <w:sz w:val="20"/>
                <w:szCs w:val="20"/>
                <w:lang w:val="ro-MO" w:eastAsia="ru-RU"/>
              </w:rPr>
              <w:t>IMSP SR Călărași</w:t>
            </w:r>
            <w:r w:rsidRPr="00535E61">
              <w:rPr>
                <w:noProof w:val="0"/>
                <w:sz w:val="20"/>
                <w:szCs w:val="20"/>
                <w:lang w:val="en-US" w:eastAsia="ru-RU"/>
              </w:rPr>
              <w:t xml:space="preserve"> după deschiderea ofertelor în termen de 1 zi</w:t>
            </w:r>
          </w:p>
        </w:tc>
        <w:tc>
          <w:tcPr>
            <w:tcW w:w="1881" w:type="dxa"/>
            <w:shd w:val="clear" w:color="auto" w:fill="auto"/>
          </w:tcPr>
          <w:p w:rsidR="00535E61" w:rsidRPr="00535E61" w:rsidRDefault="00535E61" w:rsidP="00535E61">
            <w:pPr>
              <w:shd w:val="clear" w:color="auto" w:fill="FFFFFF"/>
              <w:spacing w:before="245" w:line="252" w:lineRule="exact"/>
              <w:ind w:left="14"/>
              <w:rPr>
                <w:b/>
                <w:bCs/>
                <w:spacing w:val="-1"/>
              </w:rPr>
            </w:pPr>
            <w:r w:rsidRPr="00535E61">
              <w:rPr>
                <w:b/>
                <w:bCs/>
                <w:spacing w:val="-1"/>
              </w:rPr>
              <w:t>Obligatoriu</w:t>
            </w:r>
          </w:p>
        </w:tc>
      </w:tr>
    </w:tbl>
    <w:p w:rsidR="009C2F8F" w:rsidRDefault="009C2F8F" w:rsidP="00997DB1">
      <w:pPr>
        <w:numPr>
          <w:ilvl w:val="0"/>
          <w:numId w:val="9"/>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rsidR="009A4FE4">
        <w:rPr>
          <w:u w:val="single"/>
        </w:rPr>
        <w:t>1%</w:t>
      </w:r>
      <w:r>
        <w:rPr>
          <w:b/>
          <w:noProof w:val="0"/>
          <w:lang w:val="it-IT" w:eastAsia="ru-RU"/>
        </w:rPr>
        <w:t>_________________.</w:t>
      </w:r>
    </w:p>
    <w:p w:rsidR="009C2F8F" w:rsidRPr="009C2F8F" w:rsidRDefault="009C2F8F" w:rsidP="00997DB1">
      <w:pPr>
        <w:pStyle w:val="a"/>
        <w:numPr>
          <w:ilvl w:val="0"/>
          <w:numId w:val="9"/>
        </w:numPr>
        <w:ind w:left="426" w:hanging="426"/>
        <w:rPr>
          <w:b/>
          <w:lang w:val="it-IT" w:eastAsia="ru-RU"/>
        </w:rPr>
      </w:pPr>
      <w:r w:rsidRPr="009C2F8F">
        <w:rPr>
          <w:b/>
          <w:lang w:val="it-IT" w:eastAsia="ru-RU"/>
        </w:rPr>
        <w:t>Garanția de bună execuție a contractului, după caz____</w:t>
      </w:r>
      <w:r w:rsidR="009A4FE4">
        <w:rPr>
          <w:b/>
          <w:u w:val="single"/>
          <w:lang w:val="it-IT" w:eastAsia="ru-RU"/>
        </w:rPr>
        <w:t>5%</w:t>
      </w:r>
      <w:r w:rsidRPr="009C2F8F">
        <w:rPr>
          <w:b/>
          <w:lang w:val="it-IT" w:eastAsia="ru-RU"/>
        </w:rPr>
        <w:t>______, cuantumul_.</w:t>
      </w:r>
    </w:p>
    <w:p w:rsidR="00BE362C" w:rsidRPr="00BE362C" w:rsidRDefault="00BE362C" w:rsidP="00997DB1">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w:t>
      </w:r>
      <w:r w:rsidR="009744FC">
        <w:rPr>
          <w:b/>
          <w:noProof w:val="0"/>
          <w:u w:val="single"/>
          <w:lang w:val="it-IT" w:eastAsia="ru-RU"/>
        </w:rPr>
        <w:t>nu se aplică</w:t>
      </w:r>
      <w:r w:rsidRPr="00BE362C">
        <w:rPr>
          <w:b/>
          <w:noProof w:val="0"/>
          <w:lang w:val="it-IT" w:eastAsia="ru-RU"/>
        </w:rPr>
        <w:t>___________________</w:t>
      </w:r>
    </w:p>
    <w:p w:rsidR="00BE362C" w:rsidRPr="00BE362C" w:rsidRDefault="00BE362C" w:rsidP="00997DB1">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009744FC" w:rsidRPr="009744FC">
        <w:rPr>
          <w:i/>
          <w:iCs/>
          <w:sz w:val="22"/>
          <w:szCs w:val="22"/>
        </w:rPr>
        <w:t xml:space="preserve"> </w:t>
      </w:r>
      <w:r w:rsidR="009744FC">
        <w:rPr>
          <w:i/>
          <w:iCs/>
          <w:sz w:val="22"/>
          <w:szCs w:val="22"/>
        </w:rPr>
        <w:t>licitaţie electronică în trei runde cu aplicarea pasului minim specificat în SIA RSAP</w:t>
      </w:r>
      <w:r w:rsidR="009744FC" w:rsidRPr="00BE362C">
        <w:rPr>
          <w:b/>
          <w:noProof w:val="0"/>
          <w:lang w:val="it-IT" w:eastAsia="ru-RU"/>
        </w:rPr>
        <w:t xml:space="preserve"> </w:t>
      </w:r>
      <w:r w:rsidRPr="00BE362C">
        <w:rPr>
          <w:b/>
          <w:noProof w:val="0"/>
          <w:lang w:val="it-IT" w:eastAsia="ru-RU"/>
        </w:rPr>
        <w:t>__</w:t>
      </w:r>
    </w:p>
    <w:p w:rsidR="00BE362C" w:rsidRDefault="00BE362C" w:rsidP="00997DB1">
      <w:pPr>
        <w:numPr>
          <w:ilvl w:val="0"/>
          <w:numId w:val="9"/>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w:t>
      </w:r>
      <w:r w:rsidR="009744FC">
        <w:rPr>
          <w:b/>
          <w:noProof w:val="0"/>
          <w:u w:val="single"/>
          <w:lang w:val="it-IT" w:eastAsia="ru-RU"/>
        </w:rPr>
        <w:t>nu se aplică</w:t>
      </w:r>
      <w:r w:rsidR="00CB0AEA">
        <w:rPr>
          <w:b/>
          <w:noProof w:val="0"/>
          <w:lang w:val="it-IT" w:eastAsia="ru-RU"/>
        </w:rPr>
        <w:t>_</w:t>
      </w:r>
      <w:r w:rsidR="009744FC">
        <w:rPr>
          <w:b/>
          <w:noProof w:val="0"/>
          <w:lang w:val="it-IT" w:eastAsia="ru-RU"/>
        </w:rPr>
        <w:t>________________</w:t>
      </w:r>
      <w:r w:rsidR="00CB0AEA">
        <w:rPr>
          <w:b/>
          <w:noProof w:val="0"/>
          <w:lang w:val="it-IT" w:eastAsia="ru-RU"/>
        </w:rPr>
        <w:t>_____________________</w:t>
      </w:r>
      <w:r w:rsidRPr="00BE362C">
        <w:rPr>
          <w:b/>
          <w:noProof w:val="0"/>
          <w:lang w:val="it-IT" w:eastAsia="ru-RU"/>
        </w:rPr>
        <w:t>_</w:t>
      </w:r>
      <w:r w:rsidR="009F3CEA">
        <w:rPr>
          <w:b/>
          <w:noProof w:val="0"/>
          <w:lang w:val="it-IT" w:eastAsia="ru-RU"/>
        </w:rPr>
        <w:t>____</w:t>
      </w:r>
    </w:p>
    <w:p w:rsidR="00893E7C" w:rsidRPr="00BE362C" w:rsidRDefault="00893E7C" w:rsidP="00997DB1">
      <w:pPr>
        <w:numPr>
          <w:ilvl w:val="0"/>
          <w:numId w:val="9"/>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w:t>
      </w:r>
      <w:r w:rsidR="009744FC" w:rsidRPr="009744FC">
        <w:rPr>
          <w:i/>
          <w:iCs/>
          <w:sz w:val="22"/>
          <w:szCs w:val="22"/>
        </w:rPr>
        <w:t xml:space="preserve"> </w:t>
      </w:r>
      <w:r w:rsidR="009744FC" w:rsidRPr="009744FC">
        <w:rPr>
          <w:i/>
          <w:iCs/>
          <w:sz w:val="22"/>
          <w:szCs w:val="22"/>
          <w:u w:val="single"/>
        </w:rPr>
        <w:t>lei moldoveneşti, cu 2 (două) cifre după virgulă</w:t>
      </w:r>
      <w:bookmarkEnd w:id="71"/>
      <w:r w:rsidR="00A900BE">
        <w:rPr>
          <w:b/>
          <w:noProof w:val="0"/>
          <w:lang w:val="it-IT" w:eastAsia="ru-RU"/>
        </w:rPr>
        <w:t>____</w:t>
      </w:r>
    </w:p>
    <w:p w:rsidR="00BE362C" w:rsidRPr="0055327B" w:rsidRDefault="00BE362C" w:rsidP="00997DB1">
      <w:pPr>
        <w:numPr>
          <w:ilvl w:val="0"/>
          <w:numId w:val="9"/>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w:t>
      </w:r>
      <w:r w:rsidR="009744FC" w:rsidRPr="009744FC">
        <w:rPr>
          <w:i/>
          <w:iCs/>
          <w:sz w:val="22"/>
          <w:szCs w:val="22"/>
        </w:rPr>
        <w:t xml:space="preserve"> </w:t>
      </w:r>
      <w:r w:rsidR="009744FC" w:rsidRPr="009744FC">
        <w:rPr>
          <w:i/>
          <w:iCs/>
          <w:sz w:val="22"/>
          <w:szCs w:val="22"/>
          <w:u w:val="single"/>
        </w:rPr>
        <w:t>preţul cel mai scăzut pe lot, ţinând cont de cerinţele tehnice solicitate</w:t>
      </w:r>
      <w:r w:rsidR="009744FC" w:rsidRPr="0055327B">
        <w:rPr>
          <w:b/>
          <w:noProof w:val="0"/>
          <w:lang w:val="it-IT" w:eastAsia="ru-RU"/>
        </w:rPr>
        <w:t xml:space="preserve"> </w:t>
      </w:r>
      <w:r w:rsidRPr="0055327B">
        <w:rPr>
          <w:b/>
          <w:noProof w:val="0"/>
          <w:lang w:val="it-IT" w:eastAsia="ru-RU"/>
        </w:rPr>
        <w:t>__________</w:t>
      </w:r>
      <w:r w:rsidR="009F3CEA">
        <w:rPr>
          <w:b/>
          <w:noProof w:val="0"/>
          <w:lang w:eastAsia="ru-RU"/>
        </w:rPr>
        <w:t>_____</w:t>
      </w:r>
    </w:p>
    <w:p w:rsidR="00515F31" w:rsidRPr="009158E5" w:rsidRDefault="00BE362C" w:rsidP="009158E5">
      <w:pPr>
        <w:numPr>
          <w:ilvl w:val="0"/>
          <w:numId w:val="9"/>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9744FC" w:rsidRDefault="009744FC" w:rsidP="00BE362C">
            <w:pPr>
              <w:shd w:val="clear" w:color="auto" w:fill="FFFFFF" w:themeFill="background1"/>
              <w:tabs>
                <w:tab w:val="left" w:pos="612"/>
              </w:tabs>
              <w:spacing w:before="120" w:after="120"/>
              <w:rPr>
                <w:iCs/>
                <w:noProof w:val="0"/>
                <w:lang w:eastAsia="ru-RU"/>
              </w:rPr>
            </w:pPr>
            <w:r>
              <w:rPr>
                <w:iCs/>
                <w:noProof w:val="0"/>
                <w:lang w:eastAsia="ru-RU"/>
              </w:rPr>
              <w:t>Nu se aplică</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997DB1">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997DB1">
      <w:pPr>
        <w:numPr>
          <w:ilvl w:val="0"/>
          <w:numId w:val="11"/>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BE362C" w:rsidRPr="009744FC">
        <w:rPr>
          <w:b/>
          <w:i/>
          <w:noProof w:val="0"/>
          <w:u w:val="single"/>
          <w:lang w:val="en-US" w:eastAsia="ru-RU"/>
        </w:rPr>
        <w:t>]</w:t>
      </w:r>
      <w:r w:rsidR="0055327B" w:rsidRPr="009744FC">
        <w:rPr>
          <w:b/>
          <w:noProof w:val="0"/>
          <w:u w:val="single"/>
          <w:lang w:val="en-US" w:eastAsia="ru-RU"/>
        </w:rPr>
        <w:t>__</w:t>
      </w:r>
      <w:r w:rsidR="009744FC" w:rsidRPr="009744FC">
        <w:rPr>
          <w:i/>
          <w:iCs/>
          <w:sz w:val="22"/>
          <w:szCs w:val="22"/>
          <w:u w:val="single"/>
        </w:rPr>
        <w:t xml:space="preserve"> Informaţia o găsiţi în SIA RSAP</w:t>
      </w:r>
      <w:r w:rsidR="009744FC" w:rsidRPr="00E36039">
        <w:rPr>
          <w:b/>
          <w:noProof w:val="0"/>
          <w:lang w:val="en-US" w:eastAsia="ru-RU"/>
        </w:rPr>
        <w:t xml:space="preserve"> </w:t>
      </w:r>
      <w:r w:rsidR="009744FC">
        <w:rPr>
          <w:b/>
          <w:noProof w:val="0"/>
          <w:lang w:val="en-US" w:eastAsia="ru-RU"/>
        </w:rPr>
        <w:t>_</w:t>
      </w:r>
    </w:p>
    <w:p w:rsidR="00BE362C" w:rsidRPr="009744FC" w:rsidRDefault="00BE362C" w:rsidP="00997DB1">
      <w:pPr>
        <w:numPr>
          <w:ilvl w:val="0"/>
          <w:numId w:val="11"/>
        </w:numPr>
        <w:shd w:val="clear" w:color="auto" w:fill="FFFFFF" w:themeFill="background1"/>
        <w:tabs>
          <w:tab w:val="right" w:pos="426"/>
        </w:tabs>
        <w:spacing w:before="120"/>
        <w:rPr>
          <w:b/>
          <w:noProof w:val="0"/>
          <w:lang w:val="en-US" w:eastAsia="ru-RU"/>
        </w:rPr>
      </w:pPr>
      <w:r w:rsidRPr="009744FC">
        <w:rPr>
          <w:b/>
          <w:noProof w:val="0"/>
          <w:lang w:val="en-US" w:eastAsia="ru-RU"/>
        </w:rPr>
        <w:t xml:space="preserve">pe: </w:t>
      </w:r>
      <w:r w:rsidRPr="009744FC">
        <w:rPr>
          <w:b/>
          <w:i/>
          <w:noProof w:val="0"/>
          <w:lang w:val="en-US" w:eastAsia="ru-RU"/>
        </w:rPr>
        <w:t>[data]</w:t>
      </w:r>
      <w:r w:rsidRPr="009744FC">
        <w:rPr>
          <w:b/>
          <w:noProof w:val="0"/>
          <w:lang w:val="en-US" w:eastAsia="ru-RU"/>
        </w:rPr>
        <w:t>___</w:t>
      </w:r>
      <w:r w:rsidR="009744FC" w:rsidRPr="009744FC">
        <w:rPr>
          <w:i/>
          <w:iCs/>
          <w:sz w:val="22"/>
          <w:szCs w:val="22"/>
          <w:u w:val="single"/>
        </w:rPr>
        <w:t xml:space="preserve"> Informaţia o găsiţi în SIA RSAP</w:t>
      </w:r>
      <w:r w:rsidR="009744FC" w:rsidRPr="00E36039">
        <w:rPr>
          <w:b/>
          <w:noProof w:val="0"/>
          <w:lang w:val="en-US" w:eastAsia="ru-RU"/>
        </w:rPr>
        <w:t xml:space="preserve"> </w:t>
      </w:r>
      <w:r w:rsidR="0055327B" w:rsidRPr="009744FC">
        <w:rPr>
          <w:b/>
          <w:noProof w:val="0"/>
          <w:lang w:val="en-US" w:eastAsia="ru-RU"/>
        </w:rPr>
        <w:t>___________________________</w:t>
      </w:r>
    </w:p>
    <w:p w:rsidR="00BE362C" w:rsidRPr="00BE362C" w:rsidRDefault="00BE362C" w:rsidP="00997DB1">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997DB1">
      <w:pPr>
        <w:numPr>
          <w:ilvl w:val="0"/>
          <w:numId w:val="9"/>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w:t>
      </w:r>
      <w:r w:rsidR="00535E61">
        <w:rPr>
          <w:b/>
          <w:noProof w:val="0"/>
          <w:u w:val="single"/>
          <w:lang w:val="it-IT" w:eastAsia="ru-RU"/>
        </w:rPr>
        <w:t>15</w:t>
      </w:r>
      <w:r w:rsidR="009744FC">
        <w:rPr>
          <w:b/>
          <w:noProof w:val="0"/>
          <w:u w:val="single"/>
          <w:lang w:val="it-IT" w:eastAsia="ru-RU"/>
        </w:rPr>
        <w:t xml:space="preserve"> zile</w:t>
      </w:r>
      <w:r w:rsidR="0055327B">
        <w:rPr>
          <w:b/>
          <w:noProof w:val="0"/>
          <w:lang w:val="it-IT" w:eastAsia="ru-RU"/>
        </w:rPr>
        <w:t>__</w:t>
      </w:r>
      <w:r w:rsidRPr="00BE362C">
        <w:rPr>
          <w:b/>
          <w:noProof w:val="0"/>
          <w:lang w:val="it-IT" w:eastAsia="ru-RU"/>
        </w:rPr>
        <w:t>_________________</w:t>
      </w:r>
    </w:p>
    <w:p w:rsidR="00BE362C" w:rsidRPr="009744FC" w:rsidRDefault="00BE362C" w:rsidP="00997DB1">
      <w:pPr>
        <w:numPr>
          <w:ilvl w:val="0"/>
          <w:numId w:val="9"/>
        </w:numPr>
        <w:tabs>
          <w:tab w:val="right" w:pos="426"/>
        </w:tabs>
        <w:spacing w:before="120"/>
        <w:ind w:left="0" w:firstLine="0"/>
        <w:rPr>
          <w:b/>
          <w:noProof w:val="0"/>
          <w:lang w:val="en-US" w:eastAsia="ru-RU"/>
        </w:rPr>
      </w:pPr>
      <w:r w:rsidRPr="009744FC">
        <w:rPr>
          <w:b/>
          <w:noProof w:val="0"/>
          <w:lang w:val="en-US" w:eastAsia="ru-RU"/>
        </w:rPr>
        <w:t>Locul</w:t>
      </w:r>
      <w:r w:rsidR="00515F31">
        <w:rPr>
          <w:b/>
          <w:noProof w:val="0"/>
          <w:lang w:eastAsia="ru-RU"/>
        </w:rPr>
        <w:t xml:space="preserve"> </w:t>
      </w:r>
      <w:r w:rsidRPr="009744FC">
        <w:rPr>
          <w:b/>
          <w:noProof w:val="0"/>
          <w:lang w:val="en-US" w:eastAsia="ru-RU"/>
        </w:rPr>
        <w:t>deschiderii</w:t>
      </w:r>
      <w:r w:rsidR="00515F31">
        <w:rPr>
          <w:b/>
          <w:noProof w:val="0"/>
          <w:lang w:eastAsia="ru-RU"/>
        </w:rPr>
        <w:t xml:space="preserve"> </w:t>
      </w:r>
      <w:r w:rsidRPr="009744FC">
        <w:rPr>
          <w:b/>
          <w:noProof w:val="0"/>
          <w:lang w:val="en-US" w:eastAsia="ru-RU"/>
        </w:rPr>
        <w:t xml:space="preserve">ofertelor: </w:t>
      </w:r>
      <w:r w:rsidR="00426FF4" w:rsidRPr="009744FC">
        <w:rPr>
          <w:b/>
          <w:noProof w:val="0"/>
          <w:lang w:val="en-US" w:eastAsia="ru-RU"/>
        </w:rPr>
        <w:t>___</w:t>
      </w:r>
      <w:hyperlink r:id="rId10" w:history="1">
        <w:r w:rsidR="009744FC">
          <w:rPr>
            <w:i/>
            <w:iCs/>
            <w:u w:val="single"/>
            <w:lang w:val="en-US"/>
          </w:rPr>
          <w:t>https://mtender.20v.md/tenders</w:t>
        </w:r>
      </w:hyperlink>
      <w:r w:rsidRPr="009744FC">
        <w:rPr>
          <w:b/>
          <w:noProof w:val="0"/>
          <w:lang w:val="en-US" w:eastAsia="ru-RU"/>
        </w:rPr>
        <w:t>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997DB1">
      <w:pPr>
        <w:numPr>
          <w:ilvl w:val="0"/>
          <w:numId w:val="9"/>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997DB1">
      <w:pPr>
        <w:numPr>
          <w:ilvl w:val="0"/>
          <w:numId w:val="9"/>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w:t>
      </w:r>
      <w:r w:rsidR="009158E5">
        <w:rPr>
          <w:b/>
          <w:noProof w:val="0"/>
          <w:lang w:val="it-IT" w:eastAsia="ru-RU"/>
        </w:rPr>
        <w:t xml:space="preserve"> sau cererile de participare: </w:t>
      </w:r>
      <w:r w:rsidR="009744FC">
        <w:rPr>
          <w:b/>
          <w:i/>
          <w:noProof w:val="0"/>
          <w:u w:val="single"/>
          <w:lang w:val="it-IT" w:eastAsia="ru-RU"/>
        </w:rPr>
        <w:t>Limba de stat</w:t>
      </w:r>
      <w:r w:rsidR="009158E5">
        <w:rPr>
          <w:b/>
          <w:noProof w:val="0"/>
          <w:lang w:val="it-IT" w:eastAsia="ru-RU"/>
        </w:rPr>
        <w:t>_</w:t>
      </w:r>
    </w:p>
    <w:p w:rsidR="00BE362C" w:rsidRPr="00BE362C" w:rsidRDefault="00BE362C" w:rsidP="00997DB1">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w:t>
      </w:r>
      <w:r w:rsidR="00FF213E">
        <w:rPr>
          <w:b/>
          <w:noProof w:val="0"/>
          <w:lang w:val="it-IT" w:eastAsia="ru-RU"/>
        </w:rPr>
        <w:t>i ale Uniunii Europene: ___</w:t>
      </w:r>
      <w:r w:rsidR="00FF213E">
        <w:rPr>
          <w:b/>
          <w:i/>
          <w:noProof w:val="0"/>
          <w:u w:val="single"/>
          <w:lang w:val="it-IT" w:eastAsia="ru-RU"/>
        </w:rPr>
        <w:t>nu se aplică</w:t>
      </w:r>
      <w:r w:rsidRPr="00BE362C">
        <w:rPr>
          <w:b/>
          <w:noProof w:val="0"/>
          <w:lang w:val="it-IT" w:eastAsia="ru-RU"/>
        </w:rPr>
        <w:t>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997DB1">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997DB1">
      <w:pPr>
        <w:numPr>
          <w:ilvl w:val="0"/>
          <w:numId w:val="9"/>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w:t>
      </w:r>
      <w:r w:rsidR="00FF213E" w:rsidRPr="00FF213E">
        <w:rPr>
          <w:b/>
          <w:i/>
          <w:noProof w:val="0"/>
          <w:u w:val="single"/>
          <w:lang w:val="it-IT" w:eastAsia="ru-RU"/>
        </w:rPr>
        <w:t xml:space="preserve"> </w:t>
      </w:r>
      <w:r w:rsidR="00FF213E">
        <w:rPr>
          <w:b/>
          <w:i/>
          <w:noProof w:val="0"/>
          <w:u w:val="single"/>
          <w:lang w:val="it-IT" w:eastAsia="ru-RU"/>
        </w:rPr>
        <w:t>nu se aplică</w:t>
      </w:r>
      <w:r w:rsidR="0055327B" w:rsidRPr="00A85592">
        <w:rPr>
          <w:b/>
          <w:noProof w:val="0"/>
          <w:lang w:val="it-IT" w:eastAsia="ru-RU"/>
        </w:rPr>
        <w:t>_____</w:t>
      </w:r>
      <w:r w:rsidRPr="00A85592">
        <w:rPr>
          <w:b/>
          <w:noProof w:val="0"/>
          <w:lang w:val="it-IT" w:eastAsia="ru-RU"/>
        </w:rPr>
        <w:t>__________________________</w:t>
      </w:r>
    </w:p>
    <w:p w:rsidR="00BE362C" w:rsidRPr="00A85592" w:rsidRDefault="00BE362C" w:rsidP="00997DB1">
      <w:pPr>
        <w:numPr>
          <w:ilvl w:val="0"/>
          <w:numId w:val="9"/>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w:t>
      </w:r>
      <w:r w:rsidR="00FF213E" w:rsidRPr="00FF213E">
        <w:rPr>
          <w:b/>
          <w:i/>
          <w:noProof w:val="0"/>
          <w:u w:val="single"/>
          <w:lang w:val="it-IT" w:eastAsia="ru-RU"/>
        </w:rPr>
        <w:t xml:space="preserve"> </w:t>
      </w:r>
      <w:r w:rsidR="00FF213E">
        <w:rPr>
          <w:b/>
          <w:i/>
          <w:noProof w:val="0"/>
          <w:u w:val="single"/>
          <w:lang w:val="it-IT" w:eastAsia="ru-RU"/>
        </w:rPr>
        <w:t>nu se aplică</w:t>
      </w:r>
      <w:r w:rsidRPr="00A85592">
        <w:rPr>
          <w:b/>
          <w:noProof w:val="0"/>
          <w:shd w:val="clear" w:color="auto" w:fill="FFFFFF" w:themeFill="background1"/>
          <w:lang w:val="it-IT" w:eastAsia="ru-RU"/>
        </w:rPr>
        <w:t>_____________________________________________</w:t>
      </w:r>
    </w:p>
    <w:p w:rsidR="00BE362C" w:rsidRPr="00BE362C" w:rsidRDefault="00BE362C" w:rsidP="00997DB1">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00FF213E">
        <w:rPr>
          <w:b/>
          <w:noProof w:val="0"/>
          <w:shd w:val="clear" w:color="auto" w:fill="FFFFFF" w:themeFill="background1"/>
          <w:lang w:val="it-IT" w:eastAsia="ru-RU"/>
        </w:rPr>
        <w:t>_</w:t>
      </w:r>
      <w:r w:rsidR="00FF213E">
        <w:rPr>
          <w:b/>
          <w:noProof w:val="0"/>
          <w:u w:val="single"/>
          <w:shd w:val="clear" w:color="auto" w:fill="FFFFFF" w:themeFill="background1"/>
          <w:lang w:val="it-IT" w:eastAsia="ru-RU"/>
        </w:rPr>
        <w:t>nu a fost publicat</w:t>
      </w:r>
      <w:r w:rsidRPr="00BE362C">
        <w:rPr>
          <w:b/>
          <w:noProof w:val="0"/>
          <w:shd w:val="clear" w:color="auto" w:fill="FFFFFF" w:themeFill="background1"/>
          <w:lang w:val="it-IT" w:eastAsia="ru-RU"/>
        </w:rPr>
        <w:t>________________</w:t>
      </w:r>
      <w:r w:rsidR="001C1C70">
        <w:rPr>
          <w:b/>
          <w:noProof w:val="0"/>
          <w:shd w:val="clear" w:color="auto" w:fill="FFFFFF" w:themeFill="background1"/>
          <w:lang w:val="it-IT" w:eastAsia="ru-RU"/>
        </w:rPr>
        <w:t>________</w:t>
      </w:r>
    </w:p>
    <w:p w:rsidR="00BE362C" w:rsidRPr="00BE362C" w:rsidRDefault="00BE362C" w:rsidP="00997DB1">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w:t>
      </w:r>
      <w:r w:rsidR="00FF213E">
        <w:rPr>
          <w:b/>
          <w:bCs/>
          <w:i/>
          <w:iCs/>
          <w:u w:val="single"/>
          <w:lang w:val="en-US"/>
        </w:rPr>
        <w:t xml:space="preserve"> </w:t>
      </w:r>
      <w:hyperlink r:id="rId11" w:history="1">
        <w:r w:rsidR="00FF213E">
          <w:rPr>
            <w:b/>
            <w:bCs/>
            <w:i/>
            <w:iCs/>
            <w:u w:val="single"/>
            <w:lang w:val="en-US"/>
          </w:rPr>
          <w:t>https://mtender.sov.md/tenders</w:t>
        </w:r>
      </w:hyperlink>
      <w:r w:rsidR="00FF213E">
        <w:rPr>
          <w:b/>
          <w:bCs/>
          <w:i/>
          <w:iCs/>
          <w:lang w:val="en-US"/>
        </w:rPr>
        <w:t>.</w:t>
      </w:r>
    </w:p>
    <w:p w:rsidR="00BE362C" w:rsidRPr="00BE362C" w:rsidRDefault="00BE362C" w:rsidP="00997DB1">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9"/>
        <w:gridCol w:w="3577"/>
      </w:tblGrid>
      <w:tr w:rsidR="00BE362C" w:rsidRPr="00BE362C" w:rsidTr="00FF213E">
        <w:tc>
          <w:tcPr>
            <w:tcW w:w="4959"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577"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FF213E" w:rsidRPr="00BE362C" w:rsidTr="00FF213E">
        <w:tc>
          <w:tcPr>
            <w:tcW w:w="4959" w:type="dxa"/>
            <w:shd w:val="clear" w:color="auto" w:fill="FFFFFF" w:themeFill="background1"/>
          </w:tcPr>
          <w:p w:rsidR="00FF213E" w:rsidRPr="0094296A" w:rsidRDefault="00FF213E" w:rsidP="00BE362C">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3577" w:type="dxa"/>
            <w:shd w:val="clear" w:color="auto" w:fill="FFFFFF" w:themeFill="background1"/>
          </w:tcPr>
          <w:p w:rsidR="00FF213E" w:rsidRDefault="00FF213E" w:rsidP="007039E6">
            <w:pPr>
              <w:shd w:val="clear" w:color="auto" w:fill="FFFFFF"/>
              <w:ind w:left="7"/>
            </w:pPr>
            <w:r>
              <w:t>Se acceptă</w:t>
            </w:r>
          </w:p>
        </w:tc>
      </w:tr>
      <w:tr w:rsidR="00FF213E" w:rsidRPr="00BE362C" w:rsidTr="00FF213E">
        <w:tc>
          <w:tcPr>
            <w:tcW w:w="4959" w:type="dxa"/>
            <w:shd w:val="clear" w:color="auto" w:fill="FFFFFF" w:themeFill="background1"/>
          </w:tcPr>
          <w:p w:rsidR="00FF213E" w:rsidRPr="00BE362C" w:rsidRDefault="00FF213E" w:rsidP="00BE362C">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eastAsia="ru-RU"/>
              </w:rPr>
              <w:t xml:space="preserve"> </w:t>
            </w:r>
            <w:r w:rsidRPr="00BE362C">
              <w:rPr>
                <w:noProof w:val="0"/>
                <w:lang w:val="ru-RU" w:eastAsia="ru-RU"/>
              </w:rPr>
              <w:t>de</w:t>
            </w:r>
            <w:r>
              <w:rPr>
                <w:noProof w:val="0"/>
                <w:lang w:eastAsia="ru-RU"/>
              </w:rPr>
              <w:t xml:space="preserve"> </w:t>
            </w:r>
            <w:r w:rsidRPr="00BE362C">
              <w:rPr>
                <w:noProof w:val="0"/>
                <w:lang w:val="ru-RU" w:eastAsia="ru-RU"/>
              </w:rPr>
              <w:t>comenzi</w:t>
            </w:r>
            <w:r>
              <w:rPr>
                <w:noProof w:val="0"/>
                <w:lang w:eastAsia="ru-RU"/>
              </w:rPr>
              <w:t xml:space="preserve"> </w:t>
            </w:r>
            <w:r w:rsidRPr="00BE362C">
              <w:rPr>
                <w:noProof w:val="0"/>
                <w:lang w:val="ru-RU" w:eastAsia="ru-RU"/>
              </w:rPr>
              <w:t>electronice</w:t>
            </w:r>
          </w:p>
        </w:tc>
        <w:tc>
          <w:tcPr>
            <w:tcW w:w="3577" w:type="dxa"/>
            <w:shd w:val="clear" w:color="auto" w:fill="FFFFFF" w:themeFill="background1"/>
          </w:tcPr>
          <w:p w:rsidR="00FF213E" w:rsidRDefault="00FF213E" w:rsidP="007039E6">
            <w:pPr>
              <w:shd w:val="clear" w:color="auto" w:fill="FFFFFF"/>
            </w:pPr>
            <w:r>
              <w:t>Nu se acceptă</w:t>
            </w:r>
          </w:p>
        </w:tc>
      </w:tr>
      <w:tr w:rsidR="00FF213E" w:rsidRPr="00BE362C" w:rsidTr="00FF213E">
        <w:tc>
          <w:tcPr>
            <w:tcW w:w="4959" w:type="dxa"/>
            <w:shd w:val="clear" w:color="auto" w:fill="FFFFFF" w:themeFill="background1"/>
          </w:tcPr>
          <w:p w:rsidR="00FF213E" w:rsidRPr="00BE362C" w:rsidRDefault="00FF213E" w:rsidP="00BE362C">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eastAsia="ru-RU"/>
              </w:rPr>
              <w:t xml:space="preserve"> </w:t>
            </w:r>
            <w:r w:rsidRPr="00BE362C">
              <w:rPr>
                <w:noProof w:val="0"/>
                <w:lang w:val="ru-RU" w:eastAsia="ru-RU"/>
              </w:rPr>
              <w:t>electronică</w:t>
            </w:r>
          </w:p>
        </w:tc>
        <w:tc>
          <w:tcPr>
            <w:tcW w:w="3577" w:type="dxa"/>
            <w:shd w:val="clear" w:color="auto" w:fill="FFFFFF" w:themeFill="background1"/>
          </w:tcPr>
          <w:p w:rsidR="00FF213E" w:rsidRDefault="00FF213E" w:rsidP="007039E6">
            <w:pPr>
              <w:shd w:val="clear" w:color="auto" w:fill="FFFFFF"/>
              <w:ind w:left="7"/>
            </w:pPr>
            <w:r>
              <w:t>Se acceptă</w:t>
            </w:r>
          </w:p>
        </w:tc>
      </w:tr>
      <w:tr w:rsidR="00FF213E" w:rsidRPr="00BE362C" w:rsidTr="00FF213E">
        <w:trPr>
          <w:trHeight w:val="77"/>
        </w:trPr>
        <w:tc>
          <w:tcPr>
            <w:tcW w:w="4959" w:type="dxa"/>
            <w:shd w:val="clear" w:color="auto" w:fill="FFFFFF" w:themeFill="background1"/>
          </w:tcPr>
          <w:p w:rsidR="00FF213E" w:rsidRPr="00BE362C" w:rsidRDefault="00FF213E" w:rsidP="00BE362C">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r w:rsidRPr="00BE362C">
              <w:rPr>
                <w:noProof w:val="0"/>
                <w:lang w:val="ru-RU" w:eastAsia="ru-RU"/>
              </w:rPr>
              <w:t>electronice</w:t>
            </w:r>
          </w:p>
        </w:tc>
        <w:tc>
          <w:tcPr>
            <w:tcW w:w="3577" w:type="dxa"/>
            <w:shd w:val="clear" w:color="auto" w:fill="FFFFFF" w:themeFill="background1"/>
          </w:tcPr>
          <w:p w:rsidR="00FF213E" w:rsidRDefault="00FF213E" w:rsidP="007039E6">
            <w:pPr>
              <w:shd w:val="clear" w:color="auto" w:fill="FFFFFF"/>
              <w:ind w:left="7"/>
            </w:pPr>
            <w:r>
              <w:t>Se acceptă</w:t>
            </w:r>
          </w:p>
        </w:tc>
      </w:tr>
    </w:tbl>
    <w:p w:rsidR="00BE362C" w:rsidRPr="00A50D0A" w:rsidRDefault="00BE362C" w:rsidP="00997DB1">
      <w:pPr>
        <w:numPr>
          <w:ilvl w:val="0"/>
          <w:numId w:val="9"/>
        </w:numPr>
        <w:shd w:val="clear" w:color="auto" w:fill="FFFFFF" w:themeFill="background1"/>
        <w:tabs>
          <w:tab w:val="right" w:pos="426"/>
        </w:tabs>
        <w:spacing w:before="120"/>
        <w:ind w:left="360"/>
        <w:rPr>
          <w:b/>
          <w:noProof w:val="0"/>
          <w:lang w:eastAsia="ru-RU"/>
        </w:rPr>
      </w:pPr>
      <w:r w:rsidRPr="00A50D0A">
        <w:rPr>
          <w:b/>
          <w:noProof w:val="0"/>
          <w:lang w:eastAsia="ru-RU"/>
        </w:rPr>
        <w:lastRenderedPageBreak/>
        <w:t>Contractul intră sub incidența Acordului privind achizițiile guvernamentale al Organizației Mondiale a Comerțului (numai în cazul anunțurilor transmise spre publicare în Jurnalul Oficial al Uniunii Europene):</w:t>
      </w:r>
      <w:r w:rsidR="00426FF4">
        <w:rPr>
          <w:b/>
          <w:noProof w:val="0"/>
          <w:shd w:val="clear" w:color="auto" w:fill="FFFFFF" w:themeFill="background1"/>
          <w:lang w:eastAsia="ru-RU"/>
        </w:rPr>
        <w:t>__</w:t>
      </w:r>
      <w:r w:rsidR="00FF213E">
        <w:rPr>
          <w:b/>
          <w:noProof w:val="0"/>
          <w:u w:val="single"/>
          <w:shd w:val="clear" w:color="auto" w:fill="FFFFFF" w:themeFill="background1"/>
          <w:lang w:eastAsia="ru-RU"/>
        </w:rPr>
        <w:t>nu</w:t>
      </w:r>
      <w:r w:rsidR="00426FF4">
        <w:rPr>
          <w:b/>
          <w:noProof w:val="0"/>
          <w:shd w:val="clear" w:color="auto" w:fill="FFFFFF" w:themeFill="background1"/>
          <w:lang w:eastAsia="ru-RU"/>
        </w:rPr>
        <w:t>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FF213E" w:rsidRDefault="00BE362C" w:rsidP="00997DB1">
      <w:pPr>
        <w:numPr>
          <w:ilvl w:val="0"/>
          <w:numId w:val="9"/>
        </w:numPr>
        <w:shd w:val="clear" w:color="auto" w:fill="FFFFFF" w:themeFill="background1"/>
        <w:tabs>
          <w:tab w:val="right" w:pos="426"/>
        </w:tabs>
        <w:spacing w:before="120"/>
        <w:ind w:left="0" w:firstLine="0"/>
        <w:rPr>
          <w:b/>
          <w:noProof w:val="0"/>
          <w:lang w:val="en-US" w:eastAsia="ru-RU"/>
        </w:rPr>
      </w:pPr>
      <w:r w:rsidRPr="00FF213E">
        <w:rPr>
          <w:b/>
          <w:noProof w:val="0"/>
          <w:lang w:val="en-US" w:eastAsia="ru-RU"/>
        </w:rPr>
        <w:t>Alte</w:t>
      </w:r>
      <w:r w:rsidR="00515F31">
        <w:rPr>
          <w:b/>
          <w:noProof w:val="0"/>
          <w:lang w:eastAsia="ru-RU"/>
        </w:rPr>
        <w:t xml:space="preserve"> </w:t>
      </w:r>
      <w:r w:rsidRPr="00FF213E">
        <w:rPr>
          <w:b/>
          <w:noProof w:val="0"/>
          <w:lang w:val="en-US" w:eastAsia="ru-RU"/>
        </w:rPr>
        <w:t>informații</w:t>
      </w:r>
      <w:r w:rsidR="00515F31">
        <w:rPr>
          <w:b/>
          <w:noProof w:val="0"/>
          <w:lang w:eastAsia="ru-RU"/>
        </w:rPr>
        <w:t xml:space="preserve"> </w:t>
      </w:r>
      <w:r w:rsidRPr="00FF213E">
        <w:rPr>
          <w:b/>
          <w:noProof w:val="0"/>
          <w:lang w:val="en-US" w:eastAsia="ru-RU"/>
        </w:rPr>
        <w:t xml:space="preserve">relevante: </w:t>
      </w:r>
      <w:r w:rsidRPr="00FF213E">
        <w:rPr>
          <w:b/>
          <w:noProof w:val="0"/>
          <w:shd w:val="clear" w:color="auto" w:fill="FFFFFF" w:themeFill="background1"/>
          <w:lang w:val="en-US" w:eastAsia="ru-RU"/>
        </w:rPr>
        <w:t>_____</w:t>
      </w:r>
      <w:r w:rsidR="00FF213E">
        <w:rPr>
          <w:b/>
          <w:noProof w:val="0"/>
          <w:u w:val="single"/>
          <w:shd w:val="clear" w:color="auto" w:fill="FFFFFF" w:themeFill="background1"/>
          <w:lang w:eastAsia="ru-RU"/>
        </w:rPr>
        <w:t>nu  sunt</w:t>
      </w:r>
      <w:r w:rsidR="0055327B" w:rsidRPr="00FF213E">
        <w:rPr>
          <w:b/>
          <w:noProof w:val="0"/>
          <w:shd w:val="clear" w:color="auto" w:fill="FFFFFF" w:themeFill="background1"/>
          <w:lang w:val="en-US" w:eastAsia="ru-RU"/>
        </w:rPr>
        <w:t>_________________________</w:t>
      </w:r>
      <w:r w:rsidRPr="00FF213E">
        <w:rPr>
          <w:b/>
          <w:noProof w:val="0"/>
          <w:shd w:val="clear" w:color="auto" w:fill="FFFFFF" w:themeFill="background1"/>
          <w:lang w:val="en-US" w:eastAsia="ru-RU"/>
        </w:rPr>
        <w:t>______</w:t>
      </w:r>
    </w:p>
    <w:p w:rsidR="00A916C3" w:rsidRDefault="00A916C3" w:rsidP="00BE362C">
      <w:pPr>
        <w:shd w:val="clear" w:color="auto" w:fill="FFFFFF" w:themeFill="background1"/>
        <w:tabs>
          <w:tab w:val="left" w:pos="284"/>
          <w:tab w:val="left" w:pos="426"/>
          <w:tab w:val="decimal" w:pos="8364"/>
        </w:tabs>
        <w:spacing w:line="276" w:lineRule="auto"/>
        <w:ind w:left="-284" w:right="-144" w:firstLine="284"/>
        <w:rPr>
          <w:b/>
          <w:noProof w:val="0"/>
          <w:lang w:val="it-IT"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FF213E" w:rsidRDefault="00FF213E" w:rsidP="00443BED">
      <w:pPr>
        <w:tabs>
          <w:tab w:val="decimal" w:pos="8364"/>
        </w:tabs>
        <w:spacing w:line="276" w:lineRule="auto"/>
        <w:ind w:right="-144"/>
        <w:jc w:val="center"/>
        <w:rPr>
          <w:b/>
          <w:bCs/>
          <w:color w:val="000000"/>
        </w:rPr>
      </w:pPr>
    </w:p>
    <w:p w:rsidR="00CF336D" w:rsidRDefault="00CF336D" w:rsidP="00443BED">
      <w:pPr>
        <w:tabs>
          <w:tab w:val="decimal" w:pos="8364"/>
        </w:tabs>
        <w:spacing w:line="276" w:lineRule="auto"/>
        <w:ind w:right="-144"/>
        <w:jc w:val="center"/>
        <w:rPr>
          <w:b/>
          <w:bCs/>
          <w:color w:val="000000"/>
        </w:rPr>
      </w:pPr>
    </w:p>
    <w:p w:rsidR="00FF213E" w:rsidRDefault="00FF213E" w:rsidP="00443BED">
      <w:pPr>
        <w:tabs>
          <w:tab w:val="decimal" w:pos="8364"/>
        </w:tabs>
        <w:spacing w:line="276" w:lineRule="auto"/>
        <w:ind w:right="-144"/>
        <w:jc w:val="center"/>
        <w:rPr>
          <w:b/>
          <w:bCs/>
          <w:color w:val="000000"/>
        </w:rPr>
      </w:pPr>
    </w:p>
    <w:p w:rsidR="00FF213E" w:rsidRDefault="00FF213E" w:rsidP="00443BED">
      <w:pPr>
        <w:tabs>
          <w:tab w:val="decimal" w:pos="8364"/>
        </w:tabs>
        <w:spacing w:line="276" w:lineRule="auto"/>
        <w:ind w:right="-144"/>
        <w:jc w:val="center"/>
        <w:rPr>
          <w:b/>
          <w:bCs/>
          <w:color w:val="000000"/>
        </w:rPr>
      </w:pPr>
    </w:p>
    <w:p w:rsidR="00FF213E" w:rsidRDefault="00FF213E"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535E61" w:rsidRDefault="00535E61" w:rsidP="00443BED">
      <w:pPr>
        <w:tabs>
          <w:tab w:val="decimal" w:pos="8364"/>
        </w:tabs>
        <w:spacing w:line="276" w:lineRule="auto"/>
        <w:ind w:right="-144"/>
        <w:jc w:val="center"/>
        <w:rPr>
          <w:b/>
          <w:bCs/>
          <w:color w:val="000000"/>
        </w:rPr>
      </w:pPr>
    </w:p>
    <w:p w:rsidR="00FF213E" w:rsidRDefault="00FF213E" w:rsidP="00443BED">
      <w:pPr>
        <w:tabs>
          <w:tab w:val="decimal" w:pos="8364"/>
        </w:tabs>
        <w:spacing w:line="276" w:lineRule="auto"/>
        <w:ind w:right="-144"/>
        <w:jc w:val="center"/>
        <w:rPr>
          <w:b/>
          <w:bCs/>
          <w:color w:val="000000"/>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997DB1">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997DB1">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997DB1">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997DB1">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2"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3"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997DB1">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997DB1">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3"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997DB1">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997DB1">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lastRenderedPageBreak/>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997DB1">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97DB1">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6C3">
        <w:rPr>
          <w:noProof w:val="0"/>
          <w:color w:val="000000"/>
          <w:sz w:val="22"/>
          <w:szCs w:val="22"/>
        </w:rPr>
        <w:t>_</w:t>
      </w:r>
    </w:p>
    <w:p w:rsidR="00130A49" w:rsidRPr="00130A49" w:rsidRDefault="00130A49" w:rsidP="00997DB1">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A916C3">
        <w:rPr>
          <w:noProof w:val="0"/>
          <w:sz w:val="22"/>
          <w:szCs w:val="22"/>
        </w:rPr>
        <w:t>__</w:t>
      </w:r>
      <w:r w:rsidR="00801345">
        <w:rPr>
          <w:noProof w:val="0"/>
          <w:sz w:val="22"/>
          <w:szCs w:val="22"/>
        </w:rPr>
        <w:t>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B962E0" w:rsidRDefault="00B962E0" w:rsidP="00CF101D">
      <w:pPr>
        <w:jc w:val="right"/>
        <w:rPr>
          <w:noProof w:val="0"/>
          <w:lang w:val="it-IT"/>
        </w:rPr>
      </w:pPr>
      <w:bookmarkStart w:id="74" w:name="_Toc449692095"/>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A916C3" w:rsidRDefault="00A916C3" w:rsidP="00CF101D">
      <w:pPr>
        <w:jc w:val="right"/>
        <w:rPr>
          <w:noProof w:val="0"/>
          <w:lang w:val="it-IT"/>
        </w:rPr>
      </w:pPr>
    </w:p>
    <w:p w:rsidR="00A916C3" w:rsidRDefault="00A916C3"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B962E0" w:rsidRDefault="00B962E0"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5" w:name="_Toc449692096"/>
      <w:bookmarkEnd w:id="74"/>
    </w:p>
    <w:p w:rsidR="00F5261B" w:rsidRPr="008B330F" w:rsidRDefault="00F5261B" w:rsidP="00F5261B">
      <w:pPr>
        <w:pStyle w:val="a8"/>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962E0" w:rsidRDefault="00B962E0"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962E0" w:rsidRDefault="00B962E0"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5"/>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0" w:name="_Toc449692097"/>
    </w:p>
    <w:p w:rsidR="00811137" w:rsidRDefault="00811137" w:rsidP="00EC7C12">
      <w:pPr>
        <w:spacing w:after="200" w:line="276" w:lineRule="auto"/>
        <w:rPr>
          <w:lang w:eastAsia="zh-CN"/>
        </w:rPr>
      </w:pPr>
    </w:p>
    <w:p w:rsidR="00B962E0" w:rsidRDefault="00B962E0"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962E0" w:rsidRDefault="00B962E0" w:rsidP="00B56360">
            <w:pPr>
              <w:tabs>
                <w:tab w:val="left" w:pos="3175"/>
              </w:tabs>
              <w:jc w:val="both"/>
              <w:rPr>
                <w:i/>
              </w:rPr>
            </w:pPr>
          </w:p>
          <w:p w:rsidR="00B962E0" w:rsidRDefault="00B962E0"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4" w:name="_Toc390252620"/>
      <w:bookmarkStart w:id="85"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962E0" w:rsidRDefault="00B962E0" w:rsidP="00146734">
      <w:pPr>
        <w:jc w:val="center"/>
        <w:rPr>
          <w:rFonts w:eastAsia="PMingLiU"/>
          <w:b/>
          <w:lang w:eastAsia="zh-CN"/>
        </w:rPr>
      </w:pPr>
    </w:p>
    <w:p w:rsidR="00B962E0" w:rsidRDefault="00B962E0"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0317B7" w:rsidRDefault="000317B7" w:rsidP="008D4238">
      <w:pPr>
        <w:keepNext/>
        <w:keepLines/>
        <w:jc w:val="center"/>
        <w:outlineLvl w:val="1"/>
        <w:rPr>
          <w:rFonts w:eastAsiaTheme="majorEastAsia"/>
          <w:b/>
          <w:bCs/>
        </w:rPr>
      </w:pPr>
    </w:p>
    <w:p w:rsidR="000317B7" w:rsidRDefault="000317B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535E61" w:rsidRDefault="00535E61" w:rsidP="008D4238">
      <w:pPr>
        <w:keepNext/>
        <w:keepLines/>
        <w:jc w:val="center"/>
        <w:outlineLvl w:val="1"/>
        <w:rPr>
          <w:rFonts w:eastAsiaTheme="majorEastAsia"/>
          <w:b/>
          <w:bCs/>
        </w:rPr>
      </w:pPr>
    </w:p>
    <w:p w:rsidR="00535E61" w:rsidRDefault="00535E61" w:rsidP="008D4238">
      <w:pPr>
        <w:keepNext/>
        <w:keepLines/>
        <w:jc w:val="center"/>
        <w:outlineLvl w:val="1"/>
        <w:rPr>
          <w:rFonts w:eastAsiaTheme="majorEastAsia"/>
          <w:b/>
          <w:bCs/>
        </w:rPr>
      </w:pPr>
    </w:p>
    <w:p w:rsidR="00535E61" w:rsidRDefault="00535E61" w:rsidP="008D4238">
      <w:pPr>
        <w:keepNext/>
        <w:keepLines/>
        <w:jc w:val="center"/>
        <w:outlineLvl w:val="1"/>
        <w:rPr>
          <w:rFonts w:eastAsiaTheme="majorEastAsia"/>
          <w:b/>
          <w:bCs/>
        </w:rPr>
      </w:pPr>
    </w:p>
    <w:p w:rsidR="00B962E0" w:rsidRDefault="00B962E0" w:rsidP="008D4238">
      <w:pPr>
        <w:keepNext/>
        <w:keepLines/>
        <w:jc w:val="center"/>
        <w:outlineLvl w:val="1"/>
        <w:rPr>
          <w:rFonts w:eastAsiaTheme="majorEastAsia"/>
          <w:b/>
          <w:bCs/>
        </w:rPr>
      </w:pPr>
    </w:p>
    <w:p w:rsidR="00B962E0" w:rsidRDefault="00B962E0"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B962E0" w:rsidRDefault="00B962E0" w:rsidP="00EC7C12">
      <w:pPr>
        <w:spacing w:line="276" w:lineRule="auto"/>
        <w:jc w:val="center"/>
        <w:rPr>
          <w:rFonts w:eastAsia="PMingLiU"/>
          <w:b/>
          <w:lang w:eastAsia="zh-CN"/>
        </w:rPr>
      </w:pPr>
    </w:p>
    <w:p w:rsidR="00B962E0" w:rsidRDefault="00B962E0"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38"/>
        <w:gridCol w:w="2023"/>
        <w:gridCol w:w="2098"/>
        <w:gridCol w:w="2310"/>
        <w:gridCol w:w="1835"/>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962E0" w:rsidRDefault="00B962E0" w:rsidP="00EC7C12">
      <w:pPr>
        <w:spacing w:line="276" w:lineRule="auto"/>
        <w:jc w:val="center"/>
        <w:rPr>
          <w:rFonts w:eastAsia="PMingLiU"/>
          <w:b/>
          <w:lang w:eastAsia="zh-CN"/>
        </w:rPr>
      </w:pPr>
    </w:p>
    <w:p w:rsidR="00B962E0" w:rsidRDefault="00B962E0"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126"/>
        <w:gridCol w:w="1984"/>
        <w:gridCol w:w="1590"/>
        <w:gridCol w:w="2714"/>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962E0" w:rsidRDefault="00B962E0" w:rsidP="000F0030">
      <w:pPr>
        <w:spacing w:after="200" w:line="276" w:lineRule="auto"/>
        <w:jc w:val="center"/>
        <w:rPr>
          <w:rFonts w:eastAsia="PMingLiU"/>
          <w:b/>
          <w:lang w:eastAsia="zh-CN"/>
        </w:rPr>
      </w:pPr>
    </w:p>
    <w:p w:rsidR="00B962E0" w:rsidRDefault="00B962E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7" w:name="_Hlk77771256"/>
      <w:r w:rsidRPr="00773661">
        <w:t>ANGAJAMENT TERŢ SUSŢINĂTOR FINANCIAR</w:t>
      </w:r>
    </w:p>
    <w:bookmarkEnd w:id="97"/>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B962E0" w:rsidRDefault="00B962E0" w:rsidP="008D067E">
      <w:pPr>
        <w:jc w:val="right"/>
        <w:rPr>
          <w:noProof w:val="0"/>
          <w:lang w:val="it-IT"/>
        </w:rPr>
      </w:pPr>
    </w:p>
    <w:p w:rsidR="00B962E0" w:rsidRDefault="00B962E0" w:rsidP="008D067E">
      <w:pPr>
        <w:jc w:val="right"/>
        <w:rPr>
          <w:noProof w:val="0"/>
          <w:lang w:val="it-IT"/>
        </w:rPr>
      </w:pPr>
    </w:p>
    <w:p w:rsidR="00B962E0" w:rsidRDefault="00B962E0" w:rsidP="008D067E">
      <w:pPr>
        <w:jc w:val="right"/>
        <w:rPr>
          <w:noProof w:val="0"/>
          <w:lang w:val="it-IT"/>
        </w:rPr>
      </w:pPr>
    </w:p>
    <w:p w:rsidR="00B962E0" w:rsidRDefault="00B962E0"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962E0" w:rsidRDefault="00B962E0" w:rsidP="008D067E">
      <w:pPr>
        <w:jc w:val="right"/>
        <w:rPr>
          <w:noProof w:val="0"/>
          <w:lang w:val="it-IT"/>
        </w:rPr>
      </w:pPr>
    </w:p>
    <w:p w:rsidR="00B962E0" w:rsidRDefault="00B962E0" w:rsidP="008D067E">
      <w:pPr>
        <w:jc w:val="right"/>
        <w:rPr>
          <w:noProof w:val="0"/>
          <w:lang w:val="it-IT"/>
        </w:rPr>
      </w:pPr>
    </w:p>
    <w:p w:rsidR="00B962E0" w:rsidRDefault="00B962E0"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B962E0" w:rsidRDefault="00B962E0" w:rsidP="008D067E">
      <w:pPr>
        <w:jc w:val="right"/>
        <w:rPr>
          <w:noProof w:val="0"/>
          <w:lang w:val="it-IT"/>
        </w:rPr>
      </w:pPr>
    </w:p>
    <w:p w:rsidR="00B962E0" w:rsidRDefault="00B962E0" w:rsidP="008D067E">
      <w:pPr>
        <w:jc w:val="right"/>
        <w:rPr>
          <w:noProof w:val="0"/>
          <w:lang w:val="it-IT"/>
        </w:rPr>
      </w:pPr>
    </w:p>
    <w:p w:rsidR="00B962E0" w:rsidRDefault="00B962E0" w:rsidP="008D067E">
      <w:pPr>
        <w:jc w:val="right"/>
        <w:rPr>
          <w:noProof w:val="0"/>
          <w:lang w:val="it-IT"/>
        </w:rPr>
      </w:pPr>
    </w:p>
    <w:p w:rsidR="00B962E0" w:rsidRDefault="00B962E0"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1"/>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B962E0" w:rsidRDefault="00B962E0" w:rsidP="000F0030">
      <w:pPr>
        <w:tabs>
          <w:tab w:val="left" w:pos="567"/>
        </w:tabs>
        <w:jc w:val="both"/>
        <w:rPr>
          <w:rFonts w:eastAsia="PMingLiU"/>
          <w:lang w:eastAsia="zh-CN"/>
        </w:rPr>
      </w:pPr>
    </w:p>
    <w:p w:rsidR="00B962E0" w:rsidRDefault="00B962E0" w:rsidP="000F0030">
      <w:pPr>
        <w:tabs>
          <w:tab w:val="left" w:pos="567"/>
        </w:tabs>
        <w:jc w:val="both"/>
        <w:rPr>
          <w:rFonts w:eastAsia="PMingLiU"/>
          <w:lang w:eastAsia="zh-CN"/>
        </w:rPr>
      </w:pPr>
    </w:p>
    <w:p w:rsidR="00B962E0" w:rsidRDefault="00B962E0" w:rsidP="000F0030">
      <w:pPr>
        <w:tabs>
          <w:tab w:val="left" w:pos="567"/>
        </w:tabs>
        <w:jc w:val="both"/>
        <w:rPr>
          <w:rFonts w:eastAsia="PMingLiU"/>
          <w:lang w:eastAsia="zh-CN"/>
        </w:rPr>
      </w:pPr>
    </w:p>
    <w:p w:rsidR="00B962E0" w:rsidRDefault="00B962E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EA12DC" w:rsidRDefault="000F0030" w:rsidP="006B0FB5">
      <w:pPr>
        <w:spacing w:after="200" w:line="276" w:lineRule="auto"/>
        <w:ind w:left="5040" w:firstLine="720"/>
        <w:jc w:val="both"/>
        <w:rPr>
          <w:rFonts w:eastAsia="Calibri"/>
          <w:i/>
          <w:spacing w:val="-1"/>
        </w:rPr>
      </w:pPr>
      <w:r w:rsidRPr="00773661">
        <w:rPr>
          <w:rFonts w:eastAsia="Calibri"/>
          <w:i/>
          <w:spacing w:val="-1"/>
        </w:rPr>
        <w:t>(semnătură autorizată)</w:t>
      </w:r>
      <w:bookmarkStart w:id="103" w:name="_Hlk70343526"/>
    </w:p>
    <w:p w:rsidR="006B0FB5" w:rsidRPr="006B0FB5" w:rsidRDefault="006B0FB5" w:rsidP="006B0FB5">
      <w:pPr>
        <w:spacing w:after="200" w:line="276" w:lineRule="auto"/>
        <w:ind w:left="5040" w:firstLine="720"/>
        <w:jc w:val="both"/>
        <w:rPr>
          <w:rFonts w:eastAsia="Calibri"/>
          <w:i/>
          <w:spacing w:val="-1"/>
        </w:rPr>
      </w:pPr>
    </w:p>
    <w:p w:rsidR="00FF213E" w:rsidRDefault="00FF213E"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3"/>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4" w:name="_Toc449692118"/>
      <w:bookmarkEnd w:id="84"/>
      <w:bookmarkEnd w:id="85"/>
    </w:p>
    <w:p w:rsidR="008D4238" w:rsidRDefault="008D4238" w:rsidP="008D4238">
      <w:pPr>
        <w:keepNext/>
        <w:keepLines/>
        <w:jc w:val="center"/>
        <w:outlineLvl w:val="1"/>
        <w:rPr>
          <w:rFonts w:eastAsiaTheme="majorEastAsia"/>
          <w:b/>
        </w:rPr>
      </w:pPr>
      <w:bookmarkStart w:id="105" w:name="_Hlk77771358"/>
      <w:r w:rsidRPr="008D4238">
        <w:rPr>
          <w:rFonts w:eastAsiaTheme="majorEastAsia"/>
          <w:b/>
        </w:rPr>
        <w:t>CAIET DE SARCINI</w:t>
      </w:r>
      <w:bookmarkEnd w:id="104"/>
    </w:p>
    <w:bookmarkEnd w:id="105"/>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w:t>
      </w:r>
      <w:r w:rsidR="00FF213E" w:rsidRPr="00FF213E">
        <w:rPr>
          <w:b/>
          <w:bCs/>
          <w:i/>
          <w:iCs/>
          <w:u w:val="single"/>
        </w:rPr>
        <w:t xml:space="preserve"> </w:t>
      </w:r>
      <w:r w:rsidR="00535E61">
        <w:rPr>
          <w:b/>
          <w:bCs/>
          <w:i/>
          <w:iCs/>
          <w:u w:val="single"/>
        </w:rPr>
        <w:t>Ecograf mobil</w:t>
      </w:r>
      <w:r w:rsidRPr="00A40BB6">
        <w:rPr>
          <w:bCs/>
        </w:rPr>
        <w:t>__</w:t>
      </w:r>
      <w:r w:rsidR="00535E61">
        <w:rPr>
          <w:bCs/>
        </w:rPr>
        <w:t>_______________________</w:t>
      </w:r>
      <w:r w:rsidRPr="00A40BB6">
        <w:rPr>
          <w:bCs/>
        </w:rPr>
        <w:t>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w:t>
      </w:r>
      <w:r w:rsidR="00FF213E">
        <w:rPr>
          <w:bCs/>
          <w:u w:val="single"/>
        </w:rPr>
        <w:t>IMSP Spitalul Raional Călăraşi</w:t>
      </w:r>
      <w:r w:rsidRPr="00A40BB6">
        <w:rPr>
          <w:bCs/>
        </w:rPr>
        <w:t>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667731" w:rsidRDefault="00667731" w:rsidP="00997DB1">
      <w:pPr>
        <w:widowControl w:val="0"/>
        <w:numPr>
          <w:ilvl w:val="0"/>
          <w:numId w:val="23"/>
        </w:numPr>
        <w:shd w:val="clear" w:color="auto" w:fill="FFFFFF"/>
        <w:tabs>
          <w:tab w:val="left" w:pos="994"/>
        </w:tabs>
        <w:autoSpaceDE w:val="0"/>
        <w:autoSpaceDN w:val="0"/>
        <w:adjustRightInd w:val="0"/>
        <w:spacing w:before="288" w:line="274" w:lineRule="exact"/>
        <w:ind w:right="50" w:firstLine="698"/>
        <w:jc w:val="both"/>
        <w:rPr>
          <w:b/>
          <w:bCs/>
          <w:spacing w:val="-18"/>
        </w:rPr>
      </w:pPr>
      <w:r>
        <w:t xml:space="preserve">Atribuirea contractului de achiziţie publică </w:t>
      </w:r>
      <w:r>
        <w:rPr>
          <w:b/>
          <w:bCs/>
        </w:rPr>
        <w:t xml:space="preserve">de </w:t>
      </w:r>
      <w:r>
        <w:t>bunuri şi servicii se realizează în conformitate cu prevederile Legii nr. 131/2015 privind achiziţiile publice.</w:t>
      </w:r>
    </w:p>
    <w:p w:rsidR="00667731" w:rsidRDefault="00667731" w:rsidP="00997DB1">
      <w:pPr>
        <w:widowControl w:val="0"/>
        <w:numPr>
          <w:ilvl w:val="0"/>
          <w:numId w:val="23"/>
        </w:numPr>
        <w:shd w:val="clear" w:color="auto" w:fill="FFFFFF"/>
        <w:tabs>
          <w:tab w:val="left" w:pos="994"/>
        </w:tabs>
        <w:autoSpaceDE w:val="0"/>
        <w:autoSpaceDN w:val="0"/>
        <w:adjustRightInd w:val="0"/>
        <w:spacing w:before="137" w:line="266" w:lineRule="exact"/>
        <w:ind w:right="50" w:firstLine="698"/>
        <w:jc w:val="both"/>
        <w:rPr>
          <w:spacing w:val="-7"/>
        </w:rPr>
      </w:pPr>
      <w:r>
        <w:t>Ofertantul suportă toate costurile asociate elaborării şi prezentării ofertei sale, precum şi documentelor care o însoţesc.</w:t>
      </w:r>
    </w:p>
    <w:p w:rsidR="00667731" w:rsidRDefault="00667731" w:rsidP="00997DB1">
      <w:pPr>
        <w:widowControl w:val="0"/>
        <w:numPr>
          <w:ilvl w:val="0"/>
          <w:numId w:val="23"/>
        </w:numPr>
        <w:shd w:val="clear" w:color="auto" w:fill="FFFFFF"/>
        <w:tabs>
          <w:tab w:val="left" w:pos="994"/>
        </w:tabs>
        <w:autoSpaceDE w:val="0"/>
        <w:autoSpaceDN w:val="0"/>
        <w:adjustRightInd w:val="0"/>
        <w:spacing w:before="130" w:line="274" w:lineRule="exact"/>
        <w:ind w:right="36" w:firstLine="698"/>
        <w:jc w:val="both"/>
        <w:rPr>
          <w:spacing w:val="-5"/>
        </w:rPr>
      </w:pPr>
      <w:r>
        <w:t xml:space="preserve">Cererea de participare </w:t>
      </w:r>
      <w:r>
        <w:rPr>
          <w:b/>
          <w:bCs/>
        </w:rPr>
        <w:t xml:space="preserve">(Anexa nr. </w:t>
      </w:r>
      <w:r w:rsidR="000D2B61">
        <w:rPr>
          <w:b/>
          <w:bCs/>
        </w:rPr>
        <w:t>7</w:t>
      </w:r>
      <w:r>
        <w:rPr>
          <w:b/>
          <w:bCs/>
        </w:rPr>
        <w:t xml:space="preserve">), </w:t>
      </w:r>
      <w:r>
        <w:t>Oferta, Documentul Unic de Achiziţii European (în continuare - DUAE), documentaţia de atribuire, caietul de sarcini şi toată corespondenţa dintre ofertant şi autoritatea contractantă se întocmeşte în limba română, sau după caz, toate documentele enumerate pot fi întocmite în una din limbile de circulaţie internaţională. Documentele justificative şi literatura de specialitate tipărită, care fac parte din ofertă, pot fi întocmite şi în altă limbă, specificată în documentaţia de atribuire, cu condiţia ca acestea să fie însoţite de o traducere exactă a fragmentelor relevante în limba română.</w:t>
      </w:r>
    </w:p>
    <w:p w:rsidR="00667731" w:rsidRDefault="00667731" w:rsidP="00997DB1">
      <w:pPr>
        <w:widowControl w:val="0"/>
        <w:numPr>
          <w:ilvl w:val="0"/>
          <w:numId w:val="23"/>
        </w:numPr>
        <w:shd w:val="clear" w:color="auto" w:fill="FFFFFF"/>
        <w:tabs>
          <w:tab w:val="left" w:pos="994"/>
        </w:tabs>
        <w:autoSpaceDE w:val="0"/>
        <w:autoSpaceDN w:val="0"/>
        <w:adjustRightInd w:val="0"/>
        <w:spacing w:before="115" w:line="281" w:lineRule="exact"/>
        <w:ind w:right="29" w:firstLine="698"/>
        <w:jc w:val="both"/>
        <w:rPr>
          <w:spacing w:val="-11"/>
        </w:rPr>
      </w:pPr>
      <w:r>
        <w:t>In cazul în care autoritatea contractantă a depistat că ofertantul a fost implicat în practicile descrise la pct. 15 şi pct. 16 în cadrul procedurii de atribuire pentru contractul de achiziţie publică aceasta:</w:t>
      </w:r>
    </w:p>
    <w:p w:rsidR="00667731" w:rsidRDefault="00667731" w:rsidP="00667731">
      <w:pPr>
        <w:rPr>
          <w:sz w:val="2"/>
          <w:szCs w:val="2"/>
        </w:rPr>
      </w:pPr>
    </w:p>
    <w:p w:rsidR="00667731" w:rsidRDefault="00667731" w:rsidP="00997DB1">
      <w:pPr>
        <w:widowControl w:val="0"/>
        <w:numPr>
          <w:ilvl w:val="0"/>
          <w:numId w:val="24"/>
        </w:numPr>
        <w:shd w:val="clear" w:color="auto" w:fill="FFFFFF"/>
        <w:tabs>
          <w:tab w:val="left" w:pos="994"/>
        </w:tabs>
        <w:autoSpaceDE w:val="0"/>
        <w:autoSpaceDN w:val="0"/>
        <w:adjustRightInd w:val="0"/>
        <w:spacing w:before="122" w:line="274" w:lineRule="exact"/>
        <w:ind w:left="7" w:right="29" w:firstLine="706"/>
        <w:jc w:val="both"/>
        <w:rPr>
          <w:spacing w:val="-17"/>
        </w:rPr>
      </w:pPr>
      <w:r>
        <w:t xml:space="preserve">exclude ofertantul din procedura respectivă de achiziţie şi înaintează solicitarea către </w:t>
      </w:r>
      <w:r>
        <w:rPr>
          <w:spacing w:val="-1"/>
        </w:rPr>
        <w:t xml:space="preserve">Agenţia Achiziţii Publice privind includerea lui în Lista de interdicţie, conform prevederilor Hotărârii </w:t>
      </w:r>
      <w:r>
        <w:t>Guvernului nr. 1420/2016 pentru aprobarea Regulamentul privind evidenţa Listei operatorilor economici calificaţi; sau</w:t>
      </w:r>
    </w:p>
    <w:p w:rsidR="00667731" w:rsidRDefault="00667731" w:rsidP="00997DB1">
      <w:pPr>
        <w:widowControl w:val="0"/>
        <w:numPr>
          <w:ilvl w:val="0"/>
          <w:numId w:val="24"/>
        </w:numPr>
        <w:shd w:val="clear" w:color="auto" w:fill="FFFFFF"/>
        <w:tabs>
          <w:tab w:val="left" w:pos="994"/>
        </w:tabs>
        <w:autoSpaceDE w:val="0"/>
        <w:autoSpaceDN w:val="0"/>
        <w:adjustRightInd w:val="0"/>
        <w:spacing w:line="288" w:lineRule="exact"/>
        <w:ind w:left="7" w:right="29" w:firstLine="706"/>
        <w:jc w:val="both"/>
        <w:rPr>
          <w:spacing w:val="-4"/>
        </w:rPr>
      </w:pPr>
      <w:r>
        <w:t>întreprinde orice alte măsuri prevăzute în art. 42 al Legii nr. 131/2015 privind achiziţiile publice.</w:t>
      </w:r>
    </w:p>
    <w:p w:rsidR="00667731" w:rsidRDefault="00667731" w:rsidP="00667731">
      <w:pPr>
        <w:shd w:val="clear" w:color="auto" w:fill="FFFFFF"/>
        <w:tabs>
          <w:tab w:val="left" w:pos="994"/>
        </w:tabs>
        <w:ind w:left="698"/>
      </w:pPr>
      <w:r>
        <w:rPr>
          <w:spacing w:val="-11"/>
        </w:rPr>
        <w:t>5.</w:t>
      </w:r>
      <w:r>
        <w:tab/>
        <w:t>Sunt interzise următoarele acţiuni în cadrul procedurii de achiziţie:</w:t>
      </w:r>
    </w:p>
    <w:p w:rsidR="00667731" w:rsidRDefault="00667731" w:rsidP="00997DB1">
      <w:pPr>
        <w:widowControl w:val="0"/>
        <w:numPr>
          <w:ilvl w:val="0"/>
          <w:numId w:val="25"/>
        </w:numPr>
        <w:shd w:val="clear" w:color="auto" w:fill="FFFFFF"/>
        <w:tabs>
          <w:tab w:val="left" w:pos="1001"/>
        </w:tabs>
        <w:autoSpaceDE w:val="0"/>
        <w:autoSpaceDN w:val="0"/>
        <w:adjustRightInd w:val="0"/>
        <w:spacing w:before="122" w:line="274" w:lineRule="exact"/>
        <w:ind w:left="22" w:right="22" w:firstLine="698"/>
        <w:jc w:val="both"/>
        <w:rPr>
          <w:spacing w:val="-14"/>
        </w:rPr>
      </w:pPr>
      <w:r>
        <w:t>promisiunea sau oferirea unei persoane cu funcţie de răspundere, personal sau prin mijlocitor, de bunuri sau servicii, sau privilegii, sau avantaje sub orice formă, pentru a influenţa acţiunile unei alte părţi;</w:t>
      </w:r>
    </w:p>
    <w:p w:rsidR="00667731" w:rsidRDefault="00667731" w:rsidP="00997DB1">
      <w:pPr>
        <w:widowControl w:val="0"/>
        <w:numPr>
          <w:ilvl w:val="0"/>
          <w:numId w:val="25"/>
        </w:numPr>
        <w:shd w:val="clear" w:color="auto" w:fill="FFFFFF"/>
        <w:tabs>
          <w:tab w:val="left" w:pos="1001"/>
        </w:tabs>
        <w:autoSpaceDE w:val="0"/>
        <w:autoSpaceDN w:val="0"/>
        <w:adjustRightInd w:val="0"/>
        <w:spacing w:line="274" w:lineRule="exact"/>
        <w:ind w:left="22" w:right="14" w:firstLine="698"/>
        <w:jc w:val="both"/>
        <w:rPr>
          <w:spacing w:val="-4"/>
        </w:rPr>
      </w:pPr>
      <w:r>
        <w:t>orice acţiune sau omisiune, inclusiv interpretare eronată, care, conştient sau din neglijenţă, induce în eroare sau tinde să inducă în eroare o parte pentru obţinerea unui beneficiu financiar sau de altă natură ori pentru a evita o obligaţie;</w:t>
      </w:r>
    </w:p>
    <w:p w:rsidR="00667731" w:rsidRDefault="00667731" w:rsidP="00997DB1">
      <w:pPr>
        <w:widowControl w:val="0"/>
        <w:numPr>
          <w:ilvl w:val="0"/>
          <w:numId w:val="25"/>
        </w:numPr>
        <w:shd w:val="clear" w:color="auto" w:fill="FFFFFF"/>
        <w:tabs>
          <w:tab w:val="left" w:pos="1001"/>
        </w:tabs>
        <w:autoSpaceDE w:val="0"/>
        <w:autoSpaceDN w:val="0"/>
        <w:adjustRightInd w:val="0"/>
        <w:spacing w:line="281" w:lineRule="exact"/>
        <w:ind w:left="22" w:right="29" w:firstLine="698"/>
        <w:jc w:val="both"/>
        <w:rPr>
          <w:spacing w:val="-10"/>
        </w:rPr>
      </w:pPr>
      <w:r>
        <w:rPr>
          <w:spacing w:val="-1"/>
        </w:rPr>
        <w:t xml:space="preserve">înţelegerea interzisă de lege, între două sau mai multe părţi, realizată în scopul coordonării </w:t>
      </w:r>
      <w:r>
        <w:t>comportamentului lor la procedurile de achiziţii publice;</w:t>
      </w:r>
    </w:p>
    <w:p w:rsidR="00667731" w:rsidRDefault="00667731" w:rsidP="00997DB1">
      <w:pPr>
        <w:widowControl w:val="0"/>
        <w:numPr>
          <w:ilvl w:val="0"/>
          <w:numId w:val="25"/>
        </w:numPr>
        <w:shd w:val="clear" w:color="auto" w:fill="FFFFFF"/>
        <w:tabs>
          <w:tab w:val="left" w:pos="1001"/>
        </w:tabs>
        <w:autoSpaceDE w:val="0"/>
        <w:autoSpaceDN w:val="0"/>
        <w:adjustRightInd w:val="0"/>
        <w:spacing w:line="281" w:lineRule="exact"/>
        <w:ind w:left="22" w:right="7" w:firstLine="698"/>
        <w:jc w:val="both"/>
        <w:rPr>
          <w:spacing w:val="-6"/>
        </w:rPr>
      </w:pPr>
      <w:r>
        <w:t xml:space="preserve">prejudicierea, direct sau indirect, </w:t>
      </w:r>
      <w:r>
        <w:rPr>
          <w:b/>
          <w:bCs/>
        </w:rPr>
        <w:t xml:space="preserve">a </w:t>
      </w:r>
      <w:r>
        <w:t>oricărei părţi sau a proprietăţii acestei părţi, pentru a influenţa în mod necorespunzător acţiunile acesteia;</w:t>
      </w:r>
    </w:p>
    <w:p w:rsidR="00667731" w:rsidRDefault="00667731" w:rsidP="00997DB1">
      <w:pPr>
        <w:widowControl w:val="0"/>
        <w:numPr>
          <w:ilvl w:val="0"/>
          <w:numId w:val="25"/>
        </w:numPr>
        <w:shd w:val="clear" w:color="auto" w:fill="FFFFFF"/>
        <w:tabs>
          <w:tab w:val="left" w:pos="1001"/>
        </w:tabs>
        <w:autoSpaceDE w:val="0"/>
        <w:autoSpaceDN w:val="0"/>
        <w:adjustRightInd w:val="0"/>
        <w:spacing w:line="274" w:lineRule="exact"/>
        <w:ind w:left="22" w:right="7" w:firstLine="698"/>
        <w:jc w:val="both"/>
        <w:rPr>
          <w:spacing w:val="-6"/>
        </w:rPr>
      </w:pPr>
      <w: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p>
    <w:p w:rsidR="00667731" w:rsidRDefault="00667731" w:rsidP="00667731">
      <w:pPr>
        <w:rPr>
          <w:sz w:val="2"/>
          <w:szCs w:val="2"/>
        </w:rPr>
      </w:pPr>
    </w:p>
    <w:p w:rsidR="00667731" w:rsidRDefault="00667731" w:rsidP="00997DB1">
      <w:pPr>
        <w:widowControl w:val="0"/>
        <w:numPr>
          <w:ilvl w:val="0"/>
          <w:numId w:val="26"/>
        </w:numPr>
        <w:shd w:val="clear" w:color="auto" w:fill="FFFFFF"/>
        <w:tabs>
          <w:tab w:val="left" w:pos="994"/>
        </w:tabs>
        <w:autoSpaceDE w:val="0"/>
        <w:autoSpaceDN w:val="0"/>
        <w:adjustRightInd w:val="0"/>
        <w:spacing w:before="281" w:line="274" w:lineRule="exact"/>
        <w:ind w:firstLine="698"/>
        <w:jc w:val="both"/>
        <w:rPr>
          <w:spacing w:val="-7"/>
        </w:rPr>
      </w:pPr>
      <w:r>
        <w:lastRenderedPageBreak/>
        <w:t>Orice operator economic, rezident sau nerezident, persoana fizică sau juridică de drept public sau privat ori asociaţie de astfel de persoane are dreptul de a participa la procedura de atribuire a contractului de achiziţie publică de bunuri şi servicii.</w:t>
      </w:r>
    </w:p>
    <w:p w:rsidR="00667731" w:rsidRPr="007039E6" w:rsidRDefault="00667731" w:rsidP="00997DB1">
      <w:pPr>
        <w:widowControl w:val="0"/>
        <w:numPr>
          <w:ilvl w:val="0"/>
          <w:numId w:val="26"/>
        </w:numPr>
        <w:shd w:val="clear" w:color="auto" w:fill="FFFFFF"/>
        <w:tabs>
          <w:tab w:val="left" w:pos="994"/>
        </w:tabs>
        <w:autoSpaceDE w:val="0"/>
        <w:autoSpaceDN w:val="0"/>
        <w:adjustRightInd w:val="0"/>
        <w:spacing w:before="115" w:line="274" w:lineRule="exact"/>
        <w:ind w:firstLine="698"/>
        <w:jc w:val="both"/>
        <w:rPr>
          <w:spacing w:val="-11"/>
        </w:rPr>
      </w:pPr>
      <w:r>
        <w:t>Persoana fizică sau juridică care a participat la întocmirea documentaţiei de atribuire are dreptul, în calitate de operator economic, de a fi ofertant, ofertant asociat sau subcontractant, dar</w:t>
      </w:r>
      <w:r w:rsidR="007039E6">
        <w:rPr>
          <w:spacing w:val="-11"/>
        </w:rPr>
        <w:t xml:space="preserve"> n</w:t>
      </w:r>
      <w:r>
        <w:t xml:space="preserve">umai în cazul în care implicarea sa în elaborarea documentaţiei de atribuire nu este de natură să </w:t>
      </w:r>
      <w:r w:rsidRPr="007039E6">
        <w:rPr>
          <w:spacing w:val="-1"/>
        </w:rPr>
        <w:t xml:space="preserve">distorsioneze concurenţa. Persoana fizică sau juridică care participă direct în procesul de verificare şi </w:t>
      </w:r>
      <w:r>
        <w:t>evaluare a ofertelor nu are dreptul de a ii ofertant, ofertant asociat sau subcontractant, sub sancţiunea excluderii din procedura de atribuire.</w:t>
      </w:r>
    </w:p>
    <w:p w:rsidR="00667731" w:rsidRDefault="00667731" w:rsidP="00997DB1">
      <w:pPr>
        <w:widowControl w:val="0"/>
        <w:numPr>
          <w:ilvl w:val="0"/>
          <w:numId w:val="27"/>
        </w:numPr>
        <w:shd w:val="clear" w:color="auto" w:fill="FFFFFF"/>
        <w:tabs>
          <w:tab w:val="left" w:pos="1001"/>
        </w:tabs>
        <w:autoSpaceDE w:val="0"/>
        <w:autoSpaceDN w:val="0"/>
        <w:adjustRightInd w:val="0"/>
        <w:spacing w:before="130" w:line="274" w:lineRule="exact"/>
        <w:ind w:right="50" w:firstLine="713"/>
        <w:jc w:val="both"/>
        <w:rPr>
          <w:spacing w:val="-12"/>
        </w:rPr>
      </w:pPr>
      <w:r>
        <w:t>Mai multe persoane juridice au dreptul să se asocieze în scopul depunerii unei oferte comune, de asemenea, fiecare asociat urmează să prezinte DUAE-ul separat. Asocierea trebuie prezentată în formă scrisă la solicitarea autorităţii contractante, odată ce a fost declarat în DUAE.</w:t>
      </w:r>
    </w:p>
    <w:p w:rsidR="00667731" w:rsidRDefault="00667731" w:rsidP="00997DB1">
      <w:pPr>
        <w:widowControl w:val="0"/>
        <w:numPr>
          <w:ilvl w:val="0"/>
          <w:numId w:val="27"/>
        </w:numPr>
        <w:shd w:val="clear" w:color="auto" w:fill="FFFFFF"/>
        <w:tabs>
          <w:tab w:val="left" w:pos="1001"/>
        </w:tabs>
        <w:autoSpaceDE w:val="0"/>
        <w:autoSpaceDN w:val="0"/>
        <w:adjustRightInd w:val="0"/>
        <w:spacing w:before="122" w:line="274" w:lineRule="exact"/>
        <w:ind w:right="43" w:firstLine="713"/>
        <w:jc w:val="both"/>
        <w:rPr>
          <w:spacing w:val="-12"/>
        </w:rPr>
      </w:pPr>
      <w:r>
        <w:t>Filialele agenţilor economici, cu personalitate juridică şi înregistrate în conformitate cu prevederile pct. 22, au dreptul de a participa la procedura de atribuire a contractului de achiziţie publică de bunuri şi servicii în nume propriu şi, în acest scop, trebuie să prezinte documente care dovedesc eligibilitatea, înregistrarea, capacitatea tehnică şi capacitatea economico-financiară.</w:t>
      </w:r>
    </w:p>
    <w:p w:rsidR="00667731" w:rsidRDefault="00667731" w:rsidP="00667731">
      <w:pPr>
        <w:shd w:val="clear" w:color="auto" w:fill="FFFFFF"/>
        <w:tabs>
          <w:tab w:val="left" w:pos="1094"/>
        </w:tabs>
        <w:spacing w:before="122" w:line="274" w:lineRule="exact"/>
        <w:ind w:right="50" w:firstLine="713"/>
        <w:jc w:val="both"/>
      </w:pPr>
      <w:r>
        <w:rPr>
          <w:spacing w:val="-7"/>
        </w:rPr>
        <w:t>10.</w:t>
      </w:r>
      <w:r>
        <w:tab/>
        <w:t>Sucursalele au dreptul de a participa la procedura de atribuire a contractului de achiziţie</w:t>
      </w:r>
      <w:r>
        <w:br/>
        <w:t>publică de bunuri şi servicii şi de a încheia contractul respectiv numai în numele persoanei juridice,</w:t>
      </w:r>
      <w:r>
        <w:br/>
        <w:t>prin împuternicire. In acest caz documentele prezentate, care dovedesc eligibilitatea, înregistrarea,</w:t>
      </w:r>
      <w:r>
        <w:br/>
        <w:t>capacitatea tehnică şi capacitatea economico-financiară, trebuie să fie cele ale persoanei juridice.</w:t>
      </w:r>
    </w:p>
    <w:p w:rsidR="00667731" w:rsidRDefault="00667731" w:rsidP="00997DB1">
      <w:pPr>
        <w:widowControl w:val="0"/>
        <w:numPr>
          <w:ilvl w:val="0"/>
          <w:numId w:val="28"/>
        </w:numPr>
        <w:shd w:val="clear" w:color="auto" w:fill="FFFFFF"/>
        <w:tabs>
          <w:tab w:val="left" w:pos="1080"/>
        </w:tabs>
        <w:autoSpaceDE w:val="0"/>
        <w:autoSpaceDN w:val="0"/>
        <w:adjustRightInd w:val="0"/>
        <w:spacing w:before="115" w:line="274" w:lineRule="exact"/>
        <w:ind w:left="7" w:right="36" w:firstLine="713"/>
        <w:jc w:val="both"/>
        <w:rPr>
          <w:spacing w:val="-10"/>
        </w:rPr>
      </w:pPr>
      <w:r>
        <w:t xml:space="preserve">Pentru confirmarea datelor de calificare în cadrul procedurii de achiziţii publice, </w:t>
      </w:r>
      <w:r>
        <w:rPr>
          <w:spacing w:val="-1"/>
        </w:rPr>
        <w:t xml:space="preserve">operatorul economic completează şi prezintă DUAE, conform formularului standard al Documentului unic de achiziţii European, aprobat prin Ordinul ministrului finanţelor nr. 72/2020, în conformitate cu </w:t>
      </w:r>
      <w:r>
        <w:t>cerinţele stabilite de autoritatea contractantă. Prezentarea oricărui alt formular DUAE, este temei de descalificare de la procedura de achiziţie publică.</w:t>
      </w:r>
    </w:p>
    <w:p w:rsidR="00667731" w:rsidRDefault="00667731" w:rsidP="00997DB1">
      <w:pPr>
        <w:widowControl w:val="0"/>
        <w:numPr>
          <w:ilvl w:val="0"/>
          <w:numId w:val="28"/>
        </w:numPr>
        <w:shd w:val="clear" w:color="auto" w:fill="FFFFFF"/>
        <w:tabs>
          <w:tab w:val="left" w:pos="1080"/>
        </w:tabs>
        <w:autoSpaceDE w:val="0"/>
        <w:autoSpaceDN w:val="0"/>
        <w:adjustRightInd w:val="0"/>
        <w:spacing w:before="115" w:line="274" w:lineRule="exact"/>
        <w:ind w:left="7" w:right="43" w:firstLine="713"/>
        <w:jc w:val="both"/>
        <w:rPr>
          <w:spacing w:val="-9"/>
        </w:rPr>
      </w:pPr>
      <w:r>
        <w:t xml:space="preserve">In dependenţă de specificul achiziţiei şi procedura aleasă, autoritatea contractantă are </w:t>
      </w:r>
      <w:r>
        <w:rPr>
          <w:spacing w:val="-1"/>
        </w:rPr>
        <w:t xml:space="preserve">obligaţia de a stabili pentru fiecare procedură în parte criteriile de calificare cât şi documentele suport </w:t>
      </w:r>
      <w:r>
        <w:t>necesare pentru a fi prezentate de către operatorii economici.</w:t>
      </w:r>
    </w:p>
    <w:p w:rsidR="00667731" w:rsidRDefault="00667731" w:rsidP="00997DB1">
      <w:pPr>
        <w:widowControl w:val="0"/>
        <w:numPr>
          <w:ilvl w:val="0"/>
          <w:numId w:val="28"/>
        </w:numPr>
        <w:shd w:val="clear" w:color="auto" w:fill="FFFFFF"/>
        <w:tabs>
          <w:tab w:val="left" w:pos="1080"/>
        </w:tabs>
        <w:autoSpaceDE w:val="0"/>
        <w:autoSpaceDN w:val="0"/>
        <w:adjustRightInd w:val="0"/>
        <w:spacing w:before="122"/>
        <w:ind w:left="720"/>
        <w:rPr>
          <w:spacing w:val="-9"/>
        </w:rPr>
      </w:pPr>
      <w:r>
        <w:t>Autoritatea contractantă aplică criterii şi cerinţe de calificare numai referitoare la:</w:t>
      </w:r>
    </w:p>
    <w:p w:rsidR="00667731" w:rsidRDefault="00667731" w:rsidP="00667731">
      <w:pPr>
        <w:rPr>
          <w:sz w:val="2"/>
          <w:szCs w:val="2"/>
        </w:rPr>
      </w:pPr>
    </w:p>
    <w:p w:rsidR="00667731" w:rsidRDefault="00667731" w:rsidP="00997DB1">
      <w:pPr>
        <w:widowControl w:val="0"/>
        <w:numPr>
          <w:ilvl w:val="0"/>
          <w:numId w:val="29"/>
        </w:numPr>
        <w:shd w:val="clear" w:color="auto" w:fill="FFFFFF"/>
        <w:tabs>
          <w:tab w:val="left" w:pos="979"/>
        </w:tabs>
        <w:autoSpaceDE w:val="0"/>
        <w:autoSpaceDN w:val="0"/>
        <w:adjustRightInd w:val="0"/>
        <w:spacing w:before="115" w:line="274" w:lineRule="exact"/>
        <w:ind w:left="720"/>
        <w:rPr>
          <w:spacing w:val="-14"/>
        </w:rPr>
      </w:pPr>
      <w:r>
        <w:t>eligibilitatea ofertantului sau candidatului;</w:t>
      </w:r>
    </w:p>
    <w:p w:rsidR="00667731" w:rsidRDefault="00667731" w:rsidP="00997DB1">
      <w:pPr>
        <w:widowControl w:val="0"/>
        <w:numPr>
          <w:ilvl w:val="0"/>
          <w:numId w:val="29"/>
        </w:numPr>
        <w:shd w:val="clear" w:color="auto" w:fill="FFFFFF"/>
        <w:tabs>
          <w:tab w:val="left" w:pos="979"/>
        </w:tabs>
        <w:autoSpaceDE w:val="0"/>
        <w:autoSpaceDN w:val="0"/>
        <w:adjustRightInd w:val="0"/>
        <w:spacing w:line="274" w:lineRule="exact"/>
        <w:ind w:left="720"/>
        <w:rPr>
          <w:spacing w:val="-11"/>
        </w:rPr>
      </w:pPr>
      <w:r>
        <w:t>capacitatea de exercitare a activităţii profesionale;</w:t>
      </w:r>
    </w:p>
    <w:p w:rsidR="00667731" w:rsidRDefault="00667731" w:rsidP="00997DB1">
      <w:pPr>
        <w:widowControl w:val="0"/>
        <w:numPr>
          <w:ilvl w:val="0"/>
          <w:numId w:val="29"/>
        </w:numPr>
        <w:shd w:val="clear" w:color="auto" w:fill="FFFFFF"/>
        <w:tabs>
          <w:tab w:val="left" w:pos="979"/>
        </w:tabs>
        <w:autoSpaceDE w:val="0"/>
        <w:autoSpaceDN w:val="0"/>
        <w:adjustRightInd w:val="0"/>
        <w:spacing w:line="274" w:lineRule="exact"/>
        <w:ind w:left="720"/>
        <w:rPr>
          <w:spacing w:val="-7"/>
        </w:rPr>
      </w:pPr>
      <w:r>
        <w:t>capacitatea economică şi financiară;</w:t>
      </w:r>
    </w:p>
    <w:p w:rsidR="00667731" w:rsidRDefault="00667731" w:rsidP="00997DB1">
      <w:pPr>
        <w:widowControl w:val="0"/>
        <w:numPr>
          <w:ilvl w:val="0"/>
          <w:numId w:val="29"/>
        </w:numPr>
        <w:shd w:val="clear" w:color="auto" w:fill="FFFFFF"/>
        <w:tabs>
          <w:tab w:val="left" w:pos="979"/>
        </w:tabs>
        <w:autoSpaceDE w:val="0"/>
        <w:autoSpaceDN w:val="0"/>
        <w:adjustRightInd w:val="0"/>
        <w:spacing w:line="274" w:lineRule="exact"/>
        <w:ind w:left="720"/>
        <w:rPr>
          <w:spacing w:val="-7"/>
        </w:rPr>
      </w:pPr>
      <w:r>
        <w:t>capacitatea tehnică;</w:t>
      </w:r>
    </w:p>
    <w:p w:rsidR="00667731" w:rsidRDefault="00667731" w:rsidP="00997DB1">
      <w:pPr>
        <w:widowControl w:val="0"/>
        <w:numPr>
          <w:ilvl w:val="0"/>
          <w:numId w:val="29"/>
        </w:numPr>
        <w:shd w:val="clear" w:color="auto" w:fill="FFFFFF"/>
        <w:tabs>
          <w:tab w:val="left" w:pos="979"/>
        </w:tabs>
        <w:autoSpaceDE w:val="0"/>
        <w:autoSpaceDN w:val="0"/>
        <w:adjustRightInd w:val="0"/>
        <w:spacing w:line="274" w:lineRule="exact"/>
        <w:ind w:left="720"/>
        <w:rPr>
          <w:spacing w:val="-7"/>
        </w:rPr>
      </w:pPr>
      <w:r>
        <w:t>standarde de asigurare a calităţii;</w:t>
      </w:r>
    </w:p>
    <w:p w:rsidR="00667731" w:rsidRDefault="00667731" w:rsidP="00667731">
      <w:pPr>
        <w:rPr>
          <w:sz w:val="2"/>
          <w:szCs w:val="2"/>
        </w:rPr>
      </w:pPr>
    </w:p>
    <w:p w:rsidR="00667731" w:rsidRDefault="00667731" w:rsidP="00997DB1">
      <w:pPr>
        <w:widowControl w:val="0"/>
        <w:numPr>
          <w:ilvl w:val="0"/>
          <w:numId w:val="30"/>
        </w:numPr>
        <w:shd w:val="clear" w:color="auto" w:fill="FFFFFF"/>
        <w:tabs>
          <w:tab w:val="left" w:pos="1109"/>
        </w:tabs>
        <w:autoSpaceDE w:val="0"/>
        <w:autoSpaceDN w:val="0"/>
        <w:adjustRightInd w:val="0"/>
        <w:spacing w:before="382" w:line="274" w:lineRule="exact"/>
        <w:ind w:left="22" w:right="22" w:firstLine="713"/>
        <w:jc w:val="both"/>
        <w:rPr>
          <w:spacing w:val="-7"/>
        </w:rPr>
      </w:pPr>
      <w:r>
        <w:t xml:space="preserve">Pentru constatarea datelor de calificare în cadrul procedurilor de achiziţii publice, operatorul economic prezintă la momentul evaluării documentele solicitate de către autoritatea </w:t>
      </w:r>
      <w:r>
        <w:rPr>
          <w:spacing w:val="-1"/>
        </w:rPr>
        <w:t>contractantă în cadrul procedurilor de achiziţii publice. Documentele se prezintă în format electronic, utilizând Sistemul informaţional automatizat "Registrul de stat al achiziţiilor publice" (în continuare -</w:t>
      </w:r>
      <w:r>
        <w:t>SIA RSAP), cu excepţia cazurilor prevăzute la art. 33 alin. (7) şi alin. (11) din Legea nr. 131/2015 privind achiziţiile publice.</w:t>
      </w:r>
    </w:p>
    <w:p w:rsidR="00667731" w:rsidRDefault="00667731" w:rsidP="00997DB1">
      <w:pPr>
        <w:widowControl w:val="0"/>
        <w:numPr>
          <w:ilvl w:val="0"/>
          <w:numId w:val="30"/>
        </w:numPr>
        <w:shd w:val="clear" w:color="auto" w:fill="FFFFFF"/>
        <w:tabs>
          <w:tab w:val="left" w:pos="1109"/>
        </w:tabs>
        <w:autoSpaceDE w:val="0"/>
        <w:autoSpaceDN w:val="0"/>
        <w:adjustRightInd w:val="0"/>
        <w:spacing w:before="108" w:line="274" w:lineRule="exact"/>
        <w:ind w:left="22" w:right="7" w:firstLine="713"/>
        <w:jc w:val="both"/>
        <w:rPr>
          <w:spacing w:val="-9"/>
        </w:rPr>
      </w:pPr>
      <w:r>
        <w:t>Se exclude de la procedura de atribuire a contractului de achiziţii publice orice ofertant sau candidat despre care se confirmă că, în ultimii 5 ani, a fost condamnat, prin hotărârea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p w:rsidR="00667731" w:rsidRDefault="00667731" w:rsidP="00997DB1">
      <w:pPr>
        <w:widowControl w:val="0"/>
        <w:numPr>
          <w:ilvl w:val="0"/>
          <w:numId w:val="30"/>
        </w:numPr>
        <w:shd w:val="clear" w:color="auto" w:fill="FFFFFF"/>
        <w:tabs>
          <w:tab w:val="left" w:pos="1109"/>
        </w:tabs>
        <w:autoSpaceDE w:val="0"/>
        <w:autoSpaceDN w:val="0"/>
        <w:adjustRightInd w:val="0"/>
        <w:spacing w:before="115" w:line="274" w:lineRule="exact"/>
        <w:ind w:left="22" w:right="22" w:firstLine="713"/>
        <w:jc w:val="both"/>
        <w:rPr>
          <w:spacing w:val="-11"/>
        </w:rPr>
      </w:pPr>
      <w:r>
        <w:rPr>
          <w:spacing w:val="-1"/>
        </w:rPr>
        <w:t xml:space="preserve">Se exclude de la procedura pentru atribuire a contractului de achiziţie publică, şi respectiv, </w:t>
      </w:r>
      <w:r>
        <w:t>nu este eligibil, orice ofertant care se află în oricare dintre situaţiile prevăzute la art. 19 alin. (2) şi alin. (3) şi art. 16 alin. (6) al Legii nr. 131/2015 privind achiziţiile publice.</w:t>
      </w:r>
    </w:p>
    <w:p w:rsidR="00667731" w:rsidRDefault="00667731" w:rsidP="00997DB1">
      <w:pPr>
        <w:widowControl w:val="0"/>
        <w:numPr>
          <w:ilvl w:val="0"/>
          <w:numId w:val="30"/>
        </w:numPr>
        <w:shd w:val="clear" w:color="auto" w:fill="FFFFFF"/>
        <w:tabs>
          <w:tab w:val="left" w:pos="1109"/>
        </w:tabs>
        <w:autoSpaceDE w:val="0"/>
        <w:autoSpaceDN w:val="0"/>
        <w:adjustRightInd w:val="0"/>
        <w:spacing w:before="115" w:line="274" w:lineRule="exact"/>
        <w:ind w:left="22" w:firstLine="713"/>
        <w:jc w:val="both"/>
        <w:rPr>
          <w:spacing w:val="-6"/>
        </w:rPr>
      </w:pPr>
      <w:r>
        <w:lastRenderedPageBreak/>
        <w:t>Orice ofertant/candidat care se află în una din situaţiile menţionate la pct. 22 şi pct. 23 furnizează dovezi care să arate că măsurile luate de el sunt suficiente pentru a demonstra fiabilitatea şi credibilitatea sa, în pofida existenţei unui motiv de excludere. Dacă autoritatea contractantă consideră astfel de dovezi suficiente, ofertantul/candidatul în cauză nu este exclus de la procedura de</w:t>
      </w:r>
    </w:p>
    <w:p w:rsidR="00667731" w:rsidRDefault="00667731" w:rsidP="00667731">
      <w:pPr>
        <w:shd w:val="clear" w:color="auto" w:fill="FFFFFF"/>
        <w:spacing w:line="281" w:lineRule="exact"/>
        <w:ind w:left="22" w:right="43"/>
        <w:jc w:val="both"/>
      </w:pPr>
      <w:r>
        <w:t>achiziţie publică, cu excepţia cazului în care operatorul economic a fost exclus prin hotărâre definitivă a unei instanţe de judecată de la participarea la procedurile de achiziţii publice.</w:t>
      </w:r>
    </w:p>
    <w:p w:rsidR="00667731" w:rsidRDefault="00667731" w:rsidP="00997DB1">
      <w:pPr>
        <w:widowControl w:val="0"/>
        <w:numPr>
          <w:ilvl w:val="0"/>
          <w:numId w:val="31"/>
        </w:numPr>
        <w:shd w:val="clear" w:color="auto" w:fill="FFFFFF"/>
        <w:tabs>
          <w:tab w:val="left" w:pos="1087"/>
        </w:tabs>
        <w:autoSpaceDE w:val="0"/>
        <w:autoSpaceDN w:val="0"/>
        <w:adjustRightInd w:val="0"/>
        <w:spacing w:before="115" w:line="274" w:lineRule="exact"/>
        <w:ind w:right="43" w:firstLine="727"/>
        <w:jc w:val="both"/>
        <w:rPr>
          <w:spacing w:val="-9"/>
        </w:rPr>
      </w:pPr>
      <w:r>
        <w:t xml:space="preserve">Autoritatea contractantă extrage informaţia necesară pentru constatarea existenţei sau inexistenţei circumstanţelor menţionate la pct. 15 şi pct. 16 în bazele de date disponibile ale </w:t>
      </w:r>
      <w:r>
        <w:rPr>
          <w:spacing w:val="-1"/>
        </w:rPr>
        <w:t xml:space="preserve">autorităţilor publice sau ale părţilor terţe. Dacă acest lucru nu este posibil, autoritatea contractantă are </w:t>
      </w:r>
      <w:r>
        <w:t>obligaţia de a accepta ca fiind suficient şi relevant pentru demonstrarea faptului că ofertantul/candidatul nu se încadrează în una dintre situaţiile prevăzute la pct. 15 şi pct. 16 orice document considerat edificator, din acest punct de vedere, în ţara de origine sau în ţara în care ofertantul este stabilit, cum ar fi certificate, caziere judiciare sau alte documente echivalente emise de autorităţi competente din ţara respectivă.</w:t>
      </w:r>
    </w:p>
    <w:p w:rsidR="00667731" w:rsidRDefault="00667731" w:rsidP="00997DB1">
      <w:pPr>
        <w:widowControl w:val="0"/>
        <w:numPr>
          <w:ilvl w:val="0"/>
          <w:numId w:val="31"/>
        </w:numPr>
        <w:shd w:val="clear" w:color="auto" w:fill="FFFFFF"/>
        <w:tabs>
          <w:tab w:val="left" w:pos="1087"/>
        </w:tabs>
        <w:autoSpaceDE w:val="0"/>
        <w:autoSpaceDN w:val="0"/>
        <w:adjustRightInd w:val="0"/>
        <w:spacing w:before="122" w:line="274" w:lineRule="exact"/>
        <w:ind w:right="50" w:firstLine="727"/>
        <w:jc w:val="both"/>
        <w:rPr>
          <w:spacing w:val="-9"/>
        </w:rPr>
      </w:pPr>
      <w:r>
        <w:rPr>
          <w:spacing w:val="-1"/>
        </w:rPr>
        <w:t xml:space="preserve">In ceea ce privesc referinţele de la pct. 16, în conformitate cu legislaţia internă a statului în </w:t>
      </w:r>
      <w:r>
        <w:t xml:space="preserve">care sunt stabiliţi ofertanţii, aceste solicitări se referă la persoanele fizice şi persoanele juridice, </w:t>
      </w:r>
      <w:r>
        <w:rPr>
          <w:spacing w:val="-1"/>
        </w:rPr>
        <w:t xml:space="preserve">inclusiv, după caz, la directori de companii sau la orice persoană cu putere de reprezentare, de decizie </w:t>
      </w:r>
      <w:r>
        <w:t>ori de control în ceea ce priveşte ofertantul/candidatul.</w:t>
      </w:r>
    </w:p>
    <w:p w:rsidR="00667731" w:rsidRDefault="00667731" w:rsidP="00997DB1">
      <w:pPr>
        <w:widowControl w:val="0"/>
        <w:numPr>
          <w:ilvl w:val="0"/>
          <w:numId w:val="31"/>
        </w:numPr>
        <w:shd w:val="clear" w:color="auto" w:fill="FFFFFF"/>
        <w:tabs>
          <w:tab w:val="left" w:pos="1087"/>
        </w:tabs>
        <w:autoSpaceDE w:val="0"/>
        <w:autoSpaceDN w:val="0"/>
        <w:adjustRightInd w:val="0"/>
        <w:spacing w:before="115" w:line="274" w:lineRule="exact"/>
        <w:ind w:right="36" w:firstLine="727"/>
        <w:jc w:val="both"/>
        <w:rPr>
          <w:spacing w:val="-7"/>
        </w:rPr>
      </w:pPr>
      <w:r>
        <w:rPr>
          <w:spacing w:val="-1"/>
        </w:rPr>
        <w:t xml:space="preserve">In cazul în care în ţara de origine sau în ţara în care este stabilit ofertantul/candidatul nu se </w:t>
      </w:r>
      <w:r>
        <w:t>emit documente de natura celor prevăzute la pct. 15 sau respectivele documente nu vizează toate situaţiile referitoare de la pct. 16,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667731" w:rsidRDefault="00667731" w:rsidP="00667731">
      <w:pPr>
        <w:rPr>
          <w:sz w:val="2"/>
          <w:szCs w:val="2"/>
        </w:rPr>
      </w:pPr>
    </w:p>
    <w:p w:rsidR="00667731" w:rsidRDefault="00667731" w:rsidP="00997DB1">
      <w:pPr>
        <w:widowControl w:val="0"/>
        <w:numPr>
          <w:ilvl w:val="0"/>
          <w:numId w:val="32"/>
        </w:numPr>
        <w:shd w:val="clear" w:color="auto" w:fill="FFFFFF"/>
        <w:tabs>
          <w:tab w:val="left" w:pos="1116"/>
        </w:tabs>
        <w:autoSpaceDE w:val="0"/>
        <w:autoSpaceDN w:val="0"/>
        <w:adjustRightInd w:val="0"/>
        <w:spacing w:before="115" w:line="274" w:lineRule="exact"/>
        <w:ind w:left="29" w:right="29" w:firstLine="698"/>
        <w:jc w:val="both"/>
        <w:rPr>
          <w:spacing w:val="-5"/>
        </w:rPr>
      </w:pPr>
      <w:r>
        <w:t>Autoritatea contractantă evaluează măsurile întreprinse de către operatorii economici ţinînd seama de gravitatea şi circumstanţele particulare ale infracţiunii sau ale abaterii. In cazul în care consideră că măsurile întreprinse sunt insuficiente, autoritatea contractantă informează ofertantul/candidatul despre motivele excluderii.</w:t>
      </w:r>
    </w:p>
    <w:p w:rsidR="00667731" w:rsidRDefault="00667731" w:rsidP="00997DB1">
      <w:pPr>
        <w:widowControl w:val="0"/>
        <w:numPr>
          <w:ilvl w:val="0"/>
          <w:numId w:val="32"/>
        </w:numPr>
        <w:shd w:val="clear" w:color="auto" w:fill="FFFFFF"/>
        <w:tabs>
          <w:tab w:val="left" w:pos="1116"/>
        </w:tabs>
        <w:autoSpaceDE w:val="0"/>
        <w:autoSpaceDN w:val="0"/>
        <w:adjustRightInd w:val="0"/>
        <w:spacing w:before="122" w:line="274" w:lineRule="exact"/>
        <w:ind w:left="29" w:right="29" w:firstLine="698"/>
        <w:jc w:val="both"/>
        <w:rPr>
          <w:spacing w:val="-6"/>
        </w:rPr>
      </w:pPr>
      <w:r>
        <w:t>Autoritatea contractantă solicită oricărui ofertant să prezinte dovada din care să rezulte o formă de înregistrare în cazul persoanei juridice, capacitatea legală de a executa documentaţia de atribuire şi de a livra/presta bunurile/serviciile, în conformitate cu prevederile legale din ţara în care este stabilit.</w:t>
      </w:r>
    </w:p>
    <w:p w:rsidR="00667731" w:rsidRDefault="00667731" w:rsidP="00667731">
      <w:pPr>
        <w:shd w:val="clear" w:color="auto" w:fill="FFFFFF"/>
        <w:tabs>
          <w:tab w:val="left" w:pos="1138"/>
        </w:tabs>
        <w:spacing w:before="94" w:line="281" w:lineRule="exact"/>
        <w:ind w:left="43" w:right="22" w:firstLine="691"/>
        <w:jc w:val="both"/>
      </w:pPr>
      <w:r>
        <w:rPr>
          <w:spacing w:val="-3"/>
        </w:rPr>
        <w:t>23.</w:t>
      </w:r>
      <w:r>
        <w:tab/>
        <w:t>Ofertantul urmează să dispună de un nivel minim de capacitate economică şi/sau</w:t>
      </w:r>
      <w:r>
        <w:br/>
        <w:t>financiară şi să prezinte informaţii/documente privind capacitatea economică şi/sau financiară pentru</w:t>
      </w:r>
      <w:r>
        <w:br/>
        <w:t>a se califica conform cerinţelor de îndeplinire a contractului, cum ar fi:</w:t>
      </w:r>
    </w:p>
    <w:p w:rsidR="00667731" w:rsidRDefault="00667731" w:rsidP="00667731">
      <w:pPr>
        <w:shd w:val="clear" w:color="auto" w:fill="FFFFFF"/>
        <w:tabs>
          <w:tab w:val="left" w:pos="1001"/>
        </w:tabs>
        <w:spacing w:before="115" w:line="274" w:lineRule="exact"/>
        <w:ind w:left="50" w:right="14" w:firstLine="720"/>
        <w:jc w:val="both"/>
      </w:pPr>
      <w:r>
        <w:rPr>
          <w:spacing w:val="-18"/>
        </w:rPr>
        <w:t>1)</w:t>
      </w:r>
      <w:r>
        <w:tab/>
        <w:t>realizarea unei cifre medii anuale de afaceri în ultimii 3 ani egală sau mai mare decât suma</w:t>
      </w:r>
      <w:r>
        <w:br/>
        <w:t xml:space="preserve">stabilită </w:t>
      </w:r>
      <w:r>
        <w:rPr>
          <w:i/>
          <w:iCs/>
        </w:rPr>
        <w:t xml:space="preserve">{după caz), </w:t>
      </w:r>
      <w:r>
        <w:t>care nu trebuie să depăşească de două ori valoarea estimată a contractului, cu</w:t>
      </w:r>
      <w:r>
        <w:br/>
        <w:t>excepţia cazurilor bine justificate, precum cele legate de riscurile speciale aferente naturii bunurilor</w:t>
      </w:r>
      <w:r>
        <w:br/>
        <w:t>sau serviciilor;</w:t>
      </w:r>
    </w:p>
    <w:p w:rsidR="00667731" w:rsidRDefault="00667731" w:rsidP="00997DB1">
      <w:pPr>
        <w:widowControl w:val="0"/>
        <w:numPr>
          <w:ilvl w:val="0"/>
          <w:numId w:val="33"/>
        </w:numPr>
        <w:shd w:val="clear" w:color="auto" w:fill="FFFFFF"/>
        <w:tabs>
          <w:tab w:val="left" w:pos="1037"/>
        </w:tabs>
        <w:autoSpaceDE w:val="0"/>
        <w:autoSpaceDN w:val="0"/>
        <w:adjustRightInd w:val="0"/>
        <w:spacing w:line="281" w:lineRule="exact"/>
        <w:ind w:left="43" w:right="22" w:firstLine="706"/>
        <w:jc w:val="both"/>
        <w:rPr>
          <w:spacing w:val="-4"/>
        </w:rPr>
      </w:pPr>
      <w:r>
        <w:t>declaraţii bancare corespunzătoare sau, după caz, dovezi privind asigurarea riscului profesional;</w:t>
      </w:r>
    </w:p>
    <w:p w:rsidR="00667731" w:rsidRDefault="00667731" w:rsidP="00997DB1">
      <w:pPr>
        <w:widowControl w:val="0"/>
        <w:numPr>
          <w:ilvl w:val="0"/>
          <w:numId w:val="33"/>
        </w:numPr>
        <w:shd w:val="clear" w:color="auto" w:fill="FFFFFF"/>
        <w:tabs>
          <w:tab w:val="left" w:pos="1037"/>
        </w:tabs>
        <w:autoSpaceDE w:val="0"/>
        <w:autoSpaceDN w:val="0"/>
        <w:adjustRightInd w:val="0"/>
        <w:spacing w:line="281" w:lineRule="exact"/>
        <w:ind w:left="43" w:right="14" w:firstLine="706"/>
        <w:jc w:val="both"/>
        <w:rPr>
          <w:spacing w:val="-6"/>
        </w:rPr>
      </w:pPr>
      <w:r>
        <w:t>situaţia financiară pentru perioada de gestiune anterioară, avizat şi înregistrat de organele competente, şi orice alte documente legale edificatoare prin care ofertantul îşi poate dovedi capacitatea economico-financiară.</w:t>
      </w:r>
    </w:p>
    <w:p w:rsidR="00667731" w:rsidRDefault="00667731" w:rsidP="00667731">
      <w:pPr>
        <w:rPr>
          <w:sz w:val="2"/>
          <w:szCs w:val="2"/>
        </w:rPr>
      </w:pPr>
    </w:p>
    <w:p w:rsidR="00667731" w:rsidRDefault="00667731" w:rsidP="00997DB1">
      <w:pPr>
        <w:widowControl w:val="0"/>
        <w:numPr>
          <w:ilvl w:val="0"/>
          <w:numId w:val="34"/>
        </w:numPr>
        <w:shd w:val="clear" w:color="auto" w:fill="FFFFFF"/>
        <w:tabs>
          <w:tab w:val="left" w:pos="1138"/>
        </w:tabs>
        <w:autoSpaceDE w:val="0"/>
        <w:autoSpaceDN w:val="0"/>
        <w:adjustRightInd w:val="0"/>
        <w:spacing w:before="266" w:line="274" w:lineRule="exact"/>
        <w:ind w:left="43" w:right="7" w:firstLine="691"/>
        <w:jc w:val="both"/>
        <w:rPr>
          <w:spacing w:val="-4"/>
        </w:rPr>
      </w:pPr>
      <w:r>
        <w:t xml:space="preserve">Atunci când un contract este împărţit pe loturi, indicele cifrei de afaceri se aplică pentru </w:t>
      </w:r>
      <w:r>
        <w:rPr>
          <w:spacing w:val="-1"/>
        </w:rPr>
        <w:t xml:space="preserve">fiecare lot individual. Cu toate acestea, autoritatea contractantă urmează să stabilească cifra de afaceri </w:t>
      </w:r>
      <w:r>
        <w:t>anuală minimă impusa operatorilor economici cu referire la grupuri de loturi, dacă ofertantului câştigător îi sunt atribuite mai multe loturi care trebuie executate în acelaşi timp.</w:t>
      </w:r>
    </w:p>
    <w:p w:rsidR="00667731" w:rsidRDefault="00667731" w:rsidP="00997DB1">
      <w:pPr>
        <w:widowControl w:val="0"/>
        <w:numPr>
          <w:ilvl w:val="0"/>
          <w:numId w:val="34"/>
        </w:numPr>
        <w:shd w:val="clear" w:color="auto" w:fill="FFFFFF"/>
        <w:tabs>
          <w:tab w:val="left" w:pos="1138"/>
        </w:tabs>
        <w:autoSpaceDE w:val="0"/>
        <w:autoSpaceDN w:val="0"/>
        <w:adjustRightInd w:val="0"/>
        <w:spacing w:before="115" w:line="274" w:lineRule="exact"/>
        <w:ind w:left="43" w:firstLine="691"/>
        <w:jc w:val="both"/>
        <w:rPr>
          <w:spacing w:val="-4"/>
        </w:rPr>
      </w:pPr>
      <w:r>
        <w:t xml:space="preserve">La solicitarea autorităţii contactante, ofertantul urmează să prezinte documentele care demonstrează capacitatea tehnică şi/sau profesională pentru executarea viitorului contract numai în măsura în care aceste informaţii sînt relevante pentru îndeplinirea contractului şi nu sînt disponibile în </w:t>
      </w:r>
      <w:r>
        <w:lastRenderedPageBreak/>
        <w:t>bazele de date ale autorităţilor publice sau ale părţilor terţe:</w:t>
      </w:r>
    </w:p>
    <w:p w:rsidR="00667731" w:rsidRDefault="00667731" w:rsidP="00997DB1">
      <w:pPr>
        <w:widowControl w:val="0"/>
        <w:numPr>
          <w:ilvl w:val="0"/>
          <w:numId w:val="35"/>
        </w:numPr>
        <w:shd w:val="clear" w:color="auto" w:fill="FFFFFF"/>
        <w:tabs>
          <w:tab w:val="left" w:pos="972"/>
        </w:tabs>
        <w:autoSpaceDE w:val="0"/>
        <w:autoSpaceDN w:val="0"/>
        <w:adjustRightInd w:val="0"/>
        <w:spacing w:line="274" w:lineRule="exact"/>
        <w:ind w:right="29" w:firstLine="698"/>
        <w:jc w:val="both"/>
        <w:rPr>
          <w:spacing w:val="-17"/>
        </w:rPr>
      </w:pPr>
      <w:r>
        <w:t xml:space="preserve">o listă a principalelor livrări de bunuri/servicii similare efectuate în ultimii 3 ani, conform </w:t>
      </w:r>
      <w:r>
        <w:rPr>
          <w:b/>
          <w:bCs/>
        </w:rPr>
        <w:t xml:space="preserve">Anexei nr. </w:t>
      </w:r>
      <w:r w:rsidR="000D2B61">
        <w:rPr>
          <w:b/>
          <w:bCs/>
        </w:rPr>
        <w:t>12</w:t>
      </w:r>
      <w:r>
        <w:t>. Respectivele certificări indică beneficiarii, indiferent dacă aceştia sunt autorităţi contractante sau clienţi privaţi, valorile şi perioadele de livrare/prestare.</w:t>
      </w:r>
    </w:p>
    <w:p w:rsidR="00667731" w:rsidRDefault="00667731" w:rsidP="00997DB1">
      <w:pPr>
        <w:widowControl w:val="0"/>
        <w:numPr>
          <w:ilvl w:val="0"/>
          <w:numId w:val="35"/>
        </w:numPr>
        <w:shd w:val="clear" w:color="auto" w:fill="FFFFFF"/>
        <w:tabs>
          <w:tab w:val="left" w:pos="972"/>
        </w:tabs>
        <w:autoSpaceDE w:val="0"/>
        <w:autoSpaceDN w:val="0"/>
        <w:adjustRightInd w:val="0"/>
        <w:spacing w:line="274" w:lineRule="exact"/>
        <w:ind w:right="29" w:firstLine="698"/>
        <w:jc w:val="both"/>
        <w:rPr>
          <w:spacing w:val="-1"/>
        </w:rPr>
      </w:pPr>
      <w:r>
        <w:t xml:space="preserve">declaraţia referitoare la echipamentele tehnice şi la măsurile aplicate în vederea asigurării calităţii, precum şi, dacă este cazul, la resursele de studiu şi cercetare, conform </w:t>
      </w:r>
      <w:r>
        <w:rPr>
          <w:b/>
          <w:bCs/>
        </w:rPr>
        <w:t xml:space="preserve">Anexei nr. </w:t>
      </w:r>
      <w:r w:rsidR="000D2B61">
        <w:rPr>
          <w:b/>
          <w:bCs/>
        </w:rPr>
        <w:t>13</w:t>
      </w:r>
      <w:r>
        <w:rPr>
          <w:b/>
          <w:bCs/>
        </w:rPr>
        <w:t xml:space="preserve"> </w:t>
      </w:r>
      <w:r>
        <w:rPr>
          <w:i/>
          <w:iCs/>
        </w:rPr>
        <w:t>{după caz);</w:t>
      </w:r>
    </w:p>
    <w:p w:rsidR="00667731" w:rsidRDefault="00667731" w:rsidP="00997DB1">
      <w:pPr>
        <w:widowControl w:val="0"/>
        <w:numPr>
          <w:ilvl w:val="0"/>
          <w:numId w:val="35"/>
        </w:numPr>
        <w:shd w:val="clear" w:color="auto" w:fill="FFFFFF"/>
        <w:tabs>
          <w:tab w:val="left" w:pos="972"/>
        </w:tabs>
        <w:autoSpaceDE w:val="0"/>
        <w:autoSpaceDN w:val="0"/>
        <w:adjustRightInd w:val="0"/>
        <w:spacing w:before="14" w:line="274" w:lineRule="exact"/>
        <w:ind w:right="29" w:firstLine="698"/>
        <w:jc w:val="both"/>
        <w:rPr>
          <w:spacing w:val="-3"/>
        </w:rPr>
      </w:pPr>
      <w:r>
        <w:t xml:space="preserve">informaţii referitoare la personalul/organismul tehnic de specialitate de care dispune sau al cărui angajament de participare a fost obţinut de către ofertant/candidat, în special pentru asigurarea controlului calităţii, conform </w:t>
      </w:r>
      <w:r>
        <w:rPr>
          <w:b/>
          <w:bCs/>
        </w:rPr>
        <w:t>Anexei nr. 1</w:t>
      </w:r>
      <w:r w:rsidR="000D2B61">
        <w:rPr>
          <w:b/>
          <w:bCs/>
        </w:rPr>
        <w:t>4</w:t>
      </w:r>
      <w:r>
        <w:rPr>
          <w:b/>
          <w:bCs/>
        </w:rPr>
        <w:t xml:space="preserve"> </w:t>
      </w:r>
      <w:r>
        <w:rPr>
          <w:i/>
          <w:iCs/>
        </w:rPr>
        <w:t>{după caz);</w:t>
      </w:r>
    </w:p>
    <w:p w:rsidR="00667731" w:rsidRDefault="00667731" w:rsidP="00997DB1">
      <w:pPr>
        <w:widowControl w:val="0"/>
        <w:numPr>
          <w:ilvl w:val="0"/>
          <w:numId w:val="35"/>
        </w:numPr>
        <w:shd w:val="clear" w:color="auto" w:fill="FFFFFF"/>
        <w:tabs>
          <w:tab w:val="left" w:pos="972"/>
        </w:tabs>
        <w:autoSpaceDE w:val="0"/>
        <w:autoSpaceDN w:val="0"/>
        <w:adjustRightInd w:val="0"/>
        <w:spacing w:line="274" w:lineRule="exact"/>
        <w:ind w:right="36" w:firstLine="698"/>
        <w:jc w:val="both"/>
        <w:rPr>
          <w:spacing w:val="-6"/>
        </w:rPr>
      </w:pPr>
      <w:r>
        <w:t>certificate sau alte documente emise de organisme abilitate în acest sens, care să ateste conformitatea bunurilor, identificată clar prin referire la specificaţii sau standarde relevante;</w:t>
      </w:r>
    </w:p>
    <w:p w:rsidR="00667731" w:rsidRDefault="00667731" w:rsidP="00997DB1">
      <w:pPr>
        <w:widowControl w:val="0"/>
        <w:numPr>
          <w:ilvl w:val="0"/>
          <w:numId w:val="35"/>
        </w:numPr>
        <w:shd w:val="clear" w:color="auto" w:fill="FFFFFF"/>
        <w:tabs>
          <w:tab w:val="left" w:pos="972"/>
        </w:tabs>
        <w:autoSpaceDE w:val="0"/>
        <w:autoSpaceDN w:val="0"/>
        <w:adjustRightInd w:val="0"/>
        <w:spacing w:before="7" w:line="274" w:lineRule="exact"/>
        <w:ind w:right="36" w:firstLine="698"/>
        <w:jc w:val="both"/>
        <w:rPr>
          <w:spacing w:val="-3"/>
        </w:rPr>
      </w:pPr>
      <w:r>
        <w:t>mostre, descrieri şi/sau fotografii a căror autenticitate trebuie să poată fi demonstrată în cazul în care autoritatea contractantă solicită acest lucru;</w:t>
      </w:r>
    </w:p>
    <w:p w:rsidR="00667731" w:rsidRDefault="00667731" w:rsidP="00997DB1">
      <w:pPr>
        <w:widowControl w:val="0"/>
        <w:numPr>
          <w:ilvl w:val="0"/>
          <w:numId w:val="35"/>
        </w:numPr>
        <w:shd w:val="clear" w:color="auto" w:fill="FFFFFF"/>
        <w:tabs>
          <w:tab w:val="left" w:pos="972"/>
        </w:tabs>
        <w:autoSpaceDE w:val="0"/>
        <w:autoSpaceDN w:val="0"/>
        <w:adjustRightInd w:val="0"/>
        <w:spacing w:line="274" w:lineRule="exact"/>
        <w:ind w:right="29" w:firstLine="698"/>
        <w:jc w:val="both"/>
        <w:rPr>
          <w:spacing w:val="-6"/>
        </w:rPr>
      </w:pPr>
      <w:r>
        <w:t xml:space="preserve">informaţii referitoare la studiile, pregătirea profesională şi calificarea personalului de conducere, precum şi ale persoanelor responsabile pentru îndeplinirea contractului </w:t>
      </w:r>
      <w:r>
        <w:rPr>
          <w:b/>
          <w:bCs/>
        </w:rPr>
        <w:t xml:space="preserve">conform Anexei nr. </w:t>
      </w:r>
      <w:r w:rsidR="000D2B61">
        <w:t>14</w:t>
      </w:r>
      <w:r>
        <w:t xml:space="preserve"> </w:t>
      </w:r>
      <w:r>
        <w:rPr>
          <w:i/>
          <w:iCs/>
        </w:rPr>
        <w:t>{după caz);</w:t>
      </w:r>
    </w:p>
    <w:p w:rsidR="00667731" w:rsidRDefault="00667731" w:rsidP="00997DB1">
      <w:pPr>
        <w:widowControl w:val="0"/>
        <w:numPr>
          <w:ilvl w:val="0"/>
          <w:numId w:val="35"/>
        </w:numPr>
        <w:shd w:val="clear" w:color="auto" w:fill="FFFFFF"/>
        <w:tabs>
          <w:tab w:val="left" w:pos="972"/>
        </w:tabs>
        <w:autoSpaceDE w:val="0"/>
        <w:autoSpaceDN w:val="0"/>
        <w:adjustRightInd w:val="0"/>
        <w:spacing w:line="274" w:lineRule="exact"/>
        <w:ind w:right="36" w:firstLine="698"/>
        <w:jc w:val="both"/>
        <w:rPr>
          <w:spacing w:val="-10"/>
        </w:rPr>
      </w:pPr>
      <w:r>
        <w:t xml:space="preserve">declaraţia referitoare la efectivele medii anuale ale personalului angajat şi ale cadrelor de conducere în ultimii 3 ani, conform </w:t>
      </w:r>
      <w:r>
        <w:rPr>
          <w:b/>
          <w:bCs/>
        </w:rPr>
        <w:t>Anexei nr. 1</w:t>
      </w:r>
      <w:r w:rsidR="000D2B61">
        <w:rPr>
          <w:b/>
          <w:bCs/>
        </w:rPr>
        <w:t>4</w:t>
      </w:r>
      <w:r>
        <w:rPr>
          <w:b/>
          <w:bCs/>
        </w:rPr>
        <w:t xml:space="preserve"> </w:t>
      </w:r>
      <w:r>
        <w:rPr>
          <w:i/>
          <w:iCs/>
        </w:rPr>
        <w:t>{după caz);</w:t>
      </w:r>
    </w:p>
    <w:p w:rsidR="00667731" w:rsidRDefault="00667731" w:rsidP="00667731">
      <w:pPr>
        <w:shd w:val="clear" w:color="auto" w:fill="FFFFFF"/>
        <w:tabs>
          <w:tab w:val="left" w:pos="1051"/>
        </w:tabs>
        <w:spacing w:line="274" w:lineRule="exact"/>
        <w:ind w:left="7" w:right="36" w:firstLine="713"/>
        <w:jc w:val="both"/>
      </w:pPr>
      <w:r>
        <w:rPr>
          <w:spacing w:val="-11"/>
        </w:rPr>
        <w:t>8)</w:t>
      </w:r>
      <w:r>
        <w:tab/>
        <w:t>informaţii referitoare la utilajele, instalaţiile, echipamentele tehnice de care dispune</w:t>
      </w:r>
      <w:r>
        <w:br/>
        <w:t xml:space="preserve">operatorul economic pentru îndeplinirea corespunzătoare al contractului de bunuri/servicii </w:t>
      </w:r>
      <w:r>
        <w:rPr>
          <w:b/>
          <w:bCs/>
        </w:rPr>
        <w:t>conform</w:t>
      </w:r>
      <w:r>
        <w:rPr>
          <w:b/>
          <w:bCs/>
        </w:rPr>
        <w:br/>
        <w:t xml:space="preserve">Anexei nr. 9 </w:t>
      </w:r>
      <w:r>
        <w:rPr>
          <w:i/>
          <w:iCs/>
        </w:rPr>
        <w:t>{după caz);</w:t>
      </w:r>
    </w:p>
    <w:p w:rsidR="00667731" w:rsidRDefault="00667731" w:rsidP="00667731">
      <w:pPr>
        <w:shd w:val="clear" w:color="auto" w:fill="FFFFFF"/>
        <w:tabs>
          <w:tab w:val="left" w:pos="979"/>
        </w:tabs>
        <w:spacing w:line="274" w:lineRule="exact"/>
        <w:ind w:left="14" w:right="22" w:firstLine="706"/>
        <w:jc w:val="both"/>
      </w:pPr>
      <w:r>
        <w:rPr>
          <w:spacing w:val="-11"/>
        </w:rPr>
        <w:t>9)</w:t>
      </w:r>
      <w:r>
        <w:tab/>
        <w:t>informaţii privind partea din contract pe care operatorul economic are, eventual, intenţia să</w:t>
      </w:r>
      <w:r>
        <w:br/>
      </w:r>
      <w:r>
        <w:rPr>
          <w:spacing w:val="-1"/>
        </w:rPr>
        <w:t xml:space="preserve">o subcontracteze, </w:t>
      </w:r>
      <w:r>
        <w:rPr>
          <w:b/>
          <w:bCs/>
          <w:spacing w:val="-1"/>
        </w:rPr>
        <w:t>conform Anexei nr. 1</w:t>
      </w:r>
      <w:r w:rsidR="000D2B61">
        <w:rPr>
          <w:b/>
          <w:bCs/>
          <w:spacing w:val="-1"/>
        </w:rPr>
        <w:t>5</w:t>
      </w:r>
      <w:r>
        <w:rPr>
          <w:b/>
          <w:bCs/>
          <w:spacing w:val="-1"/>
        </w:rPr>
        <w:t xml:space="preserve">. </w:t>
      </w:r>
      <w:r>
        <w:rPr>
          <w:spacing w:val="-1"/>
        </w:rPr>
        <w:t xml:space="preserve">De asemenea, urmează a fi ataşat/ataşate la </w:t>
      </w:r>
      <w:r>
        <w:rPr>
          <w:b/>
          <w:bCs/>
          <w:spacing w:val="-1"/>
        </w:rPr>
        <w:t>Anexa nr. 11,</w:t>
      </w:r>
      <w:r>
        <w:rPr>
          <w:b/>
          <w:bCs/>
          <w:spacing w:val="-1"/>
        </w:rPr>
        <w:br/>
      </w:r>
      <w:r>
        <w:t>copia/copiile contractului/contractelor încheiat/încheiate cu subatreprenorii.</w:t>
      </w:r>
    </w:p>
    <w:p w:rsidR="00667731" w:rsidRDefault="00667731" w:rsidP="00997DB1">
      <w:pPr>
        <w:widowControl w:val="0"/>
        <w:numPr>
          <w:ilvl w:val="0"/>
          <w:numId w:val="36"/>
        </w:numPr>
        <w:shd w:val="clear" w:color="auto" w:fill="FFFFFF"/>
        <w:tabs>
          <w:tab w:val="left" w:pos="1094"/>
        </w:tabs>
        <w:autoSpaceDE w:val="0"/>
        <w:autoSpaceDN w:val="0"/>
        <w:adjustRightInd w:val="0"/>
        <w:spacing w:before="274" w:line="274" w:lineRule="exact"/>
        <w:ind w:left="7" w:right="14" w:firstLine="706"/>
        <w:jc w:val="both"/>
        <w:rPr>
          <w:spacing w:val="-5"/>
        </w:rPr>
      </w:pPr>
      <w: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w:t>
      </w:r>
    </w:p>
    <w:p w:rsidR="00667731" w:rsidRDefault="00667731" w:rsidP="00997DB1">
      <w:pPr>
        <w:widowControl w:val="0"/>
        <w:numPr>
          <w:ilvl w:val="0"/>
          <w:numId w:val="36"/>
        </w:numPr>
        <w:shd w:val="clear" w:color="auto" w:fill="FFFFFF"/>
        <w:tabs>
          <w:tab w:val="left" w:pos="1094"/>
        </w:tabs>
        <w:autoSpaceDE w:val="0"/>
        <w:autoSpaceDN w:val="0"/>
        <w:adjustRightInd w:val="0"/>
        <w:spacing w:before="122" w:line="274" w:lineRule="exact"/>
        <w:ind w:left="7" w:right="14" w:firstLine="706"/>
        <w:jc w:val="both"/>
        <w:rPr>
          <w:spacing w:val="-6"/>
        </w:rPr>
      </w:pPr>
      <w:r>
        <w:t>Operatorul economic urmează să prezinte, în cazul solicitării din partea autorităţii contactante, documente şi certificate emise de organisme independente, prin care se atestă calitatea şi conformitatea bunurilor/serviciilor propuse.</w:t>
      </w:r>
    </w:p>
    <w:p w:rsidR="00667731" w:rsidRDefault="00667731" w:rsidP="00997DB1">
      <w:pPr>
        <w:widowControl w:val="0"/>
        <w:numPr>
          <w:ilvl w:val="0"/>
          <w:numId w:val="36"/>
        </w:numPr>
        <w:shd w:val="clear" w:color="auto" w:fill="FFFFFF"/>
        <w:tabs>
          <w:tab w:val="left" w:pos="1094"/>
        </w:tabs>
        <w:autoSpaceDE w:val="0"/>
        <w:autoSpaceDN w:val="0"/>
        <w:adjustRightInd w:val="0"/>
        <w:spacing w:before="115" w:line="274" w:lineRule="exact"/>
        <w:ind w:left="7" w:right="7" w:firstLine="706"/>
        <w:jc w:val="both"/>
        <w:rPr>
          <w:spacing w:val="-4"/>
        </w:rPr>
      </w:pPr>
      <w:r>
        <w:t xml:space="preserve">In conformitate cu principiul recunoaşterii reciproce, autoritatea contractantă are obligaţia de a accepta certificatele echivalente emise de organismele stabilite în statele membre ale Uniunii Europene. In cazul în care operatorul economic nu deţine un certificat de calitate astfel cum este solicitat de autoritatea contractantă, aceasta din urmă are obligaţia de a accepta orice alte certificări </w:t>
      </w:r>
      <w:r>
        <w:rPr>
          <w:spacing w:val="-1"/>
        </w:rPr>
        <w:t xml:space="preserve">prezentate de operatorul economic respectiv, în măsura în care acestea confirmă asigurarea unui nivel </w:t>
      </w:r>
      <w:r>
        <w:t>corespunzător al calităţii.</w:t>
      </w:r>
    </w:p>
    <w:p w:rsidR="00667731" w:rsidRDefault="00667731" w:rsidP="00997DB1">
      <w:pPr>
        <w:widowControl w:val="0"/>
        <w:numPr>
          <w:ilvl w:val="0"/>
          <w:numId w:val="36"/>
        </w:numPr>
        <w:shd w:val="clear" w:color="auto" w:fill="FFFFFF"/>
        <w:tabs>
          <w:tab w:val="left" w:pos="1094"/>
        </w:tabs>
        <w:autoSpaceDE w:val="0"/>
        <w:autoSpaceDN w:val="0"/>
        <w:adjustRightInd w:val="0"/>
        <w:spacing w:before="115" w:line="274" w:lineRule="exact"/>
        <w:ind w:left="7" w:firstLine="706"/>
        <w:jc w:val="both"/>
        <w:rPr>
          <w:spacing w:val="-4"/>
        </w:rPr>
      </w:pPr>
      <w:r>
        <w:t xml:space="preserve">In conformitate cu principiul recunoaşterii reciproce, autoritatea contractantă are obligaţia de a accepta certificatele echivalente emise de organismele stabilite în statele membre ale Uniunii Europene. In cazul în care operatorul economic nu deţine un certificat de mediu astfel cum este solicitat de autoritatea contractantă, aceasta din urmă are obligaţia de a accepta orice alte certificări </w:t>
      </w:r>
      <w:r>
        <w:rPr>
          <w:spacing w:val="-1"/>
        </w:rPr>
        <w:t xml:space="preserve">prezentate de operatorul economic respectiv, în măsura în care acestea confirmă asigurarea unui nivel </w:t>
      </w:r>
      <w:r>
        <w:t>corespunzător al protecţiei mediului.</w:t>
      </w:r>
    </w:p>
    <w:p w:rsidR="00667731" w:rsidRDefault="00667731" w:rsidP="00997DB1">
      <w:pPr>
        <w:widowControl w:val="0"/>
        <w:numPr>
          <w:ilvl w:val="0"/>
          <w:numId w:val="36"/>
        </w:numPr>
        <w:shd w:val="clear" w:color="auto" w:fill="FFFFFF"/>
        <w:tabs>
          <w:tab w:val="left" w:pos="1094"/>
        </w:tabs>
        <w:autoSpaceDE w:val="0"/>
        <w:autoSpaceDN w:val="0"/>
        <w:adjustRightInd w:val="0"/>
        <w:spacing w:before="122" w:line="274" w:lineRule="exact"/>
        <w:ind w:left="7" w:right="7" w:firstLine="706"/>
        <w:jc w:val="both"/>
        <w:rPr>
          <w:spacing w:val="-6"/>
        </w:rPr>
      </w:pPr>
      <w:r>
        <w:t>In cazul unei asocieri, cerinţele solicitate pentru îndeplinirea criteriilor de calificare şi de selecţie referitoare la situaţia economică şi financiară sau a capacităţilor tehnice şi profesionale pot fi îndeplinite prin cumul proporţional sarcinilor ce le revin fiecărui asociat.</w:t>
      </w:r>
    </w:p>
    <w:p w:rsidR="00667731" w:rsidRDefault="00667731" w:rsidP="00997DB1">
      <w:pPr>
        <w:widowControl w:val="0"/>
        <w:numPr>
          <w:ilvl w:val="0"/>
          <w:numId w:val="36"/>
        </w:numPr>
        <w:shd w:val="clear" w:color="auto" w:fill="FFFFFF"/>
        <w:tabs>
          <w:tab w:val="left" w:pos="1094"/>
        </w:tabs>
        <w:autoSpaceDE w:val="0"/>
        <w:autoSpaceDN w:val="0"/>
        <w:adjustRightInd w:val="0"/>
        <w:spacing w:before="115" w:line="274" w:lineRule="exact"/>
        <w:ind w:left="7" w:right="7" w:firstLine="706"/>
        <w:jc w:val="both"/>
        <w:rPr>
          <w:spacing w:val="-4"/>
        </w:rPr>
      </w:pPr>
      <w:r>
        <w:rPr>
          <w:spacing w:val="-1"/>
        </w:rPr>
        <w:t xml:space="preserve">In ceea ce priveşte criteriile privind cifra de afaceri, în cazul unei asocieri, cifra de afaceri </w:t>
      </w:r>
      <w:r>
        <w:t>medie anuală luată în considerare este valoarea generală, rezultată prin însumarea cifrelor de afaceri medii anuale corespunzătoare fiecărui membru al asocierii.</w:t>
      </w:r>
    </w:p>
    <w:p w:rsidR="00667731" w:rsidRDefault="00667731" w:rsidP="00997DB1">
      <w:pPr>
        <w:widowControl w:val="0"/>
        <w:numPr>
          <w:ilvl w:val="0"/>
          <w:numId w:val="36"/>
        </w:numPr>
        <w:shd w:val="clear" w:color="auto" w:fill="FFFFFF"/>
        <w:tabs>
          <w:tab w:val="left" w:pos="1094"/>
        </w:tabs>
        <w:autoSpaceDE w:val="0"/>
        <w:autoSpaceDN w:val="0"/>
        <w:adjustRightInd w:val="0"/>
        <w:spacing w:before="108" w:line="281" w:lineRule="exact"/>
        <w:ind w:left="7" w:firstLine="706"/>
        <w:jc w:val="both"/>
        <w:rPr>
          <w:spacing w:val="-4"/>
        </w:rPr>
      </w:pPr>
      <w:r>
        <w:t>In ceea ce priveşte experienţa, pentru a se califica conform cerinţelor stabilite, asociaţiile trebuie să demonstreze o experienţă proporţională sarcinilor ce revin fiecărui asociat.</w:t>
      </w:r>
    </w:p>
    <w:p w:rsidR="00667731" w:rsidRDefault="00667731" w:rsidP="00667731">
      <w:pPr>
        <w:shd w:val="clear" w:color="auto" w:fill="FFFFFF"/>
        <w:tabs>
          <w:tab w:val="left" w:pos="1145"/>
        </w:tabs>
        <w:spacing w:line="274" w:lineRule="exact"/>
        <w:ind w:left="14" w:right="180" w:firstLine="698"/>
        <w:jc w:val="both"/>
      </w:pPr>
      <w:r>
        <w:rPr>
          <w:b/>
          <w:bCs/>
          <w:spacing w:val="-5"/>
        </w:rPr>
        <w:lastRenderedPageBreak/>
        <w:t>33.</w:t>
      </w:r>
      <w:r>
        <w:rPr>
          <w:b/>
          <w:bCs/>
        </w:rPr>
        <w:tab/>
      </w:r>
      <w:r>
        <w:t>Capacitatea economică şi financiară, cât şi capacitatea tehnică şi/sau profesională a</w:t>
      </w:r>
      <w:r>
        <w:br/>
        <w:t>ofertantului/candidatului poate fi susţinută, pentru îndeplinirea unui contract, şi de o altă persoană,</w:t>
      </w:r>
      <w:r>
        <w:br/>
        <w:t>indiferent de natura relaţiilor juridice existente între ofertant/candidat şi persoana respectivă.</w:t>
      </w:r>
    </w:p>
    <w:p w:rsidR="00667731" w:rsidRDefault="00667731" w:rsidP="00667731">
      <w:pPr>
        <w:shd w:val="clear" w:color="auto" w:fill="FFFFFF"/>
        <w:tabs>
          <w:tab w:val="left" w:pos="1073"/>
        </w:tabs>
        <w:spacing w:before="122" w:line="274" w:lineRule="exact"/>
        <w:ind w:right="180" w:firstLine="706"/>
        <w:jc w:val="both"/>
      </w:pPr>
      <w:r>
        <w:rPr>
          <w:spacing w:val="-5"/>
        </w:rPr>
        <w:t>34.</w:t>
      </w:r>
      <w:r>
        <w:tab/>
        <w:t>In cazul în care ofertantul/candidatul îşi demonstrează capacitatea economică şi financiară</w:t>
      </w:r>
      <w:r>
        <w:br/>
        <w:t>cât şi capacitatea tehnică şi/sau profesională invocând şi susţinerea acordată, în conformitate cu</w:t>
      </w:r>
      <w:r>
        <w:br/>
        <w:t xml:space="preserve">prevederile pct. 26 de către o altă persoană, acesta are obligaţia de </w:t>
      </w:r>
      <w:r>
        <w:rPr>
          <w:b/>
          <w:bCs/>
        </w:rPr>
        <w:t xml:space="preserve">a </w:t>
      </w:r>
      <w:r>
        <w:t>dovedi susţinerea de care</w:t>
      </w:r>
      <w:r>
        <w:br/>
        <w:t>beneficiază prin prezentarea în formă scrisă a unui angajament ferm al persoanei respective, încheiat</w:t>
      </w:r>
      <w:r>
        <w:br/>
        <w:t xml:space="preserve">în formă autentică </w:t>
      </w:r>
      <w:r>
        <w:rPr>
          <w:b/>
          <w:bCs/>
        </w:rPr>
        <w:t>(conform Anexelor nr. 1</w:t>
      </w:r>
      <w:r w:rsidR="000D2B61">
        <w:rPr>
          <w:b/>
          <w:bCs/>
        </w:rPr>
        <w:t>6</w:t>
      </w:r>
      <w:r>
        <w:rPr>
          <w:b/>
          <w:bCs/>
        </w:rPr>
        <w:t xml:space="preserve"> şi nr. 1</w:t>
      </w:r>
      <w:r w:rsidR="000D2B61">
        <w:rPr>
          <w:b/>
          <w:bCs/>
        </w:rPr>
        <w:t>8</w:t>
      </w:r>
      <w:r>
        <w:rPr>
          <w:b/>
          <w:bCs/>
        </w:rPr>
        <w:t xml:space="preserve">) </w:t>
      </w:r>
      <w:r>
        <w:rPr>
          <w:i/>
          <w:iCs/>
        </w:rPr>
        <w:t xml:space="preserve">(după caz) </w:t>
      </w:r>
      <w:r>
        <w:t>şi declaraţiile terţului susţinător</w:t>
      </w:r>
      <w:r>
        <w:br/>
        <w:t xml:space="preserve">financiar şi terţului susţinător tehnic şi profesional </w:t>
      </w:r>
      <w:r>
        <w:rPr>
          <w:b/>
          <w:bCs/>
        </w:rPr>
        <w:t xml:space="preserve">(Anexele nr. </w:t>
      </w:r>
      <w:r>
        <w:t>1</w:t>
      </w:r>
      <w:r w:rsidR="000D2B61">
        <w:t>7</w:t>
      </w:r>
      <w:r>
        <w:t xml:space="preserve">, </w:t>
      </w:r>
      <w:r>
        <w:rPr>
          <w:b/>
          <w:bCs/>
        </w:rPr>
        <w:t xml:space="preserve">nr. </w:t>
      </w:r>
      <w:r w:rsidR="000D2B61">
        <w:t>19</w:t>
      </w:r>
      <w:r>
        <w:t xml:space="preserve"> şi </w:t>
      </w:r>
      <w:r>
        <w:rPr>
          <w:b/>
          <w:bCs/>
        </w:rPr>
        <w:t xml:space="preserve">nr. </w:t>
      </w:r>
      <w:r w:rsidR="000D2B61">
        <w:t>20</w:t>
      </w:r>
      <w:r>
        <w:t xml:space="preserve">) </w:t>
      </w:r>
      <w:r>
        <w:rPr>
          <w:i/>
          <w:iCs/>
        </w:rPr>
        <w:t xml:space="preserve">(după caz), </w:t>
      </w:r>
      <w:r>
        <w:t>prin</w:t>
      </w:r>
      <w:r>
        <w:br/>
        <w:t>care această persoană confirmă faptul că pune la dispoziţia ofertantului/candidatului resursele</w:t>
      </w:r>
      <w:r>
        <w:br/>
        <w:t>financiare cât şi resurse tehnice şi profesionale invocate.</w:t>
      </w:r>
    </w:p>
    <w:p w:rsidR="00667731" w:rsidRDefault="00667731" w:rsidP="00667731">
      <w:pPr>
        <w:shd w:val="clear" w:color="auto" w:fill="FFFFFF"/>
        <w:spacing w:before="122" w:line="274" w:lineRule="exact"/>
        <w:ind w:left="14" w:right="187" w:firstLine="698"/>
        <w:jc w:val="both"/>
      </w:pPr>
      <w:r>
        <w:t>Prezentarea angajamentului se face la solicitarea autorităţii contractante odată ce a fost declarat în DUAE.</w:t>
      </w:r>
    </w:p>
    <w:p w:rsidR="00667731" w:rsidRDefault="00667731" w:rsidP="00667731">
      <w:pPr>
        <w:shd w:val="clear" w:color="auto" w:fill="FFFFFF"/>
        <w:spacing w:before="108" w:line="281" w:lineRule="exact"/>
        <w:ind w:left="7" w:right="187" w:firstLine="698"/>
        <w:jc w:val="both"/>
      </w:pPr>
      <w:r>
        <w:t>Persoana care asigură susţinerea financiară cât şi tehnică şi profesională trebuie să îndeplinească criteriile de selecţie relevante şi nu trebuie să se afle în niciuna dintre situaţiile prevăzute la pct. 15 şi pct. 16 care determină excluderea din procedura de atribuire.</w:t>
      </w:r>
    </w:p>
    <w:p w:rsidR="00667731" w:rsidRDefault="00667731" w:rsidP="00667731">
      <w:pPr>
        <w:shd w:val="clear" w:color="auto" w:fill="FFFFFF"/>
        <w:tabs>
          <w:tab w:val="left" w:pos="1130"/>
        </w:tabs>
        <w:spacing w:before="115"/>
        <w:ind w:left="706"/>
        <w:rPr>
          <w:b/>
          <w:bCs/>
        </w:rPr>
      </w:pPr>
      <w:r>
        <w:rPr>
          <w:b/>
          <w:bCs/>
          <w:spacing w:val="-3"/>
        </w:rPr>
        <w:t>35.</w:t>
      </w:r>
      <w:r>
        <w:rPr>
          <w:b/>
          <w:bCs/>
        </w:rPr>
        <w:tab/>
        <w:t>Lista şi specificaţiile tehnice al bunurilor solicitate:</w:t>
      </w:r>
    </w:p>
    <w:tbl>
      <w:tblPr>
        <w:tblW w:w="10312" w:type="dxa"/>
        <w:tblInd w:w="-455" w:type="dxa"/>
        <w:tblLayout w:type="fixed"/>
        <w:tblLook w:val="00A0" w:firstRow="1" w:lastRow="0" w:firstColumn="1" w:lastColumn="0" w:noHBand="0" w:noVBand="0"/>
      </w:tblPr>
      <w:tblGrid>
        <w:gridCol w:w="527"/>
        <w:gridCol w:w="1258"/>
        <w:gridCol w:w="2267"/>
        <w:gridCol w:w="971"/>
        <w:gridCol w:w="1147"/>
        <w:gridCol w:w="2615"/>
        <w:gridCol w:w="1527"/>
      </w:tblGrid>
      <w:tr w:rsidR="00535E61" w:rsidRPr="00535E61" w:rsidTr="00B74B2A">
        <w:trPr>
          <w:trHeight w:val="572"/>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tcPr>
          <w:p w:rsidR="00535E61" w:rsidRPr="00535E61" w:rsidRDefault="00535E61" w:rsidP="00535E61">
            <w:pPr>
              <w:spacing w:before="120"/>
              <w:jc w:val="center"/>
              <w:rPr>
                <w:rFonts w:eastAsia="SimSun"/>
                <w:b/>
                <w:noProof w:val="0"/>
                <w:sz w:val="20"/>
                <w:szCs w:val="20"/>
                <w:lang w:val="ru-RU" w:eastAsia="ru-RU"/>
              </w:rPr>
            </w:pPr>
            <w:r w:rsidRPr="00535E61">
              <w:rPr>
                <w:rFonts w:eastAsia="SimSun"/>
                <w:b/>
                <w:noProof w:val="0"/>
                <w:sz w:val="20"/>
                <w:szCs w:val="20"/>
                <w:lang w:val="ru-RU" w:eastAsia="ru-RU"/>
              </w:rPr>
              <w:t>Nr. d/o</w:t>
            </w:r>
          </w:p>
        </w:tc>
        <w:tc>
          <w:tcPr>
            <w:tcW w:w="1258" w:type="dxa"/>
            <w:tcBorders>
              <w:top w:val="single" w:sz="4" w:space="0" w:color="auto"/>
              <w:left w:val="single" w:sz="4" w:space="0" w:color="auto"/>
              <w:bottom w:val="single" w:sz="4" w:space="0" w:color="auto"/>
              <w:right w:val="single" w:sz="4" w:space="0" w:color="auto"/>
            </w:tcBorders>
            <w:shd w:val="clear" w:color="auto" w:fill="D9D9D9"/>
            <w:vAlign w:val="center"/>
          </w:tcPr>
          <w:p w:rsidR="00535E61" w:rsidRPr="00535E61" w:rsidRDefault="00535E61" w:rsidP="00535E61">
            <w:pPr>
              <w:spacing w:before="120"/>
              <w:jc w:val="center"/>
              <w:rPr>
                <w:rFonts w:eastAsia="SimSun"/>
                <w:b/>
                <w:noProof w:val="0"/>
                <w:sz w:val="20"/>
                <w:szCs w:val="20"/>
                <w:lang w:val="ru-RU" w:eastAsia="ru-RU"/>
              </w:rPr>
            </w:pPr>
            <w:r w:rsidRPr="00535E61">
              <w:rPr>
                <w:rFonts w:eastAsia="SimSun"/>
                <w:b/>
                <w:noProof w:val="0"/>
                <w:sz w:val="20"/>
                <w:szCs w:val="20"/>
                <w:lang w:val="ru-RU" w:eastAsia="ru-RU"/>
              </w:rPr>
              <w:t>Cod CPV</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535E61" w:rsidRPr="00535E61" w:rsidRDefault="00535E61" w:rsidP="00535E61">
            <w:pPr>
              <w:spacing w:before="120"/>
              <w:jc w:val="center"/>
              <w:rPr>
                <w:rFonts w:eastAsia="SimSun"/>
                <w:b/>
                <w:noProof w:val="0"/>
                <w:sz w:val="20"/>
                <w:szCs w:val="20"/>
                <w:lang w:val="pt-BR" w:eastAsia="ru-RU"/>
              </w:rPr>
            </w:pPr>
            <w:r w:rsidRPr="00535E61">
              <w:rPr>
                <w:rFonts w:eastAsia="SimSun"/>
                <w:b/>
                <w:noProof w:val="0"/>
                <w:sz w:val="20"/>
                <w:szCs w:val="20"/>
                <w:lang w:val="pt-BR" w:eastAsia="ru-RU"/>
              </w:rPr>
              <w:t>Denumirea bunurilor/serviciilor/lucrărilor solicitate</w:t>
            </w:r>
          </w:p>
        </w:tc>
        <w:tc>
          <w:tcPr>
            <w:tcW w:w="971" w:type="dxa"/>
            <w:tcBorders>
              <w:top w:val="single" w:sz="4" w:space="0" w:color="auto"/>
              <w:left w:val="single" w:sz="4" w:space="0" w:color="auto"/>
              <w:bottom w:val="single" w:sz="4" w:space="0" w:color="auto"/>
              <w:right w:val="single" w:sz="4" w:space="0" w:color="auto"/>
            </w:tcBorders>
            <w:shd w:val="clear" w:color="auto" w:fill="D9D9D9"/>
            <w:vAlign w:val="center"/>
          </w:tcPr>
          <w:p w:rsidR="00535E61" w:rsidRPr="00535E61" w:rsidRDefault="00535E61" w:rsidP="00535E61">
            <w:pPr>
              <w:spacing w:before="120"/>
              <w:jc w:val="center"/>
              <w:rPr>
                <w:rFonts w:eastAsia="SimSun"/>
                <w:b/>
                <w:noProof w:val="0"/>
                <w:sz w:val="20"/>
                <w:szCs w:val="20"/>
                <w:lang w:val="ru-RU" w:eastAsia="ru-RU"/>
              </w:rPr>
            </w:pPr>
            <w:r w:rsidRPr="00535E61">
              <w:rPr>
                <w:rFonts w:eastAsia="SimSun"/>
                <w:b/>
                <w:noProof w:val="0"/>
                <w:sz w:val="20"/>
                <w:szCs w:val="20"/>
                <w:lang w:val="ru-RU" w:eastAsia="ru-RU"/>
              </w:rPr>
              <w:t>Unitatea de măsură</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535E61" w:rsidRPr="00535E61" w:rsidRDefault="00535E61" w:rsidP="00535E61">
            <w:pPr>
              <w:spacing w:before="120"/>
              <w:jc w:val="center"/>
              <w:rPr>
                <w:rFonts w:eastAsia="SimSun"/>
                <w:b/>
                <w:noProof w:val="0"/>
                <w:sz w:val="20"/>
                <w:szCs w:val="20"/>
                <w:lang w:val="ru-RU" w:eastAsia="ru-RU"/>
              </w:rPr>
            </w:pPr>
            <w:r w:rsidRPr="00535E61">
              <w:rPr>
                <w:rFonts w:eastAsia="SimSun"/>
                <w:b/>
                <w:noProof w:val="0"/>
                <w:sz w:val="20"/>
                <w:szCs w:val="20"/>
                <w:lang w:val="ru-RU" w:eastAsia="ru-RU"/>
              </w:rPr>
              <w:t>Cantitatea</w:t>
            </w:r>
          </w:p>
        </w:tc>
        <w:tc>
          <w:tcPr>
            <w:tcW w:w="2615" w:type="dxa"/>
            <w:tcBorders>
              <w:top w:val="single" w:sz="4" w:space="0" w:color="auto"/>
              <w:left w:val="single" w:sz="4" w:space="0" w:color="auto"/>
              <w:bottom w:val="single" w:sz="4" w:space="0" w:color="auto"/>
              <w:right w:val="single" w:sz="4" w:space="0" w:color="auto"/>
            </w:tcBorders>
            <w:shd w:val="clear" w:color="auto" w:fill="D9D9D9"/>
            <w:vAlign w:val="center"/>
          </w:tcPr>
          <w:p w:rsidR="00535E61" w:rsidRPr="00535E61" w:rsidRDefault="00535E61" w:rsidP="00535E61">
            <w:pPr>
              <w:spacing w:before="120"/>
              <w:jc w:val="center"/>
              <w:rPr>
                <w:rFonts w:eastAsia="SimSun"/>
                <w:b/>
                <w:noProof w:val="0"/>
                <w:sz w:val="20"/>
                <w:szCs w:val="20"/>
                <w:lang w:val="en-US" w:eastAsia="ru-RU"/>
              </w:rPr>
            </w:pPr>
            <w:r w:rsidRPr="00535E61">
              <w:rPr>
                <w:rFonts w:eastAsia="SimSun"/>
                <w:b/>
                <w:noProof w:val="0"/>
                <w:sz w:val="20"/>
                <w:szCs w:val="20"/>
                <w:lang w:val="en-US" w:eastAsia="ru-RU"/>
              </w:rPr>
              <w:t>Specificarea tehnică deplină solicitată, Standarde de referin</w:t>
            </w:r>
            <w:r w:rsidRPr="00535E61">
              <w:rPr>
                <w:rFonts w:ascii="Tahoma" w:eastAsia="SimSun" w:hAnsi="Tahoma" w:cs="Tahoma"/>
                <w:b/>
                <w:noProof w:val="0"/>
                <w:sz w:val="20"/>
                <w:szCs w:val="20"/>
                <w:lang w:val="en-US" w:eastAsia="ru-RU"/>
              </w:rPr>
              <w:t>ț</w:t>
            </w:r>
            <w:r w:rsidRPr="00535E61">
              <w:rPr>
                <w:rFonts w:eastAsia="SimSun"/>
                <w:b/>
                <w:noProof w:val="0"/>
                <w:sz w:val="20"/>
                <w:szCs w:val="20"/>
                <w:lang w:val="en-US" w:eastAsia="ru-RU"/>
              </w:rPr>
              <w:t>ă</w:t>
            </w:r>
          </w:p>
        </w:tc>
        <w:tc>
          <w:tcPr>
            <w:tcW w:w="1527" w:type="dxa"/>
            <w:tcBorders>
              <w:top w:val="single" w:sz="4" w:space="0" w:color="auto"/>
              <w:left w:val="single" w:sz="4" w:space="0" w:color="auto"/>
              <w:bottom w:val="single" w:sz="4" w:space="0" w:color="auto"/>
              <w:right w:val="single" w:sz="4" w:space="0" w:color="auto"/>
            </w:tcBorders>
            <w:shd w:val="clear" w:color="auto" w:fill="D9D9D9"/>
          </w:tcPr>
          <w:p w:rsidR="00535E61" w:rsidRPr="00535E61" w:rsidRDefault="00535E61" w:rsidP="00535E61">
            <w:pPr>
              <w:spacing w:before="120"/>
              <w:jc w:val="center"/>
              <w:rPr>
                <w:rFonts w:eastAsia="SimSun"/>
                <w:b/>
                <w:noProof w:val="0"/>
                <w:sz w:val="20"/>
                <w:szCs w:val="20"/>
                <w:lang w:val="it-IT" w:eastAsia="ru-RU"/>
              </w:rPr>
            </w:pPr>
            <w:r w:rsidRPr="00535E61">
              <w:rPr>
                <w:rFonts w:eastAsia="SimSun"/>
                <w:b/>
                <w:noProof w:val="0"/>
                <w:sz w:val="20"/>
                <w:szCs w:val="20"/>
                <w:lang w:val="it-IT" w:eastAsia="ru-RU"/>
              </w:rPr>
              <w:t>Valoarea estimată</w:t>
            </w:r>
            <w:r w:rsidRPr="00535E61">
              <w:rPr>
                <w:rFonts w:eastAsia="SimSun"/>
                <w:b/>
                <w:noProof w:val="0"/>
                <w:sz w:val="20"/>
                <w:szCs w:val="20"/>
                <w:lang w:val="it-IT" w:eastAsia="ru-RU"/>
              </w:rPr>
              <w:br/>
              <w:t>(se va indica pentru fiecare lot în parte)</w:t>
            </w:r>
          </w:p>
        </w:tc>
      </w:tr>
      <w:tr w:rsidR="00535E61" w:rsidRPr="00535E61" w:rsidTr="00B74B2A">
        <w:trPr>
          <w:trHeight w:val="40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spacing w:before="120"/>
              <w:jc w:val="center"/>
              <w:rPr>
                <w:rFonts w:eastAsia="SimSun"/>
                <w:noProof w:val="0"/>
                <w:sz w:val="20"/>
                <w:szCs w:val="20"/>
                <w:lang w:val="it-IT"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spacing w:before="120"/>
              <w:jc w:val="center"/>
              <w:rPr>
                <w:rFonts w:eastAsia="SimSun"/>
                <w:noProof w:val="0"/>
                <w:sz w:val="20"/>
                <w:szCs w:val="20"/>
                <w:lang w:val="it-IT" w:eastAsia="ru-RU"/>
              </w:rPr>
            </w:pPr>
            <w:r w:rsidRPr="00535E61">
              <w:rPr>
                <w:rFonts w:eastAsia="SimSun"/>
                <w:noProof w:val="0"/>
                <w:sz w:val="20"/>
                <w:szCs w:val="20"/>
                <w:lang w:val="it-IT" w:eastAsia="ru-RU"/>
              </w:rPr>
              <w:t>33100000-1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spacing w:before="120"/>
              <w:jc w:val="center"/>
              <w:rPr>
                <w:rFonts w:eastAsia="SimSun"/>
                <w:noProof w:val="0"/>
                <w:sz w:val="20"/>
                <w:szCs w:val="20"/>
                <w:lang w:val="ro-MO" w:eastAsia="ru-RU"/>
              </w:rPr>
            </w:pPr>
            <w:r w:rsidRPr="00535E61">
              <w:rPr>
                <w:rFonts w:eastAsia="SimSun"/>
                <w:b/>
                <w:noProof w:val="0"/>
                <w:sz w:val="20"/>
                <w:szCs w:val="20"/>
                <w:lang w:val="ru-RU" w:eastAsia="ru-RU"/>
              </w:rPr>
              <w:t>Lotul 1</w:t>
            </w:r>
            <w:r w:rsidRPr="00535E61">
              <w:rPr>
                <w:rFonts w:eastAsia="SimSun"/>
                <w:b/>
                <w:noProof w:val="0"/>
                <w:sz w:val="20"/>
                <w:szCs w:val="20"/>
                <w:lang w:val="ro-MO" w:eastAsia="ru-RU"/>
              </w:rPr>
              <w:t xml:space="preserve"> Ecograf mobil</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spacing w:before="120"/>
              <w:jc w:val="center"/>
              <w:rPr>
                <w:rFonts w:eastAsia="SimSun"/>
                <w:noProof w:val="0"/>
                <w:sz w:val="20"/>
                <w:szCs w:val="20"/>
                <w:lang w:val="ro-MO" w:eastAsia="ru-RU"/>
              </w:rPr>
            </w:pPr>
            <w:r w:rsidRPr="00535E61">
              <w:rPr>
                <w:rFonts w:eastAsia="SimSun"/>
                <w:noProof w:val="0"/>
                <w:sz w:val="20"/>
                <w:szCs w:val="20"/>
                <w:lang w:val="ro-MO" w:eastAsia="ru-RU"/>
              </w:rPr>
              <w:t>buc</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spacing w:before="120"/>
              <w:jc w:val="center"/>
              <w:rPr>
                <w:rFonts w:eastAsia="SimSun"/>
                <w:noProof w:val="0"/>
                <w:sz w:val="20"/>
                <w:szCs w:val="20"/>
                <w:lang w:val="ro-MO" w:eastAsia="ru-RU"/>
              </w:rPr>
            </w:pPr>
            <w:r w:rsidRPr="00535E61">
              <w:rPr>
                <w:rFonts w:eastAsia="SimSun"/>
                <w:noProof w:val="0"/>
                <w:sz w:val="20"/>
                <w:szCs w:val="20"/>
                <w:lang w:val="ro-MO" w:eastAsia="ru-RU"/>
              </w:rPr>
              <w:t>1</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A) UNITATEA ECOGRAFICA CU URMATOARELE CARACTERISTICI MINIME: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Echipament de ultrasonografie multidisciplinar, portabil conceput pentru examinari abdominale, de obstetrica, ginecologice, de urologie, musculoscheletale, vasculare, urologice, pediatrice, cardiace, transcraniene si de partilor moi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CARACTERISTICI CONSTRUCTIVE, STRUCTURALE SI DIMENSIONALE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Sistem portabil cu urmatoarele caracateristici: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Dimensiuni reduse pentru o usoara manipulare: sa nu depaseasca maxim 6x40x40cm</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Greutatea sistemului sa nu depaseasca 5,5  kg cu baterie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Consum maxim: 210VA - inclusiv cu periferice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Panoul de comanda sa dispuna de tastatura alfanumerica ce prezinta film de protectie usor de spalat/sterilizat</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Sistemul prezinta difuzoare integrate pentru frecvente joase ce asigura o acustica </w:t>
            </w:r>
            <w:r w:rsidRPr="00535E61">
              <w:rPr>
                <w:rFonts w:ascii="TimesNewRomanPSMT" w:eastAsia="SimSun" w:hAnsi="TimesNewRomanPSMT" w:cs="TimesNewRomanPSMT"/>
                <w:noProof w:val="0"/>
                <w:sz w:val="20"/>
                <w:szCs w:val="20"/>
                <w:lang w:val="en-US" w:eastAsia="ru-RU"/>
              </w:rPr>
              <w:lastRenderedPageBreak/>
              <w:t>fidela</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Sa dispuna de minimm 8 potentiometrii fizici pentru reglarea TGC</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Sistemul sa dispuna de memorie SSD de minimum  250 GB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DESCRIEREA CONSOLEI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Monitor cu rezolutia de minim 1920x1080 pentru vizualizarea in conditii optime a imaginilor achizitionate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Diagonala monitorului este minimum 15.5 inch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Posibilitate de modificare a luminozitatii si contrastului monitorului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INTERFATA CU UTILIZATORUL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Pentru optimizarea fluxului de lucru, interfaţa software oferă posibilitatea de a editata profiluri individuale de utilizator pentru personalizarea preferințelor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posibilitate de upgradare cu soft ce permite comunicare DICOM</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Echipamentul dispune de platforma ce ofera utilizatorului accesarea rapida la suportul tehnic direct autorizat de producator,avand un timp de raspuns de maxim 10 minute in vederea remedierii problemelor care apar in domeniul de aplicatii.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Aceasta platforma permite accesul de la distanta chiar si in cazul service-ului cu o estimare de 6 ore in vederea rezolvarii problemelor tehnice.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MODURI DE OPERARE (Fundamentale si Derivate din cele fundamentale)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Moduri de functionare fundamentale: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 de tip M cu 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cel putin 15 tipuri de harti selectabile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eliminarea de pe ecran a ecourilor de nivel scăzut</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cauzate de zgomot reglabil in minimum 5 pasi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viteza de derulare reglabila in minimum 7 pasi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amplificarea se poate regla cu pasul de 1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compresia imaginii poate fi realizată în minim 12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prezintă minim 8 tipuri de colorație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Mod B(2D) ce prezinta </w:t>
            </w:r>
            <w:r w:rsidRPr="00535E61">
              <w:rPr>
                <w:rFonts w:ascii="TimesNewRomanPSMT" w:eastAsia="SimSun" w:hAnsi="TimesNewRomanPSMT" w:cs="TimesNewRomanPSMT"/>
                <w:noProof w:val="0"/>
                <w:sz w:val="20"/>
                <w:szCs w:val="20"/>
                <w:lang w:val="en-US" w:eastAsia="ru-RU"/>
              </w:rPr>
              <w:lastRenderedPageBreak/>
              <w:t>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filtru de evidentiere a marginilor tesuturilor: cel putin 6 nivele 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filtru temporal ce are ca scop afisarea unei imagini uniforme: cel putin 6 nivele 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focalizare selectiva: cel putin 7 zone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cel putin 15 tipuri de harti selectabile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adancimea maxima de scanare depaseste 30 cm</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amplificare ajustabila in pasi de 1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inversare a imaginii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unghiul de înclinare poate ajunge până la ±15°, în funcție de traductorul utilizat</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compunerea spațială poate fi realizată din minim 7 unghiuri, în funcție de traductorul utilizat</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 Doppler Color ce prezinta 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filtru temporal ce are ca scop afisarea unei imagini uniforme: cel putin 6 nivele 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-filtru spatial cu cel putin 5 nivele 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PRF color reglabil ce acopera in totalitate intervalul (0.12- 27) KHz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amplificare ajustabila in pasi de 0.5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inclinarea casutei color cel putin pana la +/-20º</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pragul de culoare se poate ajusta cu cel putin 10 nivele 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harti de culoare: cel putin 19 tipuri selectabile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-filtru de perete reglabil in 4 pasi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linia de bază poate fi modificată din 10 în 10%</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frecvența modificabilă în cel puțin 4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inversare a codării color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 Power Doppler ce prezinta 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cel putin 13 tipuri de harti selectabile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amplificare ajustabila in pasi de 0.5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inversarea codarii color: On/Off</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filtru temporal ce are ca scop afisarea unei imagini uniforme: cel putin 6 nivele </w:t>
            </w:r>
            <w:r w:rsidRPr="00535E61">
              <w:rPr>
                <w:rFonts w:ascii="TimesNewRomanPSMT" w:eastAsia="SimSun" w:hAnsi="TimesNewRomanPSMT" w:cs="TimesNewRomanPSMT"/>
                <w:noProof w:val="0"/>
                <w:sz w:val="20"/>
                <w:szCs w:val="20"/>
                <w:lang w:val="en-US" w:eastAsia="ru-RU"/>
              </w:rPr>
              <w:lastRenderedPageBreak/>
              <w:t>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PRF reglabil ce acopera in totalitate intervalul  (0.12 - 25) kHz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-filtru de perete reglabil in 4 pasi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-filtru spatial cu cel putin 5 nivele de reglare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unghiul de înclinare poate ajunge până la +/-20º</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 Doppler cu unda pulsatila ce prezinta 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Doppler Spectral Pulsat cu HPRF</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PRF reglabil in totalitate pe intervalul de (0.32 - 27.5) kHz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trasare automata a anvelopei spectrale in timp real dar si in freeze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-filtru de perete reglabil de catre utilizator in cel putin 25 de pasi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-linia de baza se poate ajusta cu cel putin 10 nivele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corectie de unghi cu pasul de un grad pana la +/-90 grade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-masuratorile acopera in totalitate intervalul de viteze de (0.12 - 7010) cm/s</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-posibilitatea de lucru simultana - duplex mode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inversare a spectrului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pana la 7 harti de gri selectabile si minim 5 color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ajustare a unghiului pana la minim 19 grade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minimum 7 pasi de reglare pentru viteza de derulare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realizare automată a calculelor în timp real și în freeze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adâncimea maximă de scanare depășește 32 cm</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upgradare cu mod Doppler Continuu</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sa dispuna de cel putin 7 harti de gri si 5 color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reglare a unghiului pana la +/- 90 grade in pasi de 1</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sa permita masuratori de velocitate minim de la 0.25 pana la 6100 cm/s</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sa dispuna de posibilitate de trasare automata a anvelopei spectrale  in timp real si in freeze cu posibilitate de reglare a senzitivitatii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filtrul de perete poate fi reglat în minim 25 de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lastRenderedPageBreak/>
              <w:t>- să permită inversarea spectrului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Moduri de funcţionare derivate şi/sau combinate din cele fundamentale: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 M Color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poate dispune de upgradare cu mod tip M Anatomic cu posibilitatea plasarii cursorului in orice plan disponibil pentru bucle cine atat in timp real cat si pentru cele stocate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 cu Armonici Codate cu următoarele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intensificarea marginilor poate fi reglată în minim 6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selectarea a minim 7 hărți de gri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cel puțin 8 hărți color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amplificarea să poată fi reglată în pași de 1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Are capacitatea de a functiona cu 3 moduri de lucru active in acelasi timp (triplex)</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Zoom de pana la 60 de ori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Adancimea minima de scanare:  0.5 cm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Adancimea maxima de scanare: 33 cm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TIPURI DE TRADUCTORI COMPATIBILI CU ECOGRAFUL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Traductori de tip:</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convex acoperă în întregime domeniul 2.1 - 9.8 MHz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micro-convex endocavitar 2D ce prezinta campul de viualizare de peste 164°</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liniar ce acoperă în întregime domeniul 4.2 -13 MHz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tip "Hockey Stick" acopera in intregime domeniul de frecventa 6.8 - 18 MHz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sectorial arie fazată acoperă în întregime domeniul 1.8 - 12 MHz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sa fie compatibil cu sonde de tip sectorial ce dispun de camp de vizualizare mare, pana la minimum 118 grade pentru achizitia completa a cordului si evitarea fragmentarii examinarii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traductor volumetric 4D</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OBTINEREA SI AFISAREA IMAGINII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In functie de ecogenitatea structurii analizate si timp, echipamentul prezinta posibilitatea de modificare liniara a coeficientului de amplificare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lastRenderedPageBreak/>
              <w:t>Echipament ce prezinta formator de unde digital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Echipamentul dispune de minim 223.000 canale efective de procesare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Gama dinamica a sistemului este de peste 265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Rata de reimprospatare a sistemului in modul 2D este de minim 1.750 frame-uri (cadre/imagini) pe secunda</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Sistemul sa fie capabil sa proceseze frecvente de la 1.8 pana la 18  MHz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Posibilitatea de modificare a pozitiei imaginii stanga/dreapta, si rotire minima 0, 90, 180, 270 grade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Cu ajutorul unui singur buton, utilizatorul poate face urmatoarele optimizari in mod automat in funcție de  ecogenitatea structurii examinate cu urmatoarele moduri de lucru:</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optimizarea automata continua a imaginii in modul B in ceea ce priveste uniformitatea, luminozitatea si contrastul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optimizarea automata in modul spectral PW cat si CW care regleaza linia de bază, ajusteaza scala si PRF-ul.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Focalizare dinamica continua in receptie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Focalizare selectiva in transmisie cu cel putin 7 zone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Tehnică adaptiva de analiza comparativă a tuturor pixelilor ce permite reducerea artefactelor si îmbunătățește calitatea imaginii, permițând o vizualizare mai precisă a detaliilor morfologice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permite vizualizare duală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Aceasta tehnica de imbunatatire a imaginii este compatibila cu toti traductorii liniari, convecși si sectoriali. Poate fi folosita cu urmatoarele moduri de lucru:</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modul 2D (mod 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 3D/4D</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Tehnologie de interpolare a cadrelor aflate sub cel putin 8 unghiuri/planuri diferite de vizualizare pentru reducerea semnificativa a zgomotului de fond din imagine.Prezinta compatibilitate cu urmatoarele moduri de lucru/tehnici: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modul Color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modul Doppler Pulsat</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-tehnica adaptiva pentru </w:t>
            </w:r>
            <w:r w:rsidRPr="00535E61">
              <w:rPr>
                <w:rFonts w:ascii="TimesNewRomanPSMT" w:eastAsia="SimSun" w:hAnsi="TimesNewRomanPSMT" w:cs="TimesNewRomanPSMT"/>
                <w:noProof w:val="0"/>
                <w:sz w:val="20"/>
                <w:szCs w:val="20"/>
                <w:lang w:val="en-US" w:eastAsia="ru-RU"/>
              </w:rPr>
              <w:lastRenderedPageBreak/>
              <w:t>inlaturarea artefactelor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modul de lucru cu armonici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tehnica de largire a campului vizual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Tehnologia de interpolare a cadrelor poate fi folosita la examinare pacientului cu traductor de tipul liniar, convex,  intraoperator, endocavitar.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Echipamentul prezintă posibilitatea lărgirii câmpului vizual la funcţionarea tuturor traductorii liniari si sectoriali, în scopul afişării pe ecran a unor zone suplimentare de ţesut</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Aceasta tehnica de largire a campului vizual este compatibila cu tehnologia de interpolare a cadrelor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Dispune de posibilitate de upgradare cu  metoda de investigare ce permite vizualizarea in ansamblu a unor zone largi de scanare de peste 55 cm lungime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Aceasta tehnologie permite atat selectarea automata a celei mai bune pozitii din ecran cat si detectarea automata a directiei de scanare, precum si posibilitate de zoom si rotire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Aceasta tehnologie sa fie compatibila cu traductori de tip convex, liniar, endocavitar, sectorial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vizualizare a acului de biopsie  pentru sondele de tip liniar si convex</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STOCAREA IMAGINII: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Permite salvarea datelor in formatul brut, ceea ce inseamna ca imaginile sunt captate inaintea lanțului de procesare, permițând utilizatorilor să efectueze urmatoarele modificări chiar după terminarea examenului ca o re-scanare virtuala mai amănunțită:</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posibilitate de modificare a gamei dinamice, gainului pentru imaginile stocate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corectie de unghi, viteza de derulare, harti de culoare,  si pozitia liniei de baza pentru imaginile Doppler Spectral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Permite stocarea de date in memoria temporara de tip CINE (memoria imaginilor) si pe memoria de lunga durata</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Informatiile stocate in baza </w:t>
            </w:r>
            <w:r w:rsidRPr="00535E61">
              <w:rPr>
                <w:rFonts w:ascii="TimesNewRomanPSMT" w:eastAsia="SimSun" w:hAnsi="TimesNewRomanPSMT" w:cs="TimesNewRomanPSMT"/>
                <w:noProof w:val="0"/>
                <w:sz w:val="20"/>
                <w:szCs w:val="20"/>
                <w:lang w:val="en-US" w:eastAsia="ru-RU"/>
              </w:rPr>
              <w:lastRenderedPageBreak/>
              <w:t>de date de pacienti au posibilitatea de fi exportate cel putin in urmatoarele formate: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tip JPEG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tip WMV, MPEG 4</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tip AVI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CARACTERISTICILE MEMORIEI CINE (memoria imaginilor)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Dispune de spatiu de stocare al datelor in mod ciclic, in memoria imaginilor de peste 380 MB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Secventele memoriei imaginilor se pot vizualiza in mod dual si in 4 imagini simultan</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Fiecare cadru din memoria imaginilor se identifica printr-un numar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Lungimea buclei CINE  permite a fi selectata de utilizator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Pe baza fiecarui cadru din memoria imaginilor se pot realiza atat masuratori, calcule cat si adnotari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COMPATIBILITATEA CU ALTE DISPOZITIVE DE STOCARE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Permite atasarea unor dispozitive de stocare gen:</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USB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DVD-R si CD-R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TEHNOLOGII SI PROGRAME DE EXAMINARE SPECIALE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Echipamentul prezinta posibilitate de upgradare cu modul ce permite achizitionarea unui volum utilizand traductor de tip convex 2D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permite rotație nelimitată</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permite translații planare nelimitate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distanța de scanare să fie cuprinsă între 1.3 - 14.5</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achizitie volum 3D ce permite manipularea si procesarea datelor achizitionate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În cazul imaginii 3D reconstruită, echipamentul permite utilizatorului procesarea acesteia pentru afișarea în următoarele moduri: maxim, minim sau radiologic</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post-procesarea volumelor reconstruite este posibilă prin diverse instrumente software care pot înlătura reconstrucțiile afectate de </w:t>
            </w:r>
            <w:r w:rsidRPr="00535E61">
              <w:rPr>
                <w:rFonts w:ascii="TimesNewRomanPSMT" w:eastAsia="SimSun" w:hAnsi="TimesNewRomanPSMT" w:cs="TimesNewRomanPSMT"/>
                <w:noProof w:val="0"/>
                <w:sz w:val="20"/>
                <w:szCs w:val="20"/>
                <w:lang w:val="en-US" w:eastAsia="ru-RU"/>
              </w:rPr>
              <w:lastRenderedPageBreak/>
              <w:t>artefacte și pe cele ale structurilor ce nu prezintă interes</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prezintă posibilitatea de a selecta viteza de rotire a imaginiilor 3D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Echipamentul permite afișarea simultană pe ecran a cel puțin 18 slice-uri tomoecografice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distanța minimă dintre două slice-uri este reglabilă în plaja 1 - 40 mm</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posibilitate de upgradare cu mod ce calculeaza grosimea intimei media bazandu-se pe detectarea automata a conturului dintr-o regiune de interes de-a lungul peretului vasului.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pachet de editare a rapoartelor ce poate include sabloane standard si/sau customizabile de catre utilizator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posibilitate de upgradare cu modul avansat de ecografie de stres cu protocoale farmacologice şi de exerciţii prezentand urmatoarele caraceristici: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dispune de peste 7 tipare de protocoale din fabrica</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afisarea rezultatului este prezentata sub forma de "ochi-de-bou" (bulls-eye) sau segmental.</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permite vizualizare duală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-sistem inteligent pentru setarea automata a parametrilor de scanare conform examenului anterior (frecventa, amplificarea, gain) pentru scanarea in aceleasi conditii la momente diferite de timp</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permite crearea de protocoale noi in functie de preferintele utilizatorului si se pot modifica cele standard existente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Sistemul permite upgrade cu modul pentru analiza fractiei de ejectie in mod automat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upgradare cu modul pentru evaluarea elasticitatii tesuturilor - elastografie de tip strain cu modul complementar de semi-cuantificare a rezultatelor, disponibil pentru sondele liniare cu posibilitatea de modificare a regiunii de analiza si selectarea din minim 7 harti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lastRenderedPageBreak/>
              <w:t>- permite reglarea nivelului de zgomot în minim 6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densitatea de linie poate fi optimizată în minim 3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scanare specializat pentru procedurile de screening al sanului, cu protocoale ghidate, masuratori, corelate la sistemul de date și raportare în imagistica sânului BI-RADS</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tehnică pentru comparare a imaginilor dintr-un studiu curent cu imagini provenite din studii anterioare pentru analiza evolutiei unei patologii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analiza a velocitatilor tisulare si codare color in cazul studiului Doppler al miocardului cu posibilitate de analiza multipla a miscarii in functie de timp, afisate din puncte selectate din miocard</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disponibil pe traductori sectoriali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analiza tisulara ce lucreaza impreuna cu modul M pentru evaluarea velocitatii miscarii miorcardului precum si a directiei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masurare a urmatorilor parametri: circumferinta abdominala, diametriul biparietal, circumferinta craniului si lungimea femurului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ce ofera utilizatorului suport pas cu pas in vederea scanarii pentru achizitia corecta a structurilor anatomice cu  imagini de referinta, ilustrații si  animatii 3D pentru aplicatii de abdomen, obstetrica, ginecologie, cardiologie si vasculare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Sistemul să permită upgrade cu modul de contrast pentru sonde convexe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modul de asistare a scanării în vederea îmbunătăţirii fluxului de lucru permiţând crearea de protocoale standardizate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Pentru un flux de lucru rapid, sistemul permite inregistrarea vocala a comentariilor in </w:t>
            </w:r>
            <w:r w:rsidRPr="00535E61">
              <w:rPr>
                <w:rFonts w:ascii="TimesNewRomanPSMT" w:eastAsia="SimSun" w:hAnsi="TimesNewRomanPSMT" w:cs="TimesNewRomanPSMT"/>
                <w:noProof w:val="0"/>
                <w:sz w:val="20"/>
                <w:szCs w:val="20"/>
                <w:lang w:val="en-US" w:eastAsia="ru-RU"/>
              </w:rPr>
              <w:lastRenderedPageBreak/>
              <w:t>timpul examinarii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Mod ce cuprinde abstract din manualul de operare, imagini si videoclipuri care il ajuta pe utilizator sa rezolve problemele precum: reglarea monitorului, manipularea trackball-ului, conectarea perifericelor, managementul traductorilor, utilizarea sistemului dar si alte intrebari cu raspunsuri utile.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Tehnologie opțională de afisare a intensitatii fluxurilor sangvine, independenta de unghiul de interogare a razei ultrasunetelor, in vederea vizualizarii cu exactitate a informatie hemodinamice. Aceasta tehnologie va dispune de rezolutie spatiala similara cu cea a scalei modului 2D si permite afisarea informatiei pe intreaga suprafata de scanare. Metoda conceputa pentru studiul si analiza stenozelor vasculare, hematoamelor, trombozelor, fistulei AV, activitatii nodulilor, perfuziei renale, morfologiei plagilor arteriale, turbulentelor arterei carotide si a eventualelor sinoase, diferentierii vaselor cu fluxuri mici, tiroida etc.</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disponibilă pe traductori liniari și convecși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opțiune de on/off a background-ului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senzitivitatea poate fi reglată în minim 15 pași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cel puțin 7 hărți de gri și 3 de culoare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amplificarea poate fi reglată în pași de 1 dB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cu modul de masurare automata a volumului vezicii cu optimizare a imaginii si adnotari automate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Posibilitate de upgrade pachet de masuratori specifice pentru tiroida ce include clasificare  TI RADS</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CONECTIVITATE SI TRANSFER DE DATE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Ecograful permite conectarea la retea prin cablu cu conector de tipul RJ45</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Permite conectare HDMI si S-Video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Detine MPPS (ofera posibilitatea de efectuare a procedurii pas cu pas – masurare precisa a distantei, ariei si volumului)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lastRenderedPageBreak/>
              <w:t>Posibilitate de upgrade cu baterie pentru scanarea in conditii normale de functionare cand sistemul nu este conectat la o sursa de alimentare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Posibilitate de conexiune pentru transferul datelor minim 4 porturi USB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B) CONFIGURATIE DE LIVRARE: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B.1) Consola ecografica multidisciplinara indeplineste toate cerintele de la punctul A)</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B.2) Traductori: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1 bucata traductor de tip convex pentru aplicatii abdominale, vasculare, obstetrice-ginecologice si urologice, musculoscheletale si de pediatrie ce prezinta 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banda de frecvente de lucru acopera minimum intervalul: 2 - 4.7 MHz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camp vizual de minim 56º</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permite lucrul cu 4 frecvente diferite in transmisie pentru modul 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permite lucrul cu 3 frecvente diferite in transmisie pentru modul Doppler Color/Doppler Pulsat/Power Doppler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prezinta posibilitatea de upgradare cu kit de biopsie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1 bucata traductor de tip liniar pentru aplicatii vasculare, parti moi si pediatrie, musculoscheletale ce prezinta urmatoarele caracteristici: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banda de frecvente de lucru acopera minimum intervalul: 4.3 - 10 MHz</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minim 190 elemente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sa dispuna de posibilitatea de inclinare a planului de scanare pana la +/- 19 grade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permite lucrul cu 3 frecvente diferite in transmisie pentru modul 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permite lucrul cu 2 frecvente diferite in transmisie pentru modul Doppler Color/Doppler Pulsat/Power Doppler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 prezinta posibilitatea de upgradare cu kit de biopsie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B.3) PERIFERICE SI ACCESORII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printer termic alb-negru</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lastRenderedPageBreak/>
              <w:t>Dispune de cărucior cu toate suporturile necesare pentru conectarea sistemului si a accesoriilor periferice. Să fie produs de către producatorulu echipamentului ecografic.</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Dispune de posibilitatea de upgradare pentru extinderea memoriei cu pana la 1TB</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Prezinta posibilitatea de upgradare pentru conectarea echipamentului prin bluetooth</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Prezinta posibilitatea de upgradare prin atasarea unui adaptor pentru conectarea sistemului la retea wireless</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Prezinta posibilitatea de upgradare pentru atasarea Kitului ECG</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Prezintă posibilitate de conectare la cărucior ce dispune de minim 2 extensii de conectare a traductorilor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 xml:space="preserve">Căruciorul dispune de opțiune de extindere a alimentării cu baterie </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 GARANTIE SI CONDITII DE SERVICE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Garantie - 36 luni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Timp de răspuns la solicitare în perioada de garanție cel mult 48 ore la sediul beneficiarului / locația de instalare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C.1) SERVICE POSTGARANTIE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Post-garantie: 8 ani</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Timp de răspuns la solicitare în perioada de garanție cel mult 72 ore la sediul beneficiarului / locația de instalare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D) SERVICII CONEXE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Transportul, instalarea, punerea în funcțiune și instruirea personalului se realizează cu personal specializat, cad în sarcina furnizorului și nu implică costuri suplimentare pentru beneficiar, fiind incluse în oferta financiară</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Instalare și punere în funcțiune de către personal autorizat si instruit de producator</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Instruire personal medical si tehnic la sediul beneficiarului în locația de instalare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E) TERMEN DE LIVRARE</w:t>
            </w:r>
          </w:p>
          <w:p w:rsidR="00535E61" w:rsidRPr="00535E61" w:rsidRDefault="00535E61" w:rsidP="00535E61">
            <w:pPr>
              <w:autoSpaceDE w:val="0"/>
              <w:autoSpaceDN w:val="0"/>
              <w:adjustRightInd w:val="0"/>
              <w:rPr>
                <w:rFonts w:ascii="TimesNewRomanPSMT" w:eastAsia="SimSun" w:hAnsi="TimesNewRomanPSMT" w:cs="TimesNewRomanPSMT"/>
                <w:noProof w:val="0"/>
                <w:sz w:val="20"/>
                <w:szCs w:val="20"/>
                <w:lang w:val="en-US" w:eastAsia="ru-RU"/>
              </w:rPr>
            </w:pPr>
            <w:r w:rsidRPr="00535E61">
              <w:rPr>
                <w:rFonts w:ascii="TimesNewRomanPSMT" w:eastAsia="SimSun" w:hAnsi="TimesNewRomanPSMT" w:cs="TimesNewRomanPSMT"/>
                <w:noProof w:val="0"/>
                <w:sz w:val="20"/>
                <w:szCs w:val="20"/>
                <w:lang w:val="en-US" w:eastAsia="ru-RU"/>
              </w:rPr>
              <w:t>10 de zile de la primirea comenzi</w:t>
            </w:r>
          </w:p>
        </w:tc>
        <w:tc>
          <w:tcPr>
            <w:tcW w:w="1527" w:type="dxa"/>
            <w:tcBorders>
              <w:top w:val="single" w:sz="4" w:space="0" w:color="auto"/>
              <w:left w:val="single" w:sz="4" w:space="0" w:color="auto"/>
              <w:right w:val="single" w:sz="4" w:space="0" w:color="auto"/>
            </w:tcBorders>
            <w:shd w:val="clear" w:color="auto" w:fill="auto"/>
          </w:tcPr>
          <w:p w:rsidR="00535E61" w:rsidRPr="00535E61" w:rsidRDefault="00535E61" w:rsidP="00535E61">
            <w:pPr>
              <w:spacing w:before="120"/>
              <w:jc w:val="center"/>
              <w:rPr>
                <w:rFonts w:eastAsia="SimSun"/>
                <w:noProof w:val="0"/>
                <w:sz w:val="20"/>
                <w:szCs w:val="20"/>
                <w:lang w:val="it-IT" w:eastAsia="ru-RU"/>
              </w:rPr>
            </w:pPr>
          </w:p>
        </w:tc>
      </w:tr>
      <w:tr w:rsidR="00535E61" w:rsidRPr="00535E61" w:rsidTr="00B74B2A">
        <w:trPr>
          <w:trHeight w:val="400"/>
        </w:trPr>
        <w:tc>
          <w:tcPr>
            <w:tcW w:w="87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5E61" w:rsidRPr="00535E61" w:rsidRDefault="00535E61" w:rsidP="00535E61">
            <w:pPr>
              <w:spacing w:before="120"/>
              <w:jc w:val="center"/>
              <w:rPr>
                <w:rFonts w:eastAsia="SimSun"/>
                <w:noProof w:val="0"/>
                <w:sz w:val="20"/>
                <w:szCs w:val="20"/>
                <w:lang w:val="ru-RU" w:eastAsia="ru-RU"/>
              </w:rPr>
            </w:pPr>
            <w:r w:rsidRPr="00535E61">
              <w:rPr>
                <w:rFonts w:eastAsia="SimSun"/>
                <w:b/>
                <w:noProof w:val="0"/>
                <w:sz w:val="20"/>
                <w:szCs w:val="20"/>
                <w:lang w:val="ru-RU" w:eastAsia="ru-RU"/>
              </w:rPr>
              <w:lastRenderedPageBreak/>
              <w:t>Valoarea estimativă totală</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535E61" w:rsidRPr="00535E61" w:rsidRDefault="00535E61" w:rsidP="00535E61">
            <w:pPr>
              <w:spacing w:before="120"/>
              <w:jc w:val="center"/>
              <w:rPr>
                <w:rFonts w:eastAsia="SimSun"/>
                <w:b/>
                <w:noProof w:val="0"/>
                <w:sz w:val="20"/>
                <w:szCs w:val="20"/>
                <w:lang w:val="en-US" w:eastAsia="ru-RU"/>
              </w:rPr>
            </w:pPr>
            <w:r w:rsidRPr="00535E61">
              <w:rPr>
                <w:rFonts w:eastAsia="SimSun"/>
                <w:b/>
                <w:noProof w:val="0"/>
                <w:sz w:val="20"/>
                <w:szCs w:val="20"/>
                <w:lang w:val="en-US" w:eastAsia="ru-RU"/>
              </w:rPr>
              <w:t>383 400,00</w:t>
            </w:r>
          </w:p>
        </w:tc>
      </w:tr>
    </w:tbl>
    <w:p w:rsidR="00435C57" w:rsidRPr="00A72333" w:rsidRDefault="00435C57" w:rsidP="00106017">
      <w:pPr>
        <w:jc w:val="both"/>
        <w:rPr>
          <w:bCs/>
        </w:rPr>
      </w:pPr>
    </w:p>
    <w:p w:rsidR="00435C57" w:rsidRPr="00A72333" w:rsidRDefault="00435C57" w:rsidP="00A72333">
      <w:pPr>
        <w:ind w:firstLine="709"/>
        <w:jc w:val="both"/>
        <w:rPr>
          <w:b/>
        </w:rPr>
      </w:pPr>
      <w:bookmarkStart w:id="106" w:name="_Hlk65747910"/>
      <w:r w:rsidRPr="00A72333">
        <w:rPr>
          <w:b/>
        </w:rPr>
        <w:lastRenderedPageBreak/>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7" w:name="_Hlk63425519"/>
      <w:r w:rsidR="00A60A69">
        <w:rPr>
          <w:b/>
        </w:rPr>
        <w:t xml:space="preserve"> </w:t>
      </w:r>
      <w:r w:rsidRPr="00A72333">
        <w:rPr>
          <w:b/>
        </w:rPr>
        <w:t>produselor</w:t>
      </w:r>
      <w:r w:rsidR="00A6499A" w:rsidRPr="00A72333">
        <w:rPr>
          <w:b/>
        </w:rPr>
        <w:t>/serviciil</w:t>
      </w:r>
      <w:r w:rsidR="00511F81" w:rsidRPr="00A72333">
        <w:rPr>
          <w:b/>
        </w:rPr>
        <w:t>or</w:t>
      </w:r>
      <w:bookmarkEnd w:id="107"/>
    </w:p>
    <w:p w:rsidR="00667731" w:rsidRDefault="00667731" w:rsidP="00A72333">
      <w:pPr>
        <w:ind w:firstLine="709"/>
        <w:jc w:val="both"/>
        <w:rPr>
          <w:bCs/>
          <w:i/>
        </w:rPr>
      </w:pPr>
    </w:p>
    <w:p w:rsidR="00435C57" w:rsidRDefault="003F3D59" w:rsidP="00A72333">
      <w:pPr>
        <w:ind w:firstLine="709"/>
        <w:jc w:val="both"/>
        <w:rPr>
          <w:bCs/>
          <w:i/>
        </w:rPr>
      </w:pPr>
      <w:r w:rsidRPr="00667731">
        <w:rPr>
          <w:bCs/>
          <w:i/>
        </w:rPr>
        <w:t xml:space="preserve">Se precizează detalii privind modul de </w:t>
      </w:r>
      <w:r w:rsidR="00435C57" w:rsidRPr="00667731">
        <w:rPr>
          <w:bCs/>
          <w:i/>
        </w:rPr>
        <w:t>transportare</w:t>
      </w:r>
      <w:r w:rsidR="00C6792F" w:rsidRPr="00667731">
        <w:rPr>
          <w:bCs/>
          <w:i/>
        </w:rPr>
        <w:t xml:space="preserve">, </w:t>
      </w:r>
      <w:r w:rsidRPr="00667731">
        <w:rPr>
          <w:bCs/>
          <w:i/>
        </w:rPr>
        <w:t>prestare</w:t>
      </w:r>
      <w:r w:rsidR="00435C57" w:rsidRPr="00667731">
        <w:rPr>
          <w:bCs/>
          <w:i/>
        </w:rPr>
        <w:t xml:space="preserve">, </w:t>
      </w:r>
      <w:r w:rsidR="00C6792F" w:rsidRPr="00667731">
        <w:rPr>
          <w:bCs/>
          <w:i/>
        </w:rPr>
        <w:t>utilizare</w:t>
      </w:r>
      <w:r w:rsidR="00A65FAA" w:rsidRPr="00667731">
        <w:rPr>
          <w:bCs/>
          <w:i/>
        </w:rPr>
        <w:t xml:space="preserve"> și</w:t>
      </w:r>
      <w:r w:rsidR="00C6792F" w:rsidRPr="00667731">
        <w:rPr>
          <w:bCs/>
          <w:i/>
        </w:rPr>
        <w:t xml:space="preserve"> </w:t>
      </w:r>
      <w:r w:rsidR="00A65FAA" w:rsidRPr="00667731">
        <w:rPr>
          <w:bCs/>
          <w:i/>
        </w:rPr>
        <w:t xml:space="preserve">locul livrării/prestării </w:t>
      </w:r>
      <w:r w:rsidR="00544071" w:rsidRPr="00667731">
        <w:rPr>
          <w:bCs/>
          <w:i/>
        </w:rPr>
        <w:t xml:space="preserve">a </w:t>
      </w:r>
      <w:r w:rsidR="00C6792F" w:rsidRPr="00667731">
        <w:rPr>
          <w:bCs/>
          <w:i/>
        </w:rPr>
        <w:t>produselor/serviciilor</w:t>
      </w:r>
      <w:r w:rsidR="00A72333" w:rsidRPr="00667731">
        <w:rPr>
          <w:bCs/>
          <w:i/>
        </w:rPr>
        <w:t>.</w:t>
      </w:r>
    </w:p>
    <w:p w:rsidR="00667731" w:rsidRDefault="00667731" w:rsidP="00667731">
      <w:pPr>
        <w:shd w:val="clear" w:color="auto" w:fill="FFFFFF"/>
        <w:spacing w:before="274" w:line="274" w:lineRule="exact"/>
        <w:ind w:left="14" w:right="115" w:firstLine="691"/>
        <w:jc w:val="both"/>
      </w:pPr>
      <w:r>
        <w:rPr>
          <w:sz w:val="22"/>
          <w:szCs w:val="22"/>
        </w:rPr>
        <w:t>Livrarea va fi efectuată în conformitate cu prevederile standardului Incoterms DDP, cu asigurarea descărcării bunurilor până la locul indicat de Beneficiar cu implicarea personalului propriu;</w:t>
      </w:r>
    </w:p>
    <w:p w:rsidR="00106017" w:rsidRDefault="00106017" w:rsidP="00106017">
      <w:pPr>
        <w:pStyle w:val="a"/>
        <w:widowControl w:val="0"/>
        <w:numPr>
          <w:ilvl w:val="0"/>
          <w:numId w:val="19"/>
        </w:numPr>
        <w:shd w:val="clear" w:color="auto" w:fill="FFFFFF"/>
        <w:tabs>
          <w:tab w:val="left" w:pos="842"/>
        </w:tabs>
        <w:autoSpaceDE w:val="0"/>
        <w:autoSpaceDN w:val="0"/>
        <w:adjustRightInd w:val="0"/>
        <w:spacing w:before="101" w:line="281" w:lineRule="exact"/>
      </w:pPr>
      <w:r>
        <w:rPr>
          <w:i/>
          <w:iCs/>
        </w:rPr>
        <w:t xml:space="preserve"> </w:t>
      </w:r>
      <w:r w:rsidRPr="00DA1308">
        <w:rPr>
          <w:i/>
          <w:iCs/>
        </w:rPr>
        <w:t>conform standardului Lncoterms DDP</w:t>
      </w:r>
      <w:r>
        <w:rPr>
          <w:i/>
          <w:iCs/>
        </w:rPr>
        <w:t xml:space="preserve"> </w:t>
      </w:r>
      <w:r w:rsidR="00B74B2A" w:rsidRPr="00B74B2A">
        <w:rPr>
          <w:i/>
          <w:iCs/>
          <w:lang w:val="ro-MO"/>
        </w:rPr>
        <w:t>în termen de 10 zile de la primirea comenzii</w:t>
      </w:r>
      <w:r w:rsidRPr="00DA1308">
        <w:rPr>
          <w:i/>
          <w:iCs/>
        </w:rPr>
        <w:t>;</w:t>
      </w:r>
    </w:p>
    <w:p w:rsidR="00667731" w:rsidRDefault="00106017" w:rsidP="00106017">
      <w:pPr>
        <w:pStyle w:val="a"/>
        <w:numPr>
          <w:ilvl w:val="0"/>
          <w:numId w:val="19"/>
        </w:numPr>
        <w:shd w:val="clear" w:color="auto" w:fill="FFFFFF"/>
        <w:spacing w:line="396" w:lineRule="exact"/>
      </w:pPr>
      <w:r>
        <w:rPr>
          <w:i/>
          <w:iCs/>
          <w:sz w:val="22"/>
          <w:szCs w:val="22"/>
        </w:rPr>
        <w:t xml:space="preserve"> </w:t>
      </w:r>
      <w:r w:rsidR="00667731" w:rsidRPr="00106017">
        <w:rPr>
          <w:i/>
          <w:iCs/>
          <w:sz w:val="22"/>
          <w:szCs w:val="22"/>
        </w:rPr>
        <w:t>Locul livrării:      str.N. Testemiţanu 59, or. Călăraşi,</w:t>
      </w:r>
    </w:p>
    <w:p w:rsidR="00667731" w:rsidRDefault="00667731" w:rsidP="00A72333">
      <w:pPr>
        <w:ind w:firstLine="709"/>
        <w:jc w:val="both"/>
        <w:rPr>
          <w:bCs/>
          <w:i/>
        </w:rPr>
      </w:pPr>
    </w:p>
    <w:p w:rsidR="00667731" w:rsidRPr="00667731" w:rsidRDefault="00667731" w:rsidP="00A72333">
      <w:pPr>
        <w:ind w:firstLine="709"/>
        <w:jc w:val="both"/>
        <w:rPr>
          <w:bCs/>
          <w:i/>
        </w:rPr>
      </w:pPr>
    </w:p>
    <w:p w:rsidR="0065496F" w:rsidRPr="00BE0197" w:rsidRDefault="0065496F" w:rsidP="00997DB1">
      <w:pPr>
        <w:pStyle w:val="a"/>
        <w:numPr>
          <w:ilvl w:val="0"/>
          <w:numId w:val="18"/>
        </w:numPr>
        <w:rPr>
          <w:b/>
        </w:rPr>
      </w:pPr>
      <w:r w:rsidRPr="00BE0197">
        <w:rPr>
          <w:b/>
        </w:rPr>
        <w:t>Materiale, compatibilităţi, reglementări tehnice şi standarde utilizate</w:t>
      </w:r>
    </w:p>
    <w:p w:rsidR="00667731" w:rsidRDefault="00667731" w:rsidP="00667731">
      <w:pPr>
        <w:pStyle w:val="a"/>
        <w:numPr>
          <w:ilvl w:val="0"/>
          <w:numId w:val="0"/>
        </w:numPr>
        <w:shd w:val="clear" w:color="auto" w:fill="FFFFFF"/>
        <w:ind w:left="1069"/>
      </w:pPr>
      <w:r w:rsidRPr="00667731">
        <w:rPr>
          <w:i/>
          <w:iCs/>
          <w:spacing w:val="-5"/>
          <w:sz w:val="22"/>
          <w:szCs w:val="22"/>
        </w:rPr>
        <w:t>(Se precizează conformitatea şi aplicabilitatea materialelor, legislaţia, reglementările tehnice şi standardele</w:t>
      </w:r>
    </w:p>
    <w:p w:rsidR="00A6499A" w:rsidRPr="00BE0197" w:rsidRDefault="00A6499A" w:rsidP="00997DB1">
      <w:pPr>
        <w:pStyle w:val="a"/>
        <w:numPr>
          <w:ilvl w:val="0"/>
          <w:numId w:val="18"/>
        </w:numPr>
        <w:rPr>
          <w:b/>
        </w:rPr>
      </w:pPr>
      <w:r w:rsidRPr="00BE0197">
        <w:rPr>
          <w:b/>
        </w:rPr>
        <w:t>Cerinţe privind calculul costului</w:t>
      </w:r>
      <w:r w:rsidR="00F37A16" w:rsidRPr="00BE0197">
        <w:rPr>
          <w:b/>
        </w:rPr>
        <w:t>/prețului</w:t>
      </w:r>
    </w:p>
    <w:p w:rsidR="00667731" w:rsidRDefault="00667731" w:rsidP="00667731">
      <w:pPr>
        <w:shd w:val="clear" w:color="auto" w:fill="FFFFFF"/>
        <w:spacing w:line="238" w:lineRule="exact"/>
        <w:ind w:left="43" w:right="94" w:firstLine="698"/>
        <w:jc w:val="both"/>
      </w:pPr>
      <w:r w:rsidRPr="00667731">
        <w:rPr>
          <w:i/>
          <w:iCs/>
          <w:spacing w:val="-7"/>
          <w:sz w:val="22"/>
          <w:szCs w:val="22"/>
        </w:rPr>
        <w:t xml:space="preserve"> </w:t>
      </w:r>
      <w:r w:rsidR="007039E6">
        <w:rPr>
          <w:i/>
          <w:iCs/>
          <w:spacing w:val="-7"/>
          <w:sz w:val="22"/>
          <w:szCs w:val="22"/>
        </w:rPr>
        <w:t xml:space="preserve">(Se precizează modalitatea de calculare a costului bunului/serviciului, prin trimitere la actele </w:t>
      </w:r>
      <w:r>
        <w:rPr>
          <w:i/>
          <w:iCs/>
          <w:spacing w:val="-7"/>
          <w:sz w:val="22"/>
          <w:szCs w:val="22"/>
        </w:rPr>
        <w:t xml:space="preserve">normative în </w:t>
      </w:r>
      <w:r>
        <w:rPr>
          <w:i/>
          <w:iCs/>
          <w:sz w:val="22"/>
          <w:szCs w:val="22"/>
        </w:rPr>
        <w:t>domeniu)</w:t>
      </w:r>
    </w:p>
    <w:p w:rsidR="00667731" w:rsidRDefault="00667731" w:rsidP="00667731">
      <w:pPr>
        <w:shd w:val="clear" w:color="auto" w:fill="FFFFFF"/>
        <w:tabs>
          <w:tab w:val="left" w:pos="1123"/>
        </w:tabs>
        <w:spacing w:before="259" w:line="274" w:lineRule="exact"/>
        <w:ind w:left="43" w:right="94" w:firstLine="706"/>
        <w:jc w:val="both"/>
      </w:pPr>
      <w:r>
        <w:rPr>
          <w:sz w:val="22"/>
          <w:szCs w:val="22"/>
        </w:rPr>
        <w:t>Ofertele financiare se vor evalua după criteriul „cel mai mic preţ fără TVA", iar formula</w:t>
      </w:r>
      <w:r>
        <w:rPr>
          <w:sz w:val="22"/>
          <w:szCs w:val="22"/>
        </w:rPr>
        <w:br/>
        <w:t>de calcul aplicată la stabilirea preţurilor inclusiv TVA şi sumei totale se va efectua:</w:t>
      </w:r>
    </w:p>
    <w:p w:rsidR="00667731" w:rsidRDefault="00667731" w:rsidP="00667731">
      <w:pPr>
        <w:shd w:val="clear" w:color="auto" w:fill="FFFFFF"/>
        <w:spacing w:before="266" w:line="281" w:lineRule="exact"/>
        <w:ind w:left="756" w:right="3686"/>
      </w:pPr>
      <w:r>
        <w:rPr>
          <w:sz w:val="22"/>
          <w:szCs w:val="22"/>
        </w:rPr>
        <w:t>Preţ (fără TVA) * Cantitate = Suma (fără TVA) Preţ (fără TVA) * 20 % = Preţ (inclusiv TVA) Preţ (inclusiv TVA) * Cantitate = Suma (inclusiv TVA)</w:t>
      </w:r>
    </w:p>
    <w:p w:rsidR="00667731" w:rsidRDefault="00667731" w:rsidP="00667731">
      <w:pPr>
        <w:shd w:val="clear" w:color="auto" w:fill="FFFFFF"/>
        <w:spacing w:line="288" w:lineRule="exact"/>
        <w:ind w:left="58" w:right="72" w:firstLine="706"/>
        <w:jc w:val="both"/>
      </w:pPr>
      <w:r>
        <w:rPr>
          <w:sz w:val="22"/>
          <w:szCs w:val="22"/>
        </w:rPr>
        <w:t>Suma totală a ofertei (fară/inclusiv TVA) = £ tutoror sumelor aferente poziţiilor/loturilor (fară/inclusiv TVA).</w:t>
      </w:r>
    </w:p>
    <w:p w:rsidR="00A6499A" w:rsidRPr="00A72333" w:rsidRDefault="00A6499A" w:rsidP="00A72333">
      <w:pPr>
        <w:ind w:firstLine="709"/>
        <w:jc w:val="both"/>
        <w:rPr>
          <w:bCs/>
        </w:rPr>
      </w:pPr>
      <w:r w:rsidRPr="00A72333">
        <w:rPr>
          <w:bCs/>
        </w:rPr>
        <w:t xml:space="preserve"> </w:t>
      </w:r>
    </w:p>
    <w:p w:rsidR="00A72333" w:rsidRPr="00BE0197" w:rsidRDefault="00A72333" w:rsidP="00997DB1">
      <w:pPr>
        <w:pStyle w:val="a"/>
        <w:numPr>
          <w:ilvl w:val="0"/>
          <w:numId w:val="18"/>
        </w:numPr>
        <w:rPr>
          <w:b/>
        </w:rPr>
      </w:pPr>
      <w:r w:rsidRPr="00BE0197">
        <w:rPr>
          <w:b/>
        </w:rPr>
        <w:t>Mostre</w:t>
      </w:r>
    </w:p>
    <w:p w:rsidR="00A72333" w:rsidRPr="007039E6" w:rsidRDefault="00A72333" w:rsidP="00A72333">
      <w:pPr>
        <w:ind w:firstLine="709"/>
        <w:jc w:val="both"/>
        <w:rPr>
          <w:i/>
        </w:rPr>
      </w:pPr>
      <w:r w:rsidRPr="007039E6">
        <w:rPr>
          <w:i/>
        </w:rPr>
        <w:t>Se precizează modul de prezentare a mostrelor la toate produsele utilizate.</w:t>
      </w:r>
    </w:p>
    <w:p w:rsidR="007039E6" w:rsidRDefault="007039E6" w:rsidP="007039E6">
      <w:pPr>
        <w:shd w:val="clear" w:color="auto" w:fill="FFFFFF"/>
        <w:tabs>
          <w:tab w:val="left" w:pos="1123"/>
        </w:tabs>
        <w:spacing w:before="194" w:line="274" w:lineRule="exact"/>
        <w:ind w:left="43" w:right="65" w:firstLine="706"/>
      </w:pPr>
      <w:r>
        <w:rPr>
          <w:sz w:val="22"/>
          <w:szCs w:val="22"/>
        </w:rPr>
        <w:t xml:space="preserve">Pentru evaluarea ofertei la cererea autorităţii contractante  se va prezenta (termen 1 (una) zi după deschiderea ofertelor) </w:t>
      </w:r>
      <w:r>
        <w:rPr>
          <w:b/>
          <w:bCs/>
          <w:sz w:val="22"/>
          <w:szCs w:val="22"/>
        </w:rPr>
        <w:t xml:space="preserve">mostrele/foto/video ale bunurilor propuse </w:t>
      </w:r>
      <w:r w:rsidR="00CF336D">
        <w:rPr>
          <w:b/>
          <w:bCs/>
          <w:sz w:val="22"/>
          <w:szCs w:val="22"/>
        </w:rPr>
        <w:t xml:space="preserve"> (lengeriei de pat)</w:t>
      </w:r>
      <w:r>
        <w:rPr>
          <w:sz w:val="22"/>
          <w:szCs w:val="22"/>
        </w:rPr>
        <w:t>- care corespund specificaţiilor de preţ, specificaţiilor tehnice şi documentelor care confirmă calitatea acestora, prezentate de către Participant.</w:t>
      </w:r>
    </w:p>
    <w:p w:rsidR="007039E6" w:rsidRDefault="007039E6" w:rsidP="00A72333">
      <w:pPr>
        <w:ind w:firstLine="709"/>
        <w:jc w:val="both"/>
      </w:pPr>
    </w:p>
    <w:p w:rsidR="00A72333" w:rsidRPr="00BE0197" w:rsidRDefault="00A72333" w:rsidP="00997DB1">
      <w:pPr>
        <w:pStyle w:val="a"/>
        <w:numPr>
          <w:ilvl w:val="0"/>
          <w:numId w:val="18"/>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7039E6" w:rsidRDefault="0065496F" w:rsidP="0065496F">
      <w:pPr>
        <w:ind w:firstLine="709"/>
        <w:jc w:val="both"/>
        <w:rPr>
          <w:i/>
        </w:rPr>
      </w:pPr>
      <w:r w:rsidRPr="007039E6">
        <w:rPr>
          <w:i/>
        </w:rPr>
        <w:t>Se precizează furnizorul articolelor, produselor şi pieselor necesare instalaţiilor</w:t>
      </w:r>
      <w:r w:rsidR="00A60A69" w:rsidRPr="007039E6">
        <w:rPr>
          <w:i/>
        </w:rPr>
        <w:t>,</w:t>
      </w:r>
      <w:r w:rsidRPr="007039E6">
        <w:rPr>
          <w:i/>
        </w:rPr>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Default="00A72333" w:rsidP="00A72333">
      <w:pPr>
        <w:ind w:firstLine="709"/>
        <w:jc w:val="both"/>
        <w:rPr>
          <w:i/>
        </w:rPr>
      </w:pPr>
      <w:r w:rsidRPr="007039E6">
        <w:rPr>
          <w:i/>
        </w:rPr>
        <w:t>Se precizează termenii şi definiţiile utilizate în caietul de sarcini şi unele caracteristici.</w:t>
      </w:r>
    </w:p>
    <w:p w:rsidR="007039E6" w:rsidRDefault="007039E6" w:rsidP="007039E6">
      <w:pPr>
        <w:shd w:val="clear" w:color="auto" w:fill="FFFFFF"/>
        <w:spacing w:before="7"/>
        <w:ind w:left="778"/>
      </w:pPr>
      <w:r>
        <w:rPr>
          <w:sz w:val="22"/>
          <w:szCs w:val="22"/>
        </w:rPr>
        <w:t>Noţiuni generale prevăzute de art. 1 al Legii nr. 131/2015 privind achiziţiile publice.</w:t>
      </w:r>
    </w:p>
    <w:p w:rsidR="007039E6" w:rsidRPr="007039E6" w:rsidRDefault="007039E6" w:rsidP="007039E6">
      <w:pPr>
        <w:jc w:val="both"/>
        <w:rPr>
          <w:i/>
        </w:rPr>
      </w:pP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Default="008D067E" w:rsidP="008D067E">
      <w:pPr>
        <w:ind w:firstLine="709"/>
        <w:jc w:val="both"/>
        <w:rPr>
          <w:i/>
        </w:rPr>
      </w:pPr>
      <w:r w:rsidRPr="007039E6">
        <w:rPr>
          <w:i/>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317B7" w:rsidRDefault="000317B7" w:rsidP="008D067E">
      <w:pPr>
        <w:ind w:firstLine="709"/>
        <w:jc w:val="both"/>
        <w:rPr>
          <w:i/>
        </w:rPr>
      </w:pPr>
    </w:p>
    <w:tbl>
      <w:tblPr>
        <w:tblW w:w="10022" w:type="dxa"/>
        <w:tblInd w:w="40" w:type="dxa"/>
        <w:tblLayout w:type="fixed"/>
        <w:tblCellMar>
          <w:left w:w="40" w:type="dxa"/>
          <w:right w:w="40" w:type="dxa"/>
        </w:tblCellMar>
        <w:tblLook w:val="0000" w:firstRow="0" w:lastRow="0" w:firstColumn="0" w:lastColumn="0" w:noHBand="0" w:noVBand="0"/>
      </w:tblPr>
      <w:tblGrid>
        <w:gridCol w:w="562"/>
        <w:gridCol w:w="2419"/>
        <w:gridCol w:w="5263"/>
        <w:gridCol w:w="1778"/>
      </w:tblGrid>
      <w:tr w:rsidR="007039E6" w:rsidTr="007039E6">
        <w:trPr>
          <w:trHeight w:hRule="exact" w:val="53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spacing w:line="266" w:lineRule="exact"/>
              <w:ind w:right="29"/>
            </w:pPr>
            <w:r>
              <w:rPr>
                <w:b/>
                <w:bCs/>
                <w:spacing w:val="-3"/>
                <w:sz w:val="22"/>
                <w:szCs w:val="22"/>
              </w:rPr>
              <w:t xml:space="preserve">Nr. </w:t>
            </w:r>
            <w:r>
              <w:rPr>
                <w:b/>
                <w:bCs/>
                <w:spacing w:val="-2"/>
                <w:sz w:val="22"/>
                <w:szCs w:val="22"/>
              </w:rPr>
              <w:t>d/o</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spacing w:line="259" w:lineRule="exact"/>
              <w:ind w:left="410" w:right="482" w:firstLine="115"/>
            </w:pPr>
            <w:r>
              <w:rPr>
                <w:b/>
                <w:bCs/>
                <w:sz w:val="22"/>
                <w:szCs w:val="22"/>
              </w:rPr>
              <w:t>Denumirea documentului</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288"/>
            </w:pPr>
            <w:r>
              <w:rPr>
                <w:b/>
                <w:bCs/>
                <w:spacing w:val="-1"/>
                <w:sz w:val="22"/>
                <w:szCs w:val="22"/>
              </w:rPr>
              <w:t>Cerinţe de depunere a documentelor solicitate: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22"/>
            </w:pPr>
            <w:r>
              <w:rPr>
                <w:b/>
                <w:bCs/>
                <w:spacing w:val="-1"/>
                <w:sz w:val="22"/>
                <w:szCs w:val="22"/>
              </w:rPr>
              <w:t>Obligativitatea</w:t>
            </w:r>
          </w:p>
        </w:tc>
      </w:tr>
      <w:tr w:rsidR="007039E6" w:rsidTr="007039E6">
        <w:trPr>
          <w:trHeight w:hRule="exact" w:val="2549"/>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22"/>
            </w:pPr>
            <w:r>
              <w:rPr>
                <w:b/>
                <w:bCs/>
                <w:sz w:val="22"/>
                <w:szCs w:val="22"/>
              </w:rPr>
              <w:lastRenderedPageBreak/>
              <w:t>1.</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b/>
                <w:bCs/>
                <w:spacing w:val="-1"/>
                <w:sz w:val="22"/>
                <w:szCs w:val="22"/>
              </w:rPr>
              <w:t>Cerere de participare</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spacing w:line="252" w:lineRule="exact"/>
              <w:ind w:right="22" w:firstLine="94"/>
            </w:pPr>
            <w:r>
              <w:rPr>
                <w:sz w:val="22"/>
                <w:szCs w:val="22"/>
              </w:rPr>
              <w:t xml:space="preserve">Operatorul   economic   interesat   de   a   participa   la procedura de achiziţie publică este obligat să depună până la expirarea termenului-limită  stabilit de către autoritatea  contractantă,  în  acest  sens,  o  cerere  de </w:t>
            </w:r>
            <w:r>
              <w:rPr>
                <w:spacing w:val="-1"/>
                <w:sz w:val="22"/>
                <w:szCs w:val="22"/>
              </w:rPr>
              <w:t xml:space="preserve">participare, în cazul aplicării prevederilor art. 33 alin. (7) </w:t>
            </w:r>
            <w:r>
              <w:rPr>
                <w:sz w:val="22"/>
                <w:szCs w:val="22"/>
              </w:rPr>
              <w:t>şi alin. (11) al Legii nr. 131/2015. In celelalte cazuri, aceasta se depune odată cu oferta.</w:t>
            </w:r>
          </w:p>
          <w:p w:rsidR="007039E6" w:rsidRDefault="007039E6" w:rsidP="007039E6">
            <w:pPr>
              <w:shd w:val="clear" w:color="auto" w:fill="FFFFFF"/>
              <w:spacing w:line="252" w:lineRule="exact"/>
              <w:ind w:right="22" w:firstLine="36"/>
            </w:pPr>
            <w:r>
              <w:rPr>
                <w:sz w:val="22"/>
                <w:szCs w:val="22"/>
              </w:rPr>
              <w:t xml:space="preserve">Original confirmat prin aplicarea semnăturii electronice a Participantului. </w:t>
            </w:r>
            <w:r>
              <w:rPr>
                <w:b/>
                <w:bCs/>
                <w:sz w:val="22"/>
                <w:szCs w:val="22"/>
              </w:rPr>
              <w:t>Modelul formu</w:t>
            </w:r>
            <w:r w:rsidR="008F6CC6">
              <w:rPr>
                <w:b/>
                <w:bCs/>
                <w:sz w:val="22"/>
                <w:szCs w:val="22"/>
              </w:rPr>
              <w:t>larului se anexează (Anexa nr. 7</w:t>
            </w:r>
            <w:r>
              <w:rPr>
                <w:b/>
                <w:bCs/>
                <w:sz w:val="22"/>
                <w:szCs w:val="22"/>
              </w:rPr>
              <w: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sz w:val="22"/>
                <w:szCs w:val="22"/>
              </w:rPr>
              <w:t>Obligatoriu</w:t>
            </w:r>
          </w:p>
        </w:tc>
      </w:tr>
      <w:tr w:rsidR="007039E6" w:rsidTr="007039E6">
        <w:trPr>
          <w:trHeight w:hRule="exact" w:val="128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7"/>
            </w:pPr>
            <w:r>
              <w:rPr>
                <w:b/>
                <w:bCs/>
                <w:sz w:val="22"/>
                <w:szCs w:val="22"/>
              </w:rPr>
              <w:t>2.</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8F6CC6" w:rsidP="008F6CC6">
            <w:pPr>
              <w:shd w:val="clear" w:color="auto" w:fill="FFFFFF"/>
            </w:pPr>
            <w:r>
              <w:rPr>
                <w:b/>
                <w:bCs/>
                <w:sz w:val="22"/>
                <w:szCs w:val="22"/>
              </w:rPr>
              <w:t>DU</w:t>
            </w:r>
            <w:r w:rsidR="007039E6">
              <w:rPr>
                <w:b/>
                <w:bCs/>
                <w:sz w:val="22"/>
                <w:szCs w:val="22"/>
              </w:rPr>
              <w:t>AE</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spacing w:line="252" w:lineRule="exact"/>
              <w:ind w:right="202"/>
            </w:pPr>
            <w:r>
              <w:rPr>
                <w:sz w:val="22"/>
                <w:szCs w:val="22"/>
              </w:rPr>
              <w:t xml:space="preserve">Document potrivit formatului standard aprobat de </w:t>
            </w:r>
            <w:r>
              <w:rPr>
                <w:spacing w:val="-1"/>
                <w:sz w:val="22"/>
                <w:szCs w:val="22"/>
              </w:rPr>
              <w:t xml:space="preserve">Ministerul Finanţelor, original confirmat prin aplicarea </w:t>
            </w:r>
            <w:r>
              <w:rPr>
                <w:sz w:val="22"/>
                <w:szCs w:val="22"/>
              </w:rPr>
              <w:t xml:space="preserve">semnăturii electronice a Participantului. </w:t>
            </w:r>
            <w:r>
              <w:rPr>
                <w:b/>
                <w:bCs/>
                <w:spacing w:val="-2"/>
                <w:sz w:val="22"/>
                <w:szCs w:val="22"/>
              </w:rPr>
              <w:t xml:space="preserve">Modelul formularului se anexează la Documentaţia </w:t>
            </w:r>
            <w:r>
              <w:rPr>
                <w:b/>
                <w:bCs/>
                <w:sz w:val="22"/>
                <w:szCs w:val="22"/>
              </w:rPr>
              <w:t>de atribuire.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sz w:val="22"/>
                <w:szCs w:val="22"/>
              </w:rPr>
              <w:t>Obligatoriu</w:t>
            </w:r>
          </w:p>
        </w:tc>
      </w:tr>
      <w:tr w:rsidR="007039E6" w:rsidTr="007039E6">
        <w:trPr>
          <w:trHeight w:hRule="exact" w:val="178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14"/>
            </w:pPr>
            <w:r>
              <w:rPr>
                <w:b/>
                <w:bCs/>
                <w:sz w:val="22"/>
                <w:szCs w:val="22"/>
              </w:rPr>
              <w:t>3.</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b/>
                <w:bCs/>
                <w:spacing w:val="-2"/>
                <w:sz w:val="22"/>
                <w:szCs w:val="22"/>
              </w:rPr>
              <w:t>Propunerea financiară</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spacing w:line="252" w:lineRule="exact"/>
              <w:ind w:right="130"/>
            </w:pPr>
            <w:r>
              <w:rPr>
                <w:sz w:val="22"/>
                <w:szCs w:val="22"/>
              </w:rPr>
              <w:t xml:space="preserve">Ofertantul elaborează propunerea financiară, astfel </w:t>
            </w:r>
            <w:r>
              <w:rPr>
                <w:spacing w:val="-1"/>
                <w:sz w:val="22"/>
                <w:szCs w:val="22"/>
              </w:rPr>
              <w:t xml:space="preserve">încât aceasta să furnizeze toate informaţiile solicitate cu </w:t>
            </w:r>
            <w:r>
              <w:rPr>
                <w:sz w:val="22"/>
                <w:szCs w:val="22"/>
              </w:rPr>
              <w:t xml:space="preserve">privire la preţuri, tarife, precum şi la alte condiţii </w:t>
            </w:r>
            <w:r>
              <w:rPr>
                <w:spacing w:val="-1"/>
                <w:sz w:val="22"/>
                <w:szCs w:val="22"/>
              </w:rPr>
              <w:t xml:space="preserve">financiare şi comerciale legate de obiectul contractului. </w:t>
            </w:r>
            <w:r>
              <w:rPr>
                <w:b/>
                <w:bCs/>
                <w:spacing w:val="-1"/>
                <w:sz w:val="22"/>
                <w:szCs w:val="22"/>
              </w:rPr>
              <w:t xml:space="preserve">Propunerea financiară conţine: </w:t>
            </w:r>
            <w:r>
              <w:rPr>
                <w:spacing w:val="-1"/>
                <w:sz w:val="22"/>
                <w:szCs w:val="22"/>
              </w:rPr>
              <w:t xml:space="preserve">Specificaţiile de preţ </w:t>
            </w:r>
            <w:r>
              <w:rPr>
                <w:sz w:val="22"/>
                <w:szCs w:val="22"/>
              </w:rPr>
              <w:t xml:space="preserve">(Anexa </w:t>
            </w:r>
            <w:r>
              <w:rPr>
                <w:b/>
                <w:bCs/>
                <w:sz w:val="22"/>
                <w:szCs w:val="22"/>
              </w:rPr>
              <w:t xml:space="preserve">nr. </w:t>
            </w:r>
            <w:r>
              <w:rPr>
                <w:sz w:val="22"/>
                <w:szCs w:val="22"/>
              </w:rPr>
              <w:t>2</w:t>
            </w:r>
            <w:r w:rsidR="008F6CC6">
              <w:rPr>
                <w:sz w:val="22"/>
                <w:szCs w:val="22"/>
              </w:rPr>
              <w:t>3</w:t>
            </w:r>
            <w:r>
              <w:rPr>
                <w:sz w:val="22"/>
                <w:szCs w:val="22"/>
              </w:rPr>
              <w:t>), original confirmat prin aplicarea semnăturii electronice a Participantului.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sz w:val="22"/>
                <w:szCs w:val="22"/>
              </w:rPr>
              <w:t>Obligatoriu</w:t>
            </w:r>
          </w:p>
        </w:tc>
      </w:tr>
      <w:tr w:rsidR="007039E6" w:rsidTr="007039E6">
        <w:trPr>
          <w:trHeight w:hRule="exact" w:val="154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22"/>
            </w:pPr>
            <w:r>
              <w:rPr>
                <w:b/>
                <w:bCs/>
                <w:sz w:val="22"/>
                <w:szCs w:val="22"/>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b/>
                <w:bCs/>
                <w:spacing w:val="-2"/>
                <w:sz w:val="22"/>
                <w:szCs w:val="22"/>
              </w:rPr>
              <w:t>Propunerea tehnică</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8F6CC6">
            <w:pPr>
              <w:shd w:val="clear" w:color="auto" w:fill="FFFFFF"/>
              <w:spacing w:line="252" w:lineRule="exact"/>
              <w:ind w:right="324"/>
            </w:pPr>
            <w:r>
              <w:rPr>
                <w:spacing w:val="-1"/>
                <w:sz w:val="22"/>
                <w:szCs w:val="22"/>
              </w:rPr>
              <w:t xml:space="preserve">Ofertantul elaborează propunerea tehnică, astfel încât aceasta să respecte în totalitate cerinţele de calificare, </w:t>
            </w:r>
            <w:r>
              <w:rPr>
                <w:sz w:val="22"/>
                <w:szCs w:val="22"/>
              </w:rPr>
              <w:t xml:space="preserve">precum şi cerinţele prevăzute în caietul de sarcini. </w:t>
            </w:r>
            <w:r>
              <w:rPr>
                <w:b/>
                <w:bCs/>
                <w:sz w:val="22"/>
                <w:szCs w:val="22"/>
              </w:rPr>
              <w:t xml:space="preserve">Propunerea tehnică conţine: </w:t>
            </w:r>
            <w:r>
              <w:rPr>
                <w:sz w:val="22"/>
                <w:szCs w:val="22"/>
              </w:rPr>
              <w:t xml:space="preserve">Specificaţiile tehnice </w:t>
            </w:r>
            <w:r>
              <w:rPr>
                <w:b/>
                <w:bCs/>
                <w:sz w:val="22"/>
                <w:szCs w:val="22"/>
              </w:rPr>
              <w:t xml:space="preserve">(Anexa nr. </w:t>
            </w:r>
            <w:r w:rsidR="008F6CC6">
              <w:rPr>
                <w:b/>
                <w:bCs/>
                <w:sz w:val="22"/>
                <w:szCs w:val="22"/>
              </w:rPr>
              <w:t>22</w:t>
            </w:r>
            <w:r>
              <w:rPr>
                <w:sz w:val="22"/>
                <w:szCs w:val="22"/>
              </w:rPr>
              <w:t>), original confirmat prin aplicarea semnăturii electronice a Participantului.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sz w:val="22"/>
                <w:szCs w:val="22"/>
              </w:rPr>
              <w:t>Obligatoriu</w:t>
            </w:r>
          </w:p>
        </w:tc>
      </w:tr>
      <w:tr w:rsidR="007039E6" w:rsidTr="007039E6">
        <w:trPr>
          <w:trHeight w:hRule="exact" w:val="46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36"/>
            </w:pPr>
            <w:r>
              <w:rPr>
                <w:b/>
                <w:bCs/>
                <w:sz w:val="22"/>
                <w:szCs w:val="22"/>
              </w:rPr>
              <w:t>5.</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7"/>
            </w:pPr>
            <w:r>
              <w:rPr>
                <w:b/>
                <w:bCs/>
                <w:spacing w:val="-2"/>
                <w:sz w:val="22"/>
                <w:szCs w:val="22"/>
              </w:rPr>
              <w:t>Garanţie pentru ofertă</w:t>
            </w:r>
          </w:p>
          <w:p w:rsidR="007039E6" w:rsidRDefault="007039E6" w:rsidP="007039E6">
            <w:pPr>
              <w:shd w:val="clear" w:color="auto" w:fill="FFFFFF"/>
              <w:ind w:left="7"/>
            </w:pPr>
            <w:r>
              <w:rPr>
                <w:b/>
                <w:bCs/>
                <w:sz w:val="22"/>
                <w:szCs w:val="22"/>
              </w:rPr>
              <w:t>1%</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tabs>
                <w:tab w:val="left" w:pos="497"/>
              </w:tabs>
              <w:spacing w:line="252" w:lineRule="exact"/>
              <w:ind w:firstLine="36"/>
            </w:pPr>
            <w:r>
              <w:rPr>
                <w:sz w:val="22"/>
                <w:szCs w:val="22"/>
              </w:rPr>
              <w:t>a)</w:t>
            </w:r>
            <w:r>
              <w:rPr>
                <w:sz w:val="22"/>
                <w:szCs w:val="22"/>
              </w:rPr>
              <w:tab/>
              <w:t>Oferta va fi însoţită de o Garanţie pentru ofertă</w:t>
            </w:r>
            <w:r>
              <w:rPr>
                <w:sz w:val="22"/>
                <w:szCs w:val="22"/>
              </w:rPr>
              <w:br/>
            </w:r>
            <w:r>
              <w:rPr>
                <w:spacing w:val="-1"/>
                <w:sz w:val="22"/>
                <w:szCs w:val="22"/>
              </w:rPr>
              <w:t xml:space="preserve">(emisă de o bancă comercială) conform </w:t>
            </w:r>
            <w:r>
              <w:rPr>
                <w:b/>
                <w:bCs/>
                <w:spacing w:val="-1"/>
                <w:sz w:val="22"/>
                <w:szCs w:val="22"/>
              </w:rPr>
              <w:t xml:space="preserve">Anexei nr. </w:t>
            </w:r>
            <w:r w:rsidR="008F6CC6">
              <w:rPr>
                <w:spacing w:val="-1"/>
                <w:sz w:val="22"/>
                <w:szCs w:val="22"/>
              </w:rPr>
              <w:t>10</w:t>
            </w:r>
            <w:r>
              <w:rPr>
                <w:spacing w:val="-1"/>
                <w:sz w:val="22"/>
                <w:szCs w:val="22"/>
              </w:rPr>
              <w:br/>
            </w:r>
            <w:r>
              <w:rPr>
                <w:sz w:val="22"/>
                <w:szCs w:val="22"/>
              </w:rPr>
              <w:t>sau</w:t>
            </w:r>
          </w:p>
          <w:p w:rsidR="007039E6" w:rsidRDefault="007039E6" w:rsidP="007039E6">
            <w:pPr>
              <w:shd w:val="clear" w:color="auto" w:fill="FFFFFF"/>
              <w:tabs>
                <w:tab w:val="left" w:pos="497"/>
              </w:tabs>
              <w:spacing w:line="252" w:lineRule="exact"/>
              <w:ind w:firstLine="36"/>
            </w:pPr>
            <w:r>
              <w:rPr>
                <w:spacing w:val="-3"/>
                <w:sz w:val="22"/>
                <w:szCs w:val="22"/>
              </w:rPr>
              <w:t>b)</w:t>
            </w:r>
            <w:r>
              <w:rPr>
                <w:sz w:val="22"/>
                <w:szCs w:val="22"/>
              </w:rPr>
              <w:tab/>
              <w:t>Garanţia pentru ofertă prin transfer la contul</w:t>
            </w:r>
            <w:r>
              <w:rPr>
                <w:sz w:val="22"/>
                <w:szCs w:val="22"/>
              </w:rPr>
              <w:br/>
            </w:r>
            <w:r>
              <w:rPr>
                <w:spacing w:val="-1"/>
                <w:sz w:val="22"/>
                <w:szCs w:val="22"/>
              </w:rPr>
              <w:t>autorităţii contractante, conform următoarelor date</w:t>
            </w:r>
            <w:r>
              <w:rPr>
                <w:spacing w:val="-1"/>
                <w:sz w:val="22"/>
                <w:szCs w:val="22"/>
              </w:rPr>
              <w:br/>
            </w:r>
            <w:r>
              <w:rPr>
                <w:sz w:val="22"/>
                <w:szCs w:val="22"/>
              </w:rPr>
              <w:t>bancare:</w:t>
            </w:r>
          </w:p>
          <w:p w:rsidR="007039E6" w:rsidRDefault="007039E6" w:rsidP="007039E6">
            <w:pPr>
              <w:shd w:val="clear" w:color="auto" w:fill="FFFFFF"/>
              <w:spacing w:line="252" w:lineRule="exact"/>
            </w:pPr>
            <w:r>
              <w:rPr>
                <w:sz w:val="22"/>
                <w:szCs w:val="22"/>
              </w:rPr>
              <w:t>Beneficiarul plăţii: I</w:t>
            </w:r>
            <w:r w:rsidR="009A4D25">
              <w:rPr>
                <w:sz w:val="22"/>
                <w:szCs w:val="22"/>
              </w:rPr>
              <w:t>MSP Spitalul Raional Călăraşi</w:t>
            </w:r>
          </w:p>
          <w:p w:rsidR="007039E6" w:rsidRDefault="007039E6" w:rsidP="007039E6">
            <w:pPr>
              <w:shd w:val="clear" w:color="auto" w:fill="FFFFFF"/>
              <w:spacing w:line="252" w:lineRule="exact"/>
            </w:pPr>
            <w:r>
              <w:rPr>
                <w:sz w:val="22"/>
                <w:szCs w:val="22"/>
              </w:rPr>
              <w:t>Denumirea Băncii: Ministerul Finanţelor - Trezoreria</w:t>
            </w:r>
          </w:p>
          <w:p w:rsidR="007039E6" w:rsidRDefault="007039E6" w:rsidP="007039E6">
            <w:pPr>
              <w:shd w:val="clear" w:color="auto" w:fill="FFFFFF"/>
              <w:spacing w:line="252" w:lineRule="exact"/>
            </w:pPr>
            <w:r>
              <w:rPr>
                <w:sz w:val="22"/>
                <w:szCs w:val="22"/>
              </w:rPr>
              <w:t>de Stat</w:t>
            </w:r>
          </w:p>
          <w:p w:rsidR="007039E6" w:rsidRDefault="007039E6" w:rsidP="007039E6">
            <w:pPr>
              <w:shd w:val="clear" w:color="auto" w:fill="FFFFFF"/>
              <w:spacing w:line="252" w:lineRule="exact"/>
            </w:pPr>
            <w:r>
              <w:rPr>
                <w:sz w:val="22"/>
                <w:szCs w:val="22"/>
              </w:rPr>
              <w:t>Codul fiscal: 100</w:t>
            </w:r>
            <w:r w:rsidR="009A4D25">
              <w:rPr>
                <w:sz w:val="22"/>
                <w:szCs w:val="22"/>
              </w:rPr>
              <w:t>3609150317</w:t>
            </w:r>
          </w:p>
          <w:p w:rsidR="007039E6" w:rsidRDefault="007039E6" w:rsidP="007039E6">
            <w:pPr>
              <w:shd w:val="clear" w:color="auto" w:fill="FFFFFF"/>
              <w:spacing w:line="252" w:lineRule="exact"/>
            </w:pPr>
            <w:r>
              <w:rPr>
                <w:sz w:val="22"/>
                <w:szCs w:val="22"/>
              </w:rPr>
              <w:t>Contul IBAN: MD</w:t>
            </w:r>
            <w:r w:rsidR="009A4D25">
              <w:rPr>
                <w:sz w:val="22"/>
                <w:szCs w:val="22"/>
              </w:rPr>
              <w:t>05</w:t>
            </w:r>
            <w:r>
              <w:rPr>
                <w:sz w:val="22"/>
                <w:szCs w:val="22"/>
              </w:rPr>
              <w:t>TRPC</w:t>
            </w:r>
            <w:r w:rsidR="009A4D25">
              <w:rPr>
                <w:sz w:val="22"/>
                <w:szCs w:val="22"/>
              </w:rPr>
              <w:t>BY</w:t>
            </w:r>
            <w:r>
              <w:rPr>
                <w:sz w:val="22"/>
                <w:szCs w:val="22"/>
              </w:rPr>
              <w:t>5184</w:t>
            </w:r>
            <w:r w:rsidR="009A4D25">
              <w:rPr>
                <w:sz w:val="22"/>
                <w:szCs w:val="22"/>
              </w:rPr>
              <w:t>3</w:t>
            </w:r>
            <w:r>
              <w:rPr>
                <w:sz w:val="22"/>
                <w:szCs w:val="22"/>
              </w:rPr>
              <w:t>0</w:t>
            </w:r>
            <w:r w:rsidR="00BC26E5">
              <w:rPr>
                <w:sz w:val="22"/>
                <w:szCs w:val="22"/>
              </w:rPr>
              <w:t>C</w:t>
            </w:r>
            <w:r>
              <w:rPr>
                <w:sz w:val="22"/>
                <w:szCs w:val="22"/>
              </w:rPr>
              <w:t>00</w:t>
            </w:r>
            <w:r w:rsidR="009A4D25">
              <w:rPr>
                <w:sz w:val="22"/>
                <w:szCs w:val="22"/>
              </w:rPr>
              <w:t>065</w:t>
            </w:r>
            <w:r>
              <w:rPr>
                <w:sz w:val="22"/>
                <w:szCs w:val="22"/>
              </w:rPr>
              <w:t>AA</w:t>
            </w:r>
          </w:p>
          <w:p w:rsidR="007039E6" w:rsidRDefault="007039E6" w:rsidP="007039E6">
            <w:pPr>
              <w:shd w:val="clear" w:color="auto" w:fill="FFFFFF"/>
              <w:spacing w:line="252" w:lineRule="exact"/>
            </w:pPr>
            <w:r>
              <w:rPr>
                <w:sz w:val="22"/>
                <w:szCs w:val="22"/>
              </w:rPr>
              <w:t>Contul bancar: TREZMD2X</w:t>
            </w:r>
          </w:p>
          <w:p w:rsidR="007039E6" w:rsidRDefault="007039E6" w:rsidP="007039E6">
            <w:pPr>
              <w:shd w:val="clear" w:color="auto" w:fill="FFFFFF"/>
              <w:spacing w:line="252" w:lineRule="exact"/>
            </w:pPr>
            <w:r>
              <w:rPr>
                <w:sz w:val="22"/>
                <w:szCs w:val="22"/>
              </w:rPr>
              <w:t>cu nota "Pentru garanţia pentru ofertă la procedura de achiziţie</w:t>
            </w:r>
          </w:p>
          <w:p w:rsidR="007039E6" w:rsidRDefault="007039E6" w:rsidP="007039E6">
            <w:pPr>
              <w:shd w:val="clear" w:color="auto" w:fill="FFFFFF"/>
              <w:spacing w:line="252" w:lineRule="exact"/>
            </w:pPr>
            <w:r>
              <w:rPr>
                <w:sz w:val="22"/>
                <w:szCs w:val="22"/>
              </w:rPr>
              <w:t>publică nr.          din</w:t>
            </w:r>
          </w:p>
          <w:p w:rsidR="007039E6" w:rsidRDefault="007039E6" w:rsidP="007039E6">
            <w:pPr>
              <w:shd w:val="clear" w:color="auto" w:fill="FFFFFF"/>
              <w:spacing w:line="252" w:lineRule="exact"/>
              <w:ind w:firstLine="389"/>
            </w:pPr>
            <w:r>
              <w:rPr>
                <w:sz w:val="22"/>
                <w:szCs w:val="22"/>
              </w:rPr>
              <w:t>Ofertantul depune garanţia pentru ofertă conform prevederilor   Legii   nr.    131/2015   privind   achiziţiile publice.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pPr>
            <w:r>
              <w:rPr>
                <w:sz w:val="22"/>
                <w:szCs w:val="22"/>
              </w:rPr>
              <w:t>Obligatoriu</w:t>
            </w:r>
          </w:p>
        </w:tc>
      </w:tr>
      <w:tr w:rsidR="007039E6"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58"/>
            </w:pPr>
            <w:r>
              <w:rPr>
                <w:b/>
                <w:bCs/>
                <w:sz w:val="22"/>
                <w:szCs w:val="22"/>
              </w:rPr>
              <w:t>6.</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spacing w:line="245" w:lineRule="exact"/>
              <w:ind w:left="65" w:right="295"/>
            </w:pPr>
            <w:r>
              <w:rPr>
                <w:b/>
                <w:bCs/>
                <w:sz w:val="22"/>
                <w:szCs w:val="22"/>
              </w:rPr>
              <w:t xml:space="preserve">Declaraţia privind </w:t>
            </w:r>
            <w:r>
              <w:rPr>
                <w:b/>
                <w:bCs/>
                <w:spacing w:val="-1"/>
                <w:sz w:val="22"/>
                <w:szCs w:val="22"/>
              </w:rPr>
              <w:t>valabilitatea ofertei</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8F6CC6">
            <w:pPr>
              <w:shd w:val="clear" w:color="auto" w:fill="FFFFFF"/>
              <w:spacing w:line="252" w:lineRule="exact"/>
              <w:ind w:left="29"/>
            </w:pPr>
            <w:r>
              <w:rPr>
                <w:sz w:val="22"/>
                <w:szCs w:val="22"/>
              </w:rPr>
              <w:t xml:space="preserve">Ofertantul este obligat prin depunerea declaraţiei privind valabilitatea ofertei (Anexa </w:t>
            </w:r>
            <w:r>
              <w:rPr>
                <w:b/>
                <w:bCs/>
                <w:sz w:val="22"/>
                <w:szCs w:val="22"/>
              </w:rPr>
              <w:t xml:space="preserve">nr. </w:t>
            </w:r>
            <w:r w:rsidR="008F6CC6">
              <w:rPr>
                <w:b/>
                <w:bCs/>
                <w:sz w:val="22"/>
                <w:szCs w:val="22"/>
              </w:rPr>
              <w:t>8</w:t>
            </w:r>
            <w:r>
              <w:rPr>
                <w:sz w:val="22"/>
                <w:szCs w:val="22"/>
              </w:rPr>
              <w:t>),  de a menţine oferta valabilă pe toată perioada de valabilitate prevăzută în documentaţia de atribuire. Termenul valabilităţii ofertei începe să decurgă din momentul termenului limită de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7039E6" w:rsidRDefault="007039E6" w:rsidP="007039E6">
            <w:pPr>
              <w:shd w:val="clear" w:color="auto" w:fill="FFFFFF"/>
              <w:ind w:left="22"/>
            </w:pPr>
            <w:r>
              <w:rPr>
                <w:sz w:val="22"/>
                <w:szCs w:val="22"/>
              </w:rPr>
              <w:t>Obligatoriu</w:t>
            </w: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t>7</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tabs>
                <w:tab w:val="left" w:pos="1930"/>
              </w:tabs>
              <w:spacing w:before="778" w:line="259" w:lineRule="exact"/>
              <w:rPr>
                <w:spacing w:val="-1"/>
                <w:sz w:val="22"/>
                <w:szCs w:val="22"/>
                <w:lang w:eastAsia="zh-CN"/>
              </w:rPr>
            </w:pPr>
            <w:r>
              <w:t>Declarație de la ofertant</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0B58E4" w:rsidRDefault="00B74B2A" w:rsidP="00B74B2A">
            <w:pPr>
              <w:shd w:val="clear" w:color="auto" w:fill="FFFFFF"/>
              <w:spacing w:before="7" w:line="252" w:lineRule="exact"/>
              <w:ind w:right="22"/>
              <w:jc w:val="both"/>
              <w:rPr>
                <w:sz w:val="22"/>
                <w:szCs w:val="22"/>
                <w:u w:val="single"/>
                <w:lang w:val="en-US" w:eastAsia="zh-CN"/>
              </w:rPr>
            </w:pPr>
            <w:r w:rsidRPr="000B58E4">
              <w:rPr>
                <w:lang w:val="en-US"/>
              </w:rPr>
              <w:t>Original - confirmată prin aplicarea semnăturii electronice; în care participantul se obligă să înregistreze în Registrul de Stat al Dispozitivelor Medicale a Agenției Medicamentului și Dispozitivelor Medicale bunurile contractate pînă la momentul livrării acestora.</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sz w:val="22"/>
                <w:szCs w:val="22"/>
                <w:lang w:eastAsia="zh-CN"/>
              </w:rPr>
            </w:pPr>
            <w:r w:rsidRPr="00F00ED8">
              <w:rPr>
                <w:b/>
                <w:bCs/>
                <w:spacing w:val="-1"/>
                <w:sz w:val="22"/>
                <w:szCs w:val="22"/>
                <w:lang w:eastAsia="zh-CN"/>
              </w:rPr>
              <w:t>Obligatoriu.</w:t>
            </w:r>
          </w:p>
          <w:p w:rsidR="00B74B2A" w:rsidRPr="00F00ED8" w:rsidRDefault="00B74B2A" w:rsidP="00B74B2A">
            <w:pPr>
              <w:shd w:val="clear" w:color="auto" w:fill="FFFFFF"/>
              <w:spacing w:line="245" w:lineRule="exact"/>
              <w:ind w:left="65"/>
              <w:rPr>
                <w:sz w:val="22"/>
                <w:szCs w:val="22"/>
                <w:lang w:eastAsia="zh-CN"/>
              </w:rPr>
            </w:pP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lastRenderedPageBreak/>
              <w:t>8</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0B58E4" w:rsidRDefault="00B74B2A" w:rsidP="00B74B2A">
            <w:pPr>
              <w:shd w:val="clear" w:color="auto" w:fill="FFFFFF"/>
              <w:tabs>
                <w:tab w:val="left" w:pos="1930"/>
              </w:tabs>
              <w:spacing w:before="778" w:line="259" w:lineRule="exact"/>
              <w:rPr>
                <w:lang w:val="en-US"/>
              </w:rPr>
            </w:pPr>
            <w:r w:rsidRPr="000B58E4">
              <w:rPr>
                <w:lang w:val="en-US"/>
              </w:rPr>
              <w:t>Documente ce atestă calitatea bunurilor</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0B58E4" w:rsidRDefault="00B74B2A" w:rsidP="00B74B2A">
            <w:pPr>
              <w:shd w:val="clear" w:color="auto" w:fill="FFFFFF"/>
              <w:spacing w:before="7" w:line="252" w:lineRule="exact"/>
              <w:ind w:right="22"/>
              <w:jc w:val="both"/>
              <w:rPr>
                <w:lang w:val="en-US"/>
              </w:rPr>
            </w:pPr>
            <w:r w:rsidRPr="000B58E4">
              <w:rPr>
                <w:lang w:val="en-US"/>
              </w:rPr>
              <w:t>*Pentru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confirmată prin aplicarea semnăturii electronice * Pentru dispozitivele medicale care nu sunt înregistrate în Registrul de Stat al Dispozitivelor Medicale a AMED se vor prezenta Certificatele : Certificat de la producător ce atestă calitatea produsului ISO 13485 – valabil - copie confirmată prin aplicarea semnăturii electronice *Certificat CE sau declarație de conformitate CE în funcție de evaluarea conformității cu anexele corespunzătoare pentru produsele oferite – valabil - copie confirmată prin aplicarea semnăturii electronice participantului.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b/>
                <w:bCs/>
                <w:spacing w:val="-1"/>
                <w:sz w:val="22"/>
                <w:szCs w:val="22"/>
                <w:lang w:eastAsia="zh-CN"/>
              </w:rPr>
            </w:pPr>
            <w:r w:rsidRPr="00F00ED8">
              <w:rPr>
                <w:b/>
                <w:bCs/>
                <w:spacing w:val="-1"/>
                <w:sz w:val="22"/>
                <w:szCs w:val="22"/>
                <w:lang w:eastAsia="zh-CN"/>
              </w:rPr>
              <w:t>Obligatoriu</w:t>
            </w: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t>9</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541746" w:rsidRDefault="00B74B2A" w:rsidP="00B74B2A">
            <w:pPr>
              <w:shd w:val="clear" w:color="auto" w:fill="FFFFFF"/>
              <w:tabs>
                <w:tab w:val="left" w:pos="1930"/>
              </w:tabs>
              <w:spacing w:before="778" w:line="259" w:lineRule="exact"/>
              <w:rPr>
                <w:lang w:val="en-US"/>
              </w:rPr>
            </w:pPr>
            <w:r w:rsidRPr="00541746">
              <w:rPr>
                <w:lang w:val="en-US"/>
              </w:rPr>
              <w:t>Documente confirmatoare (prospecte) și documente tehnice de confirmare a specificațiilor prezentate, lista accesoriilor echipamentului oferi</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541746" w:rsidRDefault="00B74B2A" w:rsidP="00B74B2A">
            <w:pPr>
              <w:shd w:val="clear" w:color="auto" w:fill="FFFFFF"/>
              <w:spacing w:before="7" w:line="252" w:lineRule="exact"/>
              <w:ind w:right="22"/>
              <w:jc w:val="both"/>
              <w:rPr>
                <w:lang w:val="en-US"/>
              </w:rPr>
            </w:pPr>
            <w:r w:rsidRPr="00541746">
              <w:rPr>
                <w:lang w:val="en-US"/>
              </w:rPr>
              <w:t>Documente confirmatoare (prospecte) și documente tehnice de confirmare a specificațiilor prezentate, lista accesoriilor echipamentului oferit de la producător – copie - confirmată prin aplicarea semnăturii electronice; Catalogul producătorului/prospecte/documente tehnice, cu indicarea/ marcarea numarului de referinta/modelul articolului atribuit umarului de lot oferit.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b/>
                <w:bCs/>
                <w:spacing w:val="-1"/>
                <w:sz w:val="22"/>
                <w:szCs w:val="22"/>
                <w:lang w:eastAsia="zh-CN"/>
              </w:rPr>
            </w:pPr>
            <w:r w:rsidRPr="00F00ED8">
              <w:rPr>
                <w:b/>
                <w:bCs/>
                <w:spacing w:val="-1"/>
                <w:sz w:val="22"/>
                <w:szCs w:val="22"/>
                <w:lang w:eastAsia="zh-CN"/>
              </w:rPr>
              <w:t>Obligatoriu</w:t>
            </w: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t>10</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tabs>
                <w:tab w:val="left" w:pos="1930"/>
              </w:tabs>
              <w:spacing w:before="778" w:line="259" w:lineRule="exact"/>
              <w:rPr>
                <w:spacing w:val="-1"/>
                <w:sz w:val="22"/>
                <w:szCs w:val="22"/>
                <w:lang w:eastAsia="zh-CN"/>
              </w:rPr>
            </w:pPr>
            <w:r>
              <w:t>Declarație de la ofertant</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541746" w:rsidRDefault="00B74B2A" w:rsidP="00B74B2A">
            <w:pPr>
              <w:shd w:val="clear" w:color="auto" w:fill="FFFFFF"/>
              <w:spacing w:before="7" w:line="252" w:lineRule="exact"/>
              <w:ind w:right="22"/>
              <w:jc w:val="both"/>
              <w:rPr>
                <w:lang w:val="en-US"/>
              </w:rPr>
            </w:pPr>
            <w:r w:rsidRPr="00541746">
              <w:rPr>
                <w:lang w:val="en-US"/>
              </w:rPr>
              <w:t>cu privire la instalarea și instruirea personalului beneficiarului privind utilizarea echipamentelor livrate, organizate la sediul beneficiarului de către personalul autorizat al furnizorului - original - confirmată prin aplicarea semnăturii electronice;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b/>
                <w:bCs/>
                <w:spacing w:val="-1"/>
                <w:sz w:val="22"/>
                <w:szCs w:val="22"/>
                <w:lang w:eastAsia="zh-CN"/>
              </w:rPr>
            </w:pPr>
            <w:r w:rsidRPr="00F00ED8">
              <w:rPr>
                <w:b/>
                <w:bCs/>
                <w:spacing w:val="-1"/>
                <w:sz w:val="22"/>
                <w:szCs w:val="22"/>
                <w:lang w:eastAsia="zh-CN"/>
              </w:rPr>
              <w:t>Obligatoriu</w:t>
            </w: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t>11</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tabs>
                <w:tab w:val="left" w:pos="1930"/>
              </w:tabs>
              <w:spacing w:before="778" w:line="259" w:lineRule="exact"/>
              <w:rPr>
                <w:spacing w:val="-1"/>
                <w:sz w:val="22"/>
                <w:szCs w:val="22"/>
                <w:lang w:eastAsia="zh-CN"/>
              </w:rPr>
            </w:pPr>
            <w:r>
              <w:t>Declarație de la ofertant</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541746" w:rsidRDefault="00B74B2A" w:rsidP="00B74B2A">
            <w:pPr>
              <w:shd w:val="clear" w:color="auto" w:fill="FFFFFF"/>
              <w:spacing w:before="7" w:line="252" w:lineRule="exact"/>
              <w:ind w:right="22"/>
              <w:jc w:val="both"/>
              <w:rPr>
                <w:lang w:val="en-US"/>
              </w:rPr>
            </w:pPr>
            <w:r w:rsidRPr="00541746">
              <w:rPr>
                <w:lang w:val="en-US"/>
              </w:rPr>
              <w:t xml:space="preserve">originală, confirmată prin aplicarea semnăturii electronice;, în care să certifice termenul de garanție pentru echipament nu mai mic de </w:t>
            </w:r>
            <w:r>
              <w:rPr>
                <w:lang w:val="en-US"/>
              </w:rPr>
              <w:t>36</w:t>
            </w:r>
            <w:r w:rsidRPr="00541746">
              <w:rPr>
                <w:lang w:val="en-US"/>
              </w:rPr>
              <w:t xml:space="preserve"> luni din data instalării/livrării.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b/>
                <w:bCs/>
                <w:spacing w:val="-1"/>
                <w:sz w:val="22"/>
                <w:szCs w:val="22"/>
                <w:lang w:eastAsia="zh-CN"/>
              </w:rPr>
            </w:pPr>
            <w:r w:rsidRPr="00F00ED8">
              <w:rPr>
                <w:b/>
                <w:bCs/>
                <w:spacing w:val="-1"/>
                <w:sz w:val="22"/>
                <w:szCs w:val="22"/>
                <w:lang w:eastAsia="zh-CN"/>
              </w:rPr>
              <w:t>Obligatoriu</w:t>
            </w: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t>12</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tabs>
                <w:tab w:val="left" w:pos="1930"/>
              </w:tabs>
              <w:spacing w:before="778" w:line="259" w:lineRule="exact"/>
              <w:rPr>
                <w:spacing w:val="-1"/>
                <w:sz w:val="22"/>
                <w:szCs w:val="22"/>
                <w:lang w:eastAsia="zh-CN"/>
              </w:rPr>
            </w:pPr>
            <w:r>
              <w:t>Declarație de la ofertant</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541746" w:rsidRDefault="00B74B2A" w:rsidP="00B74B2A">
            <w:pPr>
              <w:shd w:val="clear" w:color="auto" w:fill="FFFFFF"/>
              <w:spacing w:before="7" w:line="252" w:lineRule="exact"/>
              <w:ind w:right="22"/>
              <w:jc w:val="both"/>
              <w:rPr>
                <w:lang w:val="en-US"/>
              </w:rPr>
            </w:pPr>
            <w:r w:rsidRPr="00541746">
              <w:rPr>
                <w:lang w:val="en-US"/>
              </w:rPr>
              <w:t xml:space="preserve">cu privire la garantarea perioadei de reacție, </w:t>
            </w:r>
            <w:r>
              <w:rPr>
                <w:lang w:val="en-US"/>
              </w:rPr>
              <w:t>cel mult 48</w:t>
            </w:r>
            <w:r w:rsidRPr="00541746">
              <w:rPr>
                <w:lang w:val="en-US"/>
              </w:rPr>
              <w:t xml:space="preserve"> ore la </w:t>
            </w:r>
            <w:r>
              <w:rPr>
                <w:lang w:val="en-US"/>
              </w:rPr>
              <w:t>sediul</w:t>
            </w:r>
            <w:r w:rsidRPr="00541746">
              <w:rPr>
                <w:lang w:val="en-US"/>
              </w:rPr>
              <w:t xml:space="preserve"> beneficiarului în cazul apariției defecțiunilor tehnice - original - confirmată prin aplicarea semnăturii electronice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b/>
                <w:bCs/>
                <w:spacing w:val="-1"/>
                <w:sz w:val="22"/>
                <w:szCs w:val="22"/>
                <w:lang w:eastAsia="zh-CN"/>
              </w:rPr>
            </w:pPr>
            <w:r w:rsidRPr="00F00ED8">
              <w:rPr>
                <w:b/>
                <w:bCs/>
                <w:spacing w:val="-1"/>
                <w:sz w:val="22"/>
                <w:szCs w:val="22"/>
                <w:lang w:eastAsia="zh-CN"/>
              </w:rPr>
              <w:t>Obligatoriu</w:t>
            </w:r>
          </w:p>
        </w:tc>
      </w:tr>
      <w:tr w:rsidR="00B74B2A" w:rsidTr="007039E6">
        <w:trPr>
          <w:trHeight w:hRule="exact" w:val="129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B74B2A" w:rsidRDefault="00B74B2A" w:rsidP="007039E6">
            <w:pPr>
              <w:shd w:val="clear" w:color="auto" w:fill="FFFFFF"/>
              <w:ind w:left="58"/>
              <w:rPr>
                <w:b/>
                <w:bCs/>
                <w:sz w:val="22"/>
                <w:szCs w:val="22"/>
              </w:rPr>
            </w:pPr>
            <w:r>
              <w:rPr>
                <w:b/>
                <w:bCs/>
                <w:sz w:val="22"/>
                <w:szCs w:val="22"/>
              </w:rPr>
              <w:t>13</w:t>
            </w:r>
          </w:p>
          <w:p w:rsidR="00B74B2A" w:rsidRDefault="00B74B2A" w:rsidP="007039E6">
            <w:pPr>
              <w:shd w:val="clear" w:color="auto" w:fill="FFFFFF"/>
              <w:ind w:left="58"/>
              <w:rPr>
                <w:b/>
                <w:bCs/>
                <w:sz w:val="22"/>
                <w:szCs w:val="22"/>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tabs>
                <w:tab w:val="left" w:pos="1930"/>
              </w:tabs>
              <w:spacing w:before="778" w:line="259" w:lineRule="exact"/>
              <w:rPr>
                <w:spacing w:val="-1"/>
                <w:sz w:val="22"/>
                <w:szCs w:val="22"/>
                <w:lang w:eastAsia="zh-CN"/>
              </w:rPr>
            </w:pPr>
            <w:r>
              <w:t>Declarație de la ofertant</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B74B2A" w:rsidRPr="00541746" w:rsidRDefault="00B74B2A" w:rsidP="00B74B2A">
            <w:pPr>
              <w:shd w:val="clear" w:color="auto" w:fill="FFFFFF"/>
              <w:spacing w:before="7" w:line="252" w:lineRule="exact"/>
              <w:ind w:right="22"/>
              <w:jc w:val="both"/>
              <w:rPr>
                <w:lang w:val="en-US"/>
              </w:rPr>
            </w:pPr>
            <w:r w:rsidRPr="00541746">
              <w:rPr>
                <w:lang w:val="en-US"/>
              </w:rPr>
              <w:t>cu privire la organizarea pe perioada garanției a inspecțiilor planificate/întreținere profilactică și calibrare conform programului stabilit și mentenanța dispozitivului medical pe durata perioadei de garanție efectuat de către un inginer calificat al Ofertantului - original – confirmată prin aplicarea semnăturii electronice;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B74B2A" w:rsidRPr="00F00ED8" w:rsidRDefault="00B74B2A" w:rsidP="00B74B2A">
            <w:pPr>
              <w:shd w:val="clear" w:color="auto" w:fill="FFFFFF"/>
              <w:spacing w:before="245" w:line="252" w:lineRule="exact"/>
              <w:ind w:left="14"/>
              <w:rPr>
                <w:b/>
                <w:bCs/>
                <w:spacing w:val="-1"/>
                <w:sz w:val="22"/>
                <w:szCs w:val="22"/>
                <w:lang w:eastAsia="zh-CN"/>
              </w:rPr>
            </w:pPr>
            <w:r w:rsidRPr="00F00ED8">
              <w:rPr>
                <w:b/>
                <w:bCs/>
                <w:spacing w:val="-1"/>
                <w:sz w:val="22"/>
                <w:szCs w:val="22"/>
                <w:lang w:eastAsia="zh-CN"/>
              </w:rPr>
              <w:t>Obligatoriu</w:t>
            </w:r>
          </w:p>
        </w:tc>
      </w:tr>
    </w:tbl>
    <w:p w:rsidR="007039E6" w:rsidRDefault="007039E6" w:rsidP="00997DB1">
      <w:pPr>
        <w:pStyle w:val="a"/>
        <w:numPr>
          <w:ilvl w:val="0"/>
          <w:numId w:val="37"/>
        </w:numPr>
        <w:shd w:val="clear" w:color="auto" w:fill="FFFFFF"/>
        <w:tabs>
          <w:tab w:val="left" w:pos="1188"/>
        </w:tabs>
        <w:spacing w:before="259" w:line="274" w:lineRule="exact"/>
        <w:ind w:right="94"/>
      </w:pPr>
      <w:r>
        <w:t>Toate documentele menţionate mai sus se completează fără nici o modificare sau abatere de la formulare, spaţiile goale fiind completate cu informaţia solicitată. Completarea defectuoasă a formularelor atrage respingerea ofertei.</w:t>
      </w:r>
    </w:p>
    <w:p w:rsidR="007039E6" w:rsidRDefault="007039E6" w:rsidP="00997DB1">
      <w:pPr>
        <w:pStyle w:val="a"/>
        <w:numPr>
          <w:ilvl w:val="0"/>
          <w:numId w:val="37"/>
        </w:numPr>
        <w:shd w:val="clear" w:color="auto" w:fill="FFFFFF"/>
        <w:tabs>
          <w:tab w:val="left" w:pos="1274"/>
        </w:tabs>
        <w:spacing w:before="101" w:line="281" w:lineRule="exact"/>
        <w:ind w:right="101"/>
      </w:pPr>
      <w:r>
        <w:t>Operatorii economici pregătesc ofertele conform cerinţelor stabilite în anunţul de</w:t>
      </w:r>
      <w:r>
        <w:br/>
        <w:t>participare, publicat de către autoritatea contractantă în Buletinul achiziţiilor publice, şi depun ofertele în mod electronic, folosind fluxurile interactive de lucru puse la dispoziţie de platformele electronice, cu excepţia cazurilor prevăzute la art. 33 alin. (7) şi alin. (11) din Legea nr. 131/2015</w:t>
      </w:r>
      <w:r>
        <w:br/>
        <w:t>privind achiziţiile publice.</w:t>
      </w:r>
    </w:p>
    <w:p w:rsidR="007039E6" w:rsidRPr="007039E6" w:rsidRDefault="007039E6" w:rsidP="00997DB1">
      <w:pPr>
        <w:pStyle w:val="a"/>
        <w:widowControl w:val="0"/>
        <w:numPr>
          <w:ilvl w:val="0"/>
          <w:numId w:val="37"/>
        </w:numPr>
        <w:shd w:val="clear" w:color="auto" w:fill="FFFFFF"/>
        <w:tabs>
          <w:tab w:val="left" w:pos="1210"/>
        </w:tabs>
        <w:autoSpaceDE w:val="0"/>
        <w:autoSpaceDN w:val="0"/>
        <w:adjustRightInd w:val="0"/>
        <w:spacing w:before="94" w:line="288" w:lineRule="exact"/>
        <w:ind w:right="101"/>
        <w:rPr>
          <w:spacing w:val="-5"/>
        </w:rPr>
      </w:pPr>
      <w:r>
        <w:t>în cazul extinderii perioadei de valabilitate a ofertei, perioada de valabilitate a garanţiei pentru ofertă se prelungeşte în mod corespunzător.</w:t>
      </w:r>
    </w:p>
    <w:p w:rsidR="007039E6" w:rsidRPr="007039E6" w:rsidRDefault="007039E6" w:rsidP="00997DB1">
      <w:pPr>
        <w:pStyle w:val="a"/>
        <w:widowControl w:val="0"/>
        <w:numPr>
          <w:ilvl w:val="0"/>
          <w:numId w:val="37"/>
        </w:numPr>
        <w:shd w:val="clear" w:color="auto" w:fill="FFFFFF"/>
        <w:tabs>
          <w:tab w:val="left" w:pos="1210"/>
        </w:tabs>
        <w:autoSpaceDE w:val="0"/>
        <w:autoSpaceDN w:val="0"/>
        <w:adjustRightInd w:val="0"/>
        <w:spacing w:before="94" w:line="281" w:lineRule="exact"/>
        <w:ind w:right="86"/>
        <w:rPr>
          <w:spacing w:val="-6"/>
        </w:rPr>
      </w:pPr>
      <w:r>
        <w:t>Ofertantul are obligaţia de a comunica autorităţii contractante dacă este sau nu este de acord cu prelungirea perioadei de valabilitate a ofertei. Ofertantul care nu este de acord cu prelungirea perioadei de valabilitate a ofertei se consideră că şi-a retras oferta, fără ca acest fapt să atragă pierderea garanţiei pentru ofertă.</w:t>
      </w:r>
    </w:p>
    <w:p w:rsidR="007039E6" w:rsidRPr="007039E6" w:rsidRDefault="007039E6" w:rsidP="00997DB1">
      <w:pPr>
        <w:pStyle w:val="a"/>
        <w:widowControl w:val="0"/>
        <w:numPr>
          <w:ilvl w:val="0"/>
          <w:numId w:val="37"/>
        </w:numPr>
        <w:shd w:val="clear" w:color="auto" w:fill="FFFFFF"/>
        <w:tabs>
          <w:tab w:val="left" w:pos="1210"/>
        </w:tabs>
        <w:autoSpaceDE w:val="0"/>
        <w:autoSpaceDN w:val="0"/>
        <w:adjustRightInd w:val="0"/>
        <w:spacing w:before="94" w:line="281" w:lineRule="exact"/>
        <w:ind w:right="79"/>
        <w:rPr>
          <w:spacing w:val="-6"/>
        </w:rPr>
      </w:pPr>
      <w:r>
        <w:t>Ofertele care conţin o perioadă de garanţie mai mică decât perioada de valabilitate a ofertelor prevăzută în Anunţul de participare se resping de către grupul de lucru sau, după caz, specialistul certificat în domeniul achiziţiilor publice.</w:t>
      </w:r>
    </w:p>
    <w:p w:rsidR="007039E6" w:rsidRPr="007039E6" w:rsidRDefault="007039E6" w:rsidP="00997DB1">
      <w:pPr>
        <w:pStyle w:val="a"/>
        <w:widowControl w:val="0"/>
        <w:numPr>
          <w:ilvl w:val="0"/>
          <w:numId w:val="37"/>
        </w:numPr>
        <w:shd w:val="clear" w:color="auto" w:fill="FFFFFF"/>
        <w:tabs>
          <w:tab w:val="left" w:pos="1210"/>
        </w:tabs>
        <w:autoSpaceDE w:val="0"/>
        <w:autoSpaceDN w:val="0"/>
        <w:adjustRightInd w:val="0"/>
        <w:spacing w:before="86" w:line="281" w:lineRule="exact"/>
        <w:ind w:right="65"/>
        <w:rPr>
          <w:spacing w:val="-6"/>
        </w:rPr>
      </w:pPr>
      <w:r>
        <w:t>Oferta scrisă şi semnată în format electronic, de către administratorul companiei indicat în Extrasul Registrului de Stat al persoanelor juridice sau de către persoana împuternicită atât şi în cazul delegării sau împuternicirii persoanei, la ofertă se anexează actul/documentul de împuternicire şi se prezintă în conformitate cu instrumentele existente în SIA RSAP, cu excepţia cazurilor prevăzute la art. 33 alin. (7) şi alin. (11) din Legea nr. 131/2015 privind achiziţiile publice.</w:t>
      </w:r>
    </w:p>
    <w:p w:rsidR="007039E6" w:rsidRPr="007039E6" w:rsidRDefault="007039E6" w:rsidP="00997DB1">
      <w:pPr>
        <w:pStyle w:val="a"/>
        <w:widowControl w:val="0"/>
        <w:numPr>
          <w:ilvl w:val="0"/>
          <w:numId w:val="37"/>
        </w:numPr>
        <w:shd w:val="clear" w:color="auto" w:fill="FFFFFF"/>
        <w:tabs>
          <w:tab w:val="left" w:pos="1210"/>
        </w:tabs>
        <w:autoSpaceDE w:val="0"/>
        <w:autoSpaceDN w:val="0"/>
        <w:adjustRightInd w:val="0"/>
        <w:spacing w:before="86" w:line="288" w:lineRule="exact"/>
        <w:ind w:right="65"/>
        <w:rPr>
          <w:spacing w:val="-6"/>
        </w:rPr>
      </w:pPr>
      <w:r>
        <w:lastRenderedPageBreak/>
        <w:t>Ofertantul trebuie să ia toate măsurile, astfel încât oferta să fie recepţionată şi înregistrată în SIA RSAP până la data limită pentru depunerea ofertelor, ţinând cont de timpul necesar pentru încărcarea ofertei în sistem.</w:t>
      </w:r>
    </w:p>
    <w:p w:rsidR="007039E6" w:rsidRPr="007039E6" w:rsidRDefault="007039E6" w:rsidP="00997DB1">
      <w:pPr>
        <w:pStyle w:val="a"/>
        <w:widowControl w:val="0"/>
        <w:numPr>
          <w:ilvl w:val="0"/>
          <w:numId w:val="37"/>
        </w:numPr>
        <w:shd w:val="clear" w:color="auto" w:fill="FFFFFF"/>
        <w:tabs>
          <w:tab w:val="left" w:pos="1210"/>
        </w:tabs>
        <w:autoSpaceDE w:val="0"/>
        <w:autoSpaceDN w:val="0"/>
        <w:adjustRightInd w:val="0"/>
        <w:spacing w:before="79" w:line="281" w:lineRule="exact"/>
        <w:ind w:right="43"/>
        <w:rPr>
          <w:spacing w:val="-6"/>
        </w:rPr>
      </w:pPr>
      <w:r w:rsidRPr="007039E6">
        <w:rPr>
          <w:spacing w:val="-1"/>
        </w:rPr>
        <w:t xml:space="preserve">Documentele justificative în sprijinul informaţiilor declarate în DUAE, care conţin date cu </w:t>
      </w:r>
      <w:r>
        <w:t>caracter personal, se prezintă separat, pe suport de hârtie sau în formă scanată, cu aplicarea semnăturii electronice, utilizînd mijloace electronice de comunicare sau alte mijloace la etapa evaluării ofertelor, la solicitarea autorităţii contractante.</w:t>
      </w:r>
    </w:p>
    <w:p w:rsidR="007039E6" w:rsidRDefault="007039E6" w:rsidP="007039E6">
      <w:pPr>
        <w:rPr>
          <w:sz w:val="2"/>
          <w:szCs w:val="2"/>
        </w:rPr>
      </w:pPr>
    </w:p>
    <w:p w:rsidR="007039E6" w:rsidRPr="007039E6" w:rsidRDefault="007039E6" w:rsidP="00997DB1">
      <w:pPr>
        <w:pStyle w:val="a"/>
        <w:widowControl w:val="0"/>
        <w:numPr>
          <w:ilvl w:val="0"/>
          <w:numId w:val="37"/>
        </w:numPr>
        <w:shd w:val="clear" w:color="auto" w:fill="FFFFFF"/>
        <w:tabs>
          <w:tab w:val="left" w:pos="1260"/>
        </w:tabs>
        <w:autoSpaceDE w:val="0"/>
        <w:autoSpaceDN w:val="0"/>
        <w:adjustRightInd w:val="0"/>
        <w:spacing w:before="94" w:line="288" w:lineRule="exact"/>
        <w:ind w:right="43"/>
        <w:rPr>
          <w:spacing w:val="-7"/>
        </w:rPr>
      </w:pPr>
      <w:r>
        <w:t>SIA RSAP nu acceptă ofertele transmise după expirarea termenului limită de depunere a ofertelor.</w:t>
      </w:r>
    </w:p>
    <w:p w:rsidR="007039E6" w:rsidRPr="007039E6" w:rsidRDefault="007039E6" w:rsidP="00997DB1">
      <w:pPr>
        <w:pStyle w:val="a"/>
        <w:widowControl w:val="0"/>
        <w:numPr>
          <w:ilvl w:val="0"/>
          <w:numId w:val="37"/>
        </w:numPr>
        <w:shd w:val="clear" w:color="auto" w:fill="FFFFFF"/>
        <w:tabs>
          <w:tab w:val="left" w:pos="1260"/>
        </w:tabs>
        <w:autoSpaceDE w:val="0"/>
        <w:autoSpaceDN w:val="0"/>
        <w:adjustRightInd w:val="0"/>
        <w:spacing w:before="72" w:line="281" w:lineRule="exact"/>
        <w:ind w:right="29"/>
        <w:rPr>
          <w:spacing w:val="-5"/>
        </w:rPr>
      </w:pPr>
      <w:r>
        <w:t>în cazul asocierii conform pct. 8, fiecare dintre aceştia îşi asumă obligaţia pentru oferta comună şi răspunde pentru orice consecinţe ale viitorului contract de achiziţie publică. Informaţia privind asocierea se</w:t>
      </w:r>
      <w:r w:rsidR="008F6CC6">
        <w:t xml:space="preserve"> prezintă completând Anexa nr. 11</w:t>
      </w:r>
      <w:r>
        <w:t>.</w:t>
      </w:r>
    </w:p>
    <w:p w:rsidR="007039E6" w:rsidRPr="007039E6" w:rsidRDefault="007039E6" w:rsidP="00997DB1">
      <w:pPr>
        <w:pStyle w:val="a"/>
        <w:widowControl w:val="0"/>
        <w:numPr>
          <w:ilvl w:val="0"/>
          <w:numId w:val="37"/>
        </w:numPr>
        <w:shd w:val="clear" w:color="auto" w:fill="FFFFFF"/>
        <w:tabs>
          <w:tab w:val="left" w:pos="1260"/>
        </w:tabs>
        <w:autoSpaceDE w:val="0"/>
        <w:autoSpaceDN w:val="0"/>
        <w:adjustRightInd w:val="0"/>
        <w:spacing w:before="86" w:line="288" w:lineRule="exact"/>
        <w:ind w:right="29"/>
        <w:rPr>
          <w:spacing w:val="-4"/>
        </w:rPr>
      </w:pPr>
      <w:r>
        <w:t>Ofertantul nu are dreptul de a depune decât o singură ofertă de bază. Ofertanţii asociaţi nu au dreptul de a depune alte oferte, în mod individual, pe lângă oferta comună.</w:t>
      </w:r>
    </w:p>
    <w:p w:rsidR="007039E6" w:rsidRPr="00EB0533" w:rsidRDefault="007039E6" w:rsidP="00997DB1">
      <w:pPr>
        <w:pStyle w:val="a"/>
        <w:widowControl w:val="0"/>
        <w:numPr>
          <w:ilvl w:val="0"/>
          <w:numId w:val="37"/>
        </w:numPr>
        <w:shd w:val="clear" w:color="auto" w:fill="FFFFFF"/>
        <w:tabs>
          <w:tab w:val="left" w:pos="1260"/>
        </w:tabs>
        <w:autoSpaceDE w:val="0"/>
        <w:autoSpaceDN w:val="0"/>
        <w:adjustRightInd w:val="0"/>
        <w:spacing w:before="86" w:line="288" w:lineRule="exact"/>
        <w:ind w:right="29"/>
        <w:rPr>
          <w:spacing w:val="-6"/>
        </w:rPr>
      </w:pPr>
      <w:r>
        <w:t>Persoanele juridice nominalizate ca subcontractanţi în cadrul uneia sau mai multor oferte nu au dreptul de a depune oferta în nume propriu sau în asociere.</w:t>
      </w:r>
    </w:p>
    <w:p w:rsidR="007039E6" w:rsidRPr="00EB0533" w:rsidRDefault="007039E6" w:rsidP="00997DB1">
      <w:pPr>
        <w:pStyle w:val="a"/>
        <w:widowControl w:val="0"/>
        <w:numPr>
          <w:ilvl w:val="0"/>
          <w:numId w:val="37"/>
        </w:numPr>
        <w:shd w:val="clear" w:color="auto" w:fill="FFFFFF"/>
        <w:tabs>
          <w:tab w:val="left" w:pos="1260"/>
        </w:tabs>
        <w:autoSpaceDE w:val="0"/>
        <w:autoSpaceDN w:val="0"/>
        <w:adjustRightInd w:val="0"/>
        <w:spacing w:before="94" w:line="281" w:lineRule="exact"/>
        <w:ind w:right="29"/>
        <w:rPr>
          <w:spacing w:val="-4"/>
        </w:rPr>
      </w:pPr>
      <w:r>
        <w:t>Ofertantul are dreptul să modifice sau să retragă oferta înainte de expirarea termenului de depunere a ofertelor, fără a pierde dreptul de retragere a garanţiei pentru ofertă.</w:t>
      </w:r>
    </w:p>
    <w:p w:rsidR="007039E6" w:rsidRPr="007039E6" w:rsidRDefault="007039E6" w:rsidP="008D067E">
      <w:pPr>
        <w:ind w:firstLine="709"/>
        <w:jc w:val="both"/>
        <w:rPr>
          <w:i/>
        </w:rPr>
      </w:pP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Default="008D067E" w:rsidP="008D067E">
      <w:pPr>
        <w:ind w:firstLine="709"/>
        <w:jc w:val="both"/>
        <w:rPr>
          <w:i/>
        </w:rPr>
      </w:pPr>
      <w:r w:rsidRPr="00EB0533">
        <w:rPr>
          <w:i/>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EB0533" w:rsidRPr="00EB0533" w:rsidRDefault="00EB0533" w:rsidP="008D067E">
      <w:pPr>
        <w:ind w:firstLine="709"/>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2419"/>
        <w:gridCol w:w="5270"/>
        <w:gridCol w:w="1793"/>
      </w:tblGrid>
      <w:tr w:rsidR="00EB0533" w:rsidTr="002A540B">
        <w:trPr>
          <w:trHeight w:hRule="exact" w:val="53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9" w:lineRule="exact"/>
              <w:ind w:right="29"/>
            </w:pPr>
            <w:r>
              <w:rPr>
                <w:b/>
                <w:bCs/>
                <w:spacing w:val="-5"/>
                <w:sz w:val="22"/>
                <w:szCs w:val="22"/>
              </w:rPr>
              <w:t xml:space="preserve">Nr. </w:t>
            </w:r>
            <w:r>
              <w:rPr>
                <w:b/>
                <w:bCs/>
                <w:sz w:val="22"/>
                <w:szCs w:val="22"/>
              </w:rPr>
              <w:t>d/o</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9" w:lineRule="exact"/>
              <w:ind w:left="418" w:right="482" w:firstLine="115"/>
            </w:pPr>
            <w:r>
              <w:rPr>
                <w:b/>
                <w:bCs/>
                <w:sz w:val="22"/>
                <w:szCs w:val="22"/>
              </w:rPr>
              <w:t>Denumirea documentului</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295"/>
            </w:pPr>
            <w:r>
              <w:rPr>
                <w:b/>
                <w:bCs/>
                <w:spacing w:val="-1"/>
                <w:sz w:val="22"/>
                <w:szCs w:val="22"/>
              </w:rPr>
              <w:t>Cerinţe de depunere a documentelor solicitate:</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14"/>
            </w:pPr>
            <w:r>
              <w:rPr>
                <w:b/>
                <w:bCs/>
                <w:spacing w:val="-1"/>
                <w:sz w:val="22"/>
                <w:szCs w:val="22"/>
              </w:rPr>
              <w:t>Obligativitatea</w:t>
            </w:r>
          </w:p>
        </w:tc>
      </w:tr>
      <w:tr w:rsidR="00EB0533" w:rsidTr="002A540B">
        <w:trPr>
          <w:trHeight w:hRule="exact" w:val="154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22"/>
            </w:pPr>
            <w:r>
              <w:rPr>
                <w:b/>
                <w:bCs/>
                <w:sz w:val="22"/>
                <w:szCs w:val="22"/>
              </w:rPr>
              <w:t>1.</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317" w:firstLine="14"/>
            </w:pPr>
            <w:r>
              <w:rPr>
                <w:sz w:val="22"/>
                <w:szCs w:val="22"/>
              </w:rPr>
              <w:t xml:space="preserve">Dovada înregistrării persoanei juridice, în conformitate cu </w:t>
            </w:r>
            <w:r>
              <w:rPr>
                <w:spacing w:val="-1"/>
                <w:sz w:val="22"/>
                <w:szCs w:val="22"/>
              </w:rPr>
              <w:t xml:space="preserve">prevederile legale din ţara în care ofertantul </w:t>
            </w:r>
            <w:r>
              <w:rPr>
                <w:sz w:val="22"/>
                <w:szCs w:val="22"/>
              </w:rPr>
              <w:t>este stabilit</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tabs>
                <w:tab w:val="left" w:pos="396"/>
              </w:tabs>
              <w:spacing w:line="252" w:lineRule="exact"/>
            </w:pPr>
            <w:r>
              <w:rPr>
                <w:sz w:val="22"/>
                <w:szCs w:val="22"/>
              </w:rPr>
              <w:t>-</w:t>
            </w:r>
            <w:r>
              <w:rPr>
                <w:sz w:val="22"/>
                <w:szCs w:val="22"/>
              </w:rPr>
              <w:tab/>
              <w:t>Certificat/decizie de înregistrare a întreprinderii;</w:t>
            </w:r>
          </w:p>
          <w:p w:rsidR="00EB0533" w:rsidRDefault="00EB0533" w:rsidP="002A540B">
            <w:pPr>
              <w:shd w:val="clear" w:color="auto" w:fill="FFFFFF"/>
              <w:tabs>
                <w:tab w:val="left" w:pos="396"/>
              </w:tabs>
              <w:spacing w:line="252" w:lineRule="exact"/>
            </w:pPr>
            <w:r>
              <w:rPr>
                <w:sz w:val="22"/>
                <w:szCs w:val="22"/>
              </w:rPr>
              <w:t>-</w:t>
            </w:r>
            <w:r>
              <w:rPr>
                <w:sz w:val="22"/>
                <w:szCs w:val="22"/>
              </w:rPr>
              <w:tab/>
              <w:t>Extras din Registrul de stat al persoanelor juridice;</w:t>
            </w:r>
          </w:p>
          <w:p w:rsidR="00EB0533" w:rsidRDefault="00EB0533" w:rsidP="002A540B">
            <w:pPr>
              <w:shd w:val="clear" w:color="auto" w:fill="FFFFFF"/>
              <w:tabs>
                <w:tab w:val="left" w:pos="396"/>
              </w:tabs>
              <w:spacing w:line="252" w:lineRule="exact"/>
              <w:ind w:right="29"/>
            </w:pPr>
            <w:r>
              <w:rPr>
                <w:sz w:val="22"/>
                <w:szCs w:val="22"/>
              </w:rPr>
              <w:t>-</w:t>
            </w:r>
            <w:r>
              <w:rPr>
                <w:sz w:val="22"/>
                <w:szCs w:val="22"/>
              </w:rPr>
              <w:tab/>
              <w:t>Document/autorizaţie     de     funcţionare     aferentă</w:t>
            </w:r>
            <w:r>
              <w:rPr>
                <w:sz w:val="22"/>
                <w:szCs w:val="22"/>
              </w:rPr>
              <w:br/>
              <w:t>obiectului procedurii de atribuire a contractului.</w:t>
            </w:r>
          </w:p>
          <w:p w:rsidR="00EB0533" w:rsidRDefault="00EB0533" w:rsidP="002A540B">
            <w:pPr>
              <w:shd w:val="clear" w:color="auto" w:fill="FFFFFF"/>
              <w:spacing w:line="252" w:lineRule="exact"/>
              <w:ind w:right="29"/>
            </w:pPr>
            <w:r>
              <w:rPr>
                <w:spacing w:val="-1"/>
                <w:sz w:val="22"/>
                <w:szCs w:val="22"/>
              </w:rPr>
              <w:t xml:space="preserve">Copie confirmată prin aplicarea semnăturii electronice </w:t>
            </w:r>
            <w:r>
              <w:rPr>
                <w:sz w:val="22"/>
                <w:szCs w:val="22"/>
              </w:rPr>
              <w:t>a 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r w:rsidR="00EB0533" w:rsidTr="002A540B">
        <w:trPr>
          <w:trHeight w:hRule="exact" w:val="77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b/>
                <w:bCs/>
                <w:sz w:val="22"/>
                <w:szCs w:val="22"/>
              </w:rPr>
              <w:t>2.</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641"/>
            </w:pPr>
            <w:r>
              <w:rPr>
                <w:sz w:val="22"/>
                <w:szCs w:val="22"/>
              </w:rPr>
              <w:t>Certificat privind deţinerea contului bancar</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9" w:lineRule="exact"/>
              <w:ind w:right="684"/>
            </w:pPr>
            <w:r>
              <w:rPr>
                <w:sz w:val="22"/>
                <w:szCs w:val="22"/>
              </w:rPr>
              <w:t xml:space="preserve">Certificat eliberat de o bancă comercială, copie </w:t>
            </w:r>
            <w:r>
              <w:rPr>
                <w:spacing w:val="-1"/>
                <w:sz w:val="22"/>
                <w:szCs w:val="22"/>
              </w:rPr>
              <w:t xml:space="preserve">confirmată prin aplicarea semnăturii electronice a </w:t>
            </w:r>
            <w:r>
              <w:rPr>
                <w:sz w:val="22"/>
                <w:szCs w:val="22"/>
              </w:rPr>
              <w:t>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r w:rsidR="00EB0533" w:rsidTr="002A540B">
        <w:trPr>
          <w:trHeight w:hRule="exact" w:val="154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7"/>
            </w:pPr>
            <w:r>
              <w:rPr>
                <w:b/>
                <w:bCs/>
                <w:sz w:val="22"/>
                <w:szCs w:val="22"/>
              </w:rPr>
              <w:t>3.</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180"/>
            </w:pPr>
            <w:r>
              <w:rPr>
                <w:sz w:val="22"/>
                <w:szCs w:val="22"/>
              </w:rPr>
              <w:t xml:space="preserve">Dovada lipsei restanţelor faţă de </w:t>
            </w:r>
            <w:r>
              <w:rPr>
                <w:spacing w:val="-1"/>
                <w:sz w:val="22"/>
                <w:szCs w:val="22"/>
              </w:rPr>
              <w:t>bugetul public naţional</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pPr>
            <w:r>
              <w:rPr>
                <w:sz w:val="22"/>
                <w:szCs w:val="22"/>
              </w:rPr>
              <w:t>Certificat privind confirmarea lipsei restanţelor faţă de</w:t>
            </w:r>
          </w:p>
          <w:p w:rsidR="00EB0533" w:rsidRDefault="00EB0533" w:rsidP="002A540B">
            <w:pPr>
              <w:shd w:val="clear" w:color="auto" w:fill="FFFFFF"/>
              <w:spacing w:line="252" w:lineRule="exact"/>
            </w:pPr>
            <w:r>
              <w:rPr>
                <w:sz w:val="22"/>
                <w:szCs w:val="22"/>
              </w:rPr>
              <w:t>buget - eliberat de Serviciul Fiscal de Stat, copie</w:t>
            </w:r>
          </w:p>
          <w:p w:rsidR="00EB0533" w:rsidRDefault="00EB0533" w:rsidP="002A540B">
            <w:pPr>
              <w:shd w:val="clear" w:color="auto" w:fill="FFFFFF"/>
              <w:spacing w:line="252" w:lineRule="exact"/>
            </w:pPr>
            <w:r>
              <w:rPr>
                <w:sz w:val="22"/>
                <w:szCs w:val="22"/>
              </w:rPr>
              <w:t>confirmată prin aplicarea semnăturii electronice a</w:t>
            </w:r>
          </w:p>
          <w:p w:rsidR="00EB0533" w:rsidRDefault="00EB0533" w:rsidP="002A540B">
            <w:pPr>
              <w:shd w:val="clear" w:color="auto" w:fill="FFFFFF"/>
              <w:spacing w:line="252" w:lineRule="exact"/>
            </w:pPr>
            <w:r>
              <w:rPr>
                <w:sz w:val="22"/>
                <w:szCs w:val="22"/>
              </w:rPr>
              <w:t>Participantului.</w:t>
            </w:r>
          </w:p>
          <w:p w:rsidR="00EB0533" w:rsidRDefault="00EB0533" w:rsidP="002A540B">
            <w:pPr>
              <w:shd w:val="clear" w:color="auto" w:fill="FFFFFF"/>
              <w:spacing w:line="252" w:lineRule="exact"/>
            </w:pPr>
            <w:r>
              <w:rPr>
                <w:spacing w:val="-1"/>
                <w:sz w:val="22"/>
                <w:szCs w:val="22"/>
              </w:rPr>
              <w:t>Sau, declararea în DUAE prin indicarea link-ului pentru</w:t>
            </w:r>
          </w:p>
          <w:p w:rsidR="00EB0533" w:rsidRDefault="00EB0533" w:rsidP="002A540B">
            <w:pPr>
              <w:shd w:val="clear" w:color="auto" w:fill="FFFFFF"/>
              <w:spacing w:line="252" w:lineRule="exact"/>
            </w:pPr>
            <w:r>
              <w:rPr>
                <w:sz w:val="22"/>
                <w:szCs w:val="22"/>
              </w:rPr>
              <w:t>verificare electronică a situaţiei contribuabilului.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r w:rsidR="00EB0533" w:rsidTr="002A540B">
        <w:trPr>
          <w:trHeight w:hRule="exact" w:val="153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14"/>
            </w:pPr>
            <w:r>
              <w:rPr>
                <w:b/>
                <w:bCs/>
                <w:sz w:val="22"/>
                <w:szCs w:val="22"/>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F01553">
            <w:pPr>
              <w:shd w:val="clear" w:color="auto" w:fill="FFFFFF"/>
              <w:spacing w:line="252" w:lineRule="exact"/>
              <w:ind w:right="86"/>
            </w:pPr>
            <w:r>
              <w:rPr>
                <w:sz w:val="22"/>
                <w:szCs w:val="22"/>
              </w:rPr>
              <w:t xml:space="preserve">Certificate de conformitate sau alte documente ce confirmă </w:t>
            </w:r>
            <w:r>
              <w:rPr>
                <w:spacing w:val="-1"/>
                <w:sz w:val="22"/>
                <w:szCs w:val="22"/>
              </w:rPr>
              <w:t xml:space="preserve">calitatea, </w:t>
            </w:r>
            <w:r w:rsidR="00F01553">
              <w:rPr>
                <w:spacing w:val="-1"/>
                <w:sz w:val="22"/>
                <w:szCs w:val="22"/>
              </w:rPr>
              <w:t xml:space="preserve">detergențilot folosiți </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122"/>
            </w:pPr>
            <w:r>
              <w:rPr>
                <w:spacing w:val="-1"/>
                <w:sz w:val="22"/>
                <w:szCs w:val="22"/>
              </w:rPr>
              <w:t xml:space="preserve">Certificate eliberate de instituţii autorizate în acest sens, copie confirmată prin aplicarea semnăturii electronice a </w:t>
            </w:r>
            <w:r>
              <w:rPr>
                <w:sz w:val="22"/>
                <w:szCs w:val="22"/>
              </w:rPr>
              <w:t>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r w:rsidR="00EB0533" w:rsidTr="002A540B">
        <w:trPr>
          <w:trHeight w:hRule="exact" w:val="128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29"/>
            </w:pPr>
            <w:r>
              <w:rPr>
                <w:b/>
                <w:bCs/>
                <w:sz w:val="22"/>
                <w:szCs w:val="22"/>
              </w:rPr>
              <w:t>5.</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pPr>
            <w:r>
              <w:rPr>
                <w:sz w:val="22"/>
                <w:szCs w:val="22"/>
              </w:rPr>
              <w:t>Lista</w:t>
            </w:r>
          </w:p>
          <w:p w:rsidR="00EB0533" w:rsidRDefault="00EB0533" w:rsidP="002A540B">
            <w:pPr>
              <w:shd w:val="clear" w:color="auto" w:fill="FFFFFF"/>
              <w:spacing w:line="252" w:lineRule="exact"/>
              <w:ind w:right="108"/>
            </w:pPr>
            <w:r>
              <w:rPr>
                <w:spacing w:val="-3"/>
                <w:sz w:val="22"/>
                <w:szCs w:val="22"/>
              </w:rPr>
              <w:t xml:space="preserve">asociaţi lor/subcontracta </w:t>
            </w:r>
            <w:r>
              <w:rPr>
                <w:sz w:val="22"/>
                <w:szCs w:val="22"/>
              </w:rPr>
              <w:t xml:space="preserve">nţilor implicaţi în executarea contractului </w:t>
            </w:r>
            <w:r>
              <w:rPr>
                <w:i/>
                <w:iCs/>
                <w:sz w:val="22"/>
                <w:szCs w:val="22"/>
              </w:rPr>
              <w:t>(după caz, dacă există)</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pPr>
            <w:r>
              <w:rPr>
                <w:sz w:val="22"/>
                <w:szCs w:val="22"/>
              </w:rPr>
              <w:t xml:space="preserve">Conform modelelor din Anexa </w:t>
            </w:r>
            <w:r>
              <w:rPr>
                <w:b/>
                <w:bCs/>
                <w:sz w:val="22"/>
                <w:szCs w:val="22"/>
              </w:rPr>
              <w:t xml:space="preserve">nr. </w:t>
            </w:r>
            <w:r w:rsidR="008F6CC6">
              <w:rPr>
                <w:sz w:val="22"/>
                <w:szCs w:val="22"/>
              </w:rPr>
              <w:t>11</w:t>
            </w:r>
            <w:r>
              <w:rPr>
                <w:sz w:val="22"/>
                <w:szCs w:val="22"/>
              </w:rPr>
              <w:t xml:space="preserve"> şi </w:t>
            </w:r>
            <w:r>
              <w:rPr>
                <w:b/>
                <w:bCs/>
                <w:sz w:val="22"/>
                <w:szCs w:val="22"/>
              </w:rPr>
              <w:t xml:space="preserve">nr. </w:t>
            </w:r>
            <w:r>
              <w:rPr>
                <w:sz w:val="22"/>
                <w:szCs w:val="22"/>
              </w:rPr>
              <w:t>1</w:t>
            </w:r>
            <w:r w:rsidR="008F6CC6">
              <w:rPr>
                <w:sz w:val="22"/>
                <w:szCs w:val="22"/>
              </w:rPr>
              <w:t>5</w:t>
            </w:r>
            <w:r>
              <w:rPr>
                <w:sz w:val="22"/>
                <w:szCs w:val="22"/>
              </w:rPr>
              <w:t>, în</w:t>
            </w:r>
          </w:p>
          <w:p w:rsidR="00EB0533" w:rsidRDefault="00EB0533" w:rsidP="002A540B">
            <w:pPr>
              <w:shd w:val="clear" w:color="auto" w:fill="FFFFFF"/>
              <w:spacing w:line="252" w:lineRule="exact"/>
              <w:ind w:right="29"/>
            </w:pPr>
            <w:r>
              <w:rPr>
                <w:spacing w:val="-1"/>
                <w:sz w:val="22"/>
                <w:szCs w:val="22"/>
              </w:rPr>
              <w:t xml:space="preserve">original, confirmate prin aplicarea semnăturii electronice </w:t>
            </w:r>
            <w:r>
              <w:rPr>
                <w:sz w:val="22"/>
                <w:szCs w:val="22"/>
              </w:rPr>
              <w:t>a 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86" w:hanging="7"/>
            </w:pPr>
            <w:r>
              <w:rPr>
                <w:sz w:val="22"/>
                <w:szCs w:val="22"/>
              </w:rPr>
              <w:t xml:space="preserve">Obligatoriu (în caz că există </w:t>
            </w:r>
            <w:r>
              <w:rPr>
                <w:spacing w:val="-1"/>
                <w:sz w:val="22"/>
                <w:szCs w:val="22"/>
              </w:rPr>
              <w:t xml:space="preserve">asociaţi/subcontr </w:t>
            </w:r>
            <w:r>
              <w:rPr>
                <w:sz w:val="22"/>
                <w:szCs w:val="22"/>
              </w:rPr>
              <w:t>actanţi)</w:t>
            </w:r>
          </w:p>
        </w:tc>
      </w:tr>
      <w:tr w:rsidR="00EB0533" w:rsidTr="002A540B">
        <w:trPr>
          <w:trHeight w:hRule="exact" w:val="103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36"/>
            </w:pPr>
            <w:r>
              <w:rPr>
                <w:b/>
                <w:bCs/>
                <w:sz w:val="22"/>
                <w:szCs w:val="22"/>
              </w:rPr>
              <w:lastRenderedPageBreak/>
              <w:t>6.</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158"/>
            </w:pPr>
            <w:r>
              <w:rPr>
                <w:sz w:val="22"/>
                <w:szCs w:val="22"/>
              </w:rPr>
              <w:t xml:space="preserve">Angajamentul şi Declaraţia unui terţ susţinător financiar </w:t>
            </w:r>
            <w:r>
              <w:rPr>
                <w:i/>
                <w:iCs/>
                <w:spacing w:val="-1"/>
                <w:sz w:val="22"/>
                <w:szCs w:val="22"/>
              </w:rPr>
              <w:t>(după caz, dacă există)</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pPr>
            <w:r>
              <w:rPr>
                <w:sz w:val="22"/>
                <w:szCs w:val="22"/>
              </w:rPr>
              <w:t xml:space="preserve">Conform modelelor din Anexa </w:t>
            </w:r>
            <w:r>
              <w:rPr>
                <w:b/>
                <w:bCs/>
                <w:sz w:val="22"/>
                <w:szCs w:val="22"/>
              </w:rPr>
              <w:t xml:space="preserve">nr. </w:t>
            </w:r>
            <w:r>
              <w:rPr>
                <w:sz w:val="22"/>
                <w:szCs w:val="22"/>
              </w:rPr>
              <w:t>1</w:t>
            </w:r>
            <w:r w:rsidR="008F6CC6">
              <w:rPr>
                <w:sz w:val="22"/>
                <w:szCs w:val="22"/>
              </w:rPr>
              <w:t>6</w:t>
            </w:r>
            <w:r>
              <w:rPr>
                <w:sz w:val="22"/>
                <w:szCs w:val="22"/>
              </w:rPr>
              <w:t xml:space="preserve"> şi </w:t>
            </w:r>
            <w:r>
              <w:rPr>
                <w:b/>
                <w:bCs/>
                <w:sz w:val="22"/>
                <w:szCs w:val="22"/>
              </w:rPr>
              <w:t xml:space="preserve">nr. </w:t>
            </w:r>
            <w:r w:rsidR="008F6CC6">
              <w:rPr>
                <w:sz w:val="22"/>
                <w:szCs w:val="22"/>
              </w:rPr>
              <w:t>17</w:t>
            </w:r>
            <w:r>
              <w:rPr>
                <w:sz w:val="22"/>
                <w:szCs w:val="22"/>
              </w:rPr>
              <w:t>, în</w:t>
            </w:r>
          </w:p>
          <w:p w:rsidR="00EB0533" w:rsidRDefault="00EB0533" w:rsidP="002A540B">
            <w:pPr>
              <w:shd w:val="clear" w:color="auto" w:fill="FFFFFF"/>
              <w:spacing w:line="252" w:lineRule="exact"/>
              <w:ind w:right="22" w:firstLine="7"/>
            </w:pPr>
            <w:r>
              <w:rPr>
                <w:spacing w:val="-1"/>
                <w:sz w:val="22"/>
                <w:szCs w:val="22"/>
              </w:rPr>
              <w:t xml:space="preserve">original, confirmate prin aplicarea semnăturii electronice </w:t>
            </w:r>
            <w:r>
              <w:rPr>
                <w:sz w:val="22"/>
                <w:szCs w:val="22"/>
              </w:rPr>
              <w:t>a 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158"/>
            </w:pPr>
            <w:r>
              <w:rPr>
                <w:sz w:val="22"/>
                <w:szCs w:val="22"/>
              </w:rPr>
              <w:t xml:space="preserve">Obligatoriu </w:t>
            </w:r>
            <w:r>
              <w:rPr>
                <w:spacing w:val="-1"/>
                <w:sz w:val="22"/>
                <w:szCs w:val="22"/>
              </w:rPr>
              <w:t xml:space="preserve">(în caz că există </w:t>
            </w:r>
            <w:r>
              <w:rPr>
                <w:sz w:val="22"/>
                <w:szCs w:val="22"/>
              </w:rPr>
              <w:t>susţinător financiar)</w:t>
            </w:r>
          </w:p>
        </w:tc>
      </w:tr>
      <w:tr w:rsidR="00EB0533" w:rsidTr="002A540B">
        <w:trPr>
          <w:trHeight w:hRule="exact" w:val="176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43"/>
            </w:pPr>
            <w:r>
              <w:rPr>
                <w:sz w:val="22"/>
                <w:szCs w:val="22"/>
              </w:rPr>
              <w:t>7.</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86"/>
            </w:pPr>
            <w:r>
              <w:rPr>
                <w:sz w:val="22"/>
                <w:szCs w:val="22"/>
              </w:rPr>
              <w:t xml:space="preserve">Angajamentul şi Declaraţiile privind </w:t>
            </w:r>
            <w:r>
              <w:rPr>
                <w:spacing w:val="-1"/>
                <w:sz w:val="22"/>
                <w:szCs w:val="22"/>
              </w:rPr>
              <w:t xml:space="preserve">susţinerea tehnică şi </w:t>
            </w:r>
            <w:r>
              <w:rPr>
                <w:sz w:val="22"/>
                <w:szCs w:val="22"/>
              </w:rPr>
              <w:t xml:space="preserve">profesională a ofertantului/grupului de ofertanţi </w:t>
            </w:r>
            <w:r>
              <w:rPr>
                <w:i/>
                <w:iCs/>
                <w:sz w:val="22"/>
                <w:szCs w:val="22"/>
              </w:rPr>
              <w:t>(după caz, dacă există)</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left="7"/>
            </w:pPr>
            <w:r>
              <w:rPr>
                <w:spacing w:val="-1"/>
                <w:sz w:val="22"/>
                <w:szCs w:val="22"/>
              </w:rPr>
              <w:t xml:space="preserve">Conform modelelor din </w:t>
            </w:r>
            <w:r>
              <w:rPr>
                <w:b/>
                <w:bCs/>
                <w:spacing w:val="-1"/>
                <w:sz w:val="22"/>
                <w:szCs w:val="22"/>
              </w:rPr>
              <w:t xml:space="preserve">Anexa nr. </w:t>
            </w:r>
            <w:r>
              <w:rPr>
                <w:spacing w:val="-1"/>
                <w:sz w:val="22"/>
                <w:szCs w:val="22"/>
              </w:rPr>
              <w:t>1</w:t>
            </w:r>
            <w:r w:rsidR="008F6CC6">
              <w:rPr>
                <w:spacing w:val="-1"/>
                <w:sz w:val="22"/>
                <w:szCs w:val="22"/>
              </w:rPr>
              <w:t>8</w:t>
            </w:r>
            <w:r>
              <w:rPr>
                <w:spacing w:val="-1"/>
                <w:sz w:val="22"/>
                <w:szCs w:val="22"/>
              </w:rPr>
              <w:t xml:space="preserve">, </w:t>
            </w:r>
            <w:r>
              <w:rPr>
                <w:b/>
                <w:bCs/>
                <w:spacing w:val="-1"/>
                <w:sz w:val="22"/>
                <w:szCs w:val="22"/>
              </w:rPr>
              <w:t xml:space="preserve">nr. </w:t>
            </w:r>
            <w:r>
              <w:rPr>
                <w:spacing w:val="-1"/>
                <w:sz w:val="22"/>
                <w:szCs w:val="22"/>
              </w:rPr>
              <w:t>1</w:t>
            </w:r>
            <w:r w:rsidR="008F6CC6">
              <w:rPr>
                <w:spacing w:val="-1"/>
                <w:sz w:val="22"/>
                <w:szCs w:val="22"/>
              </w:rPr>
              <w:t>9</w:t>
            </w:r>
            <w:r>
              <w:rPr>
                <w:spacing w:val="-1"/>
                <w:sz w:val="22"/>
                <w:szCs w:val="22"/>
              </w:rPr>
              <w:t xml:space="preserve"> şi </w:t>
            </w:r>
            <w:r>
              <w:rPr>
                <w:b/>
                <w:bCs/>
                <w:spacing w:val="-1"/>
                <w:sz w:val="22"/>
                <w:szCs w:val="22"/>
              </w:rPr>
              <w:t xml:space="preserve">nr. </w:t>
            </w:r>
            <w:r w:rsidR="008F6CC6">
              <w:rPr>
                <w:b/>
                <w:bCs/>
                <w:spacing w:val="-1"/>
                <w:sz w:val="22"/>
                <w:szCs w:val="22"/>
              </w:rPr>
              <w:t>20</w:t>
            </w:r>
            <w:r>
              <w:rPr>
                <w:spacing w:val="-1"/>
                <w:sz w:val="22"/>
                <w:szCs w:val="22"/>
              </w:rPr>
              <w:t>,</w:t>
            </w:r>
          </w:p>
          <w:p w:rsidR="00EB0533" w:rsidRDefault="00EB0533" w:rsidP="002A540B">
            <w:pPr>
              <w:shd w:val="clear" w:color="auto" w:fill="FFFFFF"/>
              <w:spacing w:line="252" w:lineRule="exact"/>
              <w:ind w:left="7" w:right="166"/>
            </w:pPr>
            <w:r>
              <w:rPr>
                <w:spacing w:val="-1"/>
                <w:sz w:val="22"/>
                <w:szCs w:val="22"/>
              </w:rPr>
              <w:t xml:space="preserve">în original, confirmate prin aplicarea semnăturii </w:t>
            </w:r>
            <w:r>
              <w:rPr>
                <w:sz w:val="22"/>
                <w:szCs w:val="22"/>
              </w:rPr>
              <w:t>electronice a 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158" w:firstLine="7"/>
            </w:pPr>
            <w:r>
              <w:rPr>
                <w:sz w:val="22"/>
                <w:szCs w:val="22"/>
              </w:rPr>
              <w:t xml:space="preserve">Obligatoriu </w:t>
            </w:r>
            <w:r>
              <w:rPr>
                <w:spacing w:val="-1"/>
                <w:sz w:val="22"/>
                <w:szCs w:val="22"/>
              </w:rPr>
              <w:t xml:space="preserve">(în caz că există </w:t>
            </w:r>
            <w:r>
              <w:rPr>
                <w:sz w:val="22"/>
                <w:szCs w:val="22"/>
              </w:rPr>
              <w:t>susţinerea tehnică şi profesională)</w:t>
            </w:r>
          </w:p>
        </w:tc>
      </w:tr>
      <w:tr w:rsidR="00EB0533" w:rsidTr="002A540B">
        <w:trPr>
          <w:trHeight w:hRule="exact" w:val="154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58"/>
            </w:pPr>
            <w:r>
              <w:rPr>
                <w:b/>
                <w:bCs/>
                <w:sz w:val="22"/>
                <w:szCs w:val="22"/>
              </w:rPr>
              <w:t>8.</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29"/>
            </w:pPr>
            <w:r>
              <w:rPr>
                <w:sz w:val="22"/>
                <w:szCs w:val="22"/>
              </w:rPr>
              <w:t xml:space="preserve">Declaraţia privind lista principalelor prestări </w:t>
            </w:r>
            <w:r>
              <w:rPr>
                <w:spacing w:val="-1"/>
                <w:sz w:val="22"/>
                <w:szCs w:val="22"/>
              </w:rPr>
              <w:t xml:space="preserve">efectuate în ultimii 3 ani </w:t>
            </w:r>
            <w:r>
              <w:rPr>
                <w:sz w:val="22"/>
                <w:szCs w:val="22"/>
              </w:rPr>
              <w:t>de activitate, copii ale contractelor similare</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left="14"/>
            </w:pPr>
            <w:r>
              <w:rPr>
                <w:sz w:val="22"/>
                <w:szCs w:val="22"/>
              </w:rPr>
              <w:t xml:space="preserve">Conform modelului din Anexa </w:t>
            </w:r>
            <w:r>
              <w:rPr>
                <w:b/>
                <w:bCs/>
                <w:sz w:val="22"/>
                <w:szCs w:val="22"/>
              </w:rPr>
              <w:t xml:space="preserve">nr. </w:t>
            </w:r>
            <w:r w:rsidR="008F6CC6">
              <w:rPr>
                <w:sz w:val="22"/>
                <w:szCs w:val="22"/>
              </w:rPr>
              <w:t>12</w:t>
            </w:r>
            <w:r>
              <w:rPr>
                <w:sz w:val="22"/>
                <w:szCs w:val="22"/>
              </w:rPr>
              <w:t>, în original,</w:t>
            </w:r>
          </w:p>
          <w:p w:rsidR="00EB0533" w:rsidRDefault="00EB0533" w:rsidP="002A540B">
            <w:pPr>
              <w:shd w:val="clear" w:color="auto" w:fill="FFFFFF"/>
              <w:spacing w:line="252" w:lineRule="exact"/>
              <w:ind w:left="14"/>
            </w:pPr>
            <w:r>
              <w:rPr>
                <w:sz w:val="22"/>
                <w:szCs w:val="22"/>
              </w:rPr>
              <w:t>confirmată prin aplicarea semnăturii electronice a</w:t>
            </w:r>
          </w:p>
          <w:p w:rsidR="00EB0533" w:rsidRDefault="00EB0533" w:rsidP="002A540B">
            <w:pPr>
              <w:shd w:val="clear" w:color="auto" w:fill="FFFFFF"/>
              <w:spacing w:line="252" w:lineRule="exact"/>
              <w:ind w:left="14"/>
            </w:pPr>
            <w:r>
              <w:rPr>
                <w:sz w:val="22"/>
                <w:szCs w:val="22"/>
              </w:rPr>
              <w:t>Participantului.</w:t>
            </w:r>
          </w:p>
          <w:p w:rsidR="00EB0533" w:rsidRDefault="00EB0533" w:rsidP="002A540B">
            <w:pPr>
              <w:shd w:val="clear" w:color="auto" w:fill="FFFFFF"/>
              <w:spacing w:line="252" w:lineRule="exact"/>
              <w:ind w:left="14"/>
            </w:pPr>
            <w:r>
              <w:rPr>
                <w:spacing w:val="-1"/>
                <w:sz w:val="22"/>
                <w:szCs w:val="22"/>
              </w:rPr>
              <w:t>Copiile contractelor prevăzute în Declaraţie, Anexa nr.</w:t>
            </w:r>
          </w:p>
          <w:p w:rsidR="00EB0533" w:rsidRDefault="00EB0533" w:rsidP="002A540B">
            <w:pPr>
              <w:shd w:val="clear" w:color="auto" w:fill="FFFFFF"/>
              <w:spacing w:line="252" w:lineRule="exact"/>
              <w:ind w:left="14"/>
            </w:pPr>
            <w:r>
              <w:rPr>
                <w:sz w:val="22"/>
                <w:szCs w:val="22"/>
              </w:rPr>
              <w:t>8, confirmate prin aplicarea semnăturii electronice a</w:t>
            </w:r>
          </w:p>
          <w:p w:rsidR="00EB0533" w:rsidRDefault="00EB0533" w:rsidP="002A540B">
            <w:pPr>
              <w:shd w:val="clear" w:color="auto" w:fill="FFFFFF"/>
              <w:spacing w:line="252" w:lineRule="exact"/>
              <w:ind w:left="14"/>
            </w:pPr>
            <w:r>
              <w:rPr>
                <w:sz w:val="22"/>
                <w:szCs w:val="22"/>
              </w:rPr>
              <w:t>Participantului.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7"/>
            </w:pPr>
            <w:r>
              <w:rPr>
                <w:sz w:val="22"/>
                <w:szCs w:val="22"/>
              </w:rPr>
              <w:t>Obligatoriu</w:t>
            </w:r>
          </w:p>
        </w:tc>
      </w:tr>
      <w:tr w:rsidR="00EB0533" w:rsidTr="002A540B">
        <w:trPr>
          <w:trHeight w:hRule="exact" w:val="259"/>
        </w:trPr>
        <w:tc>
          <w:tcPr>
            <w:tcW w:w="10044" w:type="dxa"/>
            <w:gridSpan w:val="4"/>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1951"/>
            </w:pPr>
            <w:r>
              <w:rPr>
                <w:b/>
                <w:bCs/>
                <w:sz w:val="22"/>
                <w:szCs w:val="22"/>
              </w:rPr>
              <w:t>Se vor prezenta Ia momentul semnării contractului de achiziţii:</w:t>
            </w:r>
          </w:p>
        </w:tc>
      </w:tr>
      <w:tr w:rsidR="00EB0533" w:rsidTr="002A540B">
        <w:trPr>
          <w:trHeight w:hRule="exact" w:val="282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72"/>
            </w:pPr>
            <w:r>
              <w:rPr>
                <w:b/>
                <w:bCs/>
                <w:sz w:val="22"/>
                <w:szCs w:val="22"/>
              </w:rPr>
              <w:t>1.</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left="29" w:right="36"/>
            </w:pPr>
            <w:r>
              <w:rPr>
                <w:sz w:val="22"/>
                <w:szCs w:val="22"/>
              </w:rPr>
              <w:t xml:space="preserve">Declaraţia privind confirmarea identităţii </w:t>
            </w:r>
            <w:r>
              <w:rPr>
                <w:spacing w:val="-1"/>
                <w:sz w:val="22"/>
                <w:szCs w:val="22"/>
              </w:rPr>
              <w:t xml:space="preserve">beneficiarilor efectivi şi neîncadrarea acestora în </w:t>
            </w:r>
            <w:r>
              <w:rPr>
                <w:sz w:val="22"/>
                <w:szCs w:val="22"/>
              </w:rPr>
              <w:t xml:space="preserve">situaţia condamnării pentru participarea la activităţi ale unei organizaţii sau grupări criminale, pentru </w:t>
            </w:r>
            <w:r>
              <w:rPr>
                <w:spacing w:val="-1"/>
                <w:sz w:val="22"/>
                <w:szCs w:val="22"/>
              </w:rPr>
              <w:t xml:space="preserve">corupţie, fraudă şi/sau </w:t>
            </w:r>
            <w:r>
              <w:rPr>
                <w:sz w:val="22"/>
                <w:szCs w:val="22"/>
              </w:rPr>
              <w:t>spălare de bani</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left="29" w:right="619" w:firstLine="7"/>
            </w:pPr>
            <w:r>
              <w:rPr>
                <w:spacing w:val="-1"/>
                <w:sz w:val="22"/>
                <w:szCs w:val="22"/>
              </w:rPr>
              <w:t xml:space="preserve">Document potrivit formatului standard aprobat de Ministerul Finanţelor prin Ordinul nr. 145 din 24 noiembrie 2020, original confirmat prin aplicarea </w:t>
            </w:r>
            <w:r>
              <w:rPr>
                <w:sz w:val="22"/>
                <w:szCs w:val="22"/>
              </w:rPr>
              <w:t xml:space="preserve">semnăturii electronice a Participantului. </w:t>
            </w:r>
            <w:r>
              <w:rPr>
                <w:b/>
                <w:bCs/>
                <w:sz w:val="22"/>
                <w:szCs w:val="22"/>
              </w:rPr>
              <w:t xml:space="preserve">Modelul formularului </w:t>
            </w:r>
            <w:r>
              <w:rPr>
                <w:sz w:val="22"/>
                <w:szCs w:val="22"/>
              </w:rPr>
              <w:t xml:space="preserve">se </w:t>
            </w:r>
            <w:r>
              <w:rPr>
                <w:b/>
                <w:bCs/>
                <w:sz w:val="22"/>
                <w:szCs w:val="22"/>
              </w:rPr>
              <w:t>anexează.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14"/>
            </w:pPr>
            <w:r>
              <w:rPr>
                <w:sz w:val="22"/>
                <w:szCs w:val="22"/>
              </w:rPr>
              <w:t>Obligatoriu</w:t>
            </w:r>
          </w:p>
        </w:tc>
      </w:tr>
    </w:tbl>
    <w:p w:rsidR="00EB0533" w:rsidRDefault="00EB0533" w:rsidP="00EB0533">
      <w:pPr>
        <w:sectPr w:rsidR="00EB0533">
          <w:pgSz w:w="11909" w:h="16834"/>
          <w:pgMar w:top="1109" w:right="565" w:bottom="360" w:left="130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2419"/>
        <w:gridCol w:w="5263"/>
        <w:gridCol w:w="1778"/>
      </w:tblGrid>
      <w:tr w:rsidR="00EB0533" w:rsidTr="002A540B">
        <w:trPr>
          <w:trHeight w:hRule="exact" w:val="385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b/>
                <w:bCs/>
                <w:sz w:val="22"/>
                <w:szCs w:val="22"/>
              </w:rPr>
              <w:lastRenderedPageBreak/>
              <w:t>2.</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74" w:lineRule="exact"/>
              <w:ind w:right="209" w:firstLine="7"/>
            </w:pPr>
            <w:r>
              <w:rPr>
                <w:sz w:val="22"/>
                <w:szCs w:val="22"/>
              </w:rPr>
              <w:t xml:space="preserve">Garanţia de bună </w:t>
            </w:r>
            <w:r>
              <w:rPr>
                <w:spacing w:val="-1"/>
                <w:sz w:val="22"/>
                <w:szCs w:val="22"/>
              </w:rPr>
              <w:t xml:space="preserve">execuţie a contractului </w:t>
            </w:r>
            <w:r>
              <w:rPr>
                <w:sz w:val="22"/>
                <w:szCs w:val="22"/>
              </w:rPr>
              <w:t>de 5%</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tabs>
                <w:tab w:val="left" w:pos="835"/>
              </w:tabs>
              <w:spacing w:line="266" w:lineRule="exact"/>
              <w:ind w:firstLine="274"/>
            </w:pPr>
            <w:r>
              <w:rPr>
                <w:spacing w:val="-4"/>
                <w:sz w:val="22"/>
                <w:szCs w:val="22"/>
              </w:rPr>
              <w:t>a)</w:t>
            </w:r>
            <w:r>
              <w:rPr>
                <w:sz w:val="22"/>
                <w:szCs w:val="22"/>
              </w:rPr>
              <w:tab/>
            </w:r>
            <w:r>
              <w:rPr>
                <w:spacing w:val="-1"/>
                <w:sz w:val="22"/>
                <w:szCs w:val="22"/>
              </w:rPr>
              <w:t>Garanţia de buna execuţie (emisă de o bancă</w:t>
            </w:r>
            <w:r>
              <w:rPr>
                <w:spacing w:val="-1"/>
                <w:sz w:val="22"/>
                <w:szCs w:val="22"/>
              </w:rPr>
              <w:br/>
              <w:t xml:space="preserve">comercială) conform modelului din Anexa </w:t>
            </w:r>
            <w:r>
              <w:rPr>
                <w:b/>
                <w:bCs/>
                <w:spacing w:val="-1"/>
                <w:sz w:val="22"/>
                <w:szCs w:val="22"/>
              </w:rPr>
              <w:t xml:space="preserve">nr. </w:t>
            </w:r>
            <w:r w:rsidR="008F6CC6">
              <w:rPr>
                <w:b/>
                <w:bCs/>
                <w:spacing w:val="-1"/>
                <w:sz w:val="22"/>
                <w:szCs w:val="22"/>
              </w:rPr>
              <w:t>10</w:t>
            </w:r>
            <w:r>
              <w:rPr>
                <w:spacing w:val="-1"/>
                <w:sz w:val="22"/>
                <w:szCs w:val="22"/>
              </w:rPr>
              <w:t>, sau</w:t>
            </w:r>
          </w:p>
          <w:p w:rsidR="00EB0533" w:rsidRDefault="00EB0533" w:rsidP="002A540B">
            <w:pPr>
              <w:shd w:val="clear" w:color="auto" w:fill="FFFFFF"/>
              <w:tabs>
                <w:tab w:val="left" w:pos="835"/>
              </w:tabs>
              <w:spacing w:line="266" w:lineRule="exact"/>
              <w:ind w:firstLine="288"/>
            </w:pPr>
            <w:r>
              <w:rPr>
                <w:spacing w:val="-10"/>
                <w:sz w:val="22"/>
                <w:szCs w:val="22"/>
              </w:rPr>
              <w:t>b)</w:t>
            </w:r>
            <w:r>
              <w:rPr>
                <w:sz w:val="22"/>
                <w:szCs w:val="22"/>
              </w:rPr>
              <w:tab/>
            </w:r>
            <w:r>
              <w:rPr>
                <w:spacing w:val="-1"/>
                <w:sz w:val="22"/>
                <w:szCs w:val="22"/>
              </w:rPr>
              <w:t>Garanţia de buna execuţie prin transfer la contul</w:t>
            </w:r>
            <w:r>
              <w:rPr>
                <w:spacing w:val="-1"/>
                <w:sz w:val="22"/>
                <w:szCs w:val="22"/>
              </w:rPr>
              <w:br/>
            </w:r>
            <w:r>
              <w:rPr>
                <w:sz w:val="22"/>
                <w:szCs w:val="22"/>
              </w:rPr>
              <w:t>autorităţii contractante, conform următoarelor dale</w:t>
            </w:r>
            <w:r>
              <w:rPr>
                <w:sz w:val="22"/>
                <w:szCs w:val="22"/>
              </w:rPr>
              <w:br/>
              <w:t>bancare:</w:t>
            </w:r>
          </w:p>
          <w:p w:rsidR="00CC5086" w:rsidRDefault="00CC5086" w:rsidP="00CC5086">
            <w:pPr>
              <w:shd w:val="clear" w:color="auto" w:fill="FFFFFF"/>
              <w:spacing w:line="252" w:lineRule="exact"/>
            </w:pPr>
            <w:r>
              <w:rPr>
                <w:sz w:val="22"/>
                <w:szCs w:val="22"/>
              </w:rPr>
              <w:t>Beneficiarul plăţii: IMSP Spitalul Raional Călăraşi</w:t>
            </w:r>
          </w:p>
          <w:p w:rsidR="00CC5086" w:rsidRDefault="00CC5086" w:rsidP="00CC5086">
            <w:pPr>
              <w:shd w:val="clear" w:color="auto" w:fill="FFFFFF"/>
              <w:spacing w:line="252" w:lineRule="exact"/>
            </w:pPr>
            <w:r>
              <w:rPr>
                <w:sz w:val="22"/>
                <w:szCs w:val="22"/>
              </w:rPr>
              <w:t>Denumirea Băncii: Ministerul Finanţelor - Trezoreria</w:t>
            </w:r>
          </w:p>
          <w:p w:rsidR="00CC5086" w:rsidRDefault="00CC5086" w:rsidP="00CC5086">
            <w:pPr>
              <w:shd w:val="clear" w:color="auto" w:fill="FFFFFF"/>
              <w:spacing w:line="252" w:lineRule="exact"/>
            </w:pPr>
            <w:r>
              <w:rPr>
                <w:sz w:val="22"/>
                <w:szCs w:val="22"/>
              </w:rPr>
              <w:t>de Stat</w:t>
            </w:r>
          </w:p>
          <w:p w:rsidR="00CC5086" w:rsidRDefault="00CC5086" w:rsidP="00CC5086">
            <w:pPr>
              <w:shd w:val="clear" w:color="auto" w:fill="FFFFFF"/>
              <w:spacing w:line="252" w:lineRule="exact"/>
            </w:pPr>
            <w:r>
              <w:rPr>
                <w:sz w:val="22"/>
                <w:szCs w:val="22"/>
              </w:rPr>
              <w:t>Codul fiscal: 1003609150317</w:t>
            </w:r>
          </w:p>
          <w:p w:rsidR="00CC5086" w:rsidRDefault="00D27DAF" w:rsidP="00CC5086">
            <w:pPr>
              <w:shd w:val="clear" w:color="auto" w:fill="FFFFFF"/>
              <w:spacing w:line="252" w:lineRule="exact"/>
            </w:pPr>
            <w:r>
              <w:rPr>
                <w:sz w:val="22"/>
                <w:szCs w:val="22"/>
              </w:rPr>
              <w:t>Contul IBAN: MD05TRPCBY518430C</w:t>
            </w:r>
            <w:r w:rsidR="00CC5086">
              <w:rPr>
                <w:sz w:val="22"/>
                <w:szCs w:val="22"/>
              </w:rPr>
              <w:t>00065AA</w:t>
            </w:r>
          </w:p>
          <w:p w:rsidR="00CC5086" w:rsidRDefault="00CC5086" w:rsidP="00CC5086">
            <w:pPr>
              <w:shd w:val="clear" w:color="auto" w:fill="FFFFFF"/>
              <w:spacing w:line="252" w:lineRule="exact"/>
            </w:pPr>
            <w:r>
              <w:rPr>
                <w:sz w:val="22"/>
                <w:szCs w:val="22"/>
              </w:rPr>
              <w:t>Contul bancar: TREZMD2X</w:t>
            </w:r>
          </w:p>
          <w:p w:rsidR="00CC5086" w:rsidRDefault="00CC5086" w:rsidP="00CC5086">
            <w:pPr>
              <w:shd w:val="clear" w:color="auto" w:fill="FFFFFF"/>
              <w:spacing w:line="252" w:lineRule="exact"/>
            </w:pPr>
            <w:r>
              <w:rPr>
                <w:sz w:val="22"/>
                <w:szCs w:val="22"/>
              </w:rPr>
              <w:t>cu nota "Pentru garanţia de bună execuţie a contractului la procedura de achiziţie</w:t>
            </w:r>
          </w:p>
          <w:p w:rsidR="00CC5086" w:rsidRDefault="00CC5086" w:rsidP="00CC5086">
            <w:pPr>
              <w:shd w:val="clear" w:color="auto" w:fill="FFFFFF"/>
              <w:spacing w:line="252" w:lineRule="exact"/>
            </w:pPr>
            <w:r>
              <w:rPr>
                <w:sz w:val="22"/>
                <w:szCs w:val="22"/>
              </w:rPr>
              <w:t>publică nr.          din</w:t>
            </w:r>
          </w:p>
          <w:p w:rsidR="00EB0533" w:rsidRDefault="00EB0533" w:rsidP="002A540B">
            <w:pPr>
              <w:shd w:val="clear" w:color="auto" w:fill="FFFFFF"/>
              <w:spacing w:line="266" w:lineRule="exact"/>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r w:rsidR="00EB0533" w:rsidTr="002A540B">
        <w:trPr>
          <w:trHeight w:hRule="exact" w:val="259"/>
        </w:trPr>
        <w:tc>
          <w:tcPr>
            <w:tcW w:w="9993" w:type="dxa"/>
            <w:gridSpan w:val="4"/>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1786"/>
            </w:pPr>
            <w:r>
              <w:rPr>
                <w:b/>
                <w:bCs/>
                <w:spacing w:val="-1"/>
                <w:sz w:val="22"/>
                <w:szCs w:val="22"/>
              </w:rPr>
              <w:t>Se vor prezenta Ia momentul livrării bunurilor de către Vânzător</w:t>
            </w:r>
          </w:p>
        </w:tc>
      </w:tr>
      <w:tr w:rsidR="00EB0533" w:rsidTr="002A540B">
        <w:trPr>
          <w:trHeight w:hRule="exact" w:val="77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22"/>
            </w:pPr>
            <w:r>
              <w:rPr>
                <w:b/>
                <w:bCs/>
                <w:sz w:val="22"/>
                <w:szCs w:val="22"/>
              </w:rPr>
              <w:t>1.</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29"/>
            </w:pPr>
            <w:r>
              <w:rPr>
                <w:sz w:val="22"/>
                <w:szCs w:val="22"/>
              </w:rPr>
              <w:t xml:space="preserve">Certificate de </w:t>
            </w:r>
            <w:r>
              <w:rPr>
                <w:spacing w:val="-1"/>
                <w:sz w:val="22"/>
                <w:szCs w:val="22"/>
              </w:rPr>
              <w:t xml:space="preserve">conformitate a bunurilor </w:t>
            </w:r>
            <w:r>
              <w:rPr>
                <w:sz w:val="22"/>
                <w:szCs w:val="22"/>
              </w:rPr>
              <w:t>livrate</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right="101"/>
            </w:pPr>
            <w:r>
              <w:rPr>
                <w:spacing w:val="-1"/>
                <w:sz w:val="22"/>
                <w:szCs w:val="22"/>
              </w:rPr>
              <w:t xml:space="preserve">Certificate eliberate de instituţii autorizate în acest sens, </w:t>
            </w:r>
            <w:r>
              <w:rPr>
                <w:sz w:val="22"/>
                <w:szCs w:val="22"/>
              </w:rPr>
              <w:t>copie confirmată prin aplicarea semnăturii şi ştampilei Participantului.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r w:rsidR="00EB0533" w:rsidTr="002A540B">
        <w:trPr>
          <w:trHeight w:hRule="exact" w:val="54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ind w:left="7"/>
            </w:pPr>
            <w:r>
              <w:rPr>
                <w:b/>
                <w:bCs/>
                <w:sz w:val="22"/>
                <w:szCs w:val="22"/>
              </w:rPr>
              <w:t>2.</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2" w:lineRule="exact"/>
              <w:ind w:left="7" w:right="173"/>
            </w:pPr>
            <w:r>
              <w:rPr>
                <w:spacing w:val="-1"/>
                <w:sz w:val="22"/>
                <w:szCs w:val="22"/>
              </w:rPr>
              <w:t xml:space="preserve">Certificat de garanţie a </w:t>
            </w:r>
            <w:r>
              <w:rPr>
                <w:sz w:val="22"/>
                <w:szCs w:val="22"/>
              </w:rPr>
              <w:t>bunurilor livrate</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spacing w:line="259" w:lineRule="exact"/>
              <w:ind w:left="7" w:right="79"/>
            </w:pPr>
            <w:r>
              <w:rPr>
                <w:spacing w:val="-1"/>
                <w:sz w:val="22"/>
                <w:szCs w:val="22"/>
              </w:rPr>
              <w:t xml:space="preserve">Original confirmat prin aplicarea semnăturii şi ştampilei </w:t>
            </w:r>
            <w:r>
              <w:rPr>
                <w:sz w:val="22"/>
                <w:szCs w:val="22"/>
              </w:rPr>
              <w:t>Participantului.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533" w:rsidRDefault="00EB0533" w:rsidP="002A540B">
            <w:pPr>
              <w:shd w:val="clear" w:color="auto" w:fill="FFFFFF"/>
            </w:pPr>
            <w:r>
              <w:rPr>
                <w:sz w:val="22"/>
                <w:szCs w:val="22"/>
              </w:rPr>
              <w:t>Obligatoriu</w:t>
            </w:r>
          </w:p>
        </w:tc>
      </w:tr>
    </w:tbl>
    <w:p w:rsidR="00EB0533" w:rsidRDefault="009A4D25" w:rsidP="00997DB1">
      <w:pPr>
        <w:pStyle w:val="a"/>
        <w:numPr>
          <w:ilvl w:val="0"/>
          <w:numId w:val="38"/>
        </w:numPr>
        <w:shd w:val="clear" w:color="auto" w:fill="FFFFFF"/>
        <w:tabs>
          <w:tab w:val="left" w:pos="1073"/>
        </w:tabs>
        <w:spacing w:before="252" w:line="281" w:lineRule="exact"/>
        <w:ind w:right="58"/>
      </w:pPr>
      <w:r>
        <w:t>î</w:t>
      </w:r>
      <w:r w:rsidR="00EB0533">
        <w:t>n cazul în care ofertele conţin secrete tehnice, comerciale sau ţin de protecţia proprietăţii</w:t>
      </w:r>
      <w:r>
        <w:t xml:space="preserve"> </w:t>
      </w:r>
      <w:r w:rsidR="00EB0533">
        <w:t>intelectuale, autoritatea contractantă asigură păstrarea confidenţialităţii asupra conţinutului ofertei,</w:t>
      </w:r>
      <w:r>
        <w:t xml:space="preserve"> </w:t>
      </w:r>
      <w:r w:rsidR="00EB0533">
        <w:t>precum şi asupra oricărei informaţii privind ofertantul şi totodată, asigură dreptul operatorului</w:t>
      </w:r>
      <w:r>
        <w:t xml:space="preserve"> </w:t>
      </w:r>
      <w:r w:rsidR="00EB0533">
        <w:t xml:space="preserve">economic de a nu face publice aceste date </w:t>
      </w:r>
      <w:r>
        <w:t>p</w:t>
      </w:r>
      <w:r w:rsidR="00EB0533">
        <w:t>rin aplicarea art. 33 alin. (7) şi alin. (11) al Legii nr.131/2015 privind achiziţiile publice, însă aplicarea acestui articol se referă numai la partea ce conţin</w:t>
      </w:r>
      <w:r w:rsidR="00EB0533">
        <w:br/>
        <w:t>datele enumeratate mai sus.</w:t>
      </w:r>
    </w:p>
    <w:p w:rsidR="00EB0533" w:rsidRDefault="00EB0533" w:rsidP="00997DB1">
      <w:pPr>
        <w:pStyle w:val="a"/>
        <w:numPr>
          <w:ilvl w:val="0"/>
          <w:numId w:val="38"/>
        </w:numPr>
        <w:shd w:val="clear" w:color="auto" w:fill="FFFFFF"/>
        <w:tabs>
          <w:tab w:val="left" w:pos="1181"/>
        </w:tabs>
        <w:spacing w:before="101" w:line="281" w:lineRule="exact"/>
        <w:ind w:right="58"/>
      </w:pPr>
      <w:r>
        <w:t>Examinarea documentelor de către autoritatea contractantă se efectuează în baza</w:t>
      </w:r>
      <w:r>
        <w:br/>
        <w:t>informaţiilor prezentate de către operatorii economici în DUAE, şi conform cerinţelor stipulate în</w:t>
      </w:r>
      <w:r w:rsidR="009A4D25">
        <w:t xml:space="preserve"> </w:t>
      </w:r>
      <w:r>
        <w:t>anunţul de participare.</w:t>
      </w:r>
    </w:p>
    <w:p w:rsidR="00EB0533" w:rsidRDefault="00EB0533" w:rsidP="00997DB1">
      <w:pPr>
        <w:widowControl w:val="0"/>
        <w:numPr>
          <w:ilvl w:val="0"/>
          <w:numId w:val="38"/>
        </w:numPr>
        <w:shd w:val="clear" w:color="auto" w:fill="FFFFFF"/>
        <w:tabs>
          <w:tab w:val="left" w:pos="1080"/>
        </w:tabs>
        <w:autoSpaceDE w:val="0"/>
        <w:autoSpaceDN w:val="0"/>
        <w:adjustRightInd w:val="0"/>
        <w:spacing w:before="94" w:line="281" w:lineRule="exact"/>
        <w:ind w:right="43"/>
        <w:jc w:val="both"/>
        <w:rPr>
          <w:spacing w:val="-7"/>
        </w:rPr>
      </w:pPr>
      <w:r>
        <w:rPr>
          <w:spacing w:val="-1"/>
        </w:rPr>
        <w:t xml:space="preserve">DUAE a operatorilor economici se verifică după caz, direct de către autoritatea contractantă </w:t>
      </w:r>
      <w:r>
        <w:t>prin procedurile automate desfăşurate în SIA RSAP, prin accesarea unei baze de date a autorităţilor publice sau a terţilor din Republica Moldova, iar atunci când este necesar şi în alte state.</w:t>
      </w:r>
    </w:p>
    <w:p w:rsidR="00EB0533" w:rsidRDefault="00EB0533" w:rsidP="00997DB1">
      <w:pPr>
        <w:widowControl w:val="0"/>
        <w:numPr>
          <w:ilvl w:val="0"/>
          <w:numId w:val="38"/>
        </w:numPr>
        <w:shd w:val="clear" w:color="auto" w:fill="FFFFFF"/>
        <w:tabs>
          <w:tab w:val="left" w:pos="1080"/>
        </w:tabs>
        <w:autoSpaceDE w:val="0"/>
        <w:autoSpaceDN w:val="0"/>
        <w:adjustRightInd w:val="0"/>
        <w:spacing w:before="94" w:line="274" w:lineRule="exact"/>
        <w:ind w:right="36"/>
        <w:jc w:val="both"/>
        <w:rPr>
          <w:spacing w:val="-6"/>
        </w:rPr>
      </w:pPr>
      <w:r>
        <w:t>în cazul în care la evaluare se stabilesc discrepanţe între informaţiile prezentate de către operatorul economic în DUAE şi cerinţele stabilite de către autoritatea contractantă, operatorul economic se descalifică, ceea ce duce la respingerea ofertei, fiind stabilită ca inacceptabilă şi neconformă, şi se examinează documentele următorului ofertant/candidat.</w:t>
      </w:r>
    </w:p>
    <w:p w:rsidR="00EB0533" w:rsidRDefault="00EB0533" w:rsidP="00997DB1">
      <w:pPr>
        <w:pStyle w:val="a"/>
        <w:numPr>
          <w:ilvl w:val="0"/>
          <w:numId w:val="38"/>
        </w:numPr>
        <w:shd w:val="clear" w:color="auto" w:fill="FFFFFF"/>
        <w:tabs>
          <w:tab w:val="left" w:pos="1303"/>
        </w:tabs>
        <w:spacing w:before="94" w:line="281" w:lineRule="exact"/>
        <w:ind w:right="36"/>
      </w:pPr>
      <w:r>
        <w:t>Operatorul economic a cărui informaţie prezentată în DUAE corespunde</w:t>
      </w:r>
      <w:r>
        <w:br/>
        <w:t xml:space="preserve">cerinţelor/condiţiilor specificate de către autoritatea contractantă în anunţ/invitaţia </w:t>
      </w:r>
      <w:r w:rsidR="009A4D25">
        <w:t>d</w:t>
      </w:r>
      <w:r>
        <w:t>e participare are</w:t>
      </w:r>
      <w:r w:rsidR="009A4D25">
        <w:t xml:space="preserve"> </w:t>
      </w:r>
      <w:r>
        <w:t>obligaţia să prezinte la cerere şi Iară întârziere documentele justificative.</w:t>
      </w:r>
    </w:p>
    <w:p w:rsidR="00EB0533" w:rsidRDefault="00EB0533" w:rsidP="00997DB1">
      <w:pPr>
        <w:widowControl w:val="0"/>
        <w:numPr>
          <w:ilvl w:val="0"/>
          <w:numId w:val="38"/>
        </w:numPr>
        <w:shd w:val="clear" w:color="auto" w:fill="FFFFFF"/>
        <w:tabs>
          <w:tab w:val="left" w:pos="1102"/>
        </w:tabs>
        <w:autoSpaceDE w:val="0"/>
        <w:autoSpaceDN w:val="0"/>
        <w:adjustRightInd w:val="0"/>
        <w:spacing w:before="94" w:line="274" w:lineRule="exact"/>
        <w:ind w:right="22"/>
        <w:jc w:val="both"/>
        <w:rPr>
          <w:spacing w:val="-5"/>
        </w:rPr>
      </w:pPr>
      <w:r>
        <w:t>Ofertantul clasat pe primul loc după aplicarea criteriului de atribuire prezintă documentele justificative prin care să demonstreze că îndeplineşte în totalitate cerinţele corespunzătoare criteriilor de calificare şi de selecţie, în conformitate cu informaţiile cuprinse în DUAE, cu excepţia procedurilor desfăşurate în mai multe etape, când documentele justificative sunt solicitate înainte de transmiterea invitaţiilor pentru etapa a doua către candidaţii selectaţi.</w:t>
      </w:r>
    </w:p>
    <w:p w:rsidR="00EB0533" w:rsidRDefault="00EB0533" w:rsidP="00997DB1">
      <w:pPr>
        <w:widowControl w:val="0"/>
        <w:numPr>
          <w:ilvl w:val="0"/>
          <w:numId w:val="38"/>
        </w:numPr>
        <w:shd w:val="clear" w:color="auto" w:fill="FFFFFF"/>
        <w:tabs>
          <w:tab w:val="left" w:pos="1102"/>
        </w:tabs>
        <w:autoSpaceDE w:val="0"/>
        <w:autoSpaceDN w:val="0"/>
        <w:adjustRightInd w:val="0"/>
        <w:spacing w:before="101" w:line="288" w:lineRule="exact"/>
        <w:ind w:right="14"/>
        <w:jc w:val="both"/>
        <w:rPr>
          <w:spacing w:val="-6"/>
        </w:rPr>
      </w:pPr>
      <w:r>
        <w:t xml:space="preserve">Ofertele se examinează de către grupul de lucru creat de autoritatea contractantă </w:t>
      </w:r>
      <w:r>
        <w:lastRenderedPageBreak/>
        <w:t>sau, după caz, specialistul certificat în domeniul achiziţiilor publice.</w:t>
      </w:r>
    </w:p>
    <w:p w:rsidR="00EB0533" w:rsidRDefault="00EB0533" w:rsidP="00997DB1">
      <w:pPr>
        <w:widowControl w:val="0"/>
        <w:numPr>
          <w:ilvl w:val="0"/>
          <w:numId w:val="38"/>
        </w:numPr>
        <w:shd w:val="clear" w:color="auto" w:fill="FFFFFF"/>
        <w:tabs>
          <w:tab w:val="left" w:pos="1102"/>
        </w:tabs>
        <w:autoSpaceDE w:val="0"/>
        <w:autoSpaceDN w:val="0"/>
        <w:adjustRightInd w:val="0"/>
        <w:spacing w:before="101" w:line="274" w:lineRule="exact"/>
        <w:ind w:right="14"/>
        <w:jc w:val="both"/>
        <w:rPr>
          <w:spacing w:val="-6"/>
        </w:rPr>
      </w:pPr>
      <w:r>
        <w:t xml:space="preserve">Grupul de lucru sau, după caz, specialistul certificat în domeniul achiziţiilor publice are obligaţia de a stabili care sunt clarificările necesare pentru evaluarea fiecărei oferte, precum şi perioada acordată pentru transmiterea clarificărilor </w:t>
      </w:r>
      <w:r>
        <w:rPr>
          <w:i/>
          <w:iCs/>
        </w:rPr>
        <w:t>(se menţionează în DUAE lapct. 5A.1).</w:t>
      </w:r>
    </w:p>
    <w:p w:rsidR="00EB0533" w:rsidRDefault="00EB0533" w:rsidP="00997DB1">
      <w:pPr>
        <w:widowControl w:val="0"/>
        <w:numPr>
          <w:ilvl w:val="0"/>
          <w:numId w:val="38"/>
        </w:numPr>
        <w:shd w:val="clear" w:color="auto" w:fill="FFFFFF"/>
        <w:tabs>
          <w:tab w:val="left" w:pos="950"/>
        </w:tabs>
        <w:autoSpaceDE w:val="0"/>
        <w:autoSpaceDN w:val="0"/>
        <w:adjustRightInd w:val="0"/>
        <w:spacing w:line="274" w:lineRule="exact"/>
        <w:ind w:right="43"/>
        <w:jc w:val="both"/>
        <w:rPr>
          <w:spacing w:val="-6"/>
        </w:rPr>
      </w:pPr>
      <w:r>
        <w:t xml:space="preserve">In cazul unei oferte care are un preţ anormal de scăzut în raport cu preţul estimat al achiziţiei, autoritatea contractantă are obligaţia de a efectua controlul calculării elementelor preţului şi de a verifica şi anumite clemente ale propunerii financiare stabilite ca fiind cu preţ anormal de scăzut cât şi respectarea de către ofertant a cerinţelor tehnice indicate în caietul de sarcini, şi de a </w:t>
      </w:r>
      <w:r>
        <w:rPr>
          <w:spacing w:val="-1"/>
        </w:rPr>
        <w:t xml:space="preserve">solicita în scris, şi înainte de a lua o decizie de respingere a acelei oferte, detalii şi precizări pe care le </w:t>
      </w:r>
      <w:r>
        <w:t>consideră relevante cu privire la ofertă, precum, şi de a verifica răspunsurile care justifică preţul respectiv.</w:t>
      </w:r>
    </w:p>
    <w:p w:rsidR="00EB0533" w:rsidRDefault="00EB0533" w:rsidP="00997DB1">
      <w:pPr>
        <w:widowControl w:val="0"/>
        <w:numPr>
          <w:ilvl w:val="0"/>
          <w:numId w:val="38"/>
        </w:numPr>
        <w:shd w:val="clear" w:color="auto" w:fill="FFFFFF"/>
        <w:tabs>
          <w:tab w:val="left" w:pos="950"/>
        </w:tabs>
        <w:autoSpaceDE w:val="0"/>
        <w:autoSpaceDN w:val="0"/>
        <w:adjustRightInd w:val="0"/>
        <w:spacing w:before="122" w:line="274" w:lineRule="exact"/>
        <w:ind w:right="58"/>
        <w:jc w:val="both"/>
        <w:rPr>
          <w:spacing w:val="-7"/>
        </w:rPr>
      </w:pPr>
      <w:r>
        <w:t>Grupul de lucru sau, după caz, specialistul certificat în domeniul achiziţiilor publice respinge oferta în oricare dintre următoarele cazuri:</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828"/>
        </w:tabs>
        <w:autoSpaceDE w:val="0"/>
        <w:autoSpaceDN w:val="0"/>
        <w:adjustRightInd w:val="0"/>
        <w:spacing w:before="122" w:line="274" w:lineRule="exact"/>
        <w:rPr>
          <w:spacing w:val="-17"/>
        </w:rPr>
      </w:pPr>
      <w:r>
        <w:t>ofertantul nu îndeplineşte cerinţele de calificare şi de selecţie;</w:t>
      </w:r>
    </w:p>
    <w:p w:rsidR="00EB0533" w:rsidRDefault="00EB0533" w:rsidP="00997DB1">
      <w:pPr>
        <w:widowControl w:val="0"/>
        <w:numPr>
          <w:ilvl w:val="0"/>
          <w:numId w:val="38"/>
        </w:numPr>
        <w:shd w:val="clear" w:color="auto" w:fill="FFFFFF"/>
        <w:tabs>
          <w:tab w:val="left" w:pos="828"/>
        </w:tabs>
        <w:autoSpaceDE w:val="0"/>
        <w:autoSpaceDN w:val="0"/>
        <w:adjustRightInd w:val="0"/>
        <w:spacing w:line="274" w:lineRule="exact"/>
        <w:ind w:right="58"/>
        <w:jc w:val="both"/>
        <w:rPr>
          <w:spacing w:val="-4"/>
        </w:rPr>
      </w:pPr>
      <w:r>
        <w:t>oferta nu respectă cerinţele prevăzute în documentaţia de atribuire pentru elaborarea şi prezentarea ofertelor;</w:t>
      </w:r>
    </w:p>
    <w:p w:rsidR="00EB0533" w:rsidRDefault="00EB0533" w:rsidP="00997DB1">
      <w:pPr>
        <w:widowControl w:val="0"/>
        <w:numPr>
          <w:ilvl w:val="0"/>
          <w:numId w:val="38"/>
        </w:numPr>
        <w:shd w:val="clear" w:color="auto" w:fill="FFFFFF"/>
        <w:tabs>
          <w:tab w:val="left" w:pos="828"/>
        </w:tabs>
        <w:autoSpaceDE w:val="0"/>
        <w:autoSpaceDN w:val="0"/>
        <w:adjustRightInd w:val="0"/>
        <w:spacing w:line="274" w:lineRule="exact"/>
        <w:rPr>
          <w:spacing w:val="-10"/>
        </w:rPr>
      </w:pPr>
      <w:r>
        <w:t>ofertantul nu transmite în perioada stabilită clarificările solicitate;</w:t>
      </w:r>
    </w:p>
    <w:p w:rsidR="00EB0533" w:rsidRDefault="00EB0533" w:rsidP="00997DB1">
      <w:pPr>
        <w:widowControl w:val="0"/>
        <w:numPr>
          <w:ilvl w:val="0"/>
          <w:numId w:val="38"/>
        </w:numPr>
        <w:shd w:val="clear" w:color="auto" w:fill="FFFFFF"/>
        <w:tabs>
          <w:tab w:val="left" w:pos="828"/>
        </w:tabs>
        <w:autoSpaceDE w:val="0"/>
        <w:autoSpaceDN w:val="0"/>
        <w:adjustRightInd w:val="0"/>
        <w:spacing w:line="274" w:lineRule="exact"/>
        <w:rPr>
          <w:spacing w:val="-6"/>
        </w:rPr>
      </w:pPr>
      <w:r>
        <w:t>oferta financiară nu are un preţ fixat;</w:t>
      </w:r>
    </w:p>
    <w:p w:rsidR="00EB0533" w:rsidRDefault="00EB0533" w:rsidP="00997DB1">
      <w:pPr>
        <w:widowControl w:val="0"/>
        <w:numPr>
          <w:ilvl w:val="0"/>
          <w:numId w:val="38"/>
        </w:numPr>
        <w:shd w:val="clear" w:color="auto" w:fill="FFFFFF"/>
        <w:tabs>
          <w:tab w:val="left" w:pos="828"/>
        </w:tabs>
        <w:autoSpaceDE w:val="0"/>
        <w:autoSpaceDN w:val="0"/>
        <w:adjustRightInd w:val="0"/>
        <w:spacing w:line="274" w:lineRule="exact"/>
        <w:ind w:right="43"/>
        <w:jc w:val="both"/>
        <w:rPr>
          <w:spacing w:val="-14"/>
        </w:rPr>
      </w:pPr>
      <w:r>
        <w:t>ofertantul modifică, prin clarificările pe care le prezintă, conţinutul propunerii tehnice şi/sau al propunerii financiare, cu excepţia situaţiei în care modificarea este determinată de corectarea erorilor aritmetice sau abaterilor neînsemnate;</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857"/>
        </w:tabs>
        <w:autoSpaceDE w:val="0"/>
        <w:autoSpaceDN w:val="0"/>
        <w:adjustRightInd w:val="0"/>
        <w:spacing w:line="274" w:lineRule="exact"/>
        <w:ind w:right="43"/>
        <w:jc w:val="both"/>
        <w:rPr>
          <w:spacing w:val="-11"/>
        </w:rPr>
      </w:pPr>
      <w:r>
        <w:t>oferta este anormal de scăzută potrivit art. 70 al Legii nr. 131/2015 privind achiziţiile publice;</w:t>
      </w:r>
    </w:p>
    <w:p w:rsidR="00EB0533" w:rsidRDefault="00EB0533" w:rsidP="00997DB1">
      <w:pPr>
        <w:widowControl w:val="0"/>
        <w:numPr>
          <w:ilvl w:val="0"/>
          <w:numId w:val="38"/>
        </w:numPr>
        <w:shd w:val="clear" w:color="auto" w:fill="FFFFFF"/>
        <w:tabs>
          <w:tab w:val="left" w:pos="857"/>
        </w:tabs>
        <w:autoSpaceDE w:val="0"/>
        <w:autoSpaceDN w:val="0"/>
        <w:adjustRightInd w:val="0"/>
        <w:spacing w:line="274" w:lineRule="exact"/>
        <w:ind w:right="36"/>
        <w:jc w:val="both"/>
        <w:rPr>
          <w:spacing w:val="-10"/>
        </w:rPr>
      </w:pPr>
      <w:r>
        <w:t>atunci când explicaţiile prezentate de ofertant, la solicitarea autorităţii contractante, nu sunt concludente şi/sau nu sunt susţinute de documentele justificative cerute de către grupul de lucru sau, după caz, specialistul certificat în domeniul achiziţiilor publice;</w:t>
      </w:r>
    </w:p>
    <w:p w:rsidR="00EB0533" w:rsidRDefault="00EB0533" w:rsidP="00997DB1">
      <w:pPr>
        <w:widowControl w:val="0"/>
        <w:numPr>
          <w:ilvl w:val="0"/>
          <w:numId w:val="38"/>
        </w:numPr>
        <w:shd w:val="clear" w:color="auto" w:fill="FFFFFF"/>
        <w:tabs>
          <w:tab w:val="left" w:pos="857"/>
        </w:tabs>
        <w:autoSpaceDE w:val="0"/>
        <w:autoSpaceDN w:val="0"/>
        <w:adjustRightInd w:val="0"/>
        <w:spacing w:line="274" w:lineRule="exact"/>
        <w:ind w:right="43"/>
        <w:jc w:val="both"/>
        <w:rPr>
          <w:spacing w:val="-10"/>
        </w:rPr>
      </w:pPr>
      <w:r>
        <w:t>s-a constatat comiterea unor acte de corupţie, acte conexe actelor de corupţie sau fapte coruptibile confirmate prin hotărâre definitivă a instanţei de judecată.</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950"/>
        </w:tabs>
        <w:autoSpaceDE w:val="0"/>
        <w:autoSpaceDN w:val="0"/>
        <w:adjustRightInd w:val="0"/>
        <w:spacing w:before="274" w:line="274" w:lineRule="exact"/>
        <w:ind w:right="22"/>
        <w:jc w:val="both"/>
        <w:rPr>
          <w:spacing w:val="-9"/>
        </w:rPr>
      </w:pPr>
      <w:r>
        <w:t xml:space="preserve">Dacă oferta, inclusiv formularele care o însoţesc, nu corespunde cerinţelor prestabilite în invitaţia/anunţul de participare, inclusiv în documentaţia de atribuire sau aceasta nu este completată, semnată electronic şi după caz, semnată şi ştampilată în modul corespunzător, ea se respinge de către </w:t>
      </w:r>
      <w:r>
        <w:rPr>
          <w:spacing w:val="-1"/>
        </w:rPr>
        <w:t xml:space="preserve">autoritatea contractantă, şi nu poate fi rectificată cu scopul de a corespunde cerinţelor, prin corectarea </w:t>
      </w:r>
      <w:r>
        <w:t>sau extragerea devierilor sau rezervelor necorespunzătoare, excepţie constituind doar corectarea greşelilor aritmetice sau abaterilor neînsemnate.</w:t>
      </w:r>
    </w:p>
    <w:p w:rsidR="00EB0533" w:rsidRDefault="00EB0533" w:rsidP="00997DB1">
      <w:pPr>
        <w:widowControl w:val="0"/>
        <w:numPr>
          <w:ilvl w:val="0"/>
          <w:numId w:val="38"/>
        </w:numPr>
        <w:shd w:val="clear" w:color="auto" w:fill="FFFFFF"/>
        <w:tabs>
          <w:tab w:val="left" w:pos="950"/>
        </w:tabs>
        <w:autoSpaceDE w:val="0"/>
        <w:autoSpaceDN w:val="0"/>
        <w:adjustRightInd w:val="0"/>
        <w:spacing w:before="115" w:line="274" w:lineRule="exact"/>
        <w:ind w:right="22"/>
        <w:jc w:val="both"/>
        <w:rPr>
          <w:spacing w:val="-6"/>
        </w:rPr>
      </w:pPr>
      <w:r>
        <w:t>Autoritatea contractantă poate, la discreţia sa, să ceară oricăruia dintre ofertanţi o clarificare a ofertei acestora, pentru a facilita examinarea, evaluarea şi compararea ofertelor. Nu se solicită, nici nu se permit schimbări în preţurile sau în conţinutul ofertei, cu excepţia corectării erorilor aritmetice descoperite de către autoritatea contractantă în timpul evaluării ofertelor.</w:t>
      </w:r>
    </w:p>
    <w:p w:rsidR="00EB0533" w:rsidRDefault="00EB0533" w:rsidP="00997DB1">
      <w:pPr>
        <w:widowControl w:val="0"/>
        <w:numPr>
          <w:ilvl w:val="0"/>
          <w:numId w:val="38"/>
        </w:numPr>
        <w:shd w:val="clear" w:color="auto" w:fill="FFFFFF"/>
        <w:tabs>
          <w:tab w:val="left" w:pos="950"/>
        </w:tabs>
        <w:autoSpaceDE w:val="0"/>
        <w:autoSpaceDN w:val="0"/>
        <w:adjustRightInd w:val="0"/>
        <w:spacing w:before="101" w:line="274" w:lineRule="exact"/>
        <w:ind w:right="14"/>
        <w:jc w:val="both"/>
        <w:rPr>
          <w:spacing w:val="-6"/>
        </w:rPr>
      </w:pPr>
      <w:r>
        <w:t>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EB0533" w:rsidRDefault="00EB0533" w:rsidP="00997DB1">
      <w:pPr>
        <w:widowControl w:val="0"/>
        <w:numPr>
          <w:ilvl w:val="0"/>
          <w:numId w:val="38"/>
        </w:numPr>
        <w:shd w:val="clear" w:color="auto" w:fill="FFFFFF"/>
        <w:tabs>
          <w:tab w:val="left" w:pos="950"/>
        </w:tabs>
        <w:autoSpaceDE w:val="0"/>
        <w:autoSpaceDN w:val="0"/>
        <w:adjustRightInd w:val="0"/>
        <w:spacing w:before="108" w:line="281" w:lineRule="exact"/>
        <w:ind w:right="7"/>
        <w:jc w:val="both"/>
        <w:rPr>
          <w:spacing w:val="-9"/>
        </w:rPr>
      </w:pPr>
      <w:r>
        <w:t xml:space="preserve">Grupul de lucru, după caz, specialistul certificat în domeniul achiziţiilor publice are dreptul de a corecta erorile aritmetice numai cu acceptul ofertantului. Dacă ofertantul nu acceptă corectarea acestor erori, oferta sa se consideră </w:t>
      </w:r>
      <w:r>
        <w:lastRenderedPageBreak/>
        <w:t>necorespunzătoare şi, în consecinţă, se respinge de către grupul de lucru.</w:t>
      </w:r>
    </w:p>
    <w:p w:rsidR="00EB0533" w:rsidRDefault="00EB0533" w:rsidP="00997DB1">
      <w:pPr>
        <w:widowControl w:val="0"/>
        <w:numPr>
          <w:ilvl w:val="0"/>
          <w:numId w:val="38"/>
        </w:numPr>
        <w:shd w:val="clear" w:color="auto" w:fill="FFFFFF"/>
        <w:tabs>
          <w:tab w:val="left" w:pos="950"/>
        </w:tabs>
        <w:autoSpaceDE w:val="0"/>
        <w:autoSpaceDN w:val="0"/>
        <w:adjustRightInd w:val="0"/>
        <w:spacing w:before="108" w:line="274" w:lineRule="exact"/>
        <w:ind w:right="7"/>
        <w:jc w:val="both"/>
        <w:rPr>
          <w:spacing w:val="-6"/>
        </w:rPr>
      </w:pPr>
      <w:r>
        <w:t>Oferta care corespunde tuturor termenilor, condiţiilor şi specificaţiilor din documentele de atribuire, fără abateri esenţiale sau cu abateri neînsemnate, erori sau omiteri ce pot fi înlăturate fără a afecta esenţa ei, se consideră conformă.</w:t>
      </w:r>
    </w:p>
    <w:p w:rsidR="00EB0533" w:rsidRDefault="00EB0533" w:rsidP="00997DB1">
      <w:pPr>
        <w:widowControl w:val="0"/>
        <w:numPr>
          <w:ilvl w:val="0"/>
          <w:numId w:val="38"/>
        </w:numPr>
        <w:shd w:val="clear" w:color="auto" w:fill="FFFFFF"/>
        <w:tabs>
          <w:tab w:val="left" w:pos="950"/>
        </w:tabs>
        <w:autoSpaceDE w:val="0"/>
        <w:autoSpaceDN w:val="0"/>
        <w:adjustRightInd w:val="0"/>
        <w:spacing w:before="115" w:line="274" w:lineRule="exact"/>
        <w:jc w:val="both"/>
        <w:rPr>
          <w:spacing w:val="-9"/>
        </w:rPr>
      </w:pPr>
      <w:r>
        <w:t>Autoritatea contractantă descalifică ofertantul care depune documente ce conţin informaţii false, cu scopul calificării, sau derutează ori face reprezentări ncadevărate pentru a demonstra corespunderea sa cerinţelor de calificare. In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EB0533" w:rsidRDefault="00EB0533" w:rsidP="00997DB1">
      <w:pPr>
        <w:widowControl w:val="0"/>
        <w:numPr>
          <w:ilvl w:val="0"/>
          <w:numId w:val="38"/>
        </w:numPr>
        <w:shd w:val="clear" w:color="auto" w:fill="FFFFFF"/>
        <w:tabs>
          <w:tab w:val="left" w:pos="936"/>
        </w:tabs>
        <w:autoSpaceDE w:val="0"/>
        <w:autoSpaceDN w:val="0"/>
        <w:adjustRightInd w:val="0"/>
        <w:spacing w:line="274" w:lineRule="exact"/>
        <w:ind w:right="22"/>
        <w:jc w:val="both"/>
        <w:rPr>
          <w:b/>
          <w:bCs/>
          <w:sz w:val="22"/>
          <w:szCs w:val="22"/>
        </w:rPr>
      </w:pPr>
      <w:r>
        <w:rPr>
          <w:sz w:val="22"/>
          <w:szCs w:val="22"/>
        </w:rPr>
        <w:t>Autoritatea contractantă solicită ofertanţilor să demonstreze împuternicirea de a încheia contractele de achiziţii publice şi componenţa fondatorilor, asociaţiilor, acţionarilor, administratorilor şi a beneficiarilor efectivi.</w:t>
      </w:r>
    </w:p>
    <w:p w:rsidR="00EB0533" w:rsidRDefault="00EB0533" w:rsidP="00997DB1">
      <w:pPr>
        <w:widowControl w:val="0"/>
        <w:numPr>
          <w:ilvl w:val="0"/>
          <w:numId w:val="38"/>
        </w:numPr>
        <w:shd w:val="clear" w:color="auto" w:fill="FFFFFF"/>
        <w:tabs>
          <w:tab w:val="left" w:pos="936"/>
        </w:tabs>
        <w:autoSpaceDE w:val="0"/>
        <w:autoSpaceDN w:val="0"/>
        <w:adjustRightInd w:val="0"/>
        <w:spacing w:before="144" w:line="266" w:lineRule="exact"/>
        <w:ind w:right="29"/>
        <w:jc w:val="both"/>
        <w:rPr>
          <w:sz w:val="22"/>
          <w:szCs w:val="22"/>
        </w:rPr>
      </w:pPr>
      <w:r>
        <w:rPr>
          <w:sz w:val="22"/>
          <w:szCs w:val="22"/>
        </w:rPr>
        <w:t>Ofertantul/ofertantul asociat desemnat câştigător este obligat de a completa şi prezenta declaraţia cu privire la beneficiarii efectivi în conformitate cu Ordinul ministrului finanţelor nr. 145/2020 cu privire la aprobarea Declaraţiei privind confirmarea identităţii beneficiarilor efectivi şi neîncadrarea acestora în situaţia condamnării pentru participarea la activităţi ale unei organizaţii sau grupări criminale, pentru corupţie, fraudă şi/sau spălare de bani.</w:t>
      </w:r>
    </w:p>
    <w:p w:rsidR="00EB0533" w:rsidRDefault="00EB0533" w:rsidP="00997DB1">
      <w:pPr>
        <w:widowControl w:val="0"/>
        <w:numPr>
          <w:ilvl w:val="0"/>
          <w:numId w:val="38"/>
        </w:numPr>
        <w:shd w:val="clear" w:color="auto" w:fill="FFFFFF"/>
        <w:tabs>
          <w:tab w:val="left" w:pos="936"/>
        </w:tabs>
        <w:autoSpaceDE w:val="0"/>
        <w:autoSpaceDN w:val="0"/>
        <w:adjustRightInd w:val="0"/>
        <w:spacing w:before="108" w:line="281" w:lineRule="exact"/>
        <w:ind w:right="29"/>
        <w:jc w:val="both"/>
        <w:rPr>
          <w:sz w:val="22"/>
          <w:szCs w:val="22"/>
        </w:rPr>
      </w:pPr>
      <w:r>
        <w:rPr>
          <w:sz w:val="22"/>
          <w:szCs w:val="22"/>
        </w:rPr>
        <w:t>Autoritatea contractantă anulează procedura de atribuire a contractului de achiziţie publică conform art. 71 din Legea nr. 131/2015 privind achiziţiile publice. Decizia de anulare nu creează vreo obligaţie a autorităţii contractante faţă de ofertanţi, cu excepţia returnării garanţiei pentru ofertă.</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936"/>
        </w:tabs>
        <w:autoSpaceDE w:val="0"/>
        <w:autoSpaceDN w:val="0"/>
        <w:adjustRightInd w:val="0"/>
        <w:spacing w:before="122" w:line="274" w:lineRule="exact"/>
        <w:ind w:right="29"/>
        <w:jc w:val="both"/>
        <w:rPr>
          <w:sz w:val="22"/>
          <w:szCs w:val="22"/>
        </w:rPr>
      </w:pPr>
      <w:r>
        <w:rPr>
          <w:sz w:val="22"/>
          <w:szCs w:val="22"/>
        </w:rPr>
        <w:t>In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EB0533" w:rsidRDefault="00EB0533" w:rsidP="00997DB1">
      <w:pPr>
        <w:widowControl w:val="0"/>
        <w:numPr>
          <w:ilvl w:val="0"/>
          <w:numId w:val="38"/>
        </w:numPr>
        <w:shd w:val="clear" w:color="auto" w:fill="FFFFFF"/>
        <w:tabs>
          <w:tab w:val="left" w:pos="936"/>
        </w:tabs>
        <w:autoSpaceDE w:val="0"/>
        <w:autoSpaceDN w:val="0"/>
        <w:adjustRightInd w:val="0"/>
        <w:spacing w:before="122" w:line="274" w:lineRule="exact"/>
        <w:ind w:right="29"/>
        <w:jc w:val="both"/>
        <w:rPr>
          <w:sz w:val="22"/>
          <w:szCs w:val="22"/>
        </w:rPr>
      </w:pPr>
      <w:r>
        <w:rPr>
          <w:sz w:val="22"/>
          <w:szCs w:val="22"/>
        </w:rPr>
        <w:t>Darea de seamă privind anularea procedurii de achiziţie publică este întocmită de către autoritatea contractantă şi este publicată în Buletinul achiziţiilor publice nu mai târziu de data emiterii deciziei de anulare a procedurii de achiziţie publică.</w:t>
      </w:r>
    </w:p>
    <w:p w:rsidR="00EB0533" w:rsidRDefault="00EB0533" w:rsidP="00997DB1">
      <w:pPr>
        <w:widowControl w:val="0"/>
        <w:numPr>
          <w:ilvl w:val="0"/>
          <w:numId w:val="38"/>
        </w:numPr>
        <w:shd w:val="clear" w:color="auto" w:fill="FFFFFF"/>
        <w:tabs>
          <w:tab w:val="left" w:pos="936"/>
        </w:tabs>
        <w:autoSpaceDE w:val="0"/>
        <w:autoSpaceDN w:val="0"/>
        <w:adjustRightInd w:val="0"/>
        <w:spacing w:before="115" w:line="274" w:lineRule="exact"/>
        <w:ind w:right="29"/>
        <w:jc w:val="both"/>
        <w:rPr>
          <w:sz w:val="22"/>
          <w:szCs w:val="22"/>
        </w:rPr>
      </w:pPr>
      <w:r>
        <w:rPr>
          <w:sz w:val="22"/>
          <w:szCs w:val="22"/>
        </w:rPr>
        <w:t>La momentul încheierii contractului, dar nu mai târziu de data expirării garanţiei pentru ofertă, după caz, ofertantul câştigător prezintă garanţia de bună execuţie, în conformitate cu cerinţele stipulate în art. 68 al Legii nr. 131/2015 privind achiziţiile publice.</w:t>
      </w:r>
    </w:p>
    <w:p w:rsidR="00EB0533" w:rsidRDefault="00EB0533" w:rsidP="00997DB1">
      <w:pPr>
        <w:widowControl w:val="0"/>
        <w:numPr>
          <w:ilvl w:val="0"/>
          <w:numId w:val="38"/>
        </w:numPr>
        <w:shd w:val="clear" w:color="auto" w:fill="FFFFFF"/>
        <w:tabs>
          <w:tab w:val="left" w:pos="936"/>
        </w:tabs>
        <w:autoSpaceDE w:val="0"/>
        <w:autoSpaceDN w:val="0"/>
        <w:adjustRightInd w:val="0"/>
        <w:spacing w:before="122" w:line="274" w:lineRule="exact"/>
        <w:rPr>
          <w:sz w:val="22"/>
          <w:szCs w:val="22"/>
        </w:rPr>
      </w:pPr>
      <w:r>
        <w:rPr>
          <w:sz w:val="22"/>
          <w:szCs w:val="22"/>
        </w:rPr>
        <w:t>Garanţia de bună execuţie a contractului, se constituie din:</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828"/>
        </w:tabs>
        <w:autoSpaceDE w:val="0"/>
        <w:autoSpaceDN w:val="0"/>
        <w:adjustRightInd w:val="0"/>
        <w:spacing w:line="274" w:lineRule="exact"/>
        <w:rPr>
          <w:spacing w:val="-9"/>
          <w:sz w:val="22"/>
          <w:szCs w:val="22"/>
        </w:rPr>
      </w:pPr>
      <w:r>
        <w:rPr>
          <w:sz w:val="22"/>
          <w:szCs w:val="22"/>
        </w:rPr>
        <w:t>transfer pe contul autorităţii contractante;</w:t>
      </w:r>
    </w:p>
    <w:p w:rsidR="00EB0533" w:rsidRDefault="00EB0533" w:rsidP="00997DB1">
      <w:pPr>
        <w:widowControl w:val="0"/>
        <w:numPr>
          <w:ilvl w:val="0"/>
          <w:numId w:val="38"/>
        </w:numPr>
        <w:shd w:val="clear" w:color="auto" w:fill="FFFFFF"/>
        <w:tabs>
          <w:tab w:val="left" w:pos="828"/>
        </w:tabs>
        <w:autoSpaceDE w:val="0"/>
        <w:autoSpaceDN w:val="0"/>
        <w:adjustRightInd w:val="0"/>
        <w:spacing w:line="274" w:lineRule="exact"/>
        <w:rPr>
          <w:spacing w:val="-3"/>
          <w:sz w:val="22"/>
          <w:szCs w:val="22"/>
        </w:rPr>
      </w:pPr>
      <w:r>
        <w:rPr>
          <w:sz w:val="22"/>
          <w:szCs w:val="22"/>
        </w:rPr>
        <w:t>formă de garanţie bancară de la o instituţie licenţiată.</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936"/>
        </w:tabs>
        <w:autoSpaceDE w:val="0"/>
        <w:autoSpaceDN w:val="0"/>
        <w:adjustRightInd w:val="0"/>
        <w:spacing w:before="281" w:line="274" w:lineRule="exact"/>
        <w:ind w:right="14"/>
        <w:jc w:val="both"/>
        <w:rPr>
          <w:sz w:val="22"/>
          <w:szCs w:val="22"/>
        </w:rPr>
      </w:pPr>
      <w:r>
        <w:rPr>
          <w:sz w:val="22"/>
          <w:szCs w:val="22"/>
        </w:rPr>
        <w:t>Refuzul ofertantului câştigător de a depune garanţia de bună execuţie sau de a senina contractul constituie motiv pentru anularea atribuirii contractului şi reţinerii garanţiei pentru ofertă. In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EB0533" w:rsidRDefault="00EB0533" w:rsidP="00997DB1">
      <w:pPr>
        <w:widowControl w:val="0"/>
        <w:numPr>
          <w:ilvl w:val="0"/>
          <w:numId w:val="38"/>
        </w:numPr>
        <w:shd w:val="clear" w:color="auto" w:fill="FFFFFF"/>
        <w:tabs>
          <w:tab w:val="left" w:pos="936"/>
        </w:tabs>
        <w:autoSpaceDE w:val="0"/>
        <w:autoSpaceDN w:val="0"/>
        <w:adjustRightInd w:val="0"/>
        <w:spacing w:before="108" w:line="274" w:lineRule="exact"/>
        <w:ind w:right="14"/>
        <w:jc w:val="both"/>
        <w:rPr>
          <w:sz w:val="22"/>
          <w:szCs w:val="22"/>
        </w:rPr>
      </w:pPr>
      <w:r>
        <w:rPr>
          <w:sz w:val="22"/>
          <w:szCs w:val="22"/>
        </w:rPr>
        <w:t>La expirarea perioadei de aşteptare sau, după caz, după soluţionarea oricăror contestaţii, sau monitorizării conformităţii desfăşurării procedurilor de achiziţii publice de către Agenţia Achiziţii Publice, autoritatea contractantă încheie contractul de achiziţii publice, în conformitate cu termenii şi condiţiile indicate în documentaţia de atribuire.</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972"/>
        </w:tabs>
        <w:autoSpaceDE w:val="0"/>
        <w:autoSpaceDN w:val="0"/>
        <w:adjustRightInd w:val="0"/>
        <w:spacing w:before="108" w:line="274" w:lineRule="exact"/>
        <w:ind w:right="7"/>
        <w:jc w:val="both"/>
        <w:rPr>
          <w:sz w:val="22"/>
          <w:szCs w:val="22"/>
        </w:rPr>
      </w:pPr>
      <w:r>
        <w:rPr>
          <w:sz w:val="22"/>
          <w:szCs w:val="22"/>
        </w:rPr>
        <w:t xml:space="preserve">La data încheierii contractului de achiziţie publică de bunuri/servicii se interzice </w:t>
      </w:r>
      <w:r>
        <w:rPr>
          <w:sz w:val="22"/>
          <w:szCs w:val="22"/>
        </w:rPr>
        <w:lastRenderedPageBreak/>
        <w:t>modificarea unor elemente ale ofertei câştigătoare, impunerea de noi cerinţe ofertantului câştigător sau implicarea oricărui alt ofertant decât cel care a prezentat oferta cea mai avantajoasă.</w:t>
      </w:r>
    </w:p>
    <w:p w:rsidR="00EB0533" w:rsidRDefault="00EB0533" w:rsidP="00997DB1">
      <w:pPr>
        <w:widowControl w:val="0"/>
        <w:numPr>
          <w:ilvl w:val="0"/>
          <w:numId w:val="38"/>
        </w:numPr>
        <w:shd w:val="clear" w:color="auto" w:fill="FFFFFF"/>
        <w:tabs>
          <w:tab w:val="left" w:pos="972"/>
        </w:tabs>
        <w:autoSpaceDE w:val="0"/>
        <w:autoSpaceDN w:val="0"/>
        <w:adjustRightInd w:val="0"/>
        <w:spacing w:before="115" w:line="274" w:lineRule="exact"/>
        <w:jc w:val="both"/>
        <w:rPr>
          <w:sz w:val="22"/>
          <w:szCs w:val="22"/>
        </w:rPr>
      </w:pPr>
      <w:r>
        <w:rPr>
          <w:sz w:val="22"/>
          <w:szCs w:val="22"/>
        </w:rPr>
        <w:t>Contractul pentru care sursele financiare se alocă din bugetul de stat/bugetul local se înregistrează obligatoriu la una din trezoreriile regionale ale Ministerului Finanţelor şi intră în vigoare la data înregistrării sau la o altă dată ulterioară prevăzută de acesta după înregistrare la una din trezoreriile regionale ale Ministerului Finanţelor.</w:t>
      </w:r>
    </w:p>
    <w:p w:rsidR="00EB0533" w:rsidRDefault="00EB0533" w:rsidP="00997DB1">
      <w:pPr>
        <w:widowControl w:val="0"/>
        <w:numPr>
          <w:ilvl w:val="0"/>
          <w:numId w:val="38"/>
        </w:numPr>
        <w:shd w:val="clear" w:color="auto" w:fill="FFFFFF"/>
        <w:tabs>
          <w:tab w:val="left" w:pos="972"/>
        </w:tabs>
        <w:autoSpaceDE w:val="0"/>
        <w:autoSpaceDN w:val="0"/>
        <w:adjustRightInd w:val="0"/>
        <w:spacing w:before="115" w:line="274" w:lineRule="exact"/>
        <w:ind w:right="14"/>
        <w:jc w:val="both"/>
        <w:rPr>
          <w:sz w:val="22"/>
          <w:szCs w:val="22"/>
        </w:rPr>
      </w:pPr>
      <w:r>
        <w:rPr>
          <w:sz w:val="22"/>
          <w:szCs w:val="22"/>
        </w:rPr>
        <w:t xml:space="preserve">Autoritatea contractantă utilizează contractul - model </w:t>
      </w:r>
      <w:r w:rsidR="00CC5086">
        <w:rPr>
          <w:b/>
          <w:bCs/>
          <w:sz w:val="22"/>
          <w:szCs w:val="22"/>
        </w:rPr>
        <w:t>(Anexa nr. 24</w:t>
      </w:r>
      <w:r>
        <w:rPr>
          <w:b/>
          <w:bCs/>
          <w:sz w:val="22"/>
          <w:szCs w:val="22"/>
        </w:rPr>
        <w:t xml:space="preserve">. </w:t>
      </w:r>
      <w:r>
        <w:rPr>
          <w:sz w:val="22"/>
          <w:szCs w:val="22"/>
        </w:rPr>
        <w:t>Contractul poate fi încheiat între una sau mai multe autorităţi contractante şi unul sau mai mulţi operatori economici, care are ca obiect livrarea/prestarea bunurilor/serviciilor.</w:t>
      </w:r>
    </w:p>
    <w:p w:rsidR="00EB0533" w:rsidRDefault="00EB0533" w:rsidP="00997DB1">
      <w:pPr>
        <w:pStyle w:val="a"/>
        <w:numPr>
          <w:ilvl w:val="0"/>
          <w:numId w:val="38"/>
        </w:numPr>
        <w:shd w:val="clear" w:color="auto" w:fill="FFFFFF"/>
        <w:spacing w:before="108" w:line="281" w:lineRule="exact"/>
      </w:pPr>
      <w:r w:rsidRPr="00EB0533">
        <w:rPr>
          <w:b/>
          <w:bCs/>
          <w:i/>
          <w:iCs/>
          <w:sz w:val="22"/>
          <w:szCs w:val="22"/>
        </w:rPr>
        <w:t>Numărul maxim de zile pentru semnarea şi prezentarea contractului către autoritatea contractantă, de la remiterea acestuia spre semnare: 10 zile calendaristice.</w:t>
      </w:r>
    </w:p>
    <w:p w:rsidR="00EB0533" w:rsidRDefault="00EB0533" w:rsidP="00997DB1">
      <w:pPr>
        <w:pStyle w:val="a"/>
        <w:numPr>
          <w:ilvl w:val="0"/>
          <w:numId w:val="38"/>
        </w:numPr>
        <w:shd w:val="clear" w:color="auto" w:fill="FFFFFF"/>
        <w:tabs>
          <w:tab w:val="left" w:pos="972"/>
        </w:tabs>
        <w:spacing w:before="115" w:line="274" w:lineRule="exact"/>
        <w:ind w:right="173"/>
      </w:pPr>
      <w:r w:rsidRPr="00EB0533">
        <w:rPr>
          <w:sz w:val="22"/>
          <w:szCs w:val="22"/>
        </w:rPr>
        <w:t>Contractul este compus din două părţi: Partea I cea generală care este obligatorie, şi care nu</w:t>
      </w:r>
      <w:r w:rsidRPr="00EB0533">
        <w:rPr>
          <w:sz w:val="22"/>
          <w:szCs w:val="22"/>
        </w:rPr>
        <w:br/>
        <w:t>se modifică, doar cu excepţia contractelor de achiziţii publice ce nu cad sub incidenţa Legii nr.</w:t>
      </w:r>
      <w:r>
        <w:rPr>
          <w:sz w:val="22"/>
          <w:szCs w:val="22"/>
        </w:rPr>
        <w:t xml:space="preserve"> </w:t>
      </w:r>
      <w:r>
        <w:t xml:space="preserve">131/2015 privind achiziţiile publice şi Partea </w:t>
      </w:r>
      <w:r w:rsidRPr="00EB0533">
        <w:t xml:space="preserve">II </w:t>
      </w:r>
      <w:r>
        <w:t xml:space="preserve">ceea ce ţine de condiţiile speciale al contractului care se completează doar la necesitate, unde autoritatea contractantă are dreptul de a stabili condiţii/cerinţe speciale în dependenţă de obiectul achiziţiei, de complexitatea procedurii, atât şi de a stabili condiţiile achitării (în special la achiziţionarea combustibilului, energiei electrice, gaze, apa şi canalizare, salubritate, servicii de comunicaţii electronice, etc), atât şi de a stabili condiţiile achitării în avans. In cazul achiziţiilor serviciilor din domeniul energetic şi de alimentare cu apă şi de canalizare, contractul de achiziţii publice conţin clauzele obligatorii stabilite prin legile sectoriale şi actele normative de reglementare aprobate de către ANRE. Totodată, prevederile obligatorii stabilite prin deciziile acesteia, care nu se regăsec în partea </w:t>
      </w:r>
      <w:r w:rsidRPr="00EB0533">
        <w:t xml:space="preserve">I </w:t>
      </w:r>
      <w:r>
        <w:t xml:space="preserve">cea generală al contractului, se indică în partea </w:t>
      </w:r>
      <w:r w:rsidRPr="00EB0533">
        <w:t xml:space="preserve">II </w:t>
      </w:r>
      <w:r>
        <w:t>ce ţine de condiţiile speciale al contractului.</w:t>
      </w:r>
    </w:p>
    <w:p w:rsidR="00EB0533" w:rsidRDefault="00EB0533" w:rsidP="00997DB1">
      <w:pPr>
        <w:pStyle w:val="a"/>
        <w:numPr>
          <w:ilvl w:val="0"/>
          <w:numId w:val="38"/>
        </w:numPr>
        <w:shd w:val="clear" w:color="auto" w:fill="FFFFFF"/>
        <w:tabs>
          <w:tab w:val="left" w:pos="1008"/>
        </w:tabs>
        <w:spacing w:before="122" w:line="274" w:lineRule="exact"/>
        <w:ind w:right="180"/>
      </w:pPr>
      <w:r>
        <w:t>Termenii de asumare a angajamentelor în contractele de achiziţii publice de către</w:t>
      </w:r>
      <w:r>
        <w:br/>
        <w:t xml:space="preserve">autorităţile/instituţiile bugetare se stabilesc în conformitate cu prevederile art. </w:t>
      </w:r>
      <w:r w:rsidRPr="00EB0533">
        <w:rPr>
          <w:i/>
          <w:iCs/>
        </w:rPr>
        <w:t xml:space="preserve">66 </w:t>
      </w:r>
      <w:r>
        <w:t>din Legea nr.181/2015 finanţelor publice şi responsabilităţii bugetar-fiscale.</w:t>
      </w:r>
    </w:p>
    <w:p w:rsidR="00EB0533" w:rsidRDefault="00EB0533" w:rsidP="00997DB1">
      <w:pPr>
        <w:widowControl w:val="0"/>
        <w:numPr>
          <w:ilvl w:val="0"/>
          <w:numId w:val="38"/>
        </w:numPr>
        <w:shd w:val="clear" w:color="auto" w:fill="FFFFFF"/>
        <w:tabs>
          <w:tab w:val="left" w:pos="936"/>
        </w:tabs>
        <w:autoSpaceDE w:val="0"/>
        <w:autoSpaceDN w:val="0"/>
        <w:adjustRightInd w:val="0"/>
        <w:spacing w:before="115" w:line="274" w:lineRule="exact"/>
        <w:ind w:right="187"/>
        <w:jc w:val="both"/>
        <w:rPr>
          <w:spacing w:val="-5"/>
        </w:rPr>
      </w:pPr>
      <w:r>
        <w:t>Nu se acceptă în cadrul achiziţiilor publice proiectele contracte</w:t>
      </w:r>
      <w:r w:rsidR="00CC5086">
        <w:t>lor ce deviază de la Anexa nr. 24</w:t>
      </w:r>
      <w:r>
        <w:t xml:space="preserve">, întocmite de prestator/furnizor cu excepţia cazurilor când serviciile sunt prestate în afara ţării </w:t>
      </w:r>
      <w:r>
        <w:rPr>
          <w:spacing w:val="-1"/>
        </w:rPr>
        <w:t xml:space="preserve">şi sunt încheiate conform cadrului juridic local (de exemplu: serviciile de instruire, servicii hoteliere, </w:t>
      </w:r>
      <w:r>
        <w:t>etc).</w:t>
      </w:r>
    </w:p>
    <w:p w:rsidR="00EB0533" w:rsidRDefault="00EB0533" w:rsidP="00997DB1">
      <w:pPr>
        <w:widowControl w:val="0"/>
        <w:numPr>
          <w:ilvl w:val="0"/>
          <w:numId w:val="38"/>
        </w:numPr>
        <w:shd w:val="clear" w:color="auto" w:fill="FFFFFF"/>
        <w:tabs>
          <w:tab w:val="left" w:pos="936"/>
        </w:tabs>
        <w:autoSpaceDE w:val="0"/>
        <w:autoSpaceDN w:val="0"/>
        <w:adjustRightInd w:val="0"/>
        <w:spacing w:before="122" w:line="274" w:lineRule="exact"/>
        <w:ind w:right="173"/>
        <w:jc w:val="both"/>
        <w:rPr>
          <w:spacing w:val="-9"/>
        </w:rPr>
      </w:pPr>
      <w:r>
        <w:t xml:space="preserve">Orice operator economic care consideră că, în cadrul procedurilor de achiziţie, autoritatea </w:t>
      </w:r>
      <w:r>
        <w:rPr>
          <w:spacing w:val="-1"/>
        </w:rPr>
        <w:t xml:space="preserve">contractantă, prin decizia emisă sau prin procedura de achiziţie aplicată cu încălcarea legii, a lezat un </w:t>
      </w:r>
      <w:r>
        <w:t>drept al său recunoscut de lege, în urma cărui fapt el a suportat sau poate suporta prejudicii, are dreptul să conteste decizia sau procedura aplicată de autoritatea contractantă, în modul stabilit de Legea nr. 131/2015 privind achiziţiile publice.</w:t>
      </w:r>
    </w:p>
    <w:p w:rsidR="00EB0533" w:rsidRDefault="00EB0533" w:rsidP="00997DB1">
      <w:pPr>
        <w:widowControl w:val="0"/>
        <w:numPr>
          <w:ilvl w:val="0"/>
          <w:numId w:val="38"/>
        </w:numPr>
        <w:shd w:val="clear" w:color="auto" w:fill="FFFFFF"/>
        <w:tabs>
          <w:tab w:val="left" w:pos="936"/>
        </w:tabs>
        <w:autoSpaceDE w:val="0"/>
        <w:autoSpaceDN w:val="0"/>
        <w:adjustRightInd w:val="0"/>
        <w:spacing w:before="108" w:line="281" w:lineRule="exact"/>
        <w:ind w:right="166"/>
        <w:jc w:val="both"/>
        <w:rPr>
          <w:spacing w:val="-4"/>
        </w:rPr>
      </w:pPr>
      <w:r>
        <w:t>Contestaţiile se depun direct la Agenţia Naţională pentru Soluţionare a Contestaţiilor. Toate contestaţiile se depun, se examinează şi se soluţionează în modul stabilit de Legea nr. 131/2015 privind achiziţiile publice.</w:t>
      </w:r>
    </w:p>
    <w:p w:rsidR="00EB0533" w:rsidRDefault="00EB0533" w:rsidP="00997DB1">
      <w:pPr>
        <w:widowControl w:val="0"/>
        <w:numPr>
          <w:ilvl w:val="0"/>
          <w:numId w:val="38"/>
        </w:numPr>
        <w:shd w:val="clear" w:color="auto" w:fill="FFFFFF"/>
        <w:tabs>
          <w:tab w:val="left" w:pos="936"/>
        </w:tabs>
        <w:autoSpaceDE w:val="0"/>
        <w:autoSpaceDN w:val="0"/>
        <w:adjustRightInd w:val="0"/>
        <w:spacing w:before="115" w:line="274" w:lineRule="exact"/>
        <w:ind w:right="151"/>
        <w:jc w:val="both"/>
        <w:rPr>
          <w:spacing w:val="-4"/>
        </w:rPr>
      </w:pPr>
      <w:r>
        <w:t>Operatorul economic, conform art. 83 al Legii nr. 131/2015 privind achiziţiile publice, în termen de până la 5 zile, sau 10 zile de la data la care a aflat despre circumstanţele ce au servit drept temei pentru contestaţie, are dreptul să depună la Agenţia Naţională pentru Soluţionarea Contestaţiilor o contestaţie argumentată a acţiunilor, a deciziei ori a procedurii aplicate de autoritatea contractantă.</w:t>
      </w:r>
    </w:p>
    <w:p w:rsidR="00EB0533" w:rsidRDefault="00EB0533" w:rsidP="00EB0533">
      <w:pPr>
        <w:rPr>
          <w:sz w:val="2"/>
          <w:szCs w:val="2"/>
        </w:rPr>
      </w:pPr>
    </w:p>
    <w:p w:rsidR="00EB0533" w:rsidRDefault="00EB0533" w:rsidP="00997DB1">
      <w:pPr>
        <w:widowControl w:val="0"/>
        <w:numPr>
          <w:ilvl w:val="0"/>
          <w:numId w:val="38"/>
        </w:numPr>
        <w:shd w:val="clear" w:color="auto" w:fill="FFFFFF"/>
        <w:tabs>
          <w:tab w:val="left" w:pos="979"/>
        </w:tabs>
        <w:autoSpaceDE w:val="0"/>
        <w:autoSpaceDN w:val="0"/>
        <w:adjustRightInd w:val="0"/>
        <w:spacing w:before="94" w:line="281" w:lineRule="exact"/>
        <w:ind w:right="144"/>
        <w:jc w:val="both"/>
        <w:rPr>
          <w:spacing w:val="-7"/>
        </w:rPr>
      </w:pPr>
      <w:r>
        <w:t xml:space="preserve">Contestaţiile privind anunţurile de participare la licitaţie şi documentaţia de </w:t>
      </w:r>
      <w:r>
        <w:lastRenderedPageBreak/>
        <w:t xml:space="preserve">atribuire se depun </w:t>
      </w:r>
      <w:r w:rsidR="00CC5086">
        <w:t>în termenele indicate la pct. 44</w:t>
      </w:r>
      <w:r>
        <w:t>, însă nu mai târziu de deschiderea ofertelor de către autoritatea contractantă.</w:t>
      </w:r>
    </w:p>
    <w:p w:rsidR="00EB0533" w:rsidRDefault="00EB0533" w:rsidP="00997DB1">
      <w:pPr>
        <w:widowControl w:val="0"/>
        <w:numPr>
          <w:ilvl w:val="0"/>
          <w:numId w:val="38"/>
        </w:numPr>
        <w:shd w:val="clear" w:color="auto" w:fill="FFFFFF"/>
        <w:tabs>
          <w:tab w:val="left" w:pos="979"/>
        </w:tabs>
        <w:autoSpaceDE w:val="0"/>
        <w:autoSpaceDN w:val="0"/>
        <w:adjustRightInd w:val="0"/>
        <w:spacing w:before="65" w:line="317" w:lineRule="exact"/>
        <w:jc w:val="both"/>
        <w:rPr>
          <w:spacing w:val="-5"/>
        </w:rPr>
      </w:pPr>
      <w:r>
        <w:t>Fiecare ofertant care participă, în mod individual sau ca asociat, la procedura de atribuire a contractului de achiziţie publică de bunuri/servicii are obligaţia să prezinte anexele prevăzute în prezenta documentaţie, completate în mod corespunzător şi semnate de persoanele autorizate, conform cerinţelor stabilite în Anunţul de participare şi Caietul de sarcini.</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8"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6"/>
    <w:bookmarkEnd w:id="108"/>
    <w:p w:rsidR="00215125" w:rsidRDefault="00215125" w:rsidP="00DF6ADE">
      <w:pPr>
        <w:rPr>
          <w:b/>
          <w:noProof w:val="0"/>
        </w:rPr>
        <w:sectPr w:rsidR="00215125" w:rsidSect="00646BE6">
          <w:footerReference w:type="default" r:id="rId14"/>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4220"/>
        <w:gridCol w:w="1859"/>
        <w:gridCol w:w="1117"/>
        <w:gridCol w:w="991"/>
        <w:gridCol w:w="3718"/>
        <w:gridCol w:w="2377"/>
        <w:gridCol w:w="1827"/>
        <w:gridCol w:w="84"/>
      </w:tblGrid>
      <w:tr w:rsidR="00215125" w:rsidRPr="00C00499" w:rsidTr="00AD6472">
        <w:trPr>
          <w:trHeight w:val="697"/>
        </w:trPr>
        <w:tc>
          <w:tcPr>
            <w:tcW w:w="5000" w:type="pct"/>
            <w:gridSpan w:val="8"/>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9" w:name="_Toc356920194"/>
            <w:bookmarkStart w:id="110" w:name="_Toc392180206"/>
            <w:bookmarkStart w:id="111"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2" w:name="_Hlk77771394"/>
            <w:r w:rsidRPr="00C00499">
              <w:t xml:space="preserve">Specificaţii tehnice </w:t>
            </w:r>
            <w:bookmarkEnd w:id="109"/>
            <w:bookmarkEnd w:id="110"/>
            <w:bookmarkEnd w:id="111"/>
            <w:bookmarkEnd w:id="112"/>
          </w:p>
        </w:tc>
      </w:tr>
      <w:tr w:rsidR="00215125" w:rsidRPr="00C00499" w:rsidTr="00AD6472">
        <w:tc>
          <w:tcPr>
            <w:tcW w:w="5000"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AD6472">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AD6472">
        <w:trPr>
          <w:gridAfter w:val="1"/>
          <w:wAfter w:w="26" w:type="pct"/>
          <w:trHeight w:val="397"/>
        </w:trPr>
        <w:tc>
          <w:tcPr>
            <w:tcW w:w="497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AD6472">
        <w:trPr>
          <w:gridAfter w:val="1"/>
          <w:wAfter w:w="26" w:type="pct"/>
          <w:trHeight w:val="397"/>
        </w:trPr>
        <w:tc>
          <w:tcPr>
            <w:tcW w:w="497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0356DE">
        <w:trPr>
          <w:gridAfter w:val="1"/>
          <w:wAfter w:w="26" w:type="pct"/>
          <w:trHeight w:val="1043"/>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0356DE">
        <w:trPr>
          <w:gridAfter w:val="1"/>
          <w:wAfter w:w="26" w:type="pct"/>
          <w:trHeight w:val="283"/>
        </w:trPr>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734"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F01553" w:rsidRPr="00C00499" w:rsidTr="000356DE">
        <w:trPr>
          <w:gridAfter w:val="1"/>
          <w:wAfter w:w="26" w:type="pct"/>
          <w:trHeight w:val="397"/>
        </w:trPr>
        <w:tc>
          <w:tcPr>
            <w:tcW w:w="1303" w:type="pct"/>
            <w:tcBorders>
              <w:top w:val="single" w:sz="4" w:space="0" w:color="auto"/>
              <w:left w:val="single" w:sz="4" w:space="0" w:color="auto"/>
              <w:bottom w:val="single" w:sz="4" w:space="0" w:color="auto"/>
              <w:right w:val="single" w:sz="4" w:space="0" w:color="auto"/>
            </w:tcBorders>
            <w:shd w:val="clear" w:color="auto" w:fill="auto"/>
            <w:vAlign w:val="bottom"/>
          </w:tcPr>
          <w:p w:rsidR="00F01553" w:rsidRPr="008F788F" w:rsidRDefault="00B74B2A" w:rsidP="00F01553">
            <w:pPr>
              <w:rPr>
                <w:rFonts w:ascii="Arial" w:hAnsi="Arial" w:cs="Arial"/>
                <w:b/>
                <w:sz w:val="20"/>
                <w:szCs w:val="20"/>
              </w:rPr>
            </w:pPr>
            <w:r w:rsidRPr="00B74B2A">
              <w:rPr>
                <w:rFonts w:eastAsia="SimSun"/>
                <w:b/>
                <w:noProof w:val="0"/>
                <w:sz w:val="20"/>
                <w:szCs w:val="20"/>
                <w:lang w:val="ru-RU" w:eastAsia="ru-RU"/>
              </w:rPr>
              <w:t>Lotul 1</w:t>
            </w:r>
            <w:r w:rsidRPr="00B74B2A">
              <w:rPr>
                <w:rFonts w:eastAsia="SimSun"/>
                <w:b/>
                <w:noProof w:val="0"/>
                <w:sz w:val="20"/>
                <w:szCs w:val="20"/>
                <w:lang w:val="ro-MO" w:eastAsia="ru-RU"/>
              </w:rPr>
              <w:t xml:space="preserve"> Ecograf mobil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F01553" w:rsidRPr="0065496F" w:rsidRDefault="00F01553" w:rsidP="00F01553">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1553" w:rsidRPr="0065496F" w:rsidRDefault="00F01553" w:rsidP="00F01553">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01553" w:rsidRPr="0065496F" w:rsidRDefault="00F01553" w:rsidP="00F01553">
            <w:pPr>
              <w:rPr>
                <w:sz w:val="20"/>
                <w:szCs w:val="20"/>
              </w:rPr>
            </w:pP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A) UNITATEA ECOGRAFICA CU URMATOARELE CARACTERISTICI MINIME: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Echipament de ultrasonografie multidisciplinar, portabil conceput pentru examinari abdominale, de obstetrica, ginecologice, de urologie, musculoscheletale, vasculare, urologice, pediatrice, cardiace, transcraniene si de partilor moi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CARACTERISTICI CONSTRUCTIVE, STRUCTURALE SI DIMENSIONALE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Sistem portabil cu urmatoarele caracateristici: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Dimensiuni reduse pentru o usoara manipulare: sa nu depaseasca maxim 6x40x40cm</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Greutatea sistemului sa nu depaseasca 5,5  kg cu baterie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Consum maxim: 210VA - inclusiv cu periferice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Panoul de comanda sa dispuna de tastatura </w:t>
            </w:r>
            <w:r w:rsidRPr="00B74B2A">
              <w:rPr>
                <w:rFonts w:ascii="TimesNewRomanPSMT" w:eastAsia="SimSun" w:hAnsi="TimesNewRomanPSMT" w:cs="TimesNewRomanPSMT"/>
                <w:noProof w:val="0"/>
                <w:sz w:val="20"/>
                <w:szCs w:val="20"/>
                <w:lang w:val="en-US" w:eastAsia="ru-RU"/>
              </w:rPr>
              <w:lastRenderedPageBreak/>
              <w:t>alfanumerica ce prezinta film de protectie usor de spalat/sterilizat</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Sistemul prezinta difuzoare integrate pentru frecvente joase ce asigura o acustica fidela</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Sa dispuna de minimm 8 potentiometrii fizici pentru reglarea TGC</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Sistemul sa dispuna de memorie SSD de minimum  250 GB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DESCRIEREA CONSOLEI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Monitor cu rezolutia de minim 1920x1080 pentru vizualizarea in conditii optime a imaginilor achizitionate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Diagonala monitorului este minimum 15.5 inch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Posibilitate de modificare a luminozitatii si contrastului monitorului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INTERFATA CU UTILIZATORUL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Pentru optimizarea fluxului de lucru, interfaţa software oferă posibilitatea de a editata profiluri individuale de utilizator pentru personalizarea preferințelor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posibilitate de upgradare cu soft ce permite comunicare DICOM</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Echipamentul dispune de platforma ce ofera utilizatorului accesarea rapida la suportul tehnic direct autorizat de producator,avand un timp de raspuns de maxim 10 minute in vederea remedierii problemelor care apar in domeniul de aplicatii.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Aceasta platforma permite accesul de la distanta chiar si in cazul service-ului cu o estimare de 6 ore in vederea rezolvarii problemelor tehnice.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MODURI DE OPERARE (Fundamentale si Derivate din cele fundamentale)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Moduri de functionare fundamentale: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 de tip M cu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cel putin 15 tipuri de harti selectabile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eliminarea de pe ecran a ecourilor de </w:t>
            </w:r>
            <w:r w:rsidRPr="00B74B2A">
              <w:rPr>
                <w:rFonts w:ascii="TimesNewRomanPSMT" w:eastAsia="SimSun" w:hAnsi="TimesNewRomanPSMT" w:cs="TimesNewRomanPSMT"/>
                <w:noProof w:val="0"/>
                <w:sz w:val="20"/>
                <w:szCs w:val="20"/>
                <w:lang w:val="en-US" w:eastAsia="ru-RU"/>
              </w:rPr>
              <w:lastRenderedPageBreak/>
              <w:t>nivel scăzut</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cauzate de zgomot reglabil in minimum 5 pasi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viteza de derulare reglabila in minimum 7 pasi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amplificarea se poate regla cu pasul de 1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compresia imaginii poate fi realizată în minim 12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prezintă minim 8 tipuri de colorație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 B(2D) ce prezinta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filtru de evidentiere a marginilor tesuturilor: cel putin 6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filtru temporal ce are ca scop afisarea unei imagini uniforme: cel putin 6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focalizare selectiva: cel putin 7 zone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cel putin 15 tipuri de harti selectabile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adancimea maxima de scanare depaseste 30 cm</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amplificare ajustabila in pasi de 1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inversare a imaginii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unghiul de înclinare poate ajunge până la ±15°, în funcție de traductorul utilizat</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compunerea spațială poate fi realizată din minim 7 unghiuri, în funcție de traductorul utilizat</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 Doppler Color ce prezinta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filtru temporal ce are ca scop afisarea unei imagini uniforme: cel putin 6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-filtru spatial cu cel putin 5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PRF color reglabil ce acopera in totalitate intervalul (0.12- 27) KHz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amplificare ajustabila in pasi de 0.5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inclinarea casutei color cel putin pana la +/-20º</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pragul de culoare se poate ajusta cu cel </w:t>
            </w:r>
            <w:r w:rsidRPr="00B74B2A">
              <w:rPr>
                <w:rFonts w:ascii="TimesNewRomanPSMT" w:eastAsia="SimSun" w:hAnsi="TimesNewRomanPSMT" w:cs="TimesNewRomanPSMT"/>
                <w:noProof w:val="0"/>
                <w:sz w:val="20"/>
                <w:szCs w:val="20"/>
                <w:lang w:val="en-US" w:eastAsia="ru-RU"/>
              </w:rPr>
              <w:lastRenderedPageBreak/>
              <w:t>putin 10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harti de culoare: cel putin 19 tipuri selectabile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-filtru de perete reglabil in 4 pasi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linia de bază poate fi modificată din 10 în 10%</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frecvența modificabilă în cel puțin 4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inversare a codării color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 Power Doppler ce prezinta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cel putin 13 tipuri de harti selectabile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amplificare ajustabila in pasi de 0.5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inversarea codarii color: On/Off</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filtru temporal ce are ca scop afisarea unei imagini uniforme: cel putin 6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PRF reglabil ce acopera in totalitate intervalul  (0.12 - 25) kHz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-filtru de perete reglabil in 4 pasi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-filtru spatial cu cel putin 5 nivele de reglare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unghiul de înclinare poate ajunge până la +/-20º</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 Doppler cu unda pulsatila ce prezinta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Doppler Spectral Pulsat cu HPRF</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PRF reglabil in totalitate pe intervalul de (0.32 - 27.5) kHz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trasare automata a anvelopei spectrale in timp real dar si in freeze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-filtru de perete reglabil de catre utilizator in cel putin 25 de pasi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-linia de baza se poate ajusta cu cel putin 10 nivele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corectie de unghi cu pasul de un grad pana la +/-90 grade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-masuratorile acopera in totalitate intervalul de viteze de (0.12 - 7010) cm/s</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-posibilitatea de lucru simultana - duplex mode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lastRenderedPageBreak/>
              <w:t>-posibilitate de inversare a spectrului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pana la 7 harti de gri selectabile si minim 5 color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ajustare a unghiului pana la minim 19 grade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minimum 7 pasi de reglare pentru viteza de derulare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realizare automată a calculelor în timp real și în freeze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adâncimea maximă de scanare depășește 32 cm</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upgradare cu mod Doppler Continuu</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sa dispuna de cel putin 7 harti de gri si 5 color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reglare a unghiului pana la +/- 90 grade in pasi de 1</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sa permita masuratori de velocitate minim de la 0.25 pana la 6100 cm/s</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sa dispuna de posibilitate de trasare automata a anvelopei spectrale  in timp real si in freeze cu posibilitate de reglare a senzitivitatii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filtrul de perete poate fi reglat în minim 25 de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să permită inversarea spectrului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Moduri de funcţionare derivate şi/sau combinate din cele fundamentale: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 M Color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poate dispune de upgradare cu mod tip M Anatomic cu posibilitatea plasarii cursorului in orice plan disponibil pentru bucle cine atat in timp real cat si pentru cele stocate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 cu Armonici Codate cu următoarele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intensificarea marginilor poate fi reglată în minim 6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selectarea a minim 7 hărți de gri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cel puțin 8 hărți color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amplificarea să poată fi reglată în pași de </w:t>
            </w:r>
            <w:r w:rsidRPr="00B74B2A">
              <w:rPr>
                <w:rFonts w:ascii="TimesNewRomanPSMT" w:eastAsia="SimSun" w:hAnsi="TimesNewRomanPSMT" w:cs="TimesNewRomanPSMT"/>
                <w:noProof w:val="0"/>
                <w:sz w:val="20"/>
                <w:szCs w:val="20"/>
                <w:lang w:val="en-US" w:eastAsia="ru-RU"/>
              </w:rPr>
              <w:lastRenderedPageBreak/>
              <w:t>1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Are capacitatea de a functiona cu 3 moduri de lucru active in acelasi timp (triplex)</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Zoom de pana la 60 de ori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Adancimea minima de scanare:  0.5 cm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Adancimea maxima de scanare: 33 cm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TIPURI DE TRADUCTORI COMPATIBILI CU ECOGRAFUL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Traductori de tip:</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convex acoperă în întregime domeniul 2.1 - 9.8 MHz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micro-convex endocavitar 2D ce prezinta campul de viualizare de peste 164°</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liniar ce acoperă în întregime domeniul 4.2 -13 MHz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tip "Hockey Stick" acopera in intregime domeniul de frecventa 6.8 - 18 MHz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sectorial arie fazată acoperă în întregime domeniul 1.8 - 12 MHz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sa fie compatibil cu sonde de tip sectorial ce dispun de camp de vizualizare mare, pana la minimum 118 grade pentru achizitia completa a cordului si evitarea fragmentarii examinarii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traductor volumetric 4D</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OBTINEREA SI AFISAREA IMAGINII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In functie de ecogenitatea structurii analizate si timp, echipamentul prezinta posibilitatea de modificare liniara a coeficientului de amplificare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Echipament ce prezinta formator de unde digital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Echipamentul dispune de minim 223.000 canale efective de procesare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Gama dinamica a sistemului este de peste 265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Rata de reimprospatare a sistemului in modul 2D este de minim 1.750 frame-uri (cadre/imagini) pe secunda</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Sistemul sa fie capabil sa proceseze frecvente de la 1.8 pana la 18  MHz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lastRenderedPageBreak/>
              <w:t>Posibilitatea de modificare a pozitiei imaginii stanga/dreapta, si rotire minima 0, 90, 180, 270 grade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Cu ajutorul unui singur buton, utilizatorul poate face urmatoarele optimizari in mod automat in funcție de  ecogenitatea structurii examinate cu urmatoarele moduri de lucru:</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optimizarea automata continua a imaginii in modul B in ceea ce priveste uniformitatea, luminozitatea si contrastul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optimizarea automata in modul spectral PW cat si CW care regleaza linia de bază, ajusteaza scala si PRF-ul.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Focalizare dinamica continua in receptie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Focalizare selectiva in transmisie cu cel putin 7 zone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Tehnică adaptiva de analiza comparativă a tuturor pixelilor ce permite reducerea artefactelor si îmbunătățește calitatea imaginii, permițând o vizualizare mai precisă a detaliilor morfologice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permite vizualizare duală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Aceasta tehnica de imbunatatire a imaginii este compatibila cu toti traductorii liniari, convecși si sectoriali. Poate fi folosita cu urmatoarele moduri de lucru:</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modul 2D (mod 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 3D/4D</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Tehnologie de interpolare a cadrelor aflate sub cel putin 8 unghiuri/planuri diferite de vizualizare pentru reducerea semnificativa a zgomotului de fond din imagine.Prezinta compatibilitate cu urmatoarele moduri de lucru/tehnici: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modul Color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modul Doppler Pulsat</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-tehnica adaptiva pentru inlaturarea artefactelor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modul de lucru cu armonici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tehnica de largire a campului vizual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lastRenderedPageBreak/>
              <w:t xml:space="preserve">Tehnologia de interpolare a cadrelor poate fi folosita la examinare pacientului cu traductor de tipul liniar, convex,  intraoperator, endocavitar.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Echipamentul prezintă posibilitatea lărgirii câmpului vizual la funcţionarea tuturor traductorii liniari si sectoriali, în scopul afişării pe ecran a unor zone suplimentare de ţesut</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Aceasta tehnica de largire a campului vizual este compatibila cu tehnologia de interpolare a cadrelor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Dispune de posibilitate de upgradare cu  metoda de investigare ce permite vizualizarea in ansamblu a unor zone largi de scanare de peste 55 cm lungime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Aceasta tehnologie permite atat selectarea automata a celei mai bune pozitii din ecran cat si detectarea automata a directiei de scanare, precum si posibilitate de zoom si rotire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Aceasta tehnologie sa fie compatibila cu traductori de tip convex, liniar, endocavitar, sectorial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modul de vizualizare a acului de biopsie  pentru sondele de tip liniar si convex</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STOCAREA IMAGINII: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Permite salvarea datelor in formatul brut, ceea ce inseamna ca imaginile sunt captate inaintea lanțului de procesare, permițând utilizatorilor să efectueze urmatoarele modificări chiar după terminarea examenului ca o re-scanare virtuala mai amănunțită:</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posibilitate de modificare a gamei dinamice, gainului pentru imaginile stocate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corectie de unghi, viteza de derulare, harti de culoare,  si pozitia liniei de baza pentru imaginile Doppler Spectral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Permite stocarea de date in memoria </w:t>
            </w:r>
            <w:r w:rsidRPr="00B74B2A">
              <w:rPr>
                <w:rFonts w:ascii="TimesNewRomanPSMT" w:eastAsia="SimSun" w:hAnsi="TimesNewRomanPSMT" w:cs="TimesNewRomanPSMT"/>
                <w:noProof w:val="0"/>
                <w:sz w:val="20"/>
                <w:szCs w:val="20"/>
                <w:lang w:val="en-US" w:eastAsia="ru-RU"/>
              </w:rPr>
              <w:lastRenderedPageBreak/>
              <w:t>temporara de tip CINE (memoria imaginilor) si pe memoria de lunga durata</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Informatiile stocate in baza de date de pacienti au posibilitatea de fi exportate cel putin in urmatoarele formate: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tip JPEG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tip WMV, MPEG 4</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tip AVI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CARACTERISTICILE MEMORIEI CINE (memoria imaginilor)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Dispune de spatiu de stocare al datelor in mod ciclic, in memoria imaginilor de peste 380 MB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Secventele memoriei imaginilor se pot vizualiza in mod dual si in 4 imagini simultan</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Fiecare cadru din memoria imaginilor se identifica printr-un numar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Lungimea buclei CINE  permite a fi selectata de utilizator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Pe baza fiecarui cadru din memoria imaginilor se pot realiza atat masuratori, calcule cat si adnotari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COMPATIBILITATEA CU ALTE DISPOZITIVE DE STOCARE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Permite atasarea unor dispozitive de stocare gen:</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USB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DVD-R si CD-R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TEHNOLOGII SI PROGRAME DE EXAMINARE SPECIALE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Echipamentul prezinta posibilitate de upgradare cu modul ce permite achizitionarea unui volum utilizand traductor de tip convex 2D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permite rotație nelimitată</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permite translații planare nelimitate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distanța de scanare să fie cuprinsă între 1.3 - 14.5</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Posibilitate de upgrade cu modul de achizitie volum 3D ce permite manipularea </w:t>
            </w:r>
            <w:r w:rsidRPr="00B74B2A">
              <w:rPr>
                <w:rFonts w:ascii="TimesNewRomanPSMT" w:eastAsia="SimSun" w:hAnsi="TimesNewRomanPSMT" w:cs="TimesNewRomanPSMT"/>
                <w:noProof w:val="0"/>
                <w:sz w:val="20"/>
                <w:szCs w:val="20"/>
                <w:lang w:val="en-US" w:eastAsia="ru-RU"/>
              </w:rPr>
              <w:lastRenderedPageBreak/>
              <w:t>si procesarea datelor achizitionate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În cazul imaginii 3D reconstruită, echipamentul permite utilizatorului procesarea acesteia pentru afișarea în următoarele moduri: maxim, minim sau radiologic</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post-procesarea volumelor reconstruite este posibilă prin diverse instrumente software care pot înlătura reconstrucțiile afectate de artefacte și pe cele ale structurilor ce nu prezintă interes</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prezintă posibilitatea de a selecta viteza de rotire a imaginiilor 3D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Echipamentul permite afișarea simultană pe ecran a cel puțin 18 slice-uri tomoecografice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distanța minimă dintre două slice-uri este reglabilă în plaja 1 - 40 mm</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posibilitate de upgradare cu mod ce calculeaza grosimea intimei media bazandu-se pe detectarea automata a conturului dintr-o regiune de interes de-a lungul peretului vasului.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pachet de editare a rapoartelor ce poate include sabloane standard si/sau customizabile de catre utilizator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posibilitate de upgradare cu modul avansat de ecografie de stres cu protocoale farmacologice şi de exerciţii prezentand urmatoarele caraceristici: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dispune de peste 7 tipare de protocoale din fabrica</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afisarea rezultatului este prezentata sub forma de "ochi-de-bou" (bulls-eye) sau segmental.</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permite vizualizare duală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-sistem inteligent pentru setarea automata a parametrilor de scanare conform examenului anterior (frecventa, amplificarea, gain) pentru scanarea in aceleasi conditii la momente diferite de </w:t>
            </w:r>
            <w:r w:rsidRPr="00B74B2A">
              <w:rPr>
                <w:rFonts w:ascii="TimesNewRomanPSMT" w:eastAsia="SimSun" w:hAnsi="TimesNewRomanPSMT" w:cs="TimesNewRomanPSMT"/>
                <w:noProof w:val="0"/>
                <w:sz w:val="20"/>
                <w:szCs w:val="20"/>
                <w:lang w:val="en-US" w:eastAsia="ru-RU"/>
              </w:rPr>
              <w:lastRenderedPageBreak/>
              <w:t>timp</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permite crearea de protocoale noi in functie de preferintele utilizatorului si se pot modifica cele standard existente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Sistemul permite upgrade cu modul pentru analiza fractiei de ejectie in mod automat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upgradare cu modul pentru evaluarea elasticitatii tesuturilor - elastografie de tip strain cu modul complementar de semi-cuantificare a rezultatelor, disponibil pentru sondele liniare cu posibilitatea de modificare a regiunii de analiza si selectarea din minim 7 harti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permite reglarea nivelului de zgomot în minim 6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densitatea de linie poate fi optimizată în minim 3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modul de scanare specializat pentru procedurile de screening al sanului, cu protocoale ghidate, masuratori, corelate la sistemul de date și raportare în imagistica sânului BI-RADS</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tehnică pentru comparare a imaginilor dintr-un studiu curent cu imagini provenite din studii anterioare pentru analiza evolutiei unei patologii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modul de analiza a velocitatilor tisulare si codare color in cazul studiului Doppler al miocardului cu posibilitate de analiza multipla a miscarii in functie de timp, afisate din puncte selectate din miocard</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disponibil pe traductori sectoriali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modul de analiza tisulara ce lucreaza impreuna cu modul M pentru evaluarea velocitatii miscarii miorcardului precum si a directiei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Posibilitate de upgrade cu modul de masurare a urmatorilor parametri: </w:t>
            </w:r>
            <w:r w:rsidRPr="00B74B2A">
              <w:rPr>
                <w:rFonts w:ascii="TimesNewRomanPSMT" w:eastAsia="SimSun" w:hAnsi="TimesNewRomanPSMT" w:cs="TimesNewRomanPSMT"/>
                <w:noProof w:val="0"/>
                <w:sz w:val="20"/>
                <w:szCs w:val="20"/>
                <w:lang w:val="en-US" w:eastAsia="ru-RU"/>
              </w:rPr>
              <w:lastRenderedPageBreak/>
              <w:t>circumferinta abdominala, diametriul biparietal, circumferinta craniului si lungimea femurului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ce ofera utilizatorului suport pas cu pas in vederea scanarii pentru achizitia corecta a structurilor anatomice cu  imagini de referinta, ilustrații si  animatii 3D pentru aplicatii de abdomen, obstetrica, ginecologie, cardiologie si vasculare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Sistemul să permită upgrade cu modul de contrast pentru sonde convexe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modul de asistare a scanării în vederea îmbunătăţirii fluxului de lucru permiţând crearea de protocoale standardizate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Pentru un flux de lucru rapid, sistemul permite inregistrarea vocala a comentariilor in timpul examinarii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Mod ce cuprinde abstract din manualul de operare, imagini si videoclipuri care il ajuta pe utilizator sa rezolve problemele precum: reglarea monitorului, manipularea trackball-ului, conectarea perifericelor, managementul traductorilor, utilizarea sistemului dar si alte intrebari cu raspunsuri utile.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Tehnologie opțională de afisare a intensitatii fluxurilor sangvine, independenta de unghiul de interogare a razei ultrasunetelor, in vederea vizualizarii cu exactitate a informatie hemodinamice. Aceasta tehnologie va dispune de rezolutie spatiala similara cu cea a scalei modului 2D si permite afisarea informatiei pe intreaga suprafata de scanare. Metoda conceputa pentru studiul si analiza stenozelor vasculare, hematoamelor, trombozelor, fistulei AV, activitatii nodulilor, perfuziei renale, morfologiei plagilor arteriale, turbulentelor arterei </w:t>
            </w:r>
            <w:r w:rsidRPr="00B74B2A">
              <w:rPr>
                <w:rFonts w:ascii="TimesNewRomanPSMT" w:eastAsia="SimSun" w:hAnsi="TimesNewRomanPSMT" w:cs="TimesNewRomanPSMT"/>
                <w:noProof w:val="0"/>
                <w:sz w:val="20"/>
                <w:szCs w:val="20"/>
                <w:lang w:val="en-US" w:eastAsia="ru-RU"/>
              </w:rPr>
              <w:lastRenderedPageBreak/>
              <w:t>carotide si a eventualelor sinoase, diferentierii vaselor cu fluxuri mici, tiroida etc.</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disponibilă pe traductori liniari și convecși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opțiune de on/off a background-ului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senzitivitatea poate fi reglată în minim 15 pași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cel puțin 7 hărți de gri și 3 de culoare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amplificarea poate fi reglată în pași de 1 dB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modul de masurare automata a volumului vezicii cu optimizare a imaginii si adnotari automate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pachet de masuratori specifice pentru tiroida ce include clasificare  TI RADS</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CONECTIVITATE SI TRANSFER DE DATE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Ecograful permite conectarea la retea prin cablu cu conector de tipul RJ45</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Permite conectare HDMI si S-Video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Detine MPPS (ofera posibilitatea de efectuare a procedurii pas cu pas – masurare precisa a distantei, ariei si volumului)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Posibilitate de upgrade cu baterie pentru scanarea in conditii normale de functionare cand sistemul nu este conectat la o sursa de alimentare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Posibilitate de conexiune pentru transferul datelor minim 4 porturi USB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B) CONFIGURATIE DE LIVRARE: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B.1) Consola ecografica multidisciplinara indeplineste toate cerintele de la punctul A)</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B.2) Traductori: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1 bucata traductor de tip convex pentru aplicatii abdominale, vasculare, obstetrice-ginecologice si urologice, musculoscheletale si de pediatrie ce prezinta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lastRenderedPageBreak/>
              <w:t xml:space="preserve"> - banda de frecvente de lucru acopera minimum intervalul: 2 - 4.7 MHz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camp vizual de minim 56º</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permite lucrul cu 4 frecvente diferite in transmisie pentru modul 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permite lucrul cu 3 frecvente diferite in transmisie pentru modul Doppler Color/Doppler Pulsat/Power Doppler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prezinta posibilitatea de upgradare cu kit de biopsie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1 bucata traductor de tip liniar pentru aplicatii vasculare, parti moi si pediatrie, musculoscheletale ce prezinta urmatoarele caracteristici: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banda de frecvente de lucru acopera minimum intervalul: 4.3 - 10 MHz</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minim 190 elemente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sa dispuna de posibilitatea de inclinare a planului de scanare pana la +/- 19 grade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permite lucrul cu 3 frecvente diferite in transmisie pentru modul 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permite lucrul cu 2 frecvente diferite in transmisie pentru modul Doppler Color/Doppler Pulsat/Power Doppler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 prezinta posibilitatea de upgradare cu kit de biopsie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B.3) PERIFERICE SI ACCESORII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printer termic alb-negru</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cărucior cu toate suporturile necesare pentru conectarea sistemului si a accesoriilor periferice. Să fie produs de către producatorulu echipamentului ecografic.</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Dispune de posibilitatea de upgradare pentru extinderea memoriei cu pana la 1TB</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Prezinta posibilitatea de upgradare pentru conectarea echipamentului prin bluetooth</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Prezinta posibilitatea de upgradare prin atasarea unui adaptor pentru conectarea </w:t>
            </w:r>
            <w:r w:rsidRPr="00B74B2A">
              <w:rPr>
                <w:rFonts w:ascii="TimesNewRomanPSMT" w:eastAsia="SimSun" w:hAnsi="TimesNewRomanPSMT" w:cs="TimesNewRomanPSMT"/>
                <w:noProof w:val="0"/>
                <w:sz w:val="20"/>
                <w:szCs w:val="20"/>
                <w:lang w:val="en-US" w:eastAsia="ru-RU"/>
              </w:rPr>
              <w:lastRenderedPageBreak/>
              <w:t>sistemului la retea wireless</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Prezinta posibilitatea de upgradare pentru atasarea Kitului ECG</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Prezintă posibilitate de conectare la cărucior ce dispune de minim 2 extensii de conectare a traductorilor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 xml:space="preserve">Căruciorul dispune de opțiune de extindere a alimentării cu baterie </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 GARANTIE SI CONDITII DE SERVICE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Garantie - 36 luni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Timp de răspuns la solicitare în perioada de garanție cel mult 48 ore la sediul beneficiarului / locația de instalare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C.1) SERVICE POSTGARANTIE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Post-garantie: 8 ani</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Timp de răspuns la solicitare în perioada de garanție cel mult 72 ore la sediul beneficiarului / locația de instalare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D) SERVICII CONEXE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Transportul, instalarea, punerea în funcțiune și instruirea personalului se realizează cu personal specializat, cad în sarcina furnizorului și nu implică costuri suplimentare pentru beneficiar, fiind incluse în oferta financiară</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Instalare și punere în funcțiune de către personal autorizat si instruit de producator</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Instruire personal medical si tehnic la sediul beneficiarului în locația de instalare</w:t>
            </w:r>
          </w:p>
          <w:p w:rsidR="00B74B2A" w:rsidRPr="00B74B2A" w:rsidRDefault="00B74B2A" w:rsidP="00B74B2A">
            <w:pPr>
              <w:autoSpaceDE w:val="0"/>
              <w:autoSpaceDN w:val="0"/>
              <w:adjustRightInd w:val="0"/>
              <w:rPr>
                <w:rFonts w:ascii="TimesNewRomanPSMT" w:eastAsia="SimSun" w:hAnsi="TimesNewRomanPSMT" w:cs="TimesNewRomanPSMT"/>
                <w:noProof w:val="0"/>
                <w:sz w:val="20"/>
                <w:szCs w:val="20"/>
                <w:lang w:val="en-US" w:eastAsia="ru-RU"/>
              </w:rPr>
            </w:pPr>
            <w:r w:rsidRPr="00B74B2A">
              <w:rPr>
                <w:rFonts w:ascii="TimesNewRomanPSMT" w:eastAsia="SimSun" w:hAnsi="TimesNewRomanPSMT" w:cs="TimesNewRomanPSMT"/>
                <w:noProof w:val="0"/>
                <w:sz w:val="20"/>
                <w:szCs w:val="20"/>
                <w:lang w:val="en-US" w:eastAsia="ru-RU"/>
              </w:rPr>
              <w:t>E) TERMEN DE LIVRARE</w:t>
            </w:r>
          </w:p>
          <w:p w:rsidR="00F01553" w:rsidRPr="0065496F" w:rsidRDefault="00B74B2A" w:rsidP="00B74B2A">
            <w:pPr>
              <w:rPr>
                <w:sz w:val="20"/>
                <w:szCs w:val="20"/>
              </w:rPr>
            </w:pPr>
            <w:r w:rsidRPr="00B74B2A">
              <w:rPr>
                <w:rFonts w:ascii="TimesNewRomanPSMT" w:eastAsia="SimSun" w:hAnsi="TimesNewRomanPSMT" w:cs="TimesNewRomanPSMT"/>
                <w:noProof w:val="0"/>
                <w:sz w:val="20"/>
                <w:szCs w:val="20"/>
                <w:lang w:val="en-US" w:eastAsia="ru-RU"/>
              </w:rPr>
              <w:t>10 de zile de la primirea comenzi</w:t>
            </w:r>
          </w:p>
        </w:tc>
        <w:tc>
          <w:tcPr>
            <w:tcW w:w="734" w:type="pct"/>
            <w:tcBorders>
              <w:top w:val="single" w:sz="4" w:space="0" w:color="auto"/>
              <w:left w:val="single" w:sz="4" w:space="0" w:color="auto"/>
              <w:bottom w:val="single" w:sz="4" w:space="0" w:color="auto"/>
              <w:right w:val="single" w:sz="4" w:space="0" w:color="auto"/>
            </w:tcBorders>
          </w:tcPr>
          <w:p w:rsidR="00F01553" w:rsidRPr="0065496F" w:rsidRDefault="00F01553" w:rsidP="00F01553">
            <w:pPr>
              <w:rPr>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F01553" w:rsidRPr="0065496F" w:rsidRDefault="00F01553" w:rsidP="00F01553">
            <w:pPr>
              <w:rPr>
                <w:sz w:val="20"/>
                <w:szCs w:val="20"/>
              </w:rPr>
            </w:pPr>
          </w:p>
        </w:tc>
      </w:tr>
      <w:tr w:rsidR="00F01553" w:rsidRPr="00C00499" w:rsidTr="00C25F12">
        <w:trPr>
          <w:gridAfter w:val="1"/>
          <w:wAfter w:w="26" w:type="pct"/>
          <w:trHeight w:val="976"/>
        </w:trPr>
        <w:tc>
          <w:tcPr>
            <w:tcW w:w="4974" w:type="pct"/>
            <w:gridSpan w:val="7"/>
            <w:tcBorders>
              <w:top w:val="single" w:sz="4" w:space="0" w:color="auto"/>
              <w:bottom w:val="nil"/>
            </w:tcBorders>
            <w:shd w:val="clear" w:color="auto" w:fill="auto"/>
            <w:vAlign w:val="bottom"/>
          </w:tcPr>
          <w:p w:rsidR="00F01553" w:rsidRPr="00AD6472" w:rsidRDefault="00F01553" w:rsidP="00F01553">
            <w:pPr>
              <w:rPr>
                <w:sz w:val="20"/>
              </w:rPr>
            </w:pPr>
            <w:r w:rsidRPr="00AD6472">
              <w:rPr>
                <w:sz w:val="20"/>
              </w:rPr>
              <w:lastRenderedPageBreak/>
              <w:t>Semnat:_______________ Numele, Prenumele:_____________________________ În calitate de: ______________</w:t>
            </w:r>
          </w:p>
          <w:p w:rsidR="00F01553" w:rsidRPr="00AD6472" w:rsidRDefault="00F01553" w:rsidP="00F01553">
            <w:pPr>
              <w:rPr>
                <w:sz w:val="20"/>
              </w:rPr>
            </w:pPr>
          </w:p>
          <w:p w:rsidR="00F01553" w:rsidRPr="0065496F" w:rsidRDefault="00F01553" w:rsidP="00F01553">
            <w:pPr>
              <w:rPr>
                <w:sz w:val="20"/>
                <w:szCs w:val="20"/>
              </w:rPr>
            </w:pPr>
            <w:r w:rsidRPr="00AD6472">
              <w:rPr>
                <w:iCs/>
                <w:sz w:val="20"/>
              </w:rPr>
              <w:t>Ofertantul: ___________________             Adresa: ________________________________________________________</w:t>
            </w:r>
          </w:p>
        </w:tc>
      </w:tr>
    </w:tbl>
    <w:tbl>
      <w:tblPr>
        <w:tblpPr w:leftFromText="180" w:rightFromText="180" w:vertAnchor="text" w:horzAnchor="page" w:tblpX="1671" w:tblpY="-8275"/>
        <w:tblOverlap w:val="never"/>
        <w:tblW w:w="14643" w:type="dxa"/>
        <w:tblLayout w:type="fixed"/>
        <w:tblLook w:val="04A0" w:firstRow="1" w:lastRow="0" w:firstColumn="1" w:lastColumn="0" w:noHBand="0" w:noVBand="1"/>
      </w:tblPr>
      <w:tblGrid>
        <w:gridCol w:w="1384"/>
        <w:gridCol w:w="21"/>
        <w:gridCol w:w="2247"/>
        <w:gridCol w:w="1134"/>
        <w:gridCol w:w="851"/>
        <w:gridCol w:w="1134"/>
        <w:gridCol w:w="1134"/>
        <w:gridCol w:w="1093"/>
        <w:gridCol w:w="41"/>
        <w:gridCol w:w="1134"/>
        <w:gridCol w:w="777"/>
        <w:gridCol w:w="924"/>
        <w:gridCol w:w="769"/>
        <w:gridCol w:w="144"/>
        <w:gridCol w:w="1436"/>
        <w:gridCol w:w="420"/>
      </w:tblGrid>
      <w:tr w:rsidR="00C81FD9" w:rsidRPr="00AD6472" w:rsidTr="00C81FD9">
        <w:trPr>
          <w:gridAfter w:val="1"/>
          <w:wAfter w:w="420" w:type="dxa"/>
          <w:trHeight w:val="710"/>
        </w:trPr>
        <w:tc>
          <w:tcPr>
            <w:tcW w:w="12643" w:type="dxa"/>
            <w:gridSpan w:val="13"/>
            <w:shd w:val="clear" w:color="auto" w:fill="auto"/>
            <w:vAlign w:val="center"/>
          </w:tcPr>
          <w:p w:rsidR="00C81FD9" w:rsidRPr="00AD6472" w:rsidRDefault="00C81FD9" w:rsidP="00C81FD9">
            <w:pPr>
              <w:jc w:val="right"/>
              <w:rPr>
                <w:noProof w:val="0"/>
                <w:lang w:val="it-IT"/>
              </w:rPr>
            </w:pPr>
            <w:r w:rsidRPr="00AD6472">
              <w:rPr>
                <w:noProof w:val="0"/>
                <w:lang w:val="it-IT"/>
              </w:rPr>
              <w:br w:type="page"/>
            </w:r>
            <w:r w:rsidRPr="00AD6472">
              <w:rPr>
                <w:noProof w:val="0"/>
                <w:lang w:val="it-IT"/>
              </w:rPr>
              <w:br w:type="page"/>
            </w:r>
            <w:r w:rsidRPr="00AD6472">
              <w:rPr>
                <w:noProof w:val="0"/>
                <w:lang w:val="it-IT"/>
              </w:rPr>
              <w:br w:type="page"/>
            </w:r>
            <w:r w:rsidRPr="00AD6472">
              <w:rPr>
                <w:noProof w:val="0"/>
                <w:lang w:val="it-IT"/>
              </w:rPr>
              <w:br w:type="page"/>
            </w:r>
            <w:r w:rsidRPr="00AD6472">
              <w:rPr>
                <w:noProof w:val="0"/>
                <w:lang w:val="it-IT"/>
              </w:rPr>
              <w:br w:type="page"/>
            </w:r>
          </w:p>
          <w:p w:rsidR="00C81FD9" w:rsidRDefault="00C81FD9" w:rsidP="00C81FD9">
            <w:pPr>
              <w:jc w:val="right"/>
              <w:rPr>
                <w:noProof w:val="0"/>
                <w:lang w:val="it-IT"/>
              </w:rPr>
            </w:pPr>
            <w:r w:rsidRPr="00AD6472">
              <w:rPr>
                <w:noProof w:val="0"/>
                <w:lang w:val="it-IT"/>
              </w:rPr>
              <w:t xml:space="preserve">  </w:t>
            </w:r>
          </w:p>
          <w:p w:rsidR="00C81FD9" w:rsidRDefault="00C81FD9" w:rsidP="00C81FD9">
            <w:pPr>
              <w:jc w:val="right"/>
              <w:rPr>
                <w:noProof w:val="0"/>
                <w:lang w:val="it-IT"/>
              </w:rPr>
            </w:pPr>
          </w:p>
          <w:p w:rsidR="00C81FD9" w:rsidRDefault="00C81FD9" w:rsidP="00C81FD9">
            <w:pPr>
              <w:jc w:val="right"/>
              <w:rPr>
                <w:noProof w:val="0"/>
                <w:lang w:val="it-IT"/>
              </w:rPr>
            </w:pPr>
          </w:p>
          <w:p w:rsidR="00C81FD9" w:rsidRPr="00AD6472" w:rsidRDefault="00C81FD9" w:rsidP="00C81FD9">
            <w:pPr>
              <w:jc w:val="right"/>
              <w:rPr>
                <w:noProof w:val="0"/>
                <w:lang w:val="it-IT"/>
              </w:rPr>
            </w:pPr>
            <w:r w:rsidRPr="00AD6472">
              <w:rPr>
                <w:noProof w:val="0"/>
                <w:lang w:val="it-IT"/>
              </w:rPr>
              <w:t>Anexa nr.23</w:t>
            </w:r>
          </w:p>
          <w:p w:rsidR="00C81FD9" w:rsidRPr="00AD6472" w:rsidRDefault="00C81FD9" w:rsidP="00C81FD9">
            <w:pPr>
              <w:jc w:val="right"/>
              <w:rPr>
                <w:noProof w:val="0"/>
                <w:lang w:val="it-IT"/>
              </w:rPr>
            </w:pPr>
            <w:r w:rsidRPr="00AD6472">
              <w:rPr>
                <w:noProof w:val="0"/>
                <w:lang w:val="it-IT"/>
              </w:rPr>
              <w:t xml:space="preserve">  la Documentația standard nr._____</w:t>
            </w:r>
          </w:p>
          <w:p w:rsidR="00C81FD9" w:rsidRPr="00AD6472" w:rsidRDefault="00C81FD9" w:rsidP="00C81FD9">
            <w:pPr>
              <w:jc w:val="center"/>
              <w:rPr>
                <w:noProof w:val="0"/>
                <w:lang w:val="it-IT"/>
              </w:rPr>
            </w:pPr>
            <w:r w:rsidRPr="00AD6472">
              <w:rPr>
                <w:noProof w:val="0"/>
                <w:lang w:val="it-IT"/>
              </w:rPr>
              <w:t xml:space="preserve">                                                                                                                                </w:t>
            </w:r>
            <w:r w:rsidR="00C25F12">
              <w:rPr>
                <w:noProof w:val="0"/>
                <w:lang w:val="it-IT"/>
              </w:rPr>
              <w:t xml:space="preserve">                              </w:t>
            </w:r>
            <w:r w:rsidRPr="00AD6472">
              <w:rPr>
                <w:noProof w:val="0"/>
                <w:lang w:val="it-IT"/>
              </w:rPr>
              <w:t xml:space="preserve">  din “____” ________ 20___</w:t>
            </w:r>
          </w:p>
          <w:p w:rsidR="00C81FD9" w:rsidRPr="00AD6472" w:rsidRDefault="00C81FD9" w:rsidP="00C81FD9">
            <w:pPr>
              <w:jc w:val="right"/>
              <w:rPr>
                <w:noProof w:val="0"/>
                <w:lang w:val="it-IT"/>
              </w:rPr>
            </w:pPr>
          </w:p>
          <w:p w:rsidR="00C81FD9" w:rsidRPr="00AD6472" w:rsidRDefault="00C81FD9" w:rsidP="00C81FD9">
            <w:pPr>
              <w:keepNext/>
              <w:keepLines/>
              <w:spacing w:before="200"/>
              <w:outlineLvl w:val="1"/>
              <w:rPr>
                <w:rFonts w:ascii="Calibri Light" w:hAnsi="Calibri Light"/>
                <w:b/>
                <w:bCs/>
                <w:noProof w:val="0"/>
                <w:color w:val="5B9BD5"/>
                <w:szCs w:val="26"/>
                <w:lang w:val="it-IT"/>
              </w:rPr>
            </w:pPr>
            <w:r w:rsidRPr="00AD6472">
              <w:rPr>
                <w:rFonts w:ascii="Calibri Light" w:hAnsi="Calibri Light"/>
                <w:b/>
                <w:bCs/>
                <w:noProof w:val="0"/>
                <w:color w:val="5B9BD5"/>
                <w:sz w:val="26"/>
                <w:szCs w:val="26"/>
                <w:lang w:val="it-IT"/>
              </w:rPr>
              <w:lastRenderedPageBreak/>
              <w:t>Specificații de preț</w:t>
            </w:r>
          </w:p>
        </w:tc>
        <w:tc>
          <w:tcPr>
            <w:tcW w:w="1580" w:type="dxa"/>
            <w:gridSpan w:val="2"/>
          </w:tcPr>
          <w:p w:rsidR="00C81FD9" w:rsidRPr="00AD6472" w:rsidRDefault="00C81FD9" w:rsidP="00C81FD9">
            <w:pPr>
              <w:keepNext/>
              <w:keepLines/>
              <w:spacing w:before="200"/>
              <w:jc w:val="right"/>
              <w:outlineLvl w:val="1"/>
              <w:rPr>
                <w:rFonts w:ascii="Calibri Light" w:hAnsi="Calibri Light"/>
                <w:bCs/>
                <w:color w:val="5B9BD5"/>
                <w:sz w:val="20"/>
                <w:szCs w:val="20"/>
                <w:lang w:val="en-US"/>
              </w:rPr>
            </w:pPr>
          </w:p>
        </w:tc>
      </w:tr>
      <w:tr w:rsidR="00C81FD9" w:rsidRPr="00AD6472" w:rsidTr="00C81FD9">
        <w:trPr>
          <w:gridAfter w:val="1"/>
          <w:wAfter w:w="420" w:type="dxa"/>
          <w:trHeight w:val="530"/>
        </w:trPr>
        <w:tc>
          <w:tcPr>
            <w:tcW w:w="12643" w:type="dxa"/>
            <w:gridSpan w:val="13"/>
            <w:tcBorders>
              <w:bottom w:val="single" w:sz="4" w:space="0" w:color="auto"/>
            </w:tcBorders>
            <w:shd w:val="clear" w:color="auto" w:fill="auto"/>
          </w:tcPr>
          <w:p w:rsidR="00C81FD9" w:rsidRPr="00AD6472" w:rsidRDefault="00C81FD9" w:rsidP="00C81FD9">
            <w:pPr>
              <w:jc w:val="both"/>
            </w:pPr>
            <w:r w:rsidRPr="00AD6472">
              <w:rPr>
                <w:i/>
                <w:iCs/>
                <w:sz w:val="22"/>
                <w:szCs w:val="22"/>
              </w:rPr>
              <w:lastRenderedPageBreak/>
              <w:t>[Acest tabel va fi completat de către ofertant în coloanele 5,6,7,8 și 11 la necesitate, iar de către autoritatea contractantă – în coloanele 1,2,3,4,9,10]</w:t>
            </w:r>
          </w:p>
          <w:p w:rsidR="00C81FD9" w:rsidRPr="00AD6472" w:rsidRDefault="00C81FD9" w:rsidP="00C81FD9">
            <w:pPr>
              <w:jc w:val="center"/>
            </w:pPr>
          </w:p>
        </w:tc>
        <w:tc>
          <w:tcPr>
            <w:tcW w:w="1580" w:type="dxa"/>
            <w:gridSpan w:val="2"/>
            <w:tcBorders>
              <w:bottom w:val="single" w:sz="4" w:space="0" w:color="auto"/>
            </w:tcBorders>
          </w:tcPr>
          <w:p w:rsidR="00C81FD9" w:rsidRPr="00AD6472" w:rsidRDefault="00C81FD9" w:rsidP="00C81FD9">
            <w:pPr>
              <w:jc w:val="both"/>
              <w:rPr>
                <w:i/>
                <w:iCs/>
              </w:rPr>
            </w:pPr>
          </w:p>
        </w:tc>
      </w:tr>
      <w:tr w:rsidR="00C81FD9" w:rsidRPr="00AD6472" w:rsidTr="00C81FD9">
        <w:trPr>
          <w:trHeight w:val="404"/>
        </w:trPr>
        <w:tc>
          <w:tcPr>
            <w:tcW w:w="1405" w:type="dxa"/>
            <w:gridSpan w:val="2"/>
            <w:tcBorders>
              <w:top w:val="single" w:sz="4" w:space="0" w:color="auto"/>
              <w:left w:val="single" w:sz="4" w:space="0" w:color="auto"/>
              <w:bottom w:val="single" w:sz="4" w:space="0" w:color="auto"/>
              <w:right w:val="single" w:sz="4" w:space="0" w:color="auto"/>
            </w:tcBorders>
          </w:tcPr>
          <w:p w:rsidR="00C81FD9" w:rsidRPr="00AD6472" w:rsidRDefault="00C81FD9" w:rsidP="00C81FD9"/>
        </w:tc>
        <w:tc>
          <w:tcPr>
            <w:tcW w:w="132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r w:rsidRPr="00AD6472">
              <w:t>Numărul  procedurii de achiziție______________din_________</w:t>
            </w:r>
          </w:p>
        </w:tc>
      </w:tr>
      <w:tr w:rsidR="00C81FD9" w:rsidRPr="00AD6472" w:rsidTr="00C81FD9">
        <w:trPr>
          <w:trHeight w:val="404"/>
        </w:trPr>
        <w:tc>
          <w:tcPr>
            <w:tcW w:w="1405" w:type="dxa"/>
            <w:gridSpan w:val="2"/>
            <w:tcBorders>
              <w:top w:val="single" w:sz="4" w:space="0" w:color="auto"/>
              <w:left w:val="single" w:sz="4" w:space="0" w:color="auto"/>
              <w:bottom w:val="single" w:sz="4" w:space="0" w:color="auto"/>
              <w:right w:val="single" w:sz="4" w:space="0" w:color="auto"/>
            </w:tcBorders>
          </w:tcPr>
          <w:p w:rsidR="00C81FD9" w:rsidRPr="00AD6472" w:rsidRDefault="00C81FD9" w:rsidP="00C81FD9"/>
        </w:tc>
        <w:tc>
          <w:tcPr>
            <w:tcW w:w="132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r w:rsidRPr="00AD6472">
              <w:t>Obiectul de achiziției:______________</w:t>
            </w:r>
          </w:p>
        </w:tc>
      </w:tr>
      <w:tr w:rsidR="00C81FD9" w:rsidRPr="00AD6472" w:rsidTr="002A5230">
        <w:trPr>
          <w:trHeight w:val="106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b/>
                <w:sz w:val="20"/>
              </w:rPr>
            </w:pPr>
            <w:r w:rsidRPr="00AD6472">
              <w:rPr>
                <w:b/>
                <w:sz w:val="20"/>
              </w:rPr>
              <w:t>Cod CPV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Denumirea bunurilor/serviciilor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Unitatea de măsură</w:t>
            </w:r>
          </w:p>
        </w:tc>
        <w:tc>
          <w:tcPr>
            <w:tcW w:w="851" w:type="dxa"/>
            <w:tcBorders>
              <w:top w:val="single" w:sz="4" w:space="0" w:color="auto"/>
              <w:left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Preţ unitar (cu 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Suma</w:t>
            </w:r>
          </w:p>
          <w:p w:rsidR="00C81FD9" w:rsidRPr="00AD6472" w:rsidRDefault="00C81FD9" w:rsidP="00C81FD9">
            <w:pPr>
              <w:jc w:val="center"/>
              <w:rPr>
                <w:b/>
                <w:sz w:val="20"/>
              </w:rPr>
            </w:pPr>
            <w:r w:rsidRPr="00AD6472">
              <w:rPr>
                <w:b/>
                <w:sz w:val="20"/>
              </w:rPr>
              <w:t>fără</w:t>
            </w:r>
          </w:p>
          <w:p w:rsidR="00C81FD9" w:rsidRPr="00AD6472" w:rsidRDefault="00C81FD9" w:rsidP="00C81FD9">
            <w:pPr>
              <w:jc w:val="center"/>
              <w:rPr>
                <w:b/>
                <w:sz w:val="20"/>
              </w:rPr>
            </w:pPr>
            <w:r w:rsidRPr="00AD6472">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FD9" w:rsidRPr="00AD6472" w:rsidRDefault="00C81FD9" w:rsidP="00C81FD9">
            <w:pPr>
              <w:jc w:val="center"/>
              <w:rPr>
                <w:b/>
                <w:sz w:val="20"/>
              </w:rPr>
            </w:pPr>
            <w:r w:rsidRPr="00AD6472">
              <w:rPr>
                <w:b/>
                <w:sz w:val="20"/>
              </w:rPr>
              <w:t>Suma</w:t>
            </w:r>
          </w:p>
          <w:p w:rsidR="00C81FD9" w:rsidRPr="00AD6472" w:rsidRDefault="00C81FD9" w:rsidP="00C81FD9">
            <w:pPr>
              <w:jc w:val="center"/>
              <w:rPr>
                <w:b/>
                <w:sz w:val="20"/>
              </w:rPr>
            </w:pPr>
            <w:r w:rsidRPr="00AD6472">
              <w:rPr>
                <w:b/>
                <w:sz w:val="20"/>
              </w:rPr>
              <w:t>cu TVA</w:t>
            </w:r>
          </w:p>
        </w:tc>
        <w:tc>
          <w:tcPr>
            <w:tcW w:w="1701" w:type="dxa"/>
            <w:gridSpan w:val="2"/>
            <w:tcBorders>
              <w:top w:val="single" w:sz="4" w:space="0" w:color="auto"/>
              <w:left w:val="single" w:sz="4" w:space="0" w:color="auto"/>
              <w:bottom w:val="single" w:sz="4" w:space="0" w:color="auto"/>
              <w:right w:val="single" w:sz="4" w:space="0" w:color="auto"/>
            </w:tcBorders>
          </w:tcPr>
          <w:p w:rsidR="00C81FD9" w:rsidRPr="00AD6472" w:rsidRDefault="00C81FD9" w:rsidP="00C81FD9">
            <w:pPr>
              <w:jc w:val="center"/>
              <w:rPr>
                <w:b/>
                <w:sz w:val="20"/>
                <w:szCs w:val="28"/>
              </w:rPr>
            </w:pPr>
            <w:r w:rsidRPr="00AD6472">
              <w:rPr>
                <w:b/>
                <w:sz w:val="20"/>
                <w:szCs w:val="28"/>
              </w:rPr>
              <w:t xml:space="preserve">Termenul de </w:t>
            </w:r>
          </w:p>
          <w:p w:rsidR="00C81FD9" w:rsidRPr="00AD6472" w:rsidRDefault="00C81FD9" w:rsidP="00C81FD9">
            <w:pPr>
              <w:jc w:val="center"/>
              <w:rPr>
                <w:b/>
                <w:sz w:val="20"/>
              </w:rPr>
            </w:pPr>
            <w:r w:rsidRPr="00AD6472">
              <w:rPr>
                <w:b/>
                <w:sz w:val="20"/>
                <w:szCs w:val="28"/>
              </w:rPr>
              <w:t xml:space="preserve">livrare/prestare </w:t>
            </w:r>
          </w:p>
        </w:tc>
        <w:tc>
          <w:tcPr>
            <w:tcW w:w="2769" w:type="dxa"/>
            <w:gridSpan w:val="4"/>
            <w:tcBorders>
              <w:top w:val="single" w:sz="4" w:space="0" w:color="auto"/>
              <w:left w:val="single" w:sz="4" w:space="0" w:color="auto"/>
              <w:bottom w:val="single" w:sz="4" w:space="0" w:color="auto"/>
              <w:right w:val="single" w:sz="4" w:space="0" w:color="auto"/>
            </w:tcBorders>
          </w:tcPr>
          <w:p w:rsidR="00C81FD9" w:rsidRPr="00AD6472" w:rsidRDefault="00C81FD9" w:rsidP="00C81FD9">
            <w:pPr>
              <w:jc w:val="center"/>
              <w:rPr>
                <w:b/>
                <w:sz w:val="20"/>
                <w:szCs w:val="28"/>
              </w:rPr>
            </w:pPr>
            <w:r w:rsidRPr="00AD6472">
              <w:rPr>
                <w:b/>
                <w:sz w:val="20"/>
                <w:szCs w:val="28"/>
              </w:rPr>
              <w:t>Clasificație bugetară (IBAN)</w:t>
            </w:r>
          </w:p>
        </w:tc>
      </w:tr>
      <w:tr w:rsidR="00C81FD9" w:rsidRPr="00AD6472" w:rsidTr="002A5230">
        <w:trPr>
          <w:trHeight w:val="28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FD9" w:rsidRPr="00AD6472" w:rsidRDefault="00C81FD9" w:rsidP="00C81FD9">
            <w:pPr>
              <w:jc w:val="center"/>
              <w:rPr>
                <w:sz w:val="20"/>
              </w:rPr>
            </w:pPr>
            <w:r w:rsidRPr="00AD6472">
              <w:rPr>
                <w:sz w:val="20"/>
              </w:rPr>
              <w:t>8</w:t>
            </w:r>
          </w:p>
        </w:tc>
        <w:tc>
          <w:tcPr>
            <w:tcW w:w="1701" w:type="dxa"/>
            <w:gridSpan w:val="2"/>
            <w:tcBorders>
              <w:top w:val="single" w:sz="4" w:space="0" w:color="auto"/>
              <w:left w:val="single" w:sz="4" w:space="0" w:color="auto"/>
              <w:bottom w:val="single" w:sz="4" w:space="0" w:color="auto"/>
              <w:right w:val="single" w:sz="4" w:space="0" w:color="auto"/>
            </w:tcBorders>
          </w:tcPr>
          <w:p w:rsidR="00C81FD9" w:rsidRPr="00AD6472" w:rsidRDefault="00C81FD9" w:rsidP="00C81FD9">
            <w:pPr>
              <w:jc w:val="center"/>
              <w:rPr>
                <w:sz w:val="20"/>
              </w:rPr>
            </w:pPr>
            <w:r w:rsidRPr="00AD6472">
              <w:rPr>
                <w:sz w:val="20"/>
              </w:rPr>
              <w:t>9</w:t>
            </w:r>
          </w:p>
        </w:tc>
        <w:tc>
          <w:tcPr>
            <w:tcW w:w="2769" w:type="dxa"/>
            <w:gridSpan w:val="4"/>
            <w:tcBorders>
              <w:top w:val="single" w:sz="4" w:space="0" w:color="auto"/>
              <w:left w:val="single" w:sz="4" w:space="0" w:color="auto"/>
              <w:bottom w:val="single" w:sz="4" w:space="0" w:color="auto"/>
              <w:right w:val="single" w:sz="4" w:space="0" w:color="auto"/>
            </w:tcBorders>
          </w:tcPr>
          <w:p w:rsidR="00C81FD9" w:rsidRPr="00AD6472" w:rsidRDefault="00C81FD9" w:rsidP="00C81FD9">
            <w:pPr>
              <w:jc w:val="center"/>
              <w:rPr>
                <w:sz w:val="20"/>
              </w:rPr>
            </w:pPr>
            <w:r w:rsidRPr="00AD6472">
              <w:rPr>
                <w:sz w:val="20"/>
              </w:rPr>
              <w:t>10</w:t>
            </w:r>
          </w:p>
        </w:tc>
      </w:tr>
      <w:tr w:rsidR="00B74B2A" w:rsidRPr="00AD6472" w:rsidTr="00B74B2A">
        <w:trPr>
          <w:trHeight w:val="40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F00ED8" w:rsidRDefault="00B74B2A" w:rsidP="00B74B2A">
            <w:pPr>
              <w:spacing w:before="120"/>
              <w:jc w:val="center"/>
              <w:rPr>
                <w:rFonts w:eastAsia="SimSun"/>
                <w:lang w:val="it-IT"/>
              </w:rPr>
            </w:pPr>
            <w:r>
              <w:rPr>
                <w:rFonts w:eastAsia="SimSun"/>
                <w:lang w:val="it-IT"/>
              </w:rPr>
              <w:t>33100000-1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B2A" w:rsidRPr="00463642" w:rsidRDefault="00B74B2A" w:rsidP="00B74B2A">
            <w:pPr>
              <w:spacing w:before="120"/>
              <w:jc w:val="center"/>
              <w:rPr>
                <w:rFonts w:eastAsia="SimSun"/>
                <w:lang w:val="ro-MO"/>
              </w:rPr>
            </w:pPr>
            <w:r w:rsidRPr="00F00ED8">
              <w:rPr>
                <w:rFonts w:eastAsia="SimSun"/>
                <w:b/>
              </w:rPr>
              <w:t>Lotul 1</w:t>
            </w:r>
            <w:r>
              <w:rPr>
                <w:rFonts w:eastAsia="SimSun"/>
                <w:b/>
                <w:lang w:val="ro-MO"/>
              </w:rPr>
              <w:t xml:space="preserve"> Ecograf mobil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C25F12" w:rsidRDefault="00B74B2A" w:rsidP="00DB6099">
            <w:pPr>
              <w:spacing w:before="120"/>
              <w:jc w:val="center"/>
              <w:rPr>
                <w:sz w:val="20"/>
                <w:szCs w:val="20"/>
              </w:rPr>
            </w:pPr>
            <w:r>
              <w:rPr>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C25F12" w:rsidRDefault="00B74B2A" w:rsidP="00DB6099">
            <w:pPr>
              <w:spacing w:before="12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C81FD9">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C81FD9">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C81FD9">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C81FD9">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B74B2A" w:rsidRPr="00AD6472" w:rsidRDefault="00B74B2A" w:rsidP="00C81FD9">
            <w:pPr>
              <w:rPr>
                <w:sz w:val="20"/>
              </w:rPr>
            </w:pPr>
          </w:p>
        </w:tc>
        <w:tc>
          <w:tcPr>
            <w:tcW w:w="2769" w:type="dxa"/>
            <w:gridSpan w:val="4"/>
            <w:tcBorders>
              <w:top w:val="single" w:sz="4" w:space="0" w:color="auto"/>
              <w:left w:val="single" w:sz="4" w:space="0" w:color="auto"/>
              <w:bottom w:val="single" w:sz="4" w:space="0" w:color="auto"/>
              <w:right w:val="single" w:sz="4" w:space="0" w:color="auto"/>
            </w:tcBorders>
          </w:tcPr>
          <w:p w:rsidR="00B74B2A" w:rsidRPr="00AD6472" w:rsidRDefault="00B74B2A" w:rsidP="00C81FD9">
            <w:pPr>
              <w:rPr>
                <w:sz w:val="20"/>
              </w:rPr>
            </w:pPr>
          </w:p>
        </w:tc>
      </w:tr>
      <w:tr w:rsidR="00B74B2A" w:rsidRPr="00AD6472" w:rsidTr="002A5230">
        <w:trPr>
          <w:trHeight w:val="40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b/>
                <w:sz w:val="20"/>
              </w:rPr>
            </w:pPr>
            <w:r w:rsidRPr="00AD6472">
              <w:rPr>
                <w:b/>
                <w:sz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4B2A" w:rsidRPr="00AD6472" w:rsidRDefault="00B74B2A" w:rsidP="00F01553">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B74B2A" w:rsidRPr="00AD6472" w:rsidRDefault="00B74B2A" w:rsidP="00F01553">
            <w:pPr>
              <w:rPr>
                <w:sz w:val="20"/>
              </w:rPr>
            </w:pPr>
          </w:p>
        </w:tc>
        <w:tc>
          <w:tcPr>
            <w:tcW w:w="2769" w:type="dxa"/>
            <w:gridSpan w:val="4"/>
            <w:tcBorders>
              <w:top w:val="single" w:sz="4" w:space="0" w:color="auto"/>
              <w:left w:val="single" w:sz="4" w:space="0" w:color="auto"/>
              <w:bottom w:val="single" w:sz="4" w:space="0" w:color="auto"/>
              <w:right w:val="single" w:sz="4" w:space="0" w:color="auto"/>
            </w:tcBorders>
          </w:tcPr>
          <w:p w:rsidR="00B74B2A" w:rsidRPr="00AD6472" w:rsidRDefault="00B74B2A" w:rsidP="00F01553">
            <w:pPr>
              <w:rPr>
                <w:sz w:val="20"/>
              </w:rPr>
            </w:pPr>
          </w:p>
        </w:tc>
      </w:tr>
      <w:tr w:rsidR="00B74B2A" w:rsidRPr="00AD6472" w:rsidTr="00C81FD9">
        <w:trPr>
          <w:trHeight w:val="404"/>
        </w:trPr>
        <w:tc>
          <w:tcPr>
            <w:tcW w:w="8998" w:type="dxa"/>
            <w:gridSpan w:val="8"/>
            <w:tcBorders>
              <w:top w:val="single" w:sz="4" w:space="0" w:color="auto"/>
            </w:tcBorders>
            <w:shd w:val="clear" w:color="auto" w:fill="auto"/>
            <w:vAlign w:val="center"/>
          </w:tcPr>
          <w:p w:rsidR="00B74B2A" w:rsidRPr="00AD6472" w:rsidRDefault="00B74B2A" w:rsidP="00F01553">
            <w:pPr>
              <w:tabs>
                <w:tab w:val="left" w:pos="6120"/>
              </w:tabs>
              <w:rPr>
                <w:sz w:val="20"/>
              </w:rPr>
            </w:pPr>
          </w:p>
          <w:p w:rsidR="00B74B2A" w:rsidRPr="00AD6472" w:rsidRDefault="00B74B2A" w:rsidP="00F01553">
            <w:pPr>
              <w:rPr>
                <w:sz w:val="20"/>
              </w:rPr>
            </w:pPr>
            <w:r w:rsidRPr="00AD6472">
              <w:rPr>
                <w:sz w:val="20"/>
              </w:rPr>
              <w:t>Semnat:_______________ Numele, Prenumele:_____________________________ În calitate de: ______________</w:t>
            </w:r>
          </w:p>
          <w:p w:rsidR="00B74B2A" w:rsidRPr="00AD6472" w:rsidRDefault="00B74B2A" w:rsidP="00F01553">
            <w:pPr>
              <w:rPr>
                <w:sz w:val="20"/>
              </w:rPr>
            </w:pPr>
          </w:p>
          <w:p w:rsidR="00B74B2A" w:rsidRPr="00AD6472" w:rsidRDefault="00B74B2A" w:rsidP="00F01553">
            <w:pPr>
              <w:rPr>
                <w:iCs/>
                <w:sz w:val="20"/>
              </w:rPr>
            </w:pPr>
            <w:r w:rsidRPr="00AD6472">
              <w:rPr>
                <w:iCs/>
                <w:sz w:val="20"/>
              </w:rPr>
              <w:t>Ofertantul: ___________________             Adresa: ________________________________________________________</w:t>
            </w:r>
          </w:p>
        </w:tc>
        <w:tc>
          <w:tcPr>
            <w:tcW w:w="1952" w:type="dxa"/>
            <w:gridSpan w:val="3"/>
            <w:tcBorders>
              <w:top w:val="single" w:sz="4" w:space="0" w:color="auto"/>
            </w:tcBorders>
          </w:tcPr>
          <w:p w:rsidR="00B74B2A" w:rsidRPr="00AD6472" w:rsidRDefault="00B74B2A" w:rsidP="00F01553">
            <w:pPr>
              <w:tabs>
                <w:tab w:val="left" w:pos="6120"/>
              </w:tabs>
              <w:rPr>
                <w:sz w:val="20"/>
              </w:rPr>
            </w:pPr>
          </w:p>
        </w:tc>
        <w:tc>
          <w:tcPr>
            <w:tcW w:w="1837" w:type="dxa"/>
            <w:gridSpan w:val="3"/>
            <w:tcBorders>
              <w:top w:val="single" w:sz="4" w:space="0" w:color="auto"/>
            </w:tcBorders>
          </w:tcPr>
          <w:p w:rsidR="00B74B2A" w:rsidRPr="00AD6472" w:rsidRDefault="00B74B2A" w:rsidP="00F01553">
            <w:pPr>
              <w:tabs>
                <w:tab w:val="left" w:pos="6120"/>
              </w:tabs>
              <w:rPr>
                <w:sz w:val="20"/>
              </w:rPr>
            </w:pPr>
          </w:p>
        </w:tc>
        <w:tc>
          <w:tcPr>
            <w:tcW w:w="1856" w:type="dxa"/>
            <w:gridSpan w:val="2"/>
            <w:tcBorders>
              <w:top w:val="single" w:sz="4" w:space="0" w:color="auto"/>
            </w:tcBorders>
          </w:tcPr>
          <w:p w:rsidR="00B74B2A" w:rsidRPr="00AD6472" w:rsidRDefault="00B74B2A" w:rsidP="00F01553">
            <w:pPr>
              <w:tabs>
                <w:tab w:val="left" w:pos="6120"/>
              </w:tabs>
              <w:rPr>
                <w:sz w:val="20"/>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126365" w:rsidRDefault="00126365" w:rsidP="00126365">
      <w:pPr>
        <w:shd w:val="clear" w:color="auto" w:fill="FFFFFF"/>
        <w:spacing w:before="432"/>
        <w:ind w:left="137"/>
        <w:jc w:val="center"/>
      </w:pPr>
      <w:bookmarkStart w:id="113" w:name="_Hlk77771427"/>
      <w:r>
        <w:rPr>
          <w:b/>
          <w:bCs/>
        </w:rPr>
        <w:t>CONTRACT-MODEL</w:t>
      </w:r>
    </w:p>
    <w:bookmarkEnd w:id="113"/>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B74B2A" w:rsidRDefault="00460653" w:rsidP="00B74B2A">
            <w:pPr>
              <w:jc w:val="center"/>
              <w:rPr>
                <w:b/>
                <w:bCs/>
                <w:i/>
                <w:iCs/>
                <w:spacing w:val="-1"/>
                <w:u w:val="single"/>
              </w:rPr>
            </w:pPr>
            <w:r w:rsidRPr="00E91463">
              <w:t xml:space="preserve">privind achiziţia </w:t>
            </w:r>
            <w:r w:rsidR="00E91463" w:rsidRPr="00E91463">
              <w:t>de</w:t>
            </w:r>
            <w:r w:rsidR="00112F50" w:rsidRPr="00E91463">
              <w:softHyphen/>
            </w:r>
            <w:r w:rsidR="00112F50" w:rsidRPr="00E91463">
              <w:softHyphen/>
            </w:r>
            <w:r w:rsidR="00112F50" w:rsidRPr="00E91463">
              <w:softHyphen/>
              <w:t>_</w:t>
            </w:r>
            <w:r w:rsidR="00C25F12" w:rsidRPr="00E91463">
              <w:rPr>
                <w:iCs/>
              </w:rPr>
              <w:t>___</w:t>
            </w:r>
            <w:r w:rsidR="00C25F12" w:rsidRPr="00126365">
              <w:rPr>
                <w:b/>
                <w:bCs/>
                <w:i/>
                <w:iCs/>
                <w:spacing w:val="-1"/>
                <w:u w:val="single"/>
              </w:rPr>
              <w:t xml:space="preserve"> </w:t>
            </w:r>
            <w:r w:rsidR="00B74B2A">
              <w:rPr>
                <w:b/>
                <w:bCs/>
                <w:i/>
                <w:iCs/>
                <w:spacing w:val="-1"/>
                <w:u w:val="single"/>
              </w:rPr>
              <w:t>Ecograf Mobil</w:t>
            </w:r>
            <w:r w:rsidR="00112F50" w:rsidRPr="00E91463">
              <w:t>_</w:t>
            </w:r>
            <w:r w:rsidR="00126365">
              <w:t>_</w:t>
            </w:r>
            <w:r w:rsidR="00112F50" w:rsidRPr="00E91463">
              <w:t>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E91463" w:rsidRPr="00431C9F" w:rsidRDefault="00E91463" w:rsidP="00431C9F">
            <w:pPr>
              <w:jc w:val="center"/>
              <w:rPr>
                <w:i/>
              </w:rPr>
            </w:pPr>
            <w:r w:rsidRPr="005D560A">
              <w:rPr>
                <w:i/>
              </w:rPr>
              <w:t>(OBLIGATORIU)</w:t>
            </w:r>
          </w:p>
          <w:p w:rsidR="00E91463" w:rsidRPr="00E91463" w:rsidRDefault="00E91463" w:rsidP="00E91463">
            <w:pPr>
              <w:jc w:val="center"/>
              <w:rPr>
                <w:iCs/>
              </w:rPr>
            </w:pPr>
          </w:p>
          <w:p w:rsidR="00126365" w:rsidRDefault="00E91463" w:rsidP="00126365">
            <w:pPr>
              <w:shd w:val="clear" w:color="auto" w:fill="FFFFFF"/>
              <w:spacing w:before="259" w:line="281" w:lineRule="exact"/>
              <w:ind w:left="410" w:right="3024"/>
            </w:pPr>
            <w:r w:rsidRPr="00E91463">
              <w:rPr>
                <w:i/>
              </w:rPr>
              <w:t>Obiectul achiziției</w:t>
            </w:r>
            <w:r w:rsidR="00B56360" w:rsidRPr="00E91463">
              <w:rPr>
                <w:i/>
              </w:rPr>
              <w:t xml:space="preserve"> __</w:t>
            </w:r>
            <w:r w:rsidR="00C25F12" w:rsidRPr="00126365">
              <w:rPr>
                <w:b/>
                <w:bCs/>
                <w:i/>
                <w:iCs/>
                <w:spacing w:val="-1"/>
                <w:u w:val="single"/>
              </w:rPr>
              <w:t xml:space="preserve"> </w:t>
            </w:r>
            <w:r w:rsidR="00B74B2A">
              <w:rPr>
                <w:b/>
                <w:bCs/>
                <w:i/>
                <w:iCs/>
                <w:spacing w:val="-1"/>
                <w:u w:val="single"/>
              </w:rPr>
              <w:t>Ecograf mobil</w:t>
            </w:r>
          </w:p>
          <w:p w:rsidR="00126365" w:rsidRDefault="00126365" w:rsidP="00126365">
            <w:pPr>
              <w:shd w:val="clear" w:color="auto" w:fill="FFFFFF"/>
              <w:spacing w:line="281" w:lineRule="exact"/>
              <w:ind w:left="410"/>
            </w:pPr>
            <w:r>
              <w:rPr>
                <w:i/>
                <w:iCs/>
                <w:spacing w:val="-1"/>
              </w:rPr>
              <w:t xml:space="preserve">Cod CPV: </w:t>
            </w:r>
            <w:r w:rsidR="00B74B2A">
              <w:rPr>
                <w:b/>
                <w:bCs/>
                <w:i/>
                <w:iCs/>
                <w:spacing w:val="-1"/>
              </w:rPr>
              <w:t>331</w:t>
            </w:r>
            <w:r w:rsidR="000356DE">
              <w:rPr>
                <w:b/>
                <w:bCs/>
                <w:i/>
                <w:iCs/>
                <w:spacing w:val="-1"/>
              </w:rPr>
              <w:t>00</w:t>
            </w:r>
            <w:r>
              <w:rPr>
                <w:b/>
                <w:bCs/>
                <w:i/>
                <w:iCs/>
                <w:spacing w:val="-1"/>
              </w:rPr>
              <w:t>00</w:t>
            </w:r>
            <w:r w:rsidR="002529BB">
              <w:rPr>
                <w:b/>
                <w:bCs/>
                <w:i/>
                <w:iCs/>
                <w:spacing w:val="-1"/>
              </w:rPr>
              <w:t>0</w:t>
            </w:r>
            <w:r>
              <w:rPr>
                <w:b/>
                <w:bCs/>
                <w:i/>
                <w:iCs/>
                <w:spacing w:val="-1"/>
              </w:rPr>
              <w:t>-</w:t>
            </w:r>
            <w:r w:rsidR="002529BB">
              <w:rPr>
                <w:b/>
                <w:bCs/>
                <w:i/>
                <w:iCs/>
                <w:spacing w:val="-1"/>
              </w:rPr>
              <w:t>1</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w:t>
                  </w:r>
                  <w:r w:rsidR="00126365">
                    <w:rPr>
                      <w:b/>
                      <w:u w:val="single"/>
                    </w:rPr>
                    <w:t>IMSP Spitalul Raional Călăraşi</w:t>
                  </w:r>
                  <w:r w:rsidRPr="00C00499">
                    <w:rPr>
                      <w:b/>
                    </w:rPr>
                    <w:t>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w:t>
                  </w:r>
                  <w:r w:rsidR="00126365">
                    <w:rPr>
                      <w:b/>
                      <w:u w:val="single"/>
                    </w:rPr>
                    <w:t>Director: S. Bobescu</w:t>
                  </w:r>
                  <w:r w:rsidRPr="00C00499">
                    <w:rPr>
                      <w:b/>
                    </w:rPr>
                    <w:t>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w:t>
                  </w:r>
                  <w:r w:rsidR="00126365">
                    <w:rPr>
                      <w:b/>
                      <w:u w:val="single"/>
                    </w:rPr>
                    <w:t>Regulament</w:t>
                  </w:r>
                  <w:r w:rsidRPr="00C00499">
                    <w:rPr>
                      <w:b/>
                    </w:rPr>
                    <w:t>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w:t>
                  </w:r>
                  <w:r w:rsidR="00C979EA">
                    <w:rPr>
                      <w:b/>
                      <w:u w:val="single"/>
                    </w:rPr>
                    <w:t>1003609150317 din 11.12.2003</w:t>
                  </w:r>
                  <w:r w:rsidR="000A2D22">
                    <w:rPr>
                      <w:b/>
                    </w:rPr>
                    <w:t>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w:t>
            </w:r>
            <w:r w:rsidR="00C979EA" w:rsidRPr="00126365">
              <w:rPr>
                <w:b/>
                <w:bCs/>
                <w:i/>
                <w:iCs/>
                <w:spacing w:val="-1"/>
                <w:u w:val="single"/>
              </w:rPr>
              <w:t xml:space="preserve"> </w:t>
            </w:r>
            <w:r w:rsidR="002529BB">
              <w:rPr>
                <w:b/>
                <w:bCs/>
                <w:i/>
                <w:iCs/>
                <w:spacing w:val="-1"/>
                <w:u w:val="single"/>
              </w:rPr>
              <w:t>Ecograf mobil</w:t>
            </w:r>
            <w:r w:rsidR="000A2D22">
              <w:rPr>
                <w:iCs/>
              </w:rPr>
              <w:t>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w:t>
            </w:r>
            <w:r w:rsidR="00C979EA">
              <w:rPr>
                <w:b/>
                <w:bCs/>
              </w:rPr>
              <w:t xml:space="preserve"> Concurs prin cererea ofertelor de preţuri</w:t>
            </w:r>
            <w:r w:rsidR="00C979EA" w:rsidRPr="00E91463">
              <w:rPr>
                <w:iCs/>
              </w:rPr>
              <w:t xml:space="preserve"> </w:t>
            </w:r>
            <w:r w:rsidRPr="00E91463">
              <w:rPr>
                <w:iCs/>
              </w:rPr>
              <w:t>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C979EA" w:rsidRDefault="00C979EA" w:rsidP="00997DB1">
            <w:pPr>
              <w:widowControl w:val="0"/>
              <w:numPr>
                <w:ilvl w:val="0"/>
                <w:numId w:val="39"/>
              </w:numPr>
              <w:shd w:val="clear" w:color="auto" w:fill="FFFFFF"/>
              <w:tabs>
                <w:tab w:val="left" w:pos="799"/>
              </w:tabs>
              <w:autoSpaceDE w:val="0"/>
              <w:autoSpaceDN w:val="0"/>
              <w:adjustRightInd w:val="0"/>
              <w:spacing w:line="274" w:lineRule="exact"/>
              <w:ind w:left="425"/>
              <w:rPr>
                <w:i/>
                <w:iCs/>
                <w:spacing w:val="-15"/>
              </w:rPr>
            </w:pPr>
            <w:r>
              <w:rPr>
                <w:i/>
                <w:iCs/>
              </w:rPr>
              <w:t>factura fiscală electronică (e -factura);</w:t>
            </w:r>
          </w:p>
          <w:p w:rsidR="00C979EA" w:rsidRDefault="00C979EA" w:rsidP="00997DB1">
            <w:pPr>
              <w:widowControl w:val="0"/>
              <w:numPr>
                <w:ilvl w:val="0"/>
                <w:numId w:val="39"/>
              </w:numPr>
              <w:shd w:val="clear" w:color="auto" w:fill="FFFFFF"/>
              <w:tabs>
                <w:tab w:val="left" w:pos="799"/>
              </w:tabs>
              <w:autoSpaceDE w:val="0"/>
              <w:autoSpaceDN w:val="0"/>
              <w:adjustRightInd w:val="0"/>
              <w:spacing w:line="274" w:lineRule="exact"/>
              <w:ind w:left="425"/>
              <w:rPr>
                <w:i/>
                <w:iCs/>
                <w:spacing w:val="-11"/>
              </w:rPr>
            </w:pPr>
            <w:r>
              <w:rPr>
                <w:i/>
                <w:iCs/>
              </w:rPr>
              <w:t xml:space="preserve">certificate </w:t>
            </w:r>
            <w:r w:rsidRPr="00C25F12">
              <w:rPr>
                <w:bCs/>
                <w:i/>
                <w:iCs/>
              </w:rPr>
              <w:t xml:space="preserve">de </w:t>
            </w:r>
            <w:r w:rsidR="00C25F12" w:rsidRPr="00C25F12">
              <w:rPr>
                <w:bCs/>
                <w:i/>
                <w:iCs/>
              </w:rPr>
              <w:t>conformitate</w:t>
            </w:r>
            <w:r w:rsidRPr="00C25F12">
              <w:rPr>
                <w:i/>
                <w:iCs/>
              </w:rPr>
              <w:t xml:space="preserve"> pentru</w:t>
            </w:r>
            <w:r>
              <w:rPr>
                <w:i/>
                <w:iCs/>
              </w:rPr>
              <w:t xml:space="preserve"> toate bunurile livrate;</w:t>
            </w:r>
          </w:p>
          <w:p w:rsidR="00C979EA" w:rsidRPr="00C979EA" w:rsidRDefault="00C979EA" w:rsidP="00997DB1">
            <w:pPr>
              <w:widowControl w:val="0"/>
              <w:numPr>
                <w:ilvl w:val="0"/>
                <w:numId w:val="39"/>
              </w:numPr>
              <w:shd w:val="clear" w:color="auto" w:fill="FFFFFF"/>
              <w:tabs>
                <w:tab w:val="left" w:pos="799"/>
              </w:tabs>
              <w:autoSpaceDE w:val="0"/>
              <w:autoSpaceDN w:val="0"/>
              <w:adjustRightInd w:val="0"/>
              <w:spacing w:line="274" w:lineRule="exact"/>
              <w:rPr>
                <w:i/>
                <w:iCs/>
                <w:spacing w:val="-11"/>
              </w:rPr>
            </w:pPr>
            <w:r>
              <w:rPr>
                <w:i/>
                <w:iCs/>
              </w:rPr>
              <w:t>Certificate de conformitate pentru bunurile livrate.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C979EA">
              <w:rPr>
                <w:i/>
                <w:iCs/>
                <w:spacing w:val="-1"/>
              </w:rPr>
              <w:t xml:space="preserve">achitarea va fi efectuată în </w:t>
            </w:r>
            <w:r w:rsidR="00C979EA">
              <w:rPr>
                <w:i/>
                <w:iCs/>
                <w:spacing w:val="-8"/>
              </w:rPr>
              <w:t>baza facturilor fiscale electronice (e-facture, ciclul scurt), în decurs de 30 zile din momentul livrarării bunurilor</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w:t>
            </w:r>
            <w:r w:rsidRPr="00E91463">
              <w:rPr>
                <w:iCs/>
              </w:rPr>
              <w:lastRenderedPageBreak/>
              <w:t>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w:t>
            </w:r>
            <w:r w:rsidR="00C979EA">
              <w:rPr>
                <w:iCs/>
              </w:rPr>
              <w:t>2</w:t>
            </w:r>
            <w:r w:rsidRPr="00E91463">
              <w:rPr>
                <w:iCs/>
              </w:rPr>
              <w:t xml:space="preserve">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w:t>
            </w:r>
            <w:r w:rsidRPr="00E91463">
              <w:rPr>
                <w:iCs/>
              </w:rPr>
              <w:lastRenderedPageBreak/>
              <w:t>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C979EA">
              <w:rPr>
                <w:iCs/>
              </w:rPr>
              <w:t>5</w:t>
            </w:r>
            <w:r w:rsidRPr="00E91463">
              <w:rPr>
                <w:iCs/>
              </w:rPr>
              <w:t>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w:t>
            </w:r>
            <w:r w:rsidR="00C979EA">
              <w:rPr>
                <w:iCs/>
              </w:rPr>
              <w:t>gată să răspundă în decurs de _5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00C979EA">
              <w:rPr>
                <w:iCs/>
              </w:rPr>
              <w:t xml:space="preserve"> în termen de _5_</w:t>
            </w:r>
            <w:r w:rsidRPr="00E91463">
              <w:rPr>
                <w:iCs/>
              </w:rPr>
              <w:t xml:space="preserve">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w:t>
            </w:r>
            <w:r w:rsidR="00C979EA">
              <w:rPr>
                <w:iCs/>
              </w:rPr>
              <w:t>nţiile înaintate în termen de _5</w:t>
            </w:r>
            <w:r w:rsidRPr="00E91463">
              <w:rPr>
                <w:iCs/>
              </w:rPr>
              <w:t>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C979EA">
              <w:rPr>
                <w:iCs/>
              </w:rPr>
              <w:t>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w:t>
            </w:r>
            <w:r w:rsidR="00C979EA">
              <w:t xml:space="preserve"> transfer bancar la contul Beneficiarului sau scrisoare de garanţie bancară, în cuantum de </w:t>
            </w:r>
            <w:r w:rsidR="00C979EA">
              <w:rPr>
                <w:u w:val="single"/>
              </w:rPr>
              <w:t>5 %</w:t>
            </w:r>
            <w:r w:rsidR="00C979EA">
              <w:t xml:space="preserve"> din valoarea contractului</w:t>
            </w:r>
            <w:r w:rsidRPr="00E91463">
              <w:rPr>
                <w:iCs/>
              </w:rPr>
              <w:t xml:space="preserve">.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C979EA">
              <w:rPr>
                <w:iCs/>
              </w:rPr>
              <w:t>5</w:t>
            </w:r>
            <w:r w:rsidRPr="00E91463">
              <w:rPr>
                <w:iCs/>
              </w:rPr>
              <w:t>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C979EA">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431C9F">
              <w:rPr>
                <w:iCs/>
              </w:rPr>
              <w:t>5</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w:t>
            </w:r>
            <w:r w:rsidR="00431C9F">
              <w:rPr>
                <w:iCs/>
              </w:rPr>
              <w:t>în care întârzierea depășește _10</w:t>
            </w:r>
            <w:r w:rsidR="0016683B" w:rsidRPr="0016683B">
              <w:rPr>
                <w:iCs/>
              </w:rPr>
              <w:t xml:space="preserve">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w:t>
            </w:r>
            <w:r w:rsidR="0016683B" w:rsidRPr="0016683B">
              <w:rPr>
                <w:iCs/>
              </w:rPr>
              <w:lastRenderedPageBreak/>
              <w:t>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431C9F">
              <w:rPr>
                <w:iCs/>
              </w:rPr>
              <w:t>0,1</w:t>
            </w:r>
            <w:r w:rsidRPr="00E91463">
              <w:rPr>
                <w:iCs/>
              </w:rPr>
              <w:t>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00431C9F">
              <w:rPr>
                <w:iCs/>
              </w:rPr>
              <w:t>rziere, dar nu mai mult de  _5</w:t>
            </w:r>
            <w:r w:rsidRPr="00E91463">
              <w:rPr>
                <w:iCs/>
              </w:rPr>
              <w:t>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w:t>
            </w:r>
            <w:r w:rsidR="00431C9F">
              <w:rPr>
                <w:iCs/>
                <w:u w:val="single"/>
              </w:rPr>
              <w:t>3</w:t>
            </w:r>
            <w:r w:rsidR="000356DE">
              <w:rPr>
                <w:iCs/>
                <w:u w:val="single"/>
              </w:rPr>
              <w:t>1.12</w:t>
            </w:r>
            <w:r w:rsidR="00431C9F">
              <w:rPr>
                <w:iCs/>
                <w:u w:val="single"/>
              </w:rPr>
              <w:t>.202</w:t>
            </w:r>
            <w:r w:rsidR="000317B7">
              <w:rPr>
                <w:iCs/>
                <w:u w:val="single"/>
              </w:rPr>
              <w:t>3</w:t>
            </w:r>
            <w:r w:rsidR="000845A7">
              <w:rPr>
                <w:iCs/>
              </w:rPr>
              <w:t>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997DB1">
            <w:pPr>
              <w:pStyle w:val="1"/>
              <w:numPr>
                <w:ilvl w:val="0"/>
                <w:numId w:val="17"/>
              </w:numPr>
              <w:tabs>
                <w:tab w:val="left" w:pos="2295"/>
              </w:tabs>
              <w:rPr>
                <w:lang w:val="it-IT"/>
              </w:rPr>
            </w:pPr>
            <w:r w:rsidRPr="00F041BF">
              <w:rPr>
                <w:lang w:val="it-IT"/>
              </w:rPr>
              <w:lastRenderedPageBreak/>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431C9F" w:rsidRDefault="00431C9F" w:rsidP="00431C9F">
            <w:pPr>
              <w:jc w:val="center"/>
            </w:pPr>
            <w:r>
              <w:t xml:space="preserve">          </w:t>
            </w:r>
            <w:r>
              <w:rPr>
                <w:i/>
                <w:iCs/>
              </w:rPr>
              <w:t>(LA NECESITATE, se vor negocia între părţi)</w:t>
            </w:r>
          </w:p>
          <w:p w:rsidR="00431C9F" w:rsidRDefault="00431C9F" w:rsidP="00431C9F">
            <w:pPr>
              <w:shd w:val="clear" w:color="auto" w:fill="FFFFFF"/>
              <w:spacing w:before="324"/>
              <w:ind w:left="1102"/>
            </w:pPr>
            <w:r>
              <w:rPr>
                <w:b/>
                <w:bCs/>
                <w:spacing w:val="-2"/>
              </w:rPr>
              <w:t>RECHIZITELE JURIDICE, POŞTALE ŞI DE PLĂŢI ALE PĂRŢILOR</w:t>
            </w:r>
          </w:p>
          <w:p w:rsidR="00431C9F" w:rsidRDefault="00431C9F" w:rsidP="00431C9F">
            <w:pPr>
              <w:spacing w:after="2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77"/>
              <w:gridCol w:w="4982"/>
            </w:tblGrid>
            <w:tr w:rsidR="00431C9F" w:rsidTr="002A540B">
              <w:trPr>
                <w:trHeight w:hRule="exact" w:val="302"/>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0356DE" w:rsidP="002A540B">
                  <w:pPr>
                    <w:shd w:val="clear" w:color="auto" w:fill="FFFFFF"/>
                    <w:ind w:left="1375"/>
                  </w:pPr>
                  <w:r>
                    <w:rPr>
                      <w:b/>
                      <w:bCs/>
                    </w:rPr>
                    <w:t>Prestat</w:t>
                  </w:r>
                  <w:r w:rsidR="00431C9F">
                    <w:rPr>
                      <w:b/>
                      <w:bCs/>
                    </w:rPr>
                    <w:t>orul de bunuri</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943"/>
                  </w:pPr>
                  <w:r>
                    <w:rPr>
                      <w:b/>
                      <w:bCs/>
                    </w:rPr>
                    <w:t>Cumpărătorul/Beneficiarul</w:t>
                  </w:r>
                </w:p>
              </w:tc>
            </w:tr>
            <w:tr w:rsidR="00431C9F" w:rsidTr="002A540B">
              <w:trPr>
                <w:trHeight w:hRule="exact" w:val="554"/>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554"/>
                  </w:pPr>
                  <w:r>
                    <w:t>Adresa poştală:</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431C9F">
                  <w:pPr>
                    <w:shd w:val="clear" w:color="auto" w:fill="FFFFFF"/>
                    <w:spacing w:line="274" w:lineRule="exact"/>
                    <w:ind w:right="50" w:hanging="14"/>
                  </w:pPr>
                  <w:r>
                    <w:rPr>
                      <w:b/>
                      <w:bCs/>
                      <w:spacing w:val="-2"/>
                    </w:rPr>
                    <w:t xml:space="preserve">Adresa poştală: </w:t>
                  </w:r>
                  <w:r>
                    <w:rPr>
                      <w:spacing w:val="-2"/>
                    </w:rPr>
                    <w:t xml:space="preserve">MD-4404, str. N. Testemiţanu 59, </w:t>
                  </w:r>
                  <w:r>
                    <w:t>or. Călăraşi, Republica Moldova</w:t>
                  </w:r>
                </w:p>
              </w:tc>
            </w:tr>
            <w:tr w:rsidR="00431C9F" w:rsidTr="002A540B">
              <w:trPr>
                <w:trHeight w:hRule="exact" w:val="295"/>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562"/>
                  </w:pPr>
                  <w:r>
                    <w:t>Telefon:</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pPr>
                  <w:r>
                    <w:rPr>
                      <w:b/>
                      <w:bCs/>
                    </w:rPr>
                    <w:t xml:space="preserve">Telefon: </w:t>
                  </w:r>
                  <w:r>
                    <w:t>0244/2-24-48</w:t>
                  </w:r>
                </w:p>
              </w:tc>
            </w:tr>
            <w:tr w:rsidR="00431C9F" w:rsidTr="002A540B">
              <w:trPr>
                <w:trHeight w:hRule="exact" w:val="281"/>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569"/>
                  </w:pPr>
                  <w:r>
                    <w:t>Cod fiscal:</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431C9F">
                  <w:pPr>
                    <w:shd w:val="clear" w:color="auto" w:fill="FFFFFF"/>
                  </w:pPr>
                  <w:r>
                    <w:rPr>
                      <w:b/>
                      <w:bCs/>
                      <w:spacing w:val="-2"/>
                    </w:rPr>
                    <w:t xml:space="preserve">IBAN: </w:t>
                  </w:r>
                  <w:r>
                    <w:rPr>
                      <w:spacing w:val="-2"/>
                    </w:rPr>
                    <w:t>MD95TRPCBY518430A00065AA</w:t>
                  </w:r>
                </w:p>
              </w:tc>
            </w:tr>
            <w:tr w:rsidR="00431C9F" w:rsidTr="002A540B">
              <w:trPr>
                <w:trHeight w:hRule="exact" w:val="562"/>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569"/>
                  </w:pPr>
                  <w:r>
                    <w:t>Banca:</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spacing w:line="281" w:lineRule="exact"/>
                    <w:ind w:right="36" w:hanging="7"/>
                  </w:pPr>
                  <w:r>
                    <w:rPr>
                      <w:b/>
                      <w:bCs/>
                      <w:spacing w:val="-2"/>
                    </w:rPr>
                    <w:t xml:space="preserve">Banca:               </w:t>
                  </w:r>
                  <w:r>
                    <w:rPr>
                      <w:spacing w:val="-2"/>
                    </w:rPr>
                    <w:t xml:space="preserve">Ministeml-Finanţelor-Trezoreria </w:t>
                  </w:r>
                  <w:r>
                    <w:t>Chişinău, buget de stat</w:t>
                  </w:r>
                </w:p>
              </w:tc>
            </w:tr>
            <w:tr w:rsidR="00431C9F" w:rsidTr="002A540B">
              <w:trPr>
                <w:trHeight w:hRule="exact" w:val="288"/>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576"/>
                  </w:pPr>
                  <w:r>
                    <w:t>Cod:</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pPr>
                  <w:r>
                    <w:rPr>
                      <w:b/>
                      <w:bCs/>
                    </w:rPr>
                    <w:t xml:space="preserve">Cod: </w:t>
                  </w:r>
                  <w:r>
                    <w:t>TREZMD2X</w:t>
                  </w:r>
                </w:p>
              </w:tc>
            </w:tr>
            <w:tr w:rsidR="00431C9F" w:rsidTr="002A540B">
              <w:trPr>
                <w:trHeight w:hRule="exact" w:val="302"/>
              </w:trPr>
              <w:tc>
                <w:tcPr>
                  <w:tcW w:w="5177"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2A540B">
                  <w:pPr>
                    <w:shd w:val="clear" w:color="auto" w:fill="FFFFFF"/>
                    <w:ind w:left="576"/>
                  </w:pPr>
                  <w:r>
                    <w:t>IBAN</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31C9F" w:rsidRDefault="00431C9F" w:rsidP="00431C9F">
                  <w:pPr>
                    <w:shd w:val="clear" w:color="auto" w:fill="FFFFFF"/>
                    <w:ind w:left="7"/>
                  </w:pPr>
                  <w:r>
                    <w:rPr>
                      <w:b/>
                      <w:bCs/>
                    </w:rPr>
                    <w:t xml:space="preserve">Cod fiscal: </w:t>
                  </w:r>
                  <w:r>
                    <w:t>1003609150317</w:t>
                  </w:r>
                </w:p>
              </w:tc>
            </w:tr>
          </w:tbl>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431C9F" w:rsidRDefault="00431C9F" w:rsidP="00952BD0">
            <w:pPr>
              <w:jc w:val="both"/>
            </w:pPr>
          </w:p>
          <w:p w:rsidR="00C25F12" w:rsidRDefault="00C25F12" w:rsidP="00952BD0">
            <w:pPr>
              <w:jc w:val="both"/>
            </w:pPr>
          </w:p>
          <w:p w:rsidR="00C25F12" w:rsidRDefault="00C25F12" w:rsidP="00952BD0">
            <w:pPr>
              <w:jc w:val="both"/>
            </w:pPr>
          </w:p>
          <w:p w:rsidR="00431C9F" w:rsidRDefault="00431C9F"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4" w:name="_Hlk77771456"/>
                  <w:r w:rsidRPr="00F041BF">
                    <w:rPr>
                      <w:b/>
                      <w:bCs/>
                      <w:caps/>
                    </w:rPr>
                    <w:t>ACORD ADIȚIONAL</w:t>
                  </w:r>
                  <w:r w:rsidRPr="00F041BF">
                    <w:rPr>
                      <w:b/>
                      <w:bCs/>
                    </w:rPr>
                    <w:t xml:space="preserve"> </w:t>
                  </w:r>
                  <w:bookmarkEnd w:id="114"/>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F041BF" w:rsidRPr="00E91463" w:rsidRDefault="00F041BF" w:rsidP="00431C9F">
                  <w:pPr>
                    <w:jc w:val="right"/>
                  </w:pPr>
                </w:p>
              </w:tc>
            </w:tr>
          </w:tbl>
          <w:p w:rsidR="00233538" w:rsidRPr="00E91463" w:rsidRDefault="00233538" w:rsidP="00431C9F">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C005CD" w:rsidRPr="00E91463" w:rsidRDefault="00C005CD" w:rsidP="00431C9F">
            <w:pPr>
              <w:jc w:val="right"/>
            </w:pPr>
          </w:p>
        </w:tc>
      </w:tr>
    </w:tbl>
    <w:p w:rsidR="00FB14BE" w:rsidRDefault="00BB314B" w:rsidP="00431C9F">
      <w:pPr>
        <w:tabs>
          <w:tab w:val="left" w:pos="3900"/>
        </w:tabs>
      </w:pPr>
      <w:r>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43" w:rsidRDefault="00893D43" w:rsidP="00A20ACF">
      <w:r>
        <w:separator/>
      </w:r>
    </w:p>
  </w:endnote>
  <w:endnote w:type="continuationSeparator" w:id="0">
    <w:p w:rsidR="00893D43" w:rsidRDefault="00893D4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rsidR="00B74B2A" w:rsidRDefault="00B74B2A">
        <w:pPr>
          <w:pStyle w:val="a4"/>
          <w:jc w:val="right"/>
        </w:pPr>
        <w:r>
          <w:fldChar w:fldCharType="begin"/>
        </w:r>
        <w:r>
          <w:instrText xml:space="preserve"> PAGE   \* MERGEFORMAT </w:instrText>
        </w:r>
        <w:r>
          <w:fldChar w:fldCharType="separate"/>
        </w:r>
        <w:r w:rsidR="002529BB">
          <w:t>83</w:t>
        </w:r>
        <w:r>
          <w:fldChar w:fldCharType="end"/>
        </w:r>
      </w:p>
    </w:sdtContent>
  </w:sdt>
  <w:p w:rsidR="00B74B2A" w:rsidRDefault="00B74B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43" w:rsidRDefault="00893D43" w:rsidP="00A20ACF">
      <w:r>
        <w:separator/>
      </w:r>
    </w:p>
  </w:footnote>
  <w:footnote w:type="continuationSeparator" w:id="0">
    <w:p w:rsidR="00893D43" w:rsidRDefault="00893D4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685ACC"/>
    <w:lvl w:ilvl="0">
      <w:numFmt w:val="bullet"/>
      <w:lvlText w:val="*"/>
      <w:lvlJc w:val="left"/>
    </w:lvl>
  </w:abstractNum>
  <w:abstractNum w:abstractNumId="1">
    <w:nsid w:val="01147A7E"/>
    <w:multiLevelType w:val="singleLevel"/>
    <w:tmpl w:val="EB9ED250"/>
    <w:lvl w:ilvl="0">
      <w:start w:val="18"/>
      <w:numFmt w:val="decimal"/>
      <w:lvlText w:val="%1."/>
      <w:legacy w:legacy="1" w:legacySpace="0" w:legacyIndent="360"/>
      <w:lvlJc w:val="left"/>
      <w:rPr>
        <w:rFonts w:ascii="Times New Roman" w:hAnsi="Times New Roman" w:cs="Times New Roman" w:hint="default"/>
      </w:rPr>
    </w:lvl>
  </w:abstractNum>
  <w:abstractNum w:abstractNumId="2">
    <w:nsid w:val="02466FE4"/>
    <w:multiLevelType w:val="hybridMultilevel"/>
    <w:tmpl w:val="8F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25846"/>
    <w:multiLevelType w:val="hybridMultilevel"/>
    <w:tmpl w:val="428C8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C46B4"/>
    <w:multiLevelType w:val="hybridMultilevel"/>
    <w:tmpl w:val="5FBE5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81C22A0"/>
    <w:multiLevelType w:val="singleLevel"/>
    <w:tmpl w:val="31027AEA"/>
    <w:lvl w:ilvl="0">
      <w:start w:val="2"/>
      <w:numFmt w:val="decimal"/>
      <w:lvlText w:val="%1)"/>
      <w:legacy w:legacy="1" w:legacySpace="0" w:legacyIndent="288"/>
      <w:lvlJc w:val="left"/>
      <w:rPr>
        <w:rFonts w:ascii="Times New Roman" w:hAnsi="Times New Roman" w:cs="Times New Roman" w:hint="default"/>
      </w:rPr>
    </w:lvl>
  </w:abstractNum>
  <w:abstractNum w:abstractNumId="11">
    <w:nsid w:val="1B971604"/>
    <w:multiLevelType w:val="singleLevel"/>
    <w:tmpl w:val="83084968"/>
    <w:lvl w:ilvl="0">
      <w:start w:val="11"/>
      <w:numFmt w:val="decimal"/>
      <w:lvlText w:val="%1."/>
      <w:legacy w:legacy="1" w:legacySpace="0" w:legacyIndent="360"/>
      <w:lvlJc w:val="left"/>
      <w:rPr>
        <w:rFonts w:ascii="Times New Roman" w:hAnsi="Times New Roman" w:cs="Times New Roman" w:hint="default"/>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5B54E5D"/>
    <w:multiLevelType w:val="singleLevel"/>
    <w:tmpl w:val="26944228"/>
    <w:lvl w:ilvl="0">
      <w:start w:val="1"/>
      <w:numFmt w:val="decimal"/>
      <w:lvlText w:val="%1)"/>
      <w:legacy w:legacy="1" w:legacySpace="0" w:legacyIndent="281"/>
      <w:lvlJc w:val="left"/>
      <w:rPr>
        <w:rFonts w:ascii="Times New Roman" w:hAnsi="Times New Roman" w:cs="Times New Roman" w:hint="default"/>
      </w:rPr>
    </w:lvl>
  </w:abstractNum>
  <w:abstractNum w:abstractNumId="15">
    <w:nsid w:val="2AEA0657"/>
    <w:multiLevelType w:val="hybridMultilevel"/>
    <w:tmpl w:val="8F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84A48"/>
    <w:multiLevelType w:val="singleLevel"/>
    <w:tmpl w:val="CBD4082E"/>
    <w:lvl w:ilvl="0">
      <w:start w:val="8"/>
      <w:numFmt w:val="decimal"/>
      <w:lvlText w:val="%1."/>
      <w:legacy w:legacy="1" w:legacySpace="0" w:legacyIndent="288"/>
      <w:lvlJc w:val="left"/>
      <w:rPr>
        <w:rFonts w:ascii="Times New Roman" w:hAnsi="Times New Roman" w:cs="Times New Roman" w:hint="default"/>
      </w:rPr>
    </w:lvl>
  </w:abstractNum>
  <w:abstractNum w:abstractNumId="18">
    <w:nsid w:val="30DB0D13"/>
    <w:multiLevelType w:val="singleLevel"/>
    <w:tmpl w:val="26944228"/>
    <w:lvl w:ilvl="0">
      <w:start w:val="1"/>
      <w:numFmt w:val="decimal"/>
      <w:lvlText w:val="%1)"/>
      <w:legacy w:legacy="1" w:legacySpace="0" w:legacyIndent="281"/>
      <w:lvlJc w:val="left"/>
      <w:rPr>
        <w:rFonts w:ascii="Times New Roman" w:hAnsi="Times New Roman" w:cs="Times New Roman" w:hint="default"/>
      </w:r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55B1E04"/>
    <w:multiLevelType w:val="singleLevel"/>
    <w:tmpl w:val="919693B2"/>
    <w:lvl w:ilvl="0">
      <w:start w:val="1"/>
      <w:numFmt w:val="decimal"/>
      <w:lvlText w:val="%1)"/>
      <w:legacy w:legacy="1" w:legacySpace="0" w:legacyIndent="259"/>
      <w:lvlJc w:val="left"/>
      <w:rPr>
        <w:rFonts w:ascii="Times New Roman" w:hAnsi="Times New Roman" w:cs="Times New Roman" w:hint="default"/>
      </w:rPr>
    </w:lvl>
  </w:abstractNum>
  <w:abstractNum w:abstractNumId="21">
    <w:nsid w:val="3B56215A"/>
    <w:multiLevelType w:val="hybridMultilevel"/>
    <w:tmpl w:val="ED5A41C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5E93F5C"/>
    <w:multiLevelType w:val="singleLevel"/>
    <w:tmpl w:val="FEFE1AC2"/>
    <w:lvl w:ilvl="0">
      <w:start w:val="1"/>
      <w:numFmt w:val="decimal"/>
      <w:lvlText w:val="%1)"/>
      <w:legacy w:legacy="1" w:legacySpace="0" w:legacyIndent="274"/>
      <w:lvlJc w:val="left"/>
      <w:rPr>
        <w:rFonts w:ascii="Times New Roman" w:hAnsi="Times New Roman" w:cs="Times New Roman" w:hint="default"/>
      </w:rPr>
    </w:lvl>
  </w:abstractNum>
  <w:abstractNum w:abstractNumId="25">
    <w:nsid w:val="4C692D70"/>
    <w:multiLevelType w:val="singleLevel"/>
    <w:tmpl w:val="AE687B3E"/>
    <w:lvl w:ilvl="0">
      <w:start w:val="6"/>
      <w:numFmt w:val="decimal"/>
      <w:lvlText w:val="%1."/>
      <w:legacy w:legacy="1" w:legacySpace="0" w:legacyIndent="296"/>
      <w:lvlJc w:val="left"/>
      <w:rPr>
        <w:rFonts w:ascii="Times New Roman" w:hAnsi="Times New Roman" w:cs="Times New Roman" w:hint="default"/>
      </w:r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3EB1EFA"/>
    <w:multiLevelType w:val="singleLevel"/>
    <w:tmpl w:val="3014B472"/>
    <w:lvl w:ilvl="0">
      <w:start w:val="14"/>
      <w:numFmt w:val="decimal"/>
      <w:lvlText w:val="%1."/>
      <w:legacy w:legacy="1" w:legacySpace="0" w:legacyIndent="374"/>
      <w:lvlJc w:val="left"/>
      <w:rPr>
        <w:rFonts w:ascii="Times New Roman" w:hAnsi="Times New Roman" w:cs="Times New Roman" w:hint="default"/>
      </w:r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DB1205C"/>
    <w:multiLevelType w:val="singleLevel"/>
    <w:tmpl w:val="51FA489E"/>
    <w:lvl w:ilvl="0">
      <w:start w:val="1"/>
      <w:numFmt w:val="decimal"/>
      <w:lvlText w:val="%1."/>
      <w:legacy w:legacy="1" w:legacySpace="0" w:legacyIndent="296"/>
      <w:lvlJc w:val="left"/>
      <w:rPr>
        <w:rFonts w:ascii="Times New Roman" w:hAnsi="Times New Roman" w:cs="Times New Roman" w:hint="default"/>
      </w:rPr>
    </w:lvl>
  </w:abstractNum>
  <w:abstractNum w:abstractNumId="31">
    <w:nsid w:val="5FBE33D2"/>
    <w:multiLevelType w:val="singleLevel"/>
    <w:tmpl w:val="62584220"/>
    <w:lvl w:ilvl="0">
      <w:start w:val="21"/>
      <w:numFmt w:val="decimal"/>
      <w:lvlText w:val="%1."/>
      <w:legacy w:legacy="1" w:legacySpace="0" w:legacyIndent="389"/>
      <w:lvlJc w:val="left"/>
      <w:rPr>
        <w:rFonts w:ascii="Times New Roman" w:hAnsi="Times New Roman" w:cs="Times New Roman" w:hint="default"/>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8DB5AA6"/>
    <w:multiLevelType w:val="singleLevel"/>
    <w:tmpl w:val="2B3E70AC"/>
    <w:lvl w:ilvl="0">
      <w:start w:val="1"/>
      <w:numFmt w:val="lowerLetter"/>
      <w:lvlText w:val="%1)"/>
      <w:legacy w:legacy="1" w:legacySpace="0" w:legacyIndent="374"/>
      <w:lvlJc w:val="left"/>
      <w:rPr>
        <w:rFonts w:ascii="Times New Roman" w:hAnsi="Times New Roman" w:cs="Times New Roman" w:hint="default"/>
      </w:r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4011D8"/>
    <w:multiLevelType w:val="singleLevel"/>
    <w:tmpl w:val="A0A67D0A"/>
    <w:lvl w:ilvl="0">
      <w:start w:val="24"/>
      <w:numFmt w:val="decimal"/>
      <w:lvlText w:val="%1."/>
      <w:legacy w:legacy="1" w:legacySpace="0" w:legacyIndent="404"/>
      <w:lvlJc w:val="left"/>
      <w:rPr>
        <w:rFonts w:ascii="Times New Roman" w:hAnsi="Times New Roman" w:cs="Times New Roman" w:hint="default"/>
      </w:rPr>
    </w:lvl>
  </w:abstractNum>
  <w:abstractNum w:abstractNumId="36">
    <w:nsid w:val="77901BE9"/>
    <w:multiLevelType w:val="singleLevel"/>
    <w:tmpl w:val="C368F974"/>
    <w:lvl w:ilvl="0">
      <w:start w:val="26"/>
      <w:numFmt w:val="decimal"/>
      <w:lvlText w:val="%1."/>
      <w:legacy w:legacy="1" w:legacySpace="0" w:legacyIndent="381"/>
      <w:lvlJc w:val="left"/>
      <w:rPr>
        <w:rFonts w:ascii="Times New Roman" w:hAnsi="Times New Roman" w:cs="Times New Roman" w:hint="default"/>
      </w:r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9"/>
  </w:num>
  <w:num w:numId="4">
    <w:abstractNumId w:val="13"/>
  </w:num>
  <w:num w:numId="5">
    <w:abstractNumId w:val="12"/>
  </w:num>
  <w:num w:numId="6">
    <w:abstractNumId w:val="6"/>
  </w:num>
  <w:num w:numId="7">
    <w:abstractNumId w:val="29"/>
  </w:num>
  <w:num w:numId="8">
    <w:abstractNumId w:val="7"/>
  </w:num>
  <w:num w:numId="9">
    <w:abstractNumId w:val="22"/>
  </w:num>
  <w:num w:numId="10">
    <w:abstractNumId w:val="16"/>
  </w:num>
  <w:num w:numId="11">
    <w:abstractNumId w:val="34"/>
  </w:num>
  <w:num w:numId="12">
    <w:abstractNumId w:val="8"/>
  </w:num>
  <w:num w:numId="13">
    <w:abstractNumId w:val="5"/>
  </w:num>
  <w:num w:numId="14">
    <w:abstractNumId w:val="26"/>
  </w:num>
  <w:num w:numId="15">
    <w:abstractNumId w:val="28"/>
  </w:num>
  <w:num w:numId="16">
    <w:abstractNumId w:val="19"/>
  </w:num>
  <w:num w:numId="17">
    <w:abstractNumId w:val="32"/>
    <w:lvlOverride w:ilvl="0">
      <w:startOverride w:val="2"/>
    </w:lvlOverride>
  </w:num>
  <w:num w:numId="18">
    <w:abstractNumId w:val="23"/>
  </w:num>
  <w:num w:numId="19">
    <w:abstractNumId w:val="21"/>
  </w:num>
  <w:num w:numId="20">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30"/>
  </w:num>
  <w:num w:numId="24">
    <w:abstractNumId w:val="14"/>
  </w:num>
  <w:num w:numId="25">
    <w:abstractNumId w:val="18"/>
  </w:num>
  <w:num w:numId="26">
    <w:abstractNumId w:val="25"/>
  </w:num>
  <w:num w:numId="27">
    <w:abstractNumId w:val="17"/>
  </w:num>
  <w:num w:numId="28">
    <w:abstractNumId w:val="11"/>
  </w:num>
  <w:num w:numId="29">
    <w:abstractNumId w:val="20"/>
  </w:num>
  <w:num w:numId="30">
    <w:abstractNumId w:val="27"/>
  </w:num>
  <w:num w:numId="31">
    <w:abstractNumId w:val="1"/>
  </w:num>
  <w:num w:numId="32">
    <w:abstractNumId w:val="31"/>
  </w:num>
  <w:num w:numId="33">
    <w:abstractNumId w:val="10"/>
  </w:num>
  <w:num w:numId="34">
    <w:abstractNumId w:val="35"/>
  </w:num>
  <w:num w:numId="35">
    <w:abstractNumId w:val="24"/>
  </w:num>
  <w:num w:numId="36">
    <w:abstractNumId w:val="36"/>
  </w:num>
  <w:num w:numId="37">
    <w:abstractNumId w:val="3"/>
  </w:num>
  <w:num w:numId="38">
    <w:abstractNumId w:val="4"/>
  </w:num>
  <w:num w:numId="39">
    <w:abstractNumId w:val="33"/>
  </w:num>
  <w:num w:numId="40">
    <w:abstractNumId w:val="15"/>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7B7"/>
    <w:rsid w:val="00031FB5"/>
    <w:rsid w:val="00032137"/>
    <w:rsid w:val="000323EB"/>
    <w:rsid w:val="00032ECE"/>
    <w:rsid w:val="00034020"/>
    <w:rsid w:val="000347CA"/>
    <w:rsid w:val="00034B21"/>
    <w:rsid w:val="00034C2A"/>
    <w:rsid w:val="000356DE"/>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9EA"/>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2B61"/>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3547"/>
    <w:rsid w:val="000F52DC"/>
    <w:rsid w:val="000F5439"/>
    <w:rsid w:val="000F5579"/>
    <w:rsid w:val="000F5A5D"/>
    <w:rsid w:val="000F680C"/>
    <w:rsid w:val="000F68BC"/>
    <w:rsid w:val="000F7FA0"/>
    <w:rsid w:val="001034CC"/>
    <w:rsid w:val="00103B7C"/>
    <w:rsid w:val="0010496F"/>
    <w:rsid w:val="00104A00"/>
    <w:rsid w:val="00106017"/>
    <w:rsid w:val="00106AE6"/>
    <w:rsid w:val="001103B7"/>
    <w:rsid w:val="0011134B"/>
    <w:rsid w:val="00111546"/>
    <w:rsid w:val="00111BF3"/>
    <w:rsid w:val="00112F06"/>
    <w:rsid w:val="00112F50"/>
    <w:rsid w:val="001139F0"/>
    <w:rsid w:val="00115188"/>
    <w:rsid w:val="0011719D"/>
    <w:rsid w:val="0012160C"/>
    <w:rsid w:val="00121CBA"/>
    <w:rsid w:val="001227DA"/>
    <w:rsid w:val="001233E8"/>
    <w:rsid w:val="001236F3"/>
    <w:rsid w:val="001247DC"/>
    <w:rsid w:val="001252BB"/>
    <w:rsid w:val="00125D7D"/>
    <w:rsid w:val="00126365"/>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2BC9"/>
    <w:rsid w:val="00183D79"/>
    <w:rsid w:val="00185148"/>
    <w:rsid w:val="001856BA"/>
    <w:rsid w:val="001866CB"/>
    <w:rsid w:val="00186AE9"/>
    <w:rsid w:val="00192E0B"/>
    <w:rsid w:val="001941D9"/>
    <w:rsid w:val="00194949"/>
    <w:rsid w:val="00195966"/>
    <w:rsid w:val="0019642D"/>
    <w:rsid w:val="00196AB4"/>
    <w:rsid w:val="00196DD1"/>
    <w:rsid w:val="001A0688"/>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52D"/>
    <w:rsid w:val="00240DAC"/>
    <w:rsid w:val="00241479"/>
    <w:rsid w:val="00241B8D"/>
    <w:rsid w:val="002429ED"/>
    <w:rsid w:val="00244A30"/>
    <w:rsid w:val="00246C3E"/>
    <w:rsid w:val="002477E2"/>
    <w:rsid w:val="00247A37"/>
    <w:rsid w:val="002514C3"/>
    <w:rsid w:val="00251B8A"/>
    <w:rsid w:val="002529BB"/>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3304"/>
    <w:rsid w:val="0029594F"/>
    <w:rsid w:val="002A015F"/>
    <w:rsid w:val="002A04D8"/>
    <w:rsid w:val="002A0AE5"/>
    <w:rsid w:val="002A0E2C"/>
    <w:rsid w:val="002A26B7"/>
    <w:rsid w:val="002A5230"/>
    <w:rsid w:val="002A540B"/>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9FB"/>
    <w:rsid w:val="002D6E71"/>
    <w:rsid w:val="002D7857"/>
    <w:rsid w:val="002E14DF"/>
    <w:rsid w:val="002E1640"/>
    <w:rsid w:val="002E20CD"/>
    <w:rsid w:val="002E21DD"/>
    <w:rsid w:val="002E3D41"/>
    <w:rsid w:val="002E48BE"/>
    <w:rsid w:val="002E4970"/>
    <w:rsid w:val="002E4C82"/>
    <w:rsid w:val="002E5B20"/>
    <w:rsid w:val="002E5D22"/>
    <w:rsid w:val="002E69E7"/>
    <w:rsid w:val="002E6BB0"/>
    <w:rsid w:val="002E783A"/>
    <w:rsid w:val="002F0AF5"/>
    <w:rsid w:val="002F0B6E"/>
    <w:rsid w:val="002F1ABB"/>
    <w:rsid w:val="002F44A5"/>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152"/>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B90"/>
    <w:rsid w:val="00392551"/>
    <w:rsid w:val="00392A36"/>
    <w:rsid w:val="003931BB"/>
    <w:rsid w:val="00393AC1"/>
    <w:rsid w:val="00395A55"/>
    <w:rsid w:val="003961E7"/>
    <w:rsid w:val="00396A4B"/>
    <w:rsid w:val="00397504"/>
    <w:rsid w:val="00397D47"/>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1D9"/>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1C9F"/>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7D2"/>
    <w:rsid w:val="00455A94"/>
    <w:rsid w:val="00460653"/>
    <w:rsid w:val="00461DAC"/>
    <w:rsid w:val="00464994"/>
    <w:rsid w:val="00464A07"/>
    <w:rsid w:val="00464A19"/>
    <w:rsid w:val="00464DC7"/>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8BB"/>
    <w:rsid w:val="004B4A55"/>
    <w:rsid w:val="004C23A8"/>
    <w:rsid w:val="004C2A1A"/>
    <w:rsid w:val="004C30A2"/>
    <w:rsid w:val="004C44B0"/>
    <w:rsid w:val="004C499F"/>
    <w:rsid w:val="004C53F1"/>
    <w:rsid w:val="004C55AA"/>
    <w:rsid w:val="004C5C53"/>
    <w:rsid w:val="004C6328"/>
    <w:rsid w:val="004D03E6"/>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242"/>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5E61"/>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C2B"/>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B72B8"/>
    <w:rsid w:val="005C0A90"/>
    <w:rsid w:val="005C2342"/>
    <w:rsid w:val="005C2640"/>
    <w:rsid w:val="005C2F44"/>
    <w:rsid w:val="005C3CA9"/>
    <w:rsid w:val="005C592A"/>
    <w:rsid w:val="005C6739"/>
    <w:rsid w:val="005C7076"/>
    <w:rsid w:val="005C7A97"/>
    <w:rsid w:val="005D0C3F"/>
    <w:rsid w:val="005D3D45"/>
    <w:rsid w:val="005D44CE"/>
    <w:rsid w:val="005D5589"/>
    <w:rsid w:val="005D560A"/>
    <w:rsid w:val="005D5FE4"/>
    <w:rsid w:val="005D708F"/>
    <w:rsid w:val="005E32CD"/>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731"/>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FB5"/>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73B"/>
    <w:rsid w:val="006F2A39"/>
    <w:rsid w:val="006F3B8E"/>
    <w:rsid w:val="006F4CAD"/>
    <w:rsid w:val="006F4DC3"/>
    <w:rsid w:val="006F50DE"/>
    <w:rsid w:val="006F5FEC"/>
    <w:rsid w:val="007001BE"/>
    <w:rsid w:val="00701CEF"/>
    <w:rsid w:val="00702168"/>
    <w:rsid w:val="0070236C"/>
    <w:rsid w:val="007039E6"/>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0C35"/>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4ACE"/>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22"/>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6DE8"/>
    <w:rsid w:val="00817031"/>
    <w:rsid w:val="00817E55"/>
    <w:rsid w:val="008202F4"/>
    <w:rsid w:val="00821779"/>
    <w:rsid w:val="00821DD7"/>
    <w:rsid w:val="008260DA"/>
    <w:rsid w:val="0082679F"/>
    <w:rsid w:val="0083010D"/>
    <w:rsid w:val="0083019C"/>
    <w:rsid w:val="00833E68"/>
    <w:rsid w:val="00834F02"/>
    <w:rsid w:val="008373B7"/>
    <w:rsid w:val="008374FB"/>
    <w:rsid w:val="0083751B"/>
    <w:rsid w:val="00840073"/>
    <w:rsid w:val="00840F04"/>
    <w:rsid w:val="00841964"/>
    <w:rsid w:val="008449C1"/>
    <w:rsid w:val="00845320"/>
    <w:rsid w:val="00845C1B"/>
    <w:rsid w:val="0084605E"/>
    <w:rsid w:val="008506F1"/>
    <w:rsid w:val="008513B5"/>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D43"/>
    <w:rsid w:val="00893E7C"/>
    <w:rsid w:val="00896119"/>
    <w:rsid w:val="008A1F83"/>
    <w:rsid w:val="008A42E8"/>
    <w:rsid w:val="008A4640"/>
    <w:rsid w:val="008A4C0C"/>
    <w:rsid w:val="008A54A7"/>
    <w:rsid w:val="008A587E"/>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6CC6"/>
    <w:rsid w:val="008F788F"/>
    <w:rsid w:val="009009C2"/>
    <w:rsid w:val="0090214E"/>
    <w:rsid w:val="00905255"/>
    <w:rsid w:val="009056E5"/>
    <w:rsid w:val="00905E0C"/>
    <w:rsid w:val="00907166"/>
    <w:rsid w:val="00911AC8"/>
    <w:rsid w:val="009158E5"/>
    <w:rsid w:val="00916065"/>
    <w:rsid w:val="00920A78"/>
    <w:rsid w:val="00920F84"/>
    <w:rsid w:val="0092158C"/>
    <w:rsid w:val="00922793"/>
    <w:rsid w:val="009229C6"/>
    <w:rsid w:val="009230E9"/>
    <w:rsid w:val="009258C8"/>
    <w:rsid w:val="00925DF7"/>
    <w:rsid w:val="00926C42"/>
    <w:rsid w:val="00926CDF"/>
    <w:rsid w:val="00931320"/>
    <w:rsid w:val="009324DC"/>
    <w:rsid w:val="009337E1"/>
    <w:rsid w:val="009357DB"/>
    <w:rsid w:val="0093664D"/>
    <w:rsid w:val="00936C38"/>
    <w:rsid w:val="00937863"/>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EC2"/>
    <w:rsid w:val="009613A9"/>
    <w:rsid w:val="009626BA"/>
    <w:rsid w:val="009629E5"/>
    <w:rsid w:val="00962A3C"/>
    <w:rsid w:val="00962B31"/>
    <w:rsid w:val="00964B0B"/>
    <w:rsid w:val="009666F7"/>
    <w:rsid w:val="00966FD0"/>
    <w:rsid w:val="009700A7"/>
    <w:rsid w:val="00970854"/>
    <w:rsid w:val="009744FC"/>
    <w:rsid w:val="009747EF"/>
    <w:rsid w:val="00974C17"/>
    <w:rsid w:val="00975E4B"/>
    <w:rsid w:val="00977D33"/>
    <w:rsid w:val="0098092C"/>
    <w:rsid w:val="00980A78"/>
    <w:rsid w:val="00981C6E"/>
    <w:rsid w:val="00983C29"/>
    <w:rsid w:val="00992766"/>
    <w:rsid w:val="00993F1D"/>
    <w:rsid w:val="00995AF6"/>
    <w:rsid w:val="00995D0E"/>
    <w:rsid w:val="009960A5"/>
    <w:rsid w:val="00996D90"/>
    <w:rsid w:val="00997198"/>
    <w:rsid w:val="00997DB1"/>
    <w:rsid w:val="009A074E"/>
    <w:rsid w:val="009A30BE"/>
    <w:rsid w:val="009A3D19"/>
    <w:rsid w:val="009A4BCA"/>
    <w:rsid w:val="009A4D25"/>
    <w:rsid w:val="009A4F6C"/>
    <w:rsid w:val="009A4FE4"/>
    <w:rsid w:val="009A6869"/>
    <w:rsid w:val="009A7A2D"/>
    <w:rsid w:val="009A7C84"/>
    <w:rsid w:val="009B024B"/>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16C3"/>
    <w:rsid w:val="00A93C8E"/>
    <w:rsid w:val="00A946E0"/>
    <w:rsid w:val="00A953D2"/>
    <w:rsid w:val="00A96BD5"/>
    <w:rsid w:val="00A96FA9"/>
    <w:rsid w:val="00A973C8"/>
    <w:rsid w:val="00AA1372"/>
    <w:rsid w:val="00AA3E12"/>
    <w:rsid w:val="00AA698F"/>
    <w:rsid w:val="00AA70E8"/>
    <w:rsid w:val="00AB182D"/>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472"/>
    <w:rsid w:val="00AD6DA1"/>
    <w:rsid w:val="00AD6DF5"/>
    <w:rsid w:val="00AE3CA7"/>
    <w:rsid w:val="00AE3DA3"/>
    <w:rsid w:val="00AE410A"/>
    <w:rsid w:val="00AE4784"/>
    <w:rsid w:val="00AE4876"/>
    <w:rsid w:val="00AE5549"/>
    <w:rsid w:val="00AE571D"/>
    <w:rsid w:val="00AE6163"/>
    <w:rsid w:val="00AE7CFF"/>
    <w:rsid w:val="00AF036F"/>
    <w:rsid w:val="00AF0B8C"/>
    <w:rsid w:val="00AF3627"/>
    <w:rsid w:val="00AF3952"/>
    <w:rsid w:val="00AF4E2D"/>
    <w:rsid w:val="00AF5246"/>
    <w:rsid w:val="00AF6D46"/>
    <w:rsid w:val="00B00190"/>
    <w:rsid w:val="00B0183E"/>
    <w:rsid w:val="00B03165"/>
    <w:rsid w:val="00B06D9F"/>
    <w:rsid w:val="00B07774"/>
    <w:rsid w:val="00B10024"/>
    <w:rsid w:val="00B138F6"/>
    <w:rsid w:val="00B13AC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47E71"/>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135E"/>
    <w:rsid w:val="00B720FE"/>
    <w:rsid w:val="00B73964"/>
    <w:rsid w:val="00B74898"/>
    <w:rsid w:val="00B74B2A"/>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2E0"/>
    <w:rsid w:val="00B963D0"/>
    <w:rsid w:val="00B96B36"/>
    <w:rsid w:val="00B97A8B"/>
    <w:rsid w:val="00BA1A8F"/>
    <w:rsid w:val="00BA1E09"/>
    <w:rsid w:val="00BA6DCE"/>
    <w:rsid w:val="00BA6E1B"/>
    <w:rsid w:val="00BA7C99"/>
    <w:rsid w:val="00BB0773"/>
    <w:rsid w:val="00BB0C40"/>
    <w:rsid w:val="00BB2CEC"/>
    <w:rsid w:val="00BB314B"/>
    <w:rsid w:val="00BB3512"/>
    <w:rsid w:val="00BB4E4B"/>
    <w:rsid w:val="00BB51B6"/>
    <w:rsid w:val="00BB66D3"/>
    <w:rsid w:val="00BB6AE9"/>
    <w:rsid w:val="00BB76D4"/>
    <w:rsid w:val="00BB7754"/>
    <w:rsid w:val="00BB7FC7"/>
    <w:rsid w:val="00BC24BB"/>
    <w:rsid w:val="00BC26E5"/>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12"/>
    <w:rsid w:val="00C2681E"/>
    <w:rsid w:val="00C312DC"/>
    <w:rsid w:val="00C32433"/>
    <w:rsid w:val="00C325CC"/>
    <w:rsid w:val="00C32620"/>
    <w:rsid w:val="00C33218"/>
    <w:rsid w:val="00C3438C"/>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1FD9"/>
    <w:rsid w:val="00C823BC"/>
    <w:rsid w:val="00C84982"/>
    <w:rsid w:val="00C84FEC"/>
    <w:rsid w:val="00C8773C"/>
    <w:rsid w:val="00C879A4"/>
    <w:rsid w:val="00C901D8"/>
    <w:rsid w:val="00C94014"/>
    <w:rsid w:val="00C94CF3"/>
    <w:rsid w:val="00C95016"/>
    <w:rsid w:val="00C96BE2"/>
    <w:rsid w:val="00C979EA"/>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6722"/>
    <w:rsid w:val="00CC0BA8"/>
    <w:rsid w:val="00CC3A09"/>
    <w:rsid w:val="00CC5086"/>
    <w:rsid w:val="00CC6514"/>
    <w:rsid w:val="00CC6536"/>
    <w:rsid w:val="00CC6697"/>
    <w:rsid w:val="00CD25CC"/>
    <w:rsid w:val="00CD278A"/>
    <w:rsid w:val="00CD2C95"/>
    <w:rsid w:val="00CD31E8"/>
    <w:rsid w:val="00CD5C6E"/>
    <w:rsid w:val="00CD67DE"/>
    <w:rsid w:val="00CE1192"/>
    <w:rsid w:val="00CE11D6"/>
    <w:rsid w:val="00CE2790"/>
    <w:rsid w:val="00CE32F1"/>
    <w:rsid w:val="00CE3D8F"/>
    <w:rsid w:val="00CE4974"/>
    <w:rsid w:val="00CE5D4B"/>
    <w:rsid w:val="00CF09D7"/>
    <w:rsid w:val="00CF101D"/>
    <w:rsid w:val="00CF336D"/>
    <w:rsid w:val="00CF39BF"/>
    <w:rsid w:val="00CF55CA"/>
    <w:rsid w:val="00CF56DC"/>
    <w:rsid w:val="00CF7F40"/>
    <w:rsid w:val="00D012A2"/>
    <w:rsid w:val="00D01642"/>
    <w:rsid w:val="00D02623"/>
    <w:rsid w:val="00D03BCF"/>
    <w:rsid w:val="00D05A66"/>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7DAF"/>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1CB"/>
    <w:rsid w:val="00D53233"/>
    <w:rsid w:val="00D553E7"/>
    <w:rsid w:val="00D56452"/>
    <w:rsid w:val="00D61AFF"/>
    <w:rsid w:val="00D63592"/>
    <w:rsid w:val="00D63725"/>
    <w:rsid w:val="00D63D18"/>
    <w:rsid w:val="00D65610"/>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1308"/>
    <w:rsid w:val="00DA2348"/>
    <w:rsid w:val="00DA25BA"/>
    <w:rsid w:val="00DA299D"/>
    <w:rsid w:val="00DA331F"/>
    <w:rsid w:val="00DA3C87"/>
    <w:rsid w:val="00DA5198"/>
    <w:rsid w:val="00DA53C7"/>
    <w:rsid w:val="00DA5FD5"/>
    <w:rsid w:val="00DA661D"/>
    <w:rsid w:val="00DB0835"/>
    <w:rsid w:val="00DB0EE7"/>
    <w:rsid w:val="00DB3868"/>
    <w:rsid w:val="00DB45B1"/>
    <w:rsid w:val="00DB5DCF"/>
    <w:rsid w:val="00DB6099"/>
    <w:rsid w:val="00DB63EA"/>
    <w:rsid w:val="00DB6666"/>
    <w:rsid w:val="00DB755C"/>
    <w:rsid w:val="00DC0C09"/>
    <w:rsid w:val="00DC2E3A"/>
    <w:rsid w:val="00DC35AC"/>
    <w:rsid w:val="00DC451A"/>
    <w:rsid w:val="00DC6A83"/>
    <w:rsid w:val="00DD155F"/>
    <w:rsid w:val="00DD1675"/>
    <w:rsid w:val="00DD2404"/>
    <w:rsid w:val="00DD4A09"/>
    <w:rsid w:val="00DD50E5"/>
    <w:rsid w:val="00DD583A"/>
    <w:rsid w:val="00DD5869"/>
    <w:rsid w:val="00DE01E7"/>
    <w:rsid w:val="00DE0FF5"/>
    <w:rsid w:val="00DE3066"/>
    <w:rsid w:val="00DE5104"/>
    <w:rsid w:val="00DE5A51"/>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12DC"/>
    <w:rsid w:val="00EA20BC"/>
    <w:rsid w:val="00EA3452"/>
    <w:rsid w:val="00EA3884"/>
    <w:rsid w:val="00EA3C96"/>
    <w:rsid w:val="00EA77C5"/>
    <w:rsid w:val="00EB0533"/>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06D7"/>
    <w:rsid w:val="00EF143F"/>
    <w:rsid w:val="00EF2B11"/>
    <w:rsid w:val="00EF3B66"/>
    <w:rsid w:val="00EF40D6"/>
    <w:rsid w:val="00EF4D0E"/>
    <w:rsid w:val="00EF6B39"/>
    <w:rsid w:val="00F006DD"/>
    <w:rsid w:val="00F00D51"/>
    <w:rsid w:val="00F0107F"/>
    <w:rsid w:val="00F01553"/>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401"/>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213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Emphasis"/>
    <w:basedOn w:val="a1"/>
    <w:uiPriority w:val="20"/>
    <w:qFormat/>
    <w:rsid w:val="00112F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sov.md/tend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tender.20v.md/tenders" TargetMode="External"/><Relationship Id="rId4" Type="http://schemas.microsoft.com/office/2007/relationships/stylesWithEffects" Target="stylesWithEffects.xml"/><Relationship Id="rId9" Type="http://schemas.openxmlformats.org/officeDocument/2006/relationships/hyperlink" Target="http://www.srcalaras.ms.md________"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588D-B622-4418-8350-CA54AD9F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113</Pages>
  <Words>35501</Words>
  <Characters>202360</Characters>
  <Application>Microsoft Office Word</Application>
  <DocSecurity>0</DocSecurity>
  <Lines>1686</Lines>
  <Paragraphs>474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142</cp:revision>
  <cp:lastPrinted>2021-12-09T14:34:00Z</cp:lastPrinted>
  <dcterms:created xsi:type="dcterms:W3CDTF">2021-04-23T08:53:00Z</dcterms:created>
  <dcterms:modified xsi:type="dcterms:W3CDTF">2022-11-18T09:24:00Z</dcterms:modified>
</cp:coreProperties>
</file>