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word/glossary/webSettings.xml" ContentType="application/vnd.openxmlformats-officedocument.wordprocessingml.webSettings+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glossary/settings.xml" ContentType="application/vnd.openxmlformats-officedocument.wordprocessingml.settings+xml"/>
  <Override PartName="/word/glossary/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docProps/app.xml" ContentType="application/vnd.openxmlformats-officedocument.extended-properties+xml"/>
  <Override PartName="/word/glossary/styles.xml" ContentType="application/vnd.openxmlformats-officedocument.wordprocessingml.style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document.xml" ContentType="application/vnd.openxmlformats-officedocument.wordprocessingml.document.glossary+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928"/>
        <w:pBdr/>
        <w:spacing w:before="73"/>
        <w:ind w:right="801" w:firstLine="1880" w:left="7368"/>
        <w:jc w:val="right"/>
        <w:rPr/>
      </w:pPr>
      <w:r>
        <mc:AlternateContent>
          <mc:Choice Requires="wpg">
            <w:drawing>
              <wp:anchor xmlns:wp="http://schemas.openxmlformats.org/drawingml/2006/wordprocessingDrawing" xmlns:wp14="http://schemas.microsoft.com/office/word/2010/wordprocessingDrawing" distT="0" distB="0" distL="114300" distR="114300" simplePos="0" relativeHeight="15728640" behindDoc="0" locked="0" layoutInCell="1" allowOverlap="1">
                <wp:simplePos x="0" y="0"/>
                <wp:positionH relativeFrom="page">
                  <wp:posOffset>6639560</wp:posOffset>
                </wp:positionH>
                <wp:positionV relativeFrom="line">
                  <wp:posOffset>556427</wp:posOffset>
                </wp:positionV>
                <wp:extent cx="38100" cy="762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38100" cy="7620"/>
                        </a:xfrm>
                        <a:prstGeom prst="rect">
                          <a:avLst/>
                        </a:prstGeom>
                        <a:solidFill>
                          <a:srgbClr val="000000"/>
                        </a:solidFill>
                        <a:ln>
                          <a:noFill/>
                        </a:ln>
                      </wps:spPr>
                      <wps:bodyPr rot="0">
                        <a:prstTxWarp prst="textNoShape">
                          <a:avLst/>
                        </a:prstTxWarp>
                        <a:noAutofit/>
                      </wps:bodyPr>
                    </wps:wsp>
                  </a:graphicData>
                </a:graphic>
              </wp:anchor>
            </w:drawing>
          </mc:Choice>
          <mc:Fallback>
            <w:pict>
              <v:shape id="shape 0" o:spid="_x0000_s0" o:spt="1" type="#_x0000_t1" style="position:absolute;z-index:15728640;o:allowoverlap:true;o:allowincell:true;mso-position-horizontal-relative:page;margin-left:522.80pt;mso-position-horizontal:absolute;mso-position-vertical-relative:line;margin-top:43.81pt;mso-position-vertical:absolute;width:3.00pt;height:0.60pt;mso-wrap-distance-left:9.00pt;mso-wrap-distance-top:0.00pt;mso-wrap-distance-right:9.00pt;mso-wrap-distance-bottom:0.00pt;visibility:visible;" fillcolor="#000000" stroked="f"/>
            </w:pict>
          </mc:Fallback>
        </mc:AlternateContent>
      </w:r>
      <w:r>
        <w:rPr>
          <w:spacing w:val="-2"/>
          <w:sz w:val="22"/>
          <w:szCs w:val="22"/>
        </w:rPr>
        <w:t xml:space="preserve">Anexa</w:t>
      </w:r>
      <w:r>
        <w:rPr>
          <w:spacing w:val="-16"/>
          <w:sz w:val="22"/>
          <w:szCs w:val="22"/>
        </w:rPr>
        <w:t xml:space="preserve"> </w:t>
      </w:r>
      <w:r>
        <w:rPr>
          <w:spacing w:val="-1"/>
          <w:sz w:val="22"/>
          <w:szCs w:val="22"/>
        </w:rPr>
        <w:t xml:space="preserve">nr.</w:t>
      </w:r>
      <w:r>
        <w:rPr>
          <w:spacing w:val="-15"/>
          <w:sz w:val="22"/>
          <w:szCs w:val="22"/>
        </w:rPr>
        <w:t xml:space="preserve"> </w:t>
      </w:r>
      <w:r>
        <w:rPr>
          <w:spacing w:val="-1"/>
          <w:sz w:val="22"/>
          <w:szCs w:val="22"/>
        </w:rPr>
        <w:t xml:space="preserve">21</w:t>
      </w:r>
      <w:r>
        <w:rPr>
          <w:spacing w:val="-57"/>
          <w:sz w:val="22"/>
          <w:szCs w:val="22"/>
        </w:rPr>
        <w:t xml:space="preserve"> </w:t>
      </w:r>
      <w:r>
        <w:rPr>
          <w:spacing w:val="-1"/>
          <w:sz w:val="22"/>
          <w:szCs w:val="22"/>
        </w:rPr>
        <w:t xml:space="preserve">la</w:t>
      </w:r>
      <w:r>
        <w:rPr>
          <w:spacing w:val="-11"/>
          <w:sz w:val="22"/>
          <w:szCs w:val="22"/>
        </w:rPr>
        <w:t xml:space="preserve"> </w:t>
      </w:r>
      <w:r>
        <w:rPr>
          <w:spacing w:val="-1"/>
          <w:sz w:val="22"/>
          <w:szCs w:val="22"/>
        </w:rPr>
        <w:t xml:space="preserve">Documentația</w:t>
      </w:r>
      <w:r>
        <w:rPr>
          <w:spacing w:val="-12"/>
          <w:sz w:val="22"/>
          <w:szCs w:val="22"/>
        </w:rPr>
        <w:t xml:space="preserve"> </w:t>
      </w:r>
      <w:r>
        <w:rPr>
          <w:sz w:val="22"/>
          <w:szCs w:val="22"/>
        </w:rPr>
        <w:t xml:space="preserve">standard</w:t>
      </w:r>
      <w:r>
        <w:rPr>
          <w:spacing w:val="-11"/>
          <w:sz w:val="22"/>
          <w:szCs w:val="22"/>
        </w:rPr>
        <w:t xml:space="preserve"> </w:t>
      </w:r>
      <w:r>
        <w:rPr>
          <w:sz w:val="22"/>
          <w:szCs w:val="22"/>
        </w:rPr>
        <w:t xml:space="preserve">nr.</w:t>
      </w:r>
      <w:r>
        <w:rPr>
          <w:sz w:val="22"/>
          <w:szCs w:val="22"/>
          <w:u w:val="single"/>
        </w:rPr>
        <w:t xml:space="preserve">115</w:t>
      </w:r>
      <w:r>
        <w:rPr>
          <w:spacing w:val="-57"/>
          <w:sz w:val="22"/>
          <w:szCs w:val="22"/>
        </w:rPr>
        <w:t xml:space="preserve"> </w:t>
      </w:r>
      <w:r>
        <w:rPr>
          <w:sz w:val="22"/>
          <w:szCs w:val="22"/>
        </w:rPr>
        <w:t xml:space="preserve">din</w:t>
      </w:r>
      <w:r>
        <w:rPr>
          <w:spacing w:val="-1"/>
          <w:sz w:val="22"/>
          <w:szCs w:val="22"/>
        </w:rPr>
        <w:t xml:space="preserve"> </w:t>
      </w:r>
      <w:r>
        <w:rPr>
          <w:sz w:val="22"/>
          <w:szCs w:val="22"/>
        </w:rPr>
        <w:t xml:space="preserve">“</w:t>
      </w:r>
      <w:r>
        <w:rPr>
          <w:sz w:val="22"/>
          <w:szCs w:val="22"/>
          <w:u w:val="single"/>
        </w:rPr>
        <w:t xml:space="preserve">15</w:t>
      </w:r>
      <w:r>
        <w:rPr>
          <w:sz w:val="22"/>
          <w:szCs w:val="22"/>
        </w:rPr>
        <w:t xml:space="preserve">”</w:t>
      </w:r>
      <w:r>
        <w:rPr>
          <w:spacing w:val="-1"/>
          <w:sz w:val="22"/>
          <w:szCs w:val="22"/>
        </w:rPr>
        <w:t xml:space="preserve"> </w:t>
      </w:r>
      <w:r>
        <w:rPr>
          <w:sz w:val="22"/>
          <w:szCs w:val="22"/>
        </w:rPr>
        <w:t xml:space="preserve">septembrie</w:t>
      </w:r>
      <w:r>
        <w:rPr>
          <w:spacing w:val="40"/>
          <w:sz w:val="22"/>
          <w:szCs w:val="22"/>
        </w:rPr>
        <w:t xml:space="preserve"> </w:t>
      </w:r>
      <w:r>
        <w:rPr>
          <w:sz w:val="22"/>
          <w:szCs w:val="22"/>
        </w:rPr>
        <w:t xml:space="preserve">20</w:t>
      </w:r>
      <w:r>
        <w:rPr>
          <w:sz w:val="22"/>
          <w:szCs w:val="22"/>
          <w:u w:val="single"/>
        </w:rPr>
        <w:t xml:space="preserve">21</w:t>
      </w:r>
      <w:r/>
    </w:p>
    <w:p>
      <w:pPr>
        <w:pStyle w:val="928"/>
        <w:pBdr/>
        <w:spacing/>
        <w:ind/>
        <w:rPr>
          <w:sz w:val="20"/>
        </w:rPr>
      </w:pPr>
      <w:r>
        <w:rPr>
          <w:sz w:val="20"/>
        </w:rPr>
      </w:r>
      <w:r>
        <w:rPr>
          <w:sz w:val="20"/>
        </w:rPr>
      </w:r>
      <w:r>
        <w:rPr>
          <w:sz w:val="20"/>
        </w:rPr>
      </w:r>
    </w:p>
    <w:p>
      <w:pPr>
        <w:pStyle w:val="928"/>
        <w:pBdr/>
        <w:spacing w:before="4"/>
        <w:ind/>
        <w:rPr>
          <w:sz w:val="20"/>
        </w:rPr>
      </w:pPr>
      <w:r>
        <w:rPr>
          <w:sz w:val="20"/>
        </w:rPr>
      </w:r>
      <w:r>
        <w:rPr>
          <w:sz w:val="20"/>
        </w:rPr>
      </w:r>
      <w:r>
        <w:rPr>
          <w:sz w:val="20"/>
        </w:rPr>
      </w:r>
    </w:p>
    <w:p>
      <w:pPr>
        <w:pStyle w:val="929"/>
        <w:pBdr/>
        <w:spacing w:before="90"/>
        <w:ind w:right="803" w:firstLine="0" w:left="1097"/>
        <w:jc w:val="center"/>
        <w:rPr/>
      </w:pPr>
      <w:r/>
      <w:bookmarkStart w:id="1" w:name="CAIET DE SARCINI"/>
      <w:r/>
      <w:bookmarkEnd w:id="1"/>
      <w:r>
        <w:t xml:space="preserve">CAIET</w:t>
      </w:r>
      <w:r>
        <w:rPr>
          <w:spacing w:val="-11"/>
        </w:rPr>
        <w:t xml:space="preserve"> </w:t>
      </w:r>
      <w:r>
        <w:t xml:space="preserve">DE</w:t>
      </w:r>
      <w:r>
        <w:rPr>
          <w:spacing w:val="-8"/>
        </w:rPr>
        <w:t xml:space="preserve"> </w:t>
      </w:r>
      <w:r>
        <w:t xml:space="preserve">SARCINI</w:t>
      </w:r>
      <w:r/>
    </w:p>
    <w:p>
      <w:pPr>
        <w:pBdr/>
        <w:spacing w:before="0"/>
        <w:ind w:right="804" w:firstLine="0" w:left="1097"/>
        <w:jc w:val="center"/>
        <w:rPr>
          <w:b/>
          <w:sz w:val="24"/>
        </w:rPr>
      </w:pPr>
      <w:r>
        <w:rPr>
          <w:b/>
          <w:sz w:val="24"/>
        </w:rPr>
        <w:t xml:space="preserve">Bunuri/Servicii</w:t>
      </w:r>
      <w:r>
        <w:rPr>
          <w:b/>
          <w:sz w:val="24"/>
        </w:rPr>
      </w:r>
      <w:r>
        <w:rPr>
          <w:b/>
          <w:sz w:val="24"/>
        </w:rPr>
      </w:r>
    </w:p>
    <w:p>
      <w:pPr>
        <w:pStyle w:val="928"/>
        <w:pBdr/>
        <w:spacing/>
        <w:ind/>
        <w:rPr>
          <w:b/>
        </w:rPr>
      </w:pPr>
      <w:r>
        <w:rPr>
          <w:b/>
        </w:rPr>
      </w:r>
      <w:r>
        <w:rPr>
          <w:b/>
        </w:rPr>
      </w:r>
      <w:r>
        <w:rPr>
          <w:b/>
        </w:rPr>
      </w:r>
    </w:p>
    <w:p>
      <w:pPr>
        <w:pStyle w:val="931"/>
        <w:pBdr/>
        <w:spacing/>
        <w:ind/>
        <w:rPr>
          <w:u w:val="none"/>
        </w:rPr>
      </w:pPr>
      <w:r>
        <w:rPr>
          <w:b w:val="0"/>
          <w:i w:val="0"/>
          <w:sz w:val="24"/>
          <w:u w:val="none"/>
        </w:rPr>
        <w:t xml:space="preserve">Obiectul</w:t>
      </w:r>
      <w:r>
        <w:rPr>
          <w:spacing w:val="-7"/>
          <w:u w:val="none"/>
          <w:lang w:val="en-GB"/>
        </w:rPr>
        <w:t xml:space="preserve"> </w:t>
      </w:r>
      <w:r>
        <w:rPr>
          <w:b w:val="0"/>
          <w:bCs w:val="0"/>
          <w:i w:val="0"/>
          <w:iCs w:val="0"/>
          <w:spacing w:val="-7"/>
          <w:u w:val="none"/>
          <w:lang w:val="en-GB"/>
        </w:rPr>
        <w:t xml:space="preserve">achiziției: </w:t>
      </w:r>
      <w:r>
        <w:rPr>
          <w:spacing w:val="-7"/>
          <w:u w:val="none"/>
        </w:rPr>
        <w:t xml:space="preserve"> </w:t>
      </w:r>
      <w:r>
        <w:rPr>
          <w:rFonts w:ascii="Times New Roman" w:hAnsi="Times New Roman" w:cs="Times New Roman"/>
          <w:b/>
          <w:bCs/>
          <w:color w:val="auto"/>
          <w:lang w:val="it-IT"/>
        </w:rPr>
        <w:t xml:space="preserve">Îmbrăcăminte, încălţăminte, articole de voiaj şi accesorii </w:t>
      </w:r>
      <w:r>
        <w:rPr>
          <w:u w:val="single"/>
          <w:lang w:val="en-GB"/>
        </w:rPr>
        <w:t xml:space="preserve"> </w:t>
      </w:r>
      <w:r>
        <w:rPr>
          <w:u w:val="none"/>
        </w:rPr>
      </w:r>
      <w:r>
        <w:rPr>
          <w:u w:val="none"/>
        </w:rPr>
      </w:r>
      <w:r>
        <w:rPr>
          <w:b/>
          <w:i/>
          <w:sz w:val="15"/>
        </w:rPr>
      </w:r>
      <w:r>
        <w:rPr>
          <w:b/>
          <w:i/>
          <w:sz w:val="15"/>
        </w:rPr>
      </w:r>
      <w:r>
        <w:rPr>
          <w:b/>
          <w:i/>
          <w:sz w:val="15"/>
        </w:rPr>
      </w:r>
      <w:r>
        <w:rPr>
          <w:u w:val="none"/>
        </w:rPr>
      </w:r>
    </w:p>
    <w:p>
      <w:pPr>
        <w:pBdr/>
        <w:spacing w:before="92" w:line="230" w:lineRule="exact"/>
        <w:ind w:right="991" w:firstLine="0" w:left="1097"/>
        <w:jc w:val="center"/>
        <w:rPr>
          <w:sz w:val="20"/>
          <w:szCs w:val="20"/>
          <w:highlight w:val="none"/>
        </w:rPr>
      </w:pPr>
      <w:r>
        <w:rPr>
          <w:spacing w:val="-1"/>
          <w:sz w:val="20"/>
        </w:rPr>
        <w:t xml:space="preserve">(denumirea,</w:t>
      </w:r>
      <w:r>
        <w:rPr>
          <w:spacing w:val="-12"/>
          <w:sz w:val="20"/>
        </w:rPr>
        <w:t xml:space="preserve"> </w:t>
      </w:r>
      <w:r>
        <w:rPr>
          <w:sz w:val="20"/>
        </w:rPr>
        <w:t xml:space="preserve">adresa)</w:t>
      </w:r>
      <w:r>
        <w:rPr>
          <w:sz w:val="20"/>
        </w:rPr>
      </w:r>
      <w:r>
        <w:rPr>
          <w:sz w:val="20"/>
        </w:rPr>
      </w:r>
    </w:p>
    <w:p>
      <w:pPr>
        <w:pBdr/>
        <w:spacing w:before="92" w:line="230" w:lineRule="exact"/>
        <w:ind w:right="991" w:firstLine="0" w:left="1097"/>
        <w:jc w:val="center"/>
        <w:rPr>
          <w:sz w:val="20"/>
          <w:szCs w:val="20"/>
        </w:rPr>
      </w:pPr>
      <w:r>
        <w:rPr>
          <w:sz w:val="20"/>
          <w:highlight w:val="none"/>
        </w:rPr>
      </w:r>
      <w:r>
        <w:rPr>
          <w:sz w:val="20"/>
          <w:highlight w:val="none"/>
        </w:rPr>
      </w:r>
    </w:p>
    <w:p>
      <w:pPr>
        <w:pBdr/>
        <w:spacing w:before="0" w:line="276" w:lineRule="exact"/>
        <w:ind w:right="1295" w:firstLine="0" w:left="966"/>
        <w:jc w:val="center"/>
        <w:rPr>
          <w:b/>
          <w:sz w:val="24"/>
        </w:rPr>
      </w:pPr>
      <w:r>
        <w:rPr>
          <w:sz w:val="24"/>
        </w:rPr>
        <w:t xml:space="preserve">Autoritatea</w:t>
      </w:r>
      <w:r>
        <w:rPr>
          <w:spacing w:val="-10"/>
          <w:sz w:val="24"/>
        </w:rPr>
        <w:t xml:space="preserve"> </w:t>
      </w:r>
      <w:r>
        <w:rPr>
          <w:sz w:val="24"/>
        </w:rPr>
        <w:t xml:space="preserve">contractantă</w:t>
      </w:r>
      <w:r>
        <w:rPr>
          <w:spacing w:val="-6"/>
          <w:sz w:val="24"/>
        </w:rPr>
        <w:t xml:space="preserve"> </w:t>
      </w:r>
      <w:r>
        <w:rPr>
          <w:b/>
          <w:sz w:val="24"/>
          <w:u w:val="single"/>
        </w:rPr>
        <w:t xml:space="preserve">Agenția</w:t>
      </w:r>
      <w:r>
        <w:rPr>
          <w:b/>
          <w:spacing w:val="-6"/>
          <w:sz w:val="24"/>
          <w:u w:val="single"/>
        </w:rPr>
        <w:t xml:space="preserve"> </w:t>
      </w:r>
      <w:r>
        <w:rPr>
          <w:b/>
          <w:sz w:val="24"/>
          <w:u w:val="single"/>
        </w:rPr>
        <w:t xml:space="preserve">Teritorială</w:t>
      </w:r>
      <w:r>
        <w:rPr>
          <w:b/>
          <w:spacing w:val="-6"/>
          <w:sz w:val="24"/>
          <w:u w:val="single"/>
        </w:rPr>
        <w:t xml:space="preserve"> </w:t>
      </w:r>
      <w:r>
        <w:rPr>
          <w:b/>
          <w:sz w:val="24"/>
          <w:u w:val="single"/>
        </w:rPr>
        <w:t xml:space="preserve">de</w:t>
      </w:r>
      <w:r>
        <w:rPr>
          <w:b/>
          <w:spacing w:val="-7"/>
          <w:sz w:val="24"/>
          <w:u w:val="single"/>
        </w:rPr>
        <w:t xml:space="preserve"> </w:t>
      </w:r>
      <w:r>
        <w:rPr>
          <w:b/>
          <w:sz w:val="24"/>
          <w:u w:val="single"/>
        </w:rPr>
        <w:t xml:space="preserve">Asistență</w:t>
      </w:r>
      <w:r>
        <w:rPr>
          <w:b/>
          <w:spacing w:val="-6"/>
          <w:sz w:val="24"/>
          <w:u w:val="single"/>
        </w:rPr>
        <w:t xml:space="preserve"> </w:t>
      </w:r>
      <w:r>
        <w:rPr>
          <w:b/>
          <w:sz w:val="24"/>
          <w:u w:val="single"/>
        </w:rPr>
        <w:t xml:space="preserve">Socială</w:t>
      </w:r>
      <w:r>
        <w:rPr>
          <w:b/>
          <w:spacing w:val="-7"/>
          <w:sz w:val="24"/>
          <w:u w:val="single"/>
        </w:rPr>
        <w:t xml:space="preserve"> </w:t>
      </w:r>
      <w:r>
        <w:rPr>
          <w:b/>
          <w:sz w:val="24"/>
          <w:u w:val="single"/>
        </w:rPr>
        <w:t xml:space="preserve">Centru</w:t>
      </w:r>
      <w:r>
        <w:rPr>
          <w:b/>
          <w:spacing w:val="-4"/>
          <w:sz w:val="24"/>
          <w:u w:val="single"/>
        </w:rPr>
        <w:t xml:space="preserve"> </w:t>
      </w:r>
      <w:r>
        <w:rPr>
          <w:b/>
          <w:sz w:val="24"/>
          <w:u w:val="single"/>
        </w:rPr>
        <w:t xml:space="preserve">-</w:t>
      </w:r>
      <w:r>
        <w:rPr>
          <w:b/>
          <w:sz w:val="24"/>
          <w:u w:val="single"/>
          <w:lang w:val="en-GB"/>
        </w:rPr>
        <w:t xml:space="preserve">E</w:t>
      </w:r>
      <w:r>
        <w:rPr>
          <w:b/>
          <w:sz w:val="24"/>
          <w:u w:val="single"/>
        </w:rPr>
        <w:t xml:space="preserve">st</w:t>
      </w:r>
      <w:r>
        <w:rPr>
          <w:b/>
          <w:spacing w:val="-7"/>
          <w:sz w:val="24"/>
          <w:u w:val="single"/>
        </w:rPr>
        <w:t xml:space="preserve"> </w:t>
      </w:r>
      <w:r>
        <w:rPr>
          <w:b/>
          <w:sz w:val="24"/>
          <w:u w:val="single"/>
          <w:lang w:val="en-GB"/>
        </w:rPr>
        <w:t xml:space="preserve">Orhei</w:t>
      </w:r>
      <w:r>
        <w:rPr>
          <w:b/>
          <w:sz w:val="24"/>
        </w:rPr>
      </w:r>
      <w:r>
        <w:rPr>
          <w:b/>
          <w:sz w:val="24"/>
        </w:rPr>
      </w:r>
    </w:p>
    <w:p>
      <w:pPr>
        <w:pBdr/>
        <w:spacing w:before="3"/>
        <w:ind w:right="792" w:firstLine="0" w:left="1097"/>
        <w:jc w:val="center"/>
        <w:rPr>
          <w:sz w:val="20"/>
        </w:rPr>
      </w:pPr>
      <w:r>
        <w:rPr>
          <w:spacing w:val="-1"/>
          <w:sz w:val="20"/>
        </w:rPr>
        <w:t xml:space="preserve">(denumirea,</w:t>
      </w:r>
      <w:r>
        <w:rPr>
          <w:spacing w:val="-10"/>
          <w:sz w:val="20"/>
        </w:rPr>
        <w:t xml:space="preserve"> </w:t>
      </w:r>
      <w:r>
        <w:rPr>
          <w:spacing w:val="-1"/>
          <w:sz w:val="20"/>
        </w:rPr>
        <w:t xml:space="preserve">adresa)</w:t>
      </w:r>
      <w:r>
        <w:rPr>
          <w:sz w:val="20"/>
        </w:rPr>
      </w:r>
      <w:r>
        <w:rPr>
          <w:sz w:val="20"/>
        </w:rPr>
      </w:r>
    </w:p>
    <w:p>
      <w:pPr>
        <w:pStyle w:val="928"/>
        <w:pBdr/>
        <w:spacing w:before="1"/>
        <w:ind/>
        <w:rPr/>
      </w:pPr>
      <w:r/>
      <w:r/>
    </w:p>
    <w:p>
      <w:pPr>
        <w:pStyle w:val="929"/>
        <w:numPr>
          <w:ilvl w:val="0"/>
          <w:numId w:val="18"/>
        </w:numPr>
        <w:pBdr/>
        <w:tabs>
          <w:tab w:val="left" w:leader="none" w:pos="2050"/>
        </w:tabs>
        <w:spacing w:after="0" w:before="0" w:line="240" w:lineRule="auto"/>
        <w:ind w:right="0"/>
        <w:jc w:val="left"/>
        <w:rPr/>
      </w:pPr>
      <w:r>
        <w:rPr>
          <w:spacing w:val="-1"/>
        </w:rPr>
        <w:t xml:space="preserve">Descr</w:t>
      </w:r>
      <w:r>
        <w:rPr>
          <w:spacing w:val="-1"/>
        </w:rPr>
        <w:t xml:space="preserve">iere</w:t>
      </w:r>
      <w:r>
        <w:rPr>
          <w:spacing w:val="-14"/>
        </w:rPr>
        <w:t xml:space="preserve"> </w:t>
      </w:r>
      <w:r>
        <w:t xml:space="preserve">generală.</w:t>
      </w:r>
      <w:r>
        <w:rPr>
          <w:spacing w:val="-14"/>
        </w:rPr>
        <w:t xml:space="preserve"> </w:t>
      </w:r>
      <w:r>
        <w:t xml:space="preserve">Informaţii</w:t>
      </w:r>
      <w:r/>
    </w:p>
    <w:tbl>
      <w:tblPr>
        <w:tblStyle w:val="899"/>
        <w:tblpPr w:horzAnchor="text" w:tblpXSpec="left" w:vertAnchor="text" w:tblpY="1" w:leftFromText="180" w:topFromText="0" w:rightFromText="180" w:bottomFromText="0"/>
        <w:tblW w:w="4975" w:type="pct"/>
        <w:tblBorders/>
        <w:tblLayout w:type="fixed"/>
        <w:tblLook w:val="04A0" w:firstRow="1" w:lastRow="0" w:firstColumn="1" w:lastColumn="0" w:noHBand="0" w:noVBand="1"/>
      </w:tblPr>
      <w:tblGrid>
        <w:gridCol w:w="442"/>
        <w:gridCol w:w="590"/>
        <w:gridCol w:w="1701"/>
        <w:gridCol w:w="854"/>
        <w:gridCol w:w="820"/>
        <w:gridCol w:w="4307"/>
        <w:gridCol w:w="1722"/>
      </w:tblGrid>
      <w:tr>
        <w:trPr/>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pBdr/>
              <w:spacing/>
              <w:ind w:firstLine="0"/>
              <w:jc w:val="center"/>
              <w:rPr>
                <w:rFonts w:ascii="Times New Roman" w:hAnsi="Times New Roman" w:cs="Times New Roman"/>
                <w:sz w:val="22"/>
                <w:szCs w:val="22"/>
              </w:rPr>
            </w:pPr>
            <w:r>
              <w:rPr>
                <w:rFonts w:ascii="Times New Roman" w:hAnsi="Times New Roman" w:eastAsia="Times New Roman" w:cs="Times New Roman"/>
                <w:b/>
                <w:bCs/>
                <w:sz w:val="22"/>
                <w:szCs w:val="22"/>
                <w:lang w:eastAsia="ru-RU"/>
              </w:rPr>
              <w:t xml:space="preserve">Nr.</w:t>
            </w:r>
            <w:r>
              <w:rPr>
                <w:rFonts w:ascii="Times New Roman" w:hAnsi="Times New Roman" w:eastAsia="Times New Roman" w:cs="Times New Roman"/>
                <w:b/>
                <w:bCs/>
                <w:sz w:val="22"/>
                <w:szCs w:val="22"/>
                <w:lang w:eastAsia="ru-RU"/>
              </w:rPr>
              <w:br/>
              <w:t xml:space="preserve">crt.</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bCs/>
                <w:sz w:val="22"/>
                <w:szCs w:val="22"/>
                <w:lang w:eastAsia="ru-RU"/>
              </w:rPr>
              <w:t xml:space="preserve">Codul</w:t>
            </w:r>
            <w:r>
              <w:rPr>
                <w:rFonts w:ascii="Times New Roman" w:hAnsi="Times New Roman" w:eastAsia="Times New Roman" w:cs="Times New Roman"/>
                <w:b/>
                <w:bCs/>
                <w:sz w:val="22"/>
                <w:szCs w:val="22"/>
                <w:lang w:eastAsia="ru-RU"/>
              </w:rPr>
              <w:br/>
              <w:t xml:space="preserve">CPV</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Bdr/>
              <w:spacing/>
              <w:ind w:firstLine="0"/>
              <w:jc w:val="center"/>
              <w:rPr>
                <w:rFonts w:ascii="Times New Roman" w:hAnsi="Times New Roman" w:cs="Times New Roman"/>
                <w:sz w:val="22"/>
                <w:szCs w:val="22"/>
              </w:rPr>
            </w:pPr>
            <w:r>
              <w:rPr>
                <w:rFonts w:ascii="Times New Roman" w:hAnsi="Times New Roman" w:eastAsia="Times New Roman" w:cs="Times New Roman"/>
                <w:b/>
                <w:bCs/>
                <w:sz w:val="22"/>
                <w:szCs w:val="22"/>
                <w:lang w:eastAsia="ru-RU"/>
              </w:rPr>
              <w:t xml:space="preserve">Denumirea</w:t>
            </w:r>
            <w:r>
              <w:rPr>
                <w:rFonts w:ascii="Times New Roman" w:hAnsi="Times New Roman" w:eastAsia="Times New Roman" w:cs="Times New Roman"/>
                <w:b/>
                <w:bCs/>
                <w:sz w:val="22"/>
                <w:szCs w:val="22"/>
                <w:lang w:eastAsia="ru-RU"/>
              </w:rPr>
              <w:br/>
              <w:t xml:space="preserve">bunurilor/serviciilor</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pBdr/>
              <w:spacing/>
              <w:ind w:firstLine="0"/>
              <w:jc w:val="center"/>
              <w:rPr>
                <w:rFonts w:ascii="Times New Roman" w:hAnsi="Times New Roman" w:cs="Times New Roman"/>
                <w:sz w:val="22"/>
                <w:szCs w:val="22"/>
              </w:rPr>
            </w:pPr>
            <w:r>
              <w:rPr>
                <w:rFonts w:ascii="Times New Roman" w:hAnsi="Times New Roman" w:eastAsia="Times New Roman" w:cs="Times New Roman"/>
                <w:b/>
                <w:bCs/>
                <w:sz w:val="22"/>
                <w:szCs w:val="22"/>
                <w:lang w:eastAsia="ru-RU"/>
              </w:rPr>
              <w:t xml:space="preserve">Unitatea de</w:t>
            </w:r>
            <w:r>
              <w:rPr>
                <w:rFonts w:ascii="Times New Roman" w:hAnsi="Times New Roman" w:eastAsia="Times New Roman" w:cs="Times New Roman"/>
                <w:b/>
                <w:bCs/>
                <w:sz w:val="22"/>
                <w:szCs w:val="22"/>
                <w:lang w:eastAsia="ru-RU"/>
              </w:rPr>
              <w:br/>
              <w:t xml:space="preserve">măsură</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20" w:type="dxa"/>
            <w:textDirection w:val="lrTb"/>
            <w:noWrap w:val="false"/>
          </w:tcPr>
          <w:p>
            <w:pPr>
              <w:pBdr/>
              <w:spacing/>
              <w:ind w:firstLine="0"/>
              <w:jc w:val="center"/>
              <w:rPr>
                <w:rFonts w:ascii="Times New Roman" w:hAnsi="Times New Roman" w:cs="Times New Roman"/>
                <w:sz w:val="22"/>
                <w:szCs w:val="22"/>
              </w:rPr>
            </w:pPr>
            <w:r>
              <w:rPr>
                <w:rFonts w:ascii="Times New Roman" w:hAnsi="Times New Roman" w:eastAsia="Times New Roman" w:cs="Times New Roman"/>
                <w:b/>
                <w:bCs/>
                <w:sz w:val="22"/>
                <w:szCs w:val="22"/>
                <w:lang w:eastAsia="ru-RU"/>
              </w:rPr>
              <w:t xml:space="preserve">Cantitatea</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textDirection w:val="lrTb"/>
            <w:noWrap w:val="false"/>
          </w:tcPr>
          <w:p>
            <w:pPr>
              <w:pBdr/>
              <w:spacing/>
              <w:ind w:firstLine="0"/>
              <w:jc w:val="center"/>
              <w:rPr>
                <w:rFonts w:ascii="Times New Roman" w:hAnsi="Times New Roman" w:cs="Times New Roman"/>
                <w:sz w:val="22"/>
                <w:szCs w:val="22"/>
              </w:rPr>
            </w:pPr>
            <w:r>
              <w:rPr>
                <w:rFonts w:ascii="Times New Roman" w:hAnsi="Times New Roman" w:eastAsia="Times New Roman" w:cs="Times New Roman"/>
                <w:b/>
                <w:bCs/>
                <w:sz w:val="22"/>
                <w:szCs w:val="22"/>
                <w:lang w:eastAsia="ru-RU"/>
              </w:rPr>
              <w:t xml:space="preserve">Specificarea tehnică deplină solicitată, standardele de referinţă</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Bdr/>
              <w:spacing/>
              <w:ind w:firstLine="0"/>
              <w:jc w:val="center"/>
              <w:rPr>
                <w:rFonts w:ascii="Times New Roman" w:hAnsi="Times New Roman" w:cs="Times New Roman"/>
                <w:sz w:val="22"/>
                <w:szCs w:val="22"/>
              </w:rPr>
            </w:pPr>
            <w:r>
              <w:rPr>
                <w:rFonts w:ascii="Times New Roman" w:hAnsi="Times New Roman" w:eastAsia="Times New Roman" w:cs="Times New Roman"/>
                <w:b/>
                <w:bCs/>
                <w:sz w:val="22"/>
                <w:szCs w:val="22"/>
                <w:lang w:eastAsia="ru-RU"/>
              </w:rPr>
              <w:t xml:space="preserve">Valoarea estimată</w:t>
            </w:r>
            <w:r>
              <w:rPr>
                <w:rFonts w:ascii="Times New Roman" w:hAnsi="Times New Roman" w:cs="Times New Roman"/>
                <w:sz w:val="22"/>
                <w:szCs w:val="22"/>
              </w:rPr>
            </w:r>
            <w:r>
              <w:rPr>
                <w:rFonts w:ascii="Times New Roman" w:hAnsi="Times New Roman" w:cs="Times New Roman"/>
                <w:sz w:val="22"/>
                <w:szCs w:val="22"/>
              </w:rPr>
            </w:r>
          </w:p>
          <w:p>
            <w:pPr>
              <w:pBdr/>
              <w:spacing/>
              <w:ind w:firstLine="0"/>
              <w:jc w:val="center"/>
              <w:rPr>
                <w:rFonts w:ascii="Times New Roman" w:hAnsi="Times New Roman" w:cs="Times New Roman"/>
                <w:b/>
                <w:sz w:val="22"/>
                <w:szCs w:val="22"/>
              </w:rPr>
            </w:pPr>
            <w:r>
              <w:rPr>
                <w:rFonts w:ascii="Times New Roman" w:hAnsi="Times New Roman" w:eastAsia="Times New Roman" w:cs="Times New Roman"/>
                <w:b/>
                <w:sz w:val="22"/>
                <w:szCs w:val="22"/>
                <w:lang w:eastAsia="ru-RU"/>
              </w:rPr>
              <w:t xml:space="preserve">(se va indica pentru fiecare lot în parte)</w:t>
            </w:r>
            <w:r>
              <w:rPr>
                <w:rFonts w:ascii="Times New Roman" w:hAnsi="Times New Roman" w:cs="Times New Roman"/>
                <w:b/>
                <w:sz w:val="22"/>
                <w:szCs w:val="22"/>
              </w:rPr>
            </w:r>
            <w:r>
              <w:rPr>
                <w:rFonts w:ascii="Times New Roman" w:hAnsi="Times New Roman" w:cs="Times New Roman"/>
                <w:b/>
                <w:sz w:val="22"/>
                <w:szCs w:val="22"/>
              </w:rPr>
            </w:r>
          </w:p>
        </w:tc>
      </w:tr>
      <w:tr>
        <w:trPr>
          <w:trHeight w:val="817"/>
        </w:trPr>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pBdr/>
              <w:spacing/>
              <w:ind w:firstLine="0"/>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583" w:type="dxa"/>
            <w:textDirection w:val="lrTb"/>
            <w:noWrap w:val="false"/>
          </w:tcPr>
          <w:p>
            <w:pPr>
              <w:pBdr/>
              <w:spacing/>
              <w:ind/>
              <w:jc w:val="center"/>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Bdr/>
              <w:spacing/>
              <w:ind w:firstLine="0"/>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Lotul 1</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gridSpan w:val="3"/>
            <w:tcBorders>
              <w:top w:val="single" w:color="000000" w:sz="4" w:space="0"/>
              <w:left w:val="single" w:color="000000" w:sz="4" w:space="0"/>
              <w:bottom w:val="single" w:color="000000" w:sz="4" w:space="0"/>
              <w:right w:val="single" w:color="000000" w:sz="4" w:space="0"/>
            </w:tcBorders>
            <w:tcW w:w="5981" w:type="dxa"/>
            <w:vAlign w:val="center"/>
            <w:textDirection w:val="lrTb"/>
            <w:noWrap w:val="false"/>
          </w:tcPr>
          <w:p>
            <w:pPr>
              <w:pBdr/>
              <w:spacing/>
              <w:ind w:firstLine="0"/>
              <w:jc w:val="left"/>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eastAsia="Times New Roman" w:cs="Times New Roman"/>
                <w:sz w:val="22"/>
                <w:szCs w:val="22"/>
              </w:rPr>
              <w:t xml:space="preserve"> </w:t>
            </w:r>
            <w:r>
              <w:rPr>
                <w:rFonts w:ascii="Times New Roman" w:hAnsi="Times New Roman" w:eastAsia="Times New Roman" w:cs="Times New Roman"/>
                <w:b/>
                <w:bCs/>
                <w:sz w:val="22"/>
                <w:szCs w:val="22"/>
                <w:lang w:val="en-GB"/>
              </w:rPr>
              <w:t xml:space="preserve">Haine de lucru</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Bdr/>
              <w:spacing/>
              <w:ind w:firstLine="0"/>
              <w:jc w:val="right"/>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en-GB"/>
                <w14:ligatures w14:val="none"/>
              </w:rPr>
              <w:t xml:space="preserve">240913,33</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cantSplit/>
          <w:trHeight w:val="344"/>
        </w:trPr>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pBdr/>
              <w:spacing/>
              <w:ind w:firstLine="0"/>
              <w:rPr>
                <w:rFonts w:ascii="Times New Roman" w:hAnsi="Times New Roman" w:cs="Times New Roman"/>
                <w:sz w:val="22"/>
                <w:szCs w:val="22"/>
                <w14:ligatures w14:val="none"/>
              </w:rPr>
            </w:pPr>
            <w:r>
              <w:rPr>
                <w:rFonts w:ascii="Times New Roman" w:hAnsi="Times New Roman" w:eastAsia="Times New Roman" w:cs="Times New Roman"/>
                <w:sz w:val="22"/>
                <w:szCs w:val="22"/>
                <w:lang w:val="en-GB"/>
              </w:rPr>
              <w:t xml:space="preserve">1</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583" w:type="dxa"/>
            <w:vAlign w:val="center"/>
            <w:textDirection w:val="btLr"/>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Bdr/>
              <w:spacing/>
              <w:ind w:firstLine="0"/>
              <w:jc w:val="left"/>
              <w:rPr>
                <w:rFonts w:ascii="Times New Roman" w:hAnsi="Times New Roman" w:cs="Times New Roman"/>
                <w:sz w:val="22"/>
                <w:szCs w:val="22"/>
                <w14:ligatures w14:val="none"/>
              </w:rPr>
            </w:pPr>
            <w:r>
              <w:rPr>
                <w:rFonts w:ascii="Times New Roman" w:hAnsi="Times New Roman" w:eastAsia="Times New Roman" w:cs="Times New Roman"/>
                <w:sz w:val="22"/>
                <w:szCs w:val="22"/>
              </w:rPr>
              <w:t xml:space="preserve">Scurte de iarnă de lucru</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Bdr/>
              <w:spacing/>
              <w:ind w:firstLine="0"/>
              <w:jc w:val="center"/>
              <w:rPr>
                <w:rFonts w:ascii="Times New Roman" w:hAnsi="Times New Roman" w:cs="Times New Roman"/>
                <w:sz w:val="22"/>
                <w:szCs w:val="22"/>
                <w14:ligatures w14:val="none"/>
              </w:rPr>
            </w:pPr>
            <w:r>
              <w:rPr>
                <w:rFonts w:ascii="Times New Roman" w:hAnsi="Times New Roman" w:eastAsia="Times New Roman" w:cs="Times New Roman"/>
                <w:sz w:val="22"/>
                <w:szCs w:val="22"/>
                <w:lang w:val="en-GB"/>
              </w:rPr>
              <w:t xml:space="preserve">buc</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Bdr/>
              <w:spacing/>
              <w:ind w:firstLine="0"/>
              <w:jc w:val="center"/>
              <w:rPr>
                <w:rFonts w:ascii="Times New Roman" w:hAnsi="Times New Roman" w:cs="Times New Roman"/>
                <w:sz w:val="22"/>
                <w:szCs w:val="22"/>
                <w14:ligatures w14:val="none"/>
              </w:rPr>
            </w:pPr>
            <w:r>
              <w:rPr>
                <w:rFonts w:ascii="Times New Roman" w:hAnsi="Times New Roman" w:eastAsia="Times New Roman" w:cs="Times New Roman"/>
                <w:sz w:val="22"/>
                <w:szCs w:val="22"/>
                <w:lang w:val="en-GB"/>
              </w:rPr>
              <w:t xml:space="preserve">184</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4307" w:type="dxa"/>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100% poliester, membrana poliester 150D Oxford/TPU, coloana de apa 8000 mm, 300 mvp. Captuseala: 100% poliester, 160 g/mp, poate fi etichetat cu logo-uri sau brodat cu emblema companiei.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r>
      <w:tr>
        <w:trPr/>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pBdr/>
              <w:spacing/>
              <w:ind w:firstLine="0"/>
              <w:rPr>
                <w:rFonts w:ascii="Times New Roman" w:hAnsi="Times New Roman" w:cs="Times New Roman"/>
                <w:sz w:val="22"/>
                <w:szCs w:val="22"/>
                <w14:ligatures w14:val="none"/>
              </w:rPr>
            </w:pPr>
            <w:r>
              <w:rPr>
                <w:rFonts w:ascii="Times New Roman" w:hAnsi="Times New Roman" w:eastAsia="Times New Roman" w:cs="Times New Roman"/>
                <w:sz w:val="22"/>
                <w:szCs w:val="22"/>
                <w:lang w:val="en-GB"/>
              </w:rPr>
              <w:t xml:space="preserve">2</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583"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Veste de lucru</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Bdr/>
              <w:spacing/>
              <w:ind w:firstLine="0"/>
              <w:jc w:val="center"/>
              <w:rPr>
                <w:rFonts w:ascii="Times New Roman" w:hAnsi="Times New Roman" w:cs="Times New Roman"/>
                <w:sz w:val="22"/>
                <w:szCs w:val="22"/>
              </w:rPr>
            </w:pPr>
            <w:r>
              <w:rPr>
                <w:rFonts w:ascii="Times New Roman" w:hAnsi="Times New Roman" w:eastAsia="Times New Roman" w:cs="Times New Roman"/>
                <w:sz w:val="22"/>
                <w:szCs w:val="22"/>
                <w:lang w:val="en-GB"/>
              </w:rPr>
              <w:t xml:space="preserve">buc</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Bdr/>
              <w:spacing/>
              <w:ind w:firstLine="0"/>
              <w:jc w:val="center"/>
              <w:rPr>
                <w:rFonts w:ascii="Times New Roman" w:hAnsi="Times New Roman" w:cs="Times New Roman"/>
                <w:sz w:val="22"/>
                <w:szCs w:val="22"/>
                <w14:ligatures w14:val="none"/>
              </w:rPr>
            </w:pPr>
            <w:r>
              <w:rPr>
                <w:rFonts w:ascii="Times New Roman" w:hAnsi="Times New Roman" w:eastAsia="Times New Roman" w:cs="Times New Roman"/>
                <w:sz w:val="22"/>
                <w:szCs w:val="22"/>
                <w:lang w:val="en-GB"/>
              </w:rPr>
              <w:t xml:space="preserve">184</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p>
            <w:pPr>
              <w:pBdr/>
              <w:spacing/>
              <w:ind w:firstLine="0"/>
              <w:jc w:val="center"/>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4307" w:type="dxa"/>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lang w:val="en-GB"/>
              </w:rPr>
              <w:t xml:space="preserve">M</w:t>
            </w:r>
            <w:r>
              <w:rPr>
                <w:rFonts w:ascii="Times New Roman" w:hAnsi="Times New Roman" w:eastAsia="Times New Roman" w:cs="Times New Roman"/>
                <w:b w:val="0"/>
                <w:i w:val="0"/>
                <w:strike w:val="0"/>
                <w:color w:val="000000"/>
                <w:sz w:val="22"/>
                <w:szCs w:val="22"/>
                <w:u w:val="none"/>
                <w:vertAlign w:val="baseline"/>
              </w:rPr>
              <w:t xml:space="preserve">aterial </w:t>
            </w:r>
            <w:r>
              <w:rPr>
                <w:rFonts w:ascii="Times New Roman" w:hAnsi="Times New Roman" w:eastAsia="Times New Roman" w:cs="Times New Roman"/>
                <w:b w:val="0"/>
                <w:i w:val="0"/>
                <w:strike w:val="0"/>
                <w:color w:val="000000"/>
                <w:sz w:val="22"/>
                <w:szCs w:val="22"/>
                <w:u w:val="none"/>
                <w:vertAlign w:val="baseline"/>
              </w:rPr>
              <w:t xml:space="preserve">35% bumbac 65% poliester cu captuseala din polyester 160 g/mp guler rigid, capse, fermoar, elastic la umeri, protectie prelungita pentru spate,  2 buzunare standarde; poate fi etichetat cu logo-uri sau brodat cu emblema companiei. Culoare: navy (bleumarin)</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1695"/>
        </w:trPr>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pBdr/>
              <w:spacing/>
              <w:ind w:firstLine="0"/>
              <w:rPr>
                <w:rFonts w:ascii="Times New Roman" w:hAnsi="Times New Roman" w:cs="Times New Roman"/>
                <w:sz w:val="22"/>
                <w:szCs w:val="22"/>
                <w14:ligatures w14:val="none"/>
              </w:rPr>
            </w:pPr>
            <w:r>
              <w:rPr>
                <w:rFonts w:ascii="Times New Roman" w:hAnsi="Times New Roman" w:eastAsia="Times New Roman" w:cs="Times New Roman"/>
                <w:sz w:val="22"/>
                <w:szCs w:val="22"/>
                <w:lang w:val="en-GB"/>
              </w:rPr>
              <w:t xml:space="preserve">3</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583" w:type="dxa"/>
            <w:vAlign w:val="center"/>
            <w:textDirection w:val="btLr"/>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Halat medical</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pBdr/>
              <w:spacing/>
              <w:ind w:firstLine="0"/>
              <w:jc w:val="center"/>
              <w:rPr>
                <w:rFonts w:ascii="Times New Roman" w:hAnsi="Times New Roman" w:cs="Times New Roman"/>
                <w:sz w:val="22"/>
                <w:szCs w:val="22"/>
              </w:rPr>
            </w:pPr>
            <w:r>
              <w:rPr>
                <w:rFonts w:ascii="Times New Roman" w:hAnsi="Times New Roman" w:eastAsia="Times New Roman" w:cs="Times New Roman"/>
                <w:sz w:val="22"/>
                <w:szCs w:val="22"/>
                <w:lang w:val="en-GB"/>
              </w:rPr>
              <w:t xml:space="preserve">buc</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Bdr/>
              <w:spacing/>
              <w:ind w:firstLine="0"/>
              <w:jc w:val="center"/>
              <w:rPr>
                <w:rFonts w:ascii="Times New Roman" w:hAnsi="Times New Roman" w:cs="Times New Roman"/>
                <w:sz w:val="22"/>
                <w:szCs w:val="22"/>
                <w14:ligatures w14:val="none"/>
              </w:rPr>
            </w:pPr>
            <w:r>
              <w:rPr>
                <w:rFonts w:ascii="Times New Roman" w:hAnsi="Times New Roman" w:eastAsia="Times New Roman" w:cs="Times New Roman"/>
                <w:sz w:val="22"/>
                <w:szCs w:val="22"/>
                <w:lang w:val="en-GB"/>
              </w:rPr>
              <w:t xml:space="preserve">32</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p>
            <w:pPr>
              <w:pBdr/>
              <w:spacing/>
              <w:ind w:firstLine="0"/>
              <w:jc w:val="center"/>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4307" w:type="dxa"/>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lang w:val="en-GB"/>
              </w:rPr>
              <w:t xml:space="preserve">C</w:t>
            </w:r>
            <w:r>
              <w:rPr>
                <w:rFonts w:ascii="Times New Roman" w:hAnsi="Times New Roman" w:eastAsia="Times New Roman" w:cs="Times New Roman"/>
                <w:b w:val="0"/>
                <w:i w:val="0"/>
                <w:strike w:val="0"/>
                <w:color w:val="000000"/>
                <w:sz w:val="22"/>
                <w:szCs w:val="22"/>
                <w:u w:val="none"/>
                <w:vertAlign w:val="baseline"/>
              </w:rPr>
              <w:t xml:space="preserve">ompoziția țesăturii: viscoză 35%, poliester – 65%, densitatea minim 160 gr/m2</w:t>
            </w:r>
            <w:r>
              <w:rPr>
                <w:rFonts w:ascii="Times New Roman" w:hAnsi="Times New Roman" w:eastAsia="Times New Roman" w:cs="Times New Roman"/>
                <w:b w:val="0"/>
                <w:i w:val="0"/>
                <w:strike w:val="0"/>
                <w:color w:val="000000"/>
                <w:sz w:val="22"/>
                <w:szCs w:val="22"/>
                <w:u w:val="none"/>
                <w:lang w:val="en-GB"/>
              </w:rPr>
              <w:t xml:space="preserve"> </w:t>
            </w:r>
            <w:r>
              <w:rPr>
                <w:rFonts w:ascii="Times New Roman" w:hAnsi="Times New Roman" w:eastAsia="Times New Roman" w:cs="Times New Roman"/>
                <w:b w:val="0"/>
                <w:i w:val="0"/>
                <w:strike w:val="0"/>
                <w:color w:val="000000"/>
                <w:sz w:val="22"/>
                <w:szCs w:val="22"/>
                <w:u w:val="none"/>
              </w:rPr>
              <w:t xml:space="preserve">culoarea: alb</w:t>
              <w:br/>
              <w:t xml:space="preserve">particularități: model clasic, mîneci lungi/scurte, lungime puțin deasupra genunchiului, două buzunare laterale, închidere</w:t>
            </w:r>
            <w:r>
              <w:rPr>
                <w:rFonts w:ascii="Times New Roman" w:hAnsi="Times New Roman" w:eastAsia="Times New Roman" w:cs="Times New Roman"/>
                <w:b w:val="0"/>
                <w:i w:val="0"/>
                <w:strike w:val="0"/>
                <w:color w:val="000000"/>
                <w:sz w:val="22"/>
                <w:szCs w:val="22"/>
                <w:u w:val="none"/>
                <w:lang w:val="en-GB"/>
              </w:rPr>
              <w:t xml:space="preserve"> </w:t>
            </w:r>
            <w:r>
              <w:rPr>
                <w:rFonts w:ascii="Times New Roman" w:hAnsi="Times New Roman" w:eastAsia="Times New Roman" w:cs="Times New Roman"/>
                <w:b w:val="0"/>
                <w:i w:val="0"/>
                <w:strike w:val="0"/>
                <w:color w:val="000000"/>
                <w:sz w:val="22"/>
                <w:szCs w:val="22"/>
                <w:u w:val="none"/>
              </w:rPr>
              <w:t xml:space="preserve">cu</w:t>
            </w:r>
            <w:r>
              <w:rPr>
                <w:rFonts w:ascii="Times New Roman" w:hAnsi="Times New Roman" w:eastAsia="Times New Roman" w:cs="Times New Roman"/>
                <w:b w:val="0"/>
                <w:i w:val="0"/>
                <w:strike w:val="0"/>
                <w:color w:val="000000"/>
                <w:sz w:val="22"/>
                <w:szCs w:val="22"/>
                <w:u w:val="none"/>
                <w:lang w:val="en-GB"/>
              </w:rPr>
              <w:t xml:space="preserve"> </w:t>
            </w:r>
            <w:r>
              <w:rPr>
                <w:rFonts w:ascii="Times New Roman" w:hAnsi="Times New Roman" w:eastAsia="Times New Roman" w:cs="Times New Roman"/>
                <w:b w:val="0"/>
                <w:i w:val="0"/>
                <w:strike w:val="0"/>
                <w:color w:val="000000"/>
                <w:sz w:val="22"/>
                <w:szCs w:val="22"/>
                <w:u w:val="none"/>
              </w:rPr>
              <w:t xml:space="preserve">nasturi</w:t>
            </w:r>
            <w:r>
              <w:rPr>
                <w:rFonts w:ascii="Times New Roman" w:hAnsi="Times New Roman" w:eastAsia="Times New Roman" w:cs="Times New Roman"/>
                <w:b w:val="0"/>
                <w:i w:val="0"/>
                <w:strike w:val="0"/>
                <w:color w:val="000000"/>
                <w:sz w:val="22"/>
                <w:szCs w:val="22"/>
                <w:u w:val="none"/>
                <w:lang w:val="en-GB"/>
              </w:rPr>
              <w:t xml:space="preserve"> </w:t>
            </w:r>
            <w:r>
              <w:rPr>
                <w:rFonts w:ascii="Times New Roman" w:hAnsi="Times New Roman" w:eastAsia="Times New Roman" w:cs="Times New Roman"/>
                <w:b w:val="0"/>
                <w:i w:val="0"/>
                <w:strike w:val="0"/>
                <w:color w:val="000000"/>
                <w:sz w:val="22"/>
                <w:szCs w:val="22"/>
                <w:u w:val="none"/>
              </w:rPr>
              <w:t xml:space="preserve">mărimi:</w:t>
            </w:r>
            <w:r>
              <w:rPr>
                <w:rFonts w:ascii="Times New Roman" w:hAnsi="Times New Roman" w:eastAsia="Times New Roman" w:cs="Times New Roman"/>
                <w:b w:val="0"/>
                <w:i w:val="0"/>
                <w:strike w:val="0"/>
                <w:color w:val="000000"/>
                <w:sz w:val="22"/>
                <w:szCs w:val="22"/>
                <w:u w:val="none"/>
                <w:lang w:val="en-GB"/>
              </w:rPr>
              <w:t xml:space="preserve"> </w:t>
            </w:r>
            <w:r>
              <w:rPr>
                <w:rFonts w:ascii="Times New Roman" w:hAnsi="Times New Roman" w:eastAsia="Times New Roman" w:cs="Times New Roman"/>
                <w:b w:val="0"/>
                <w:i w:val="0"/>
                <w:strike w:val="0"/>
                <w:color w:val="000000"/>
                <w:sz w:val="22"/>
                <w:szCs w:val="22"/>
                <w:u w:val="none"/>
              </w:rPr>
              <w:t xml:space="preserve">44-64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r>
      <w:tr>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4</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btLr"/>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Halate de lucru</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Merge w:val="restart"/>
            <w:textDirection w:val="lrTb"/>
            <w:noWrap w:val="false"/>
          </w:tcPr>
          <w:p>
            <w:pPr>
              <w:pBdr/>
              <w:spacing/>
              <w:ind w:firstLine="0"/>
              <w:jc w:val="center"/>
              <w:rPr>
                <w:rFonts w:ascii="Times New Roman" w:hAnsi="Times New Roman" w:cs="Times New Roman"/>
                <w:sz w:val="22"/>
                <w:szCs w:val="22"/>
              </w:rPr>
            </w:pPr>
            <w:r>
              <w:rPr>
                <w:rFonts w:ascii="Times New Roman" w:hAnsi="Times New Roman" w:eastAsia="Times New Roman" w:cs="Times New Roman"/>
                <w:sz w:val="22"/>
                <w:szCs w:val="22"/>
                <w:lang w:val="en-GB"/>
              </w:rPr>
              <w:t xml:space="preserve">buc</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jc w:val="center"/>
              <w:rPr>
                <w:rFonts w:ascii="Times New Roman" w:hAnsi="Times New Roman" w:cs="Times New Roman"/>
                <w:sz w:val="22"/>
                <w:szCs w:val="22"/>
                <w14:ligatures w14:val="none"/>
              </w:rPr>
            </w:pPr>
            <w:r>
              <w:rPr>
                <w:rFonts w:ascii="Times New Roman" w:hAnsi="Times New Roman" w:eastAsia="Times New Roman" w:cs="Times New Roman"/>
                <w:sz w:val="22"/>
                <w:szCs w:val="22"/>
                <w:lang w:val="en-GB"/>
              </w:rPr>
              <w:t xml:space="preserve">184</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p>
            <w:pPr>
              <w:pBdr/>
              <w:spacing/>
              <w:ind w:firstLine="0"/>
              <w:jc w:val="center"/>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430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 Halat de lucru pentru femei, de culoare albastru închis, cu siluetă dreaptă și închidere laterală centrală cu bucle și nasturi. Există un buzunar superior la piept și două buzunare inferioare. Lățimea </w:t>
            </w:r>
            <w:r>
              <w:rPr>
                <w:rFonts w:ascii="Times New Roman" w:hAnsi="Times New Roman" w:eastAsia="Times New Roman" w:cs="Times New Roman"/>
                <w:b w:val="0"/>
                <w:i w:val="0"/>
                <w:strike w:val="0"/>
                <w:color w:val="000000"/>
                <w:sz w:val="22"/>
                <w:szCs w:val="22"/>
                <w:u w:val="none"/>
                <w:vertAlign w:val="baseline"/>
              </w:rPr>
              <w:t xml:space="preserve">la linia taliei este reglată de o clapetă. Gulerul este de tip cămașă. Mânecile sunt prevăzute cu manșete ajustate. Țesătură: țesătură mixtă.  Compoziție: 100 % p/e, pl. 160 g/m².  Acest halat poate fi etichetat cu logo-uri sau brodat cu emblema companiei.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btLr"/>
            <w:noWrap w:val="false"/>
          </w:tcPr>
          <w:p>
            <w:pPr>
              <w:pBdr/>
              <w:spacing/>
              <w:ind/>
              <w:jc w:val="center"/>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Lotul </w:t>
            </w:r>
            <w:r>
              <w:rPr>
                <w:rFonts w:ascii="Times New Roman" w:hAnsi="Times New Roman" w:eastAsia="Times New Roman" w:cs="Times New Roman"/>
                <w:b/>
                <w:bCs/>
                <w:sz w:val="22"/>
                <w:szCs w:val="22"/>
                <w:lang w:val="en-GB"/>
              </w:rPr>
              <w:t xml:space="preserve">2</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gridSpan w:val="3"/>
            <w:tcBorders>
              <w:top w:val="single" w:color="000000" w:sz="4" w:space="0"/>
              <w:left w:val="single" w:color="000000" w:sz="4" w:space="0"/>
              <w:bottom w:val="single" w:color="000000" w:sz="4" w:space="0"/>
              <w:right w:val="single" w:color="000000" w:sz="4" w:space="0"/>
            </w:tcBorders>
            <w:tcW w:w="5981" w:type="dxa"/>
            <w:vMerge w:val="restart"/>
            <w:textDirection w:val="lrTb"/>
            <w:noWrap w:val="false"/>
          </w:tcPr>
          <w:p>
            <w:pPr>
              <w:pBdr/>
              <w:spacing/>
              <w:ind w:firstLine="0"/>
              <w:jc w:val="center"/>
              <w:rPr>
                <w:rFonts w:ascii="Times New Roman" w:hAnsi="Times New Roman" w:cs="Times New Roman"/>
                <w:sz w:val="22"/>
                <w:szCs w:val="22"/>
                <w14:ligatures w14:val="none"/>
              </w:rPr>
            </w:pPr>
            <w:r>
              <w:rPr>
                <w:rFonts w:ascii="Times New Roman" w:hAnsi="Times New Roman" w:eastAsia="Times New Roman" w:cs="Times New Roman"/>
                <w:sz w:val="22"/>
                <w:szCs w:val="22"/>
              </w:rPr>
              <w:t xml:space="preserve"> </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p>
            <w:pPr>
              <w:pBdr/>
              <w:spacing/>
              <w:ind w:firstLine="0"/>
              <w:jc w:val="left"/>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en-GB"/>
              </w:rPr>
              <w:t xml:space="preserve">Încălțăminte</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p>
            <w:pPr>
              <w:pBdr/>
              <w:spacing/>
              <w:ind w:firstLine="0"/>
              <w:rPr>
                <w:rFonts w:ascii="Times New Roman" w:hAnsi="Times New Roman" w:cs="Times New Roman"/>
                <w:sz w:val="22"/>
                <w:szCs w:val="22"/>
                <w14:ligatures w14:val="none"/>
              </w:rPr>
            </w:pPr>
            <w:r>
              <w:rPr>
                <w:rFonts w:ascii="Times New Roman" w:hAnsi="Times New Roman" w:eastAsia="Times New Roman" w:cs="Times New Roman"/>
                <w:sz w:val="22"/>
                <w:szCs w:val="22"/>
              </w:rPr>
              <w:t xml:space="preserve"> </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firstLine="0"/>
              <w:jc w:val="right"/>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en-GB"/>
                <w14:ligatures w14:val="none"/>
              </w:rPr>
              <w:t xml:space="preserve">45833,34</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lang w:val="en-GB"/>
                <w14:ligatures w14:val="none"/>
              </w:rPr>
              <w:t xml:space="preserve">1</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583"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Galosi cu blana</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pBdr/>
              <w:shd w:val="nil" w:color="000000"/>
              <w:spacing/>
              <w:ind w:firstLine="0"/>
              <w:jc w:val="center"/>
              <w:rPr>
                <w:rFonts w:ascii="Times New Roman" w:hAnsi="Times New Roman" w:cs="Times New Roman"/>
                <w:sz w:val="24"/>
                <w:szCs w:val="24"/>
                <w14:ligatures w14:val="none"/>
              </w:rPr>
            </w:pPr>
            <w:r>
              <w:rPr>
                <w:rFonts w:ascii="Times New Roman" w:hAnsi="Times New Roman" w:eastAsia="Times New Roman" w:cs="Times New Roman"/>
                <w:sz w:val="24"/>
                <w:szCs w:val="24"/>
              </w:rPr>
              <w:t xml:space="preserve">buc.</w:t>
            </w:r>
            <w:r>
              <w:rPr>
                <w:rFonts w:ascii="Times New Roman" w:hAnsi="Times New Roman" w:cs="Times New Roman"/>
                <w:sz w:val="24"/>
                <w:szCs w:val="24"/>
                <w14:ligatures w14:val="none"/>
              </w:rPr>
            </w:r>
            <w:r>
              <w:rPr>
                <w:rFonts w:ascii="Times New Roman" w:hAnsi="Times New Roman" w:cs="Times New Roman"/>
                <w:sz w:val="24"/>
                <w:szCs w:val="24"/>
                <w14:ligatures w14:val="none"/>
              </w:rP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b/>
                <w:i w:val="0"/>
                <w:strike w:val="0"/>
                <w:color w:val="000000"/>
                <w:sz w:val="22"/>
                <w:szCs w:val="22"/>
                <w:u w:val="none"/>
                <w:vertAlign w:val="baseline"/>
              </w:rPr>
              <w:t xml:space="preserve">1</w:t>
            </w:r>
            <w:r>
              <w:rPr>
                <w:rFonts w:ascii="Times New Roman" w:hAnsi="Times New Roman" w:eastAsia="Times New Roman" w:cs="Times New Roman"/>
                <w:b/>
                <w:i w:val="0"/>
                <w:strike w:val="0"/>
                <w:color w:val="000000"/>
                <w:sz w:val="22"/>
                <w:szCs w:val="22"/>
                <w:u w:val="none"/>
                <w:lang w:val="en-GB"/>
              </w:rPr>
              <w:t xml:space="preserve">1</w:t>
            </w:r>
            <w:r>
              <w:rPr>
                <w:rFonts w:ascii="Times New Roman" w:hAnsi="Times New Roman" w:eastAsia="Times New Roman" w:cs="Times New Roman"/>
                <w:b/>
                <w:i w:val="0"/>
                <w:strike w:val="0"/>
                <w:color w:val="000000"/>
                <w:sz w:val="22"/>
                <w:szCs w:val="22"/>
                <w:u w:val="none"/>
              </w:rPr>
              <w:t xml:space="preserve">84</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212529"/>
                <w:sz w:val="22"/>
                <w:szCs w:val="22"/>
                <w:u w:val="none"/>
                <w:vertAlign w:val="baseline"/>
              </w:rPr>
              <w:t xml:space="preserve">Galoșii căptușiți cu blana sa ofere căldură picioarelor pe timpul rece și ploios. Partea superioară alunecoasă, care nu absoarbe apă și murdărie,  extrem de ușor de curățat.</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r>
      <w:tr>
        <w:trPr/>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lang w:val="en-GB"/>
                <w14:ligatures w14:val="none"/>
              </w:rPr>
              <w:t xml:space="preserve">2</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583" w:type="dxa"/>
            <w:vAlign w:val="center"/>
            <w:textDirection w:val="btLr"/>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Șlapi de cauciuc</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pBdr/>
              <w:spacing/>
              <w:ind w:firstLine="0"/>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eastAsia="Times New Roman" w:cs="Times New Roman"/>
                <w:sz w:val="22"/>
                <w:szCs w:val="22"/>
                <w:lang w:val="en-GB"/>
              </w:rPr>
              <w:t xml:space="preserve">buc</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b/>
                <w:i w:val="0"/>
                <w:strike w:val="0"/>
                <w:color w:val="000000"/>
                <w:sz w:val="22"/>
                <w:szCs w:val="22"/>
                <w:u w:val="none"/>
                <w:vertAlign w:val="baseline"/>
              </w:rPr>
              <w:t xml:space="preserve">3</w:t>
            </w:r>
            <w:r>
              <w:rPr>
                <w:rFonts w:ascii="Times New Roman" w:hAnsi="Times New Roman" w:eastAsia="Times New Roman" w:cs="Times New Roman"/>
                <w:b/>
                <w:i w:val="0"/>
                <w:strike w:val="0"/>
                <w:color w:val="000000"/>
                <w:sz w:val="22"/>
                <w:szCs w:val="22"/>
                <w:u w:val="none"/>
                <w:vertAlign w:val="baseline"/>
                <w:lang w:val="en-GB"/>
              </w:rPr>
              <w:t xml:space="preserve">3</w:t>
            </w:r>
            <w:r>
              <w:rPr>
                <w:rFonts w:ascii="Times New Roman" w:hAnsi="Times New Roman" w:eastAsia="Times New Roman" w:cs="Times New Roman"/>
                <w:b/>
                <w:i w:val="0"/>
                <w:strike w:val="0"/>
                <w:color w:val="000000"/>
                <w:sz w:val="22"/>
                <w:szCs w:val="22"/>
                <w:u w:val="none"/>
                <w:vertAlign w:val="baseline"/>
              </w:rPr>
              <w:t xml:space="preserve">8</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212529"/>
                <w:sz w:val="22"/>
                <w:szCs w:val="22"/>
                <w:u w:val="none"/>
                <w:vertAlign w:val="baseline"/>
              </w:rPr>
              <w:t xml:space="preserve">confecționați din EVA. Talpa EVA asigură o bună amortizare și confort. Design aerisit pentru circulația aerului, perfecți pentru zilele de vară</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r>
      <w:tr>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lang w:val="en-GB"/>
              </w:rPr>
              <w:t xml:space="preserve">3</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btLr"/>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Ciupici de camera</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Merge w:val="restart"/>
            <w:textDirection w:val="lrTb"/>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lang w:val="en-GB"/>
              </w:rPr>
              <w:t xml:space="preserve">b</w:t>
            </w:r>
            <w:r>
              <w:rPr>
                <w:rFonts w:ascii="Times New Roman" w:hAnsi="Times New Roman" w:eastAsia="Times New Roman" w:cs="Times New Roman"/>
                <w:b w:val="0"/>
                <w:i w:val="0"/>
                <w:strike w:val="0"/>
                <w:color w:val="000000"/>
                <w:sz w:val="22"/>
                <w:szCs w:val="22"/>
                <w:u w:val="none"/>
              </w:rPr>
              <w:t xml:space="preserve">uc</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b/>
                <w:i w:val="0"/>
                <w:strike w:val="0"/>
                <w:color w:val="000000"/>
                <w:sz w:val="22"/>
                <w:szCs w:val="22"/>
                <w:u w:val="none"/>
                <w:vertAlign w:val="baseline"/>
              </w:rPr>
              <w:t xml:space="preserve">1</w:t>
            </w:r>
            <w:r>
              <w:rPr>
                <w:rFonts w:ascii="Times New Roman" w:hAnsi="Times New Roman" w:eastAsia="Times New Roman" w:cs="Times New Roman"/>
                <w:b/>
                <w:i w:val="0"/>
                <w:strike w:val="0"/>
                <w:color w:val="000000"/>
                <w:sz w:val="22"/>
                <w:szCs w:val="22"/>
                <w:u w:val="none"/>
                <w:lang w:val="en-GB"/>
              </w:rPr>
              <w:t xml:space="preserve">10</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Talpa PVC, Exteior textile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lang w:val="en-GB"/>
              </w:rPr>
              <w:t xml:space="preserve">4</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btLr"/>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Cizme pentru copii din silicon cu imprimeu</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Merge w:val="restart"/>
            <w:textDirection w:val="lrTb"/>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lang w:val="en-GB"/>
              </w:rPr>
              <w:t xml:space="preserve">b</w:t>
            </w:r>
            <w:r>
              <w:rPr>
                <w:rFonts w:ascii="Times New Roman" w:hAnsi="Times New Roman" w:eastAsia="Times New Roman" w:cs="Times New Roman"/>
                <w:b w:val="0"/>
                <w:i w:val="0"/>
                <w:strike w:val="0"/>
                <w:color w:val="000000"/>
                <w:sz w:val="22"/>
                <w:szCs w:val="22"/>
                <w:u w:val="none"/>
              </w:rPr>
              <w:t xml:space="preserve">uc.</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b/>
                <w:i w:val="0"/>
                <w:strike w:val="0"/>
                <w:color w:val="000000"/>
                <w:sz w:val="22"/>
                <w:szCs w:val="22"/>
                <w:u w:val="none"/>
                <w:vertAlign w:val="baseline"/>
                <w:lang w:val="en-GB"/>
              </w:rPr>
              <w:t xml:space="preserve">65</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Cizme din silicon pentru copii, cu imprimeu, mărimea 36-38,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lang w:val="en-GB"/>
              </w:rPr>
              <w:t xml:space="preserve">5</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btLr"/>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Cizme  de iarnă pentru copii  din fibre sintetice,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Merge w:val="restart"/>
            <w:textDirection w:val="lrTb"/>
            <w:noWrap w:val="false"/>
          </w:tcPr>
          <w:p>
            <w:pPr>
              <w:pBdr/>
              <w:shd w:val="nil" w:color="000000"/>
              <w:spacing/>
              <w:ind w:firstLine="0"/>
              <w:jc w:val="center"/>
              <w:rPr>
                <w:rFonts w:ascii="Times New Roman" w:hAnsi="Times New Roman" w:cs="Times New Roman"/>
                <w:sz w:val="24"/>
                <w:szCs w:val="24"/>
                <w14:ligatures w14:val="none"/>
              </w:rPr>
            </w:pPr>
            <w:r>
              <w:rPr>
                <w:rFonts w:ascii="Times New Roman" w:hAnsi="Times New Roman" w:eastAsia="Times New Roman" w:cs="Times New Roman"/>
                <w:sz w:val="24"/>
                <w:szCs w:val="24"/>
              </w:rPr>
              <w:t xml:space="preserve">buc.</w:t>
            </w:r>
            <w:r>
              <w:rPr>
                <w:rFonts w:ascii="Times New Roman" w:hAnsi="Times New Roman" w:cs="Times New Roman"/>
                <w:sz w:val="24"/>
                <w:szCs w:val="24"/>
                <w14:ligatures w14:val="none"/>
              </w:rPr>
            </w:r>
            <w:r>
              <w:rPr>
                <w:rFonts w:ascii="Times New Roman" w:hAnsi="Times New Roman" w:cs="Times New Roman"/>
                <w:sz w:val="24"/>
                <w:szCs w:val="24"/>
                <w14:ligatures w14:val="none"/>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b/>
                <w:i w:val="0"/>
                <w:strike w:val="0"/>
                <w:color w:val="000000"/>
                <w:sz w:val="22"/>
                <w:szCs w:val="22"/>
                <w:u w:val="none"/>
                <w:lang w:val="en-GB"/>
              </w:rPr>
              <w:t xml:space="preserve">3</w:t>
            </w:r>
            <w:r>
              <w:rPr>
                <w:rFonts w:ascii="Times New Roman" w:hAnsi="Times New Roman" w:eastAsia="Times New Roman" w:cs="Times New Roman"/>
                <w:b/>
                <w:i w:val="0"/>
                <w:strike w:val="0"/>
                <w:color w:val="000000"/>
                <w:sz w:val="22"/>
                <w:szCs w:val="22"/>
                <w:u w:val="none"/>
                <w:vertAlign w:val="baseline"/>
              </w:rPr>
              <w:t xml:space="preserve">6</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Cizme din fibre sintetice, cu blană sintetică, mărimea 32-35, 36- 38 culoarea albastru, negru.</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lang w:val="en-GB"/>
              </w:rPr>
              <w:t xml:space="preserve">6</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btLr"/>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Botine pentru fete, de toamnă, mărimea 38-39</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Merge w:val="restart"/>
            <w:textDirection w:val="lrTb"/>
            <w:noWrap w:val="false"/>
          </w:tcPr>
          <w:p>
            <w:pPr>
              <w:pBdr/>
              <w:spacing/>
              <w:ind w:firstLine="0"/>
              <w:jc w:val="center"/>
              <w:rPr>
                <w:rFonts w:ascii="Times New Roman" w:hAnsi="Times New Roman" w:cs="Times New Roman"/>
                <w:sz w:val="22"/>
                <w:szCs w:val="22"/>
              </w:rPr>
            </w:pPr>
            <w:r>
              <w:rPr>
                <w:rFonts w:ascii="Times New Roman" w:hAnsi="Times New Roman" w:eastAsia="Times New Roman" w:cs="Times New Roman"/>
                <w:sz w:val="22"/>
                <w:szCs w:val="22"/>
                <w:lang w:val="en-GB"/>
              </w:rPr>
              <w:t xml:space="preserve">buc</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b/>
                <w:i w:val="0"/>
                <w:strike w:val="0"/>
                <w:color w:val="000000"/>
                <w:sz w:val="22"/>
                <w:szCs w:val="22"/>
                <w:u w:val="none"/>
                <w:lang w:val="en-GB"/>
              </w:rPr>
              <w:t xml:space="preserve">3</w:t>
            </w:r>
            <w:r>
              <w:rPr>
                <w:rFonts w:ascii="Times New Roman" w:hAnsi="Times New Roman" w:eastAsia="Times New Roman" w:cs="Times New Roman"/>
                <w:b/>
                <w:i w:val="0"/>
                <w:strike w:val="0"/>
                <w:color w:val="000000"/>
                <w:sz w:val="22"/>
                <w:szCs w:val="22"/>
                <w:u w:val="none"/>
                <w:vertAlign w:val="baseline"/>
              </w:rPr>
              <w:t xml:space="preserve">3</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Botine pentru fete, de toamnă, culoarea negru, mărimea 38-39, cu blană din material moale cu fliț.</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lang w:val="en-GB"/>
                <w14:ligatures w14:val="none"/>
              </w:rPr>
              <w:t xml:space="preserve">7</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583"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Adidasi pentru copii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Bdr/>
              <w:tabs>
                <w:tab w:val="center" w:leader="none" w:pos="388"/>
              </w:tabs>
              <w:spacing/>
              <w:ind w:firstLine="0"/>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eastAsia="Times New Roman" w:cs="Times New Roman"/>
                <w:sz w:val="22"/>
                <w:szCs w:val="22"/>
                <w:lang w:val="en-GB"/>
              </w:rPr>
              <w:t xml:space="preserve">buc.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b/>
                <w:i w:val="0"/>
                <w:strike w:val="0"/>
                <w:color w:val="000000"/>
                <w:sz w:val="22"/>
                <w:szCs w:val="22"/>
                <w:u w:val="none"/>
                <w:vertAlign w:val="baseline"/>
              </w:rPr>
              <w:t xml:space="preserve">1</w:t>
            </w:r>
            <w:r>
              <w:rPr>
                <w:rFonts w:ascii="Times New Roman" w:hAnsi="Times New Roman" w:eastAsia="Times New Roman" w:cs="Times New Roman"/>
                <w:b/>
                <w:i w:val="0"/>
                <w:strike w:val="0"/>
                <w:color w:val="000000"/>
                <w:sz w:val="22"/>
                <w:szCs w:val="22"/>
                <w:u w:val="none"/>
                <w:lang w:val="en-GB"/>
              </w:rPr>
              <w:t xml:space="preserve">16</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Adidași din imitașie de piele de culoare ab-negru de echivalentul adidașilor „Volter 24M429”</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r>
      <w:tr>
        <w:trPr/>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lang w:val="en-GB"/>
                <w14:ligatures w14:val="none"/>
              </w:rPr>
              <w:t xml:space="preserve">8</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583" w:type="dxa"/>
            <w:vAlign w:val="center"/>
            <w:textDirection w:val="btLr"/>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Adidasi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Bdr/>
              <w:shd w:val="nil" w:color="000000"/>
              <w:spacing/>
              <w:ind/>
              <w:jc w:val="center"/>
              <w:rPr>
                <w14:ligatures w14:val="none"/>
              </w:rPr>
            </w:pPr>
            <w:r>
              <w:rPr>
                <w:rFonts w:ascii="Times New Roman" w:hAnsi="Times New Roman" w:eastAsia="Times New Roman" w:cs="Times New Roman"/>
                <w:color w:val="000000"/>
                <w:sz w:val="22"/>
                <w:szCs w:val="22"/>
              </w:rPr>
              <w:t xml:space="preserve">buc.</w:t>
            </w:r>
            <w:r>
              <w:rPr>
                <w14:ligatures w14:val="none"/>
              </w:rPr>
            </w:r>
            <w:r>
              <w:rPr>
                <w14:ligatures w14:val="none"/>
              </w:rP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b/>
                <w:i w:val="0"/>
                <w:strike w:val="0"/>
                <w:color w:val="000000"/>
                <w:sz w:val="22"/>
                <w:szCs w:val="22"/>
                <w:u w:val="none"/>
                <w:vertAlign w:val="baseline"/>
              </w:rPr>
              <w:t xml:space="preserve">1</w:t>
            </w:r>
            <w:r>
              <w:rPr>
                <w:rFonts w:ascii="Times New Roman" w:hAnsi="Times New Roman" w:eastAsia="Times New Roman" w:cs="Times New Roman"/>
                <w:b/>
                <w:i w:val="0"/>
                <w:strike w:val="0"/>
                <w:color w:val="000000"/>
                <w:sz w:val="22"/>
                <w:szCs w:val="22"/>
                <w:u w:val="none"/>
                <w:lang w:val="en-GB"/>
              </w:rPr>
              <w:t xml:space="preserve">1</w:t>
            </w:r>
            <w:r>
              <w:rPr>
                <w:rFonts w:ascii="Times New Roman" w:hAnsi="Times New Roman" w:eastAsia="Times New Roman" w:cs="Times New Roman"/>
                <w:b/>
                <w:i w:val="0"/>
                <w:strike w:val="0"/>
                <w:color w:val="000000"/>
                <w:sz w:val="22"/>
                <w:szCs w:val="22"/>
                <w:u w:val="none"/>
              </w:rPr>
              <w:t xml:space="preserve">3</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Adidași din imitație de piele de culoare gri de echivalentul adidașilor „Jazz Club G1026”</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r>
      <w:tr>
        <w:trPr/>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lang w:val="en-GB"/>
                <w14:ligatures w14:val="none"/>
              </w:rPr>
              <w:t xml:space="preserve">9</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583"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Ciupici femei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Bdr/>
              <w:shd w:val="nil" w:color="000000"/>
              <w:spacing/>
              <w:ind/>
              <w:jc w:val="center"/>
              <w:rPr>
                <w14:ligatures w14:val="none"/>
              </w:rPr>
            </w:pPr>
            <w:r>
              <w:rPr>
                <w:rFonts w:ascii="Times New Roman" w:hAnsi="Times New Roman" w:eastAsia="Times New Roman" w:cs="Times New Roman"/>
                <w:color w:val="000000"/>
                <w:sz w:val="22"/>
                <w:szCs w:val="22"/>
              </w:rPr>
              <w:t xml:space="preserve">buc.</w:t>
            </w:r>
            <w:r>
              <w:rPr>
                <w14:ligatures w14:val="none"/>
              </w:rPr>
            </w:r>
            <w:r>
              <w:rPr>
                <w14:ligatures w14:val="none"/>
              </w:rP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en-GB"/>
              </w:rPr>
              <w:t xml:space="preserve">220</w:t>
            </w:r>
            <w:r>
              <w:rPr>
                <w:rFonts w:ascii="Times New Roman" w:hAnsi="Times New Roman" w:cs="Times New Roman"/>
                <w:b/>
                <w:bCs/>
                <w:sz w:val="22"/>
                <w:szCs w:val="22"/>
              </w:rPr>
            </w:r>
            <w:r>
              <w:rPr>
                <w:rFonts w:ascii="Times New Roman" w:hAnsi="Times New Roman" w:cs="Times New Roman"/>
                <w:b/>
                <w:bCs/>
                <w:sz w:val="22"/>
                <w:szCs w:val="22"/>
              </w:rPr>
            </w:r>
          </w:p>
        </w:tc>
        <w:tc>
          <w:tcPr>
            <w:tcBorders>
              <w:top w:val="single" w:color="000000" w:sz="4" w:space="0"/>
              <w:left w:val="single" w:color="000000" w:sz="4" w:space="0"/>
              <w:bottom w:val="single" w:color="000000" w:sz="4" w:space="0"/>
              <w:right w:val="single" w:color="000000" w:sz="4" w:space="0"/>
            </w:tcBorders>
            <w:tcW w:w="4307" w:type="dxa"/>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Material microfibra, talpa cauciuc moale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r>
      <w:tr>
        <w:trPr/>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lang w:val="en-GB"/>
                <w14:ligatures w14:val="none"/>
              </w:rPr>
              <w:t xml:space="preserve">10</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583" w:type="dxa"/>
            <w:vAlign w:val="center"/>
            <w:textDirection w:val="btLr"/>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Ciupici barbati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Bdr/>
              <w:shd w:val="nil" w:color="000000"/>
              <w:spacing/>
              <w:ind/>
              <w:jc w:val="center"/>
              <w:rPr>
                <w14:ligatures w14:val="none"/>
              </w:rPr>
            </w:pPr>
            <w:r>
              <w:rPr>
                <w:rFonts w:ascii="Times New Roman" w:hAnsi="Times New Roman" w:eastAsia="Times New Roman" w:cs="Times New Roman"/>
                <w:color w:val="000000"/>
                <w:sz w:val="22"/>
                <w:szCs w:val="22"/>
              </w:rPr>
              <w:t xml:space="preserve">buc.</w:t>
            </w:r>
            <w:r>
              <w:rPr>
                <w14:ligatures w14:val="none"/>
              </w:rPr>
            </w:r>
            <w:r>
              <w:rPr>
                <w14:ligatures w14:val="none"/>
              </w:rP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en-GB"/>
              </w:rPr>
              <w:t xml:space="preserve">224</w:t>
            </w:r>
            <w:r>
              <w:rPr>
                <w:rFonts w:ascii="Times New Roman" w:hAnsi="Times New Roman" w:cs="Times New Roman"/>
                <w:b/>
                <w:bCs/>
                <w:sz w:val="22"/>
                <w:szCs w:val="22"/>
              </w:rPr>
            </w:r>
            <w:r>
              <w:rPr>
                <w:rFonts w:ascii="Times New Roman" w:hAnsi="Times New Roman" w:cs="Times New Roman"/>
                <w:b/>
                <w:bCs/>
                <w:sz w:val="22"/>
                <w:szCs w:val="22"/>
              </w:rPr>
            </w:r>
          </w:p>
        </w:tc>
        <w:tc>
          <w:tcPr>
            <w:tcBorders>
              <w:top w:val="single" w:color="000000" w:sz="4" w:space="0"/>
              <w:left w:val="single" w:color="000000" w:sz="4" w:space="0"/>
              <w:bottom w:val="single" w:color="000000" w:sz="4" w:space="0"/>
              <w:right w:val="single" w:color="000000" w:sz="4" w:space="0"/>
            </w:tcBorders>
            <w:tcW w:w="4307" w:type="dxa"/>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Material microfibra, talpa cauciuc moale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r>
      <w:tr>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btLr"/>
            <w:noWrap w:val="false"/>
          </w:tcPr>
          <w:p>
            <w:pPr>
              <w:pBdr/>
              <w:spacing/>
              <w:ind/>
              <w:jc w:val="center"/>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Lotul </w:t>
            </w:r>
            <w:r>
              <w:rPr>
                <w:rFonts w:ascii="Times New Roman" w:hAnsi="Times New Roman" w:eastAsia="Times New Roman" w:cs="Times New Roman"/>
                <w:b/>
                <w:bCs/>
                <w:sz w:val="22"/>
                <w:szCs w:val="22"/>
                <w:lang w:val="en-GB"/>
              </w:rPr>
              <w:t xml:space="preserve">3</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gridSpan w:val="3"/>
            <w:tcBorders>
              <w:top w:val="single" w:color="000000" w:sz="4" w:space="0"/>
              <w:left w:val="single" w:color="000000" w:sz="4" w:space="0"/>
              <w:bottom w:val="single" w:color="000000" w:sz="4" w:space="0"/>
              <w:right w:val="single" w:color="000000" w:sz="4" w:space="0"/>
            </w:tcBorders>
            <w:tcW w:w="5981" w:type="dxa"/>
            <w:vAlign w:val="center"/>
            <w:vMerge w:val="restart"/>
            <w:textDirection w:val="lrTb"/>
            <w:noWrap w:val="false"/>
          </w:tcPr>
          <w:p>
            <w:pPr>
              <w:pBdr/>
              <w:spacing/>
              <w:ind w:firstLine="0"/>
              <w:jc w:val="center"/>
              <w:rPr>
                <w:rFonts w:ascii="Times New Roman" w:hAnsi="Times New Roman" w:cs="Times New Roman"/>
                <w:sz w:val="22"/>
                <w:szCs w:val="22"/>
                <w14:ligatures w14:val="none"/>
              </w:rPr>
            </w:pPr>
            <w:r>
              <w:rPr>
                <w:rFonts w:ascii="Times New Roman" w:hAnsi="Times New Roman" w:eastAsia="Times New Roman" w:cs="Times New Roman"/>
                <w:sz w:val="22"/>
                <w:szCs w:val="22"/>
              </w:rPr>
              <w:t xml:space="preserve"> </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p>
            <w:pPr>
              <w:pBdr/>
              <w:spacing/>
              <w:ind w:firstLine="0"/>
              <w:jc w:val="left"/>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en-GB"/>
              </w:rPr>
              <w:t xml:space="preserve">Îmbracaminte</w:t>
            </w:r>
            <w:r>
              <w:rPr>
                <w:rFonts w:ascii="Times New Roman" w:hAnsi="Times New Roman" w:eastAsia="Times New Roman" w:cs="Times New Roman"/>
                <w:b/>
                <w:bCs/>
                <w:sz w:val="22"/>
                <w:szCs w:val="22"/>
              </w:rPr>
              <w:t xml:space="preserve"> </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p>
            <w:pPr>
              <w:pBdr/>
              <w:spacing/>
              <w:ind w:firstLine="0"/>
              <w:rPr>
                <w:rFonts w:ascii="Times New Roman" w:hAnsi="Times New Roman" w:cs="Times New Roman"/>
                <w:sz w:val="22"/>
                <w:szCs w:val="22"/>
                <w14:ligatures w14:val="none"/>
              </w:rPr>
            </w:pPr>
            <w:r>
              <w:rPr>
                <w:rFonts w:ascii="Times New Roman" w:hAnsi="Times New Roman" w:eastAsia="Times New Roman" w:cs="Times New Roman"/>
                <w:sz w:val="22"/>
                <w:szCs w:val="22"/>
              </w:rPr>
              <w:t xml:space="preserve"> </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firstLine="0"/>
              <w:jc w:val="right"/>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en-GB"/>
                <w14:ligatures w14:val="none"/>
              </w:rPr>
              <w:t xml:space="preserve">114762,50</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rHeight w:val="789"/>
        </w:trPr>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lang w:val="en-GB"/>
                <w14:ligatures w14:val="none"/>
              </w:rPr>
              <w:t xml:space="preserve">1</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583"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Dresuri  călduroși fetițe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Bdr/>
              <w:shd w:val="nil" w:color="000000"/>
              <w:spacing/>
              <w:ind/>
              <w:jc w:val="center"/>
              <w:rPr>
                <w:rFonts w:ascii="Times New Roman" w:hAnsi="Times New Roman" w:cs="Times New Roman"/>
                <w:sz w:val="22"/>
                <w:szCs w:val="22"/>
              </w:rPr>
            </w:pPr>
            <w:r>
              <w:rPr>
                <w:rFonts w:ascii="Times New Roman" w:hAnsi="Times New Roman" w:eastAsia="Times New Roman" w:cs="Times New Roman"/>
                <w:color w:val="000000"/>
                <w:sz w:val="22"/>
                <w:szCs w:val="22"/>
              </w:rPr>
              <w:t xml:space="preserve">buc</w:t>
            </w:r>
            <w:r>
              <w:rPr>
                <w:rFonts w:ascii="Times New Roman" w:hAnsi="Times New Roman" w:eastAsia="Times New Roman" w:cs="Times New Roman"/>
                <w:color w:val="000000"/>
                <w:sz w:val="22"/>
                <w:szCs w:val="22"/>
              </w:rPr>
              <w:t xml:space="preserv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Bdr/>
              <w:tabs>
                <w:tab w:val="left" w:leader="none" w:pos="142"/>
              </w:tabs>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en-GB"/>
              </w:rPr>
              <w:t xml:space="preserve">110</w:t>
            </w:r>
            <w:r>
              <w:rPr>
                <w:rFonts w:ascii="Times New Roman" w:hAnsi="Times New Roman" w:cs="Times New Roman"/>
                <w:b/>
                <w:bCs/>
                <w:sz w:val="22"/>
                <w:szCs w:val="22"/>
              </w:rPr>
            </w:r>
            <w:r>
              <w:rPr>
                <w:rFonts w:ascii="Times New Roman" w:hAnsi="Times New Roman" w:cs="Times New Roman"/>
                <w:b/>
                <w:bCs/>
                <w:sz w:val="22"/>
                <w:szCs w:val="22"/>
              </w:rPr>
            </w:r>
          </w:p>
          <w:p>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rPr>
            </w:r>
            <w:r>
              <w:rPr>
                <w:rFonts w:ascii="Times New Roman" w:hAnsi="Times New Roman" w:cs="Times New Roman"/>
                <w:b/>
                <w:bCs/>
                <w:sz w:val="22"/>
                <w:szCs w:val="22"/>
              </w:rPr>
            </w:r>
            <w:r>
              <w:rPr>
                <w:rFonts w:ascii="Times New Roman" w:hAnsi="Times New Roman" w:cs="Times New Roman"/>
                <w:b/>
                <w:bCs/>
                <w:sz w:val="22"/>
                <w:szCs w:val="22"/>
              </w:rPr>
            </w:r>
          </w:p>
        </w:tc>
        <w:tc>
          <w:tcPr>
            <w:tcBorders>
              <w:top w:val="single" w:color="000000" w:sz="4" w:space="0"/>
              <w:left w:val="single" w:color="000000" w:sz="4" w:space="0"/>
              <w:bottom w:val="single" w:color="000000" w:sz="4" w:space="0"/>
              <w:right w:val="single" w:color="000000" w:sz="4" w:space="0"/>
            </w:tcBorders>
            <w:tcW w:w="4307" w:type="dxa"/>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Dresuri uniton tricotate din bumbac pentru fetițe; culori: alb, negru, gri; /10-16 ani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r>
      <w:tr>
        <w:trPr/>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lang w:val="en-GB"/>
                <w14:ligatures w14:val="none"/>
              </w:rPr>
              <w:t xml:space="preserve">2</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583" w:type="dxa"/>
            <w:vAlign w:val="center"/>
            <w:textDirection w:val="btLr"/>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Dresuri  fetițe 40 den</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Bdr/>
              <w:shd w:val="nil" w:color="000000"/>
              <w:spacing/>
              <w:ind/>
              <w:jc w:val="center"/>
              <w:rPr>
                <w14:ligatures w14:val="none"/>
              </w:rPr>
            </w:pPr>
            <w:r>
              <w:rPr>
                <w:rFonts w:ascii="Times New Roman" w:hAnsi="Times New Roman" w:eastAsia="Times New Roman" w:cs="Times New Roman"/>
                <w:color w:val="000000"/>
                <w:sz w:val="22"/>
                <w:szCs w:val="22"/>
              </w:rPr>
              <w:t xml:space="preserve">buc.</w:t>
            </w:r>
            <w:r>
              <w:rPr>
                <w14:ligatures w14:val="none"/>
              </w:rPr>
            </w:r>
            <w:r>
              <w:rPr>
                <w14:ligatures w14:val="none"/>
              </w:rP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en-GB"/>
              </w:rPr>
              <w:t xml:space="preserve">88</w:t>
            </w:r>
            <w:r>
              <w:rPr>
                <w:rFonts w:ascii="Times New Roman" w:hAnsi="Times New Roman" w:cs="Times New Roman"/>
                <w:b/>
                <w:bCs/>
                <w:sz w:val="22"/>
                <w:szCs w:val="22"/>
              </w:rPr>
            </w:r>
            <w:r>
              <w:rPr>
                <w:rFonts w:ascii="Times New Roman" w:hAnsi="Times New Roman" w:cs="Times New Roman"/>
                <w:b/>
                <w:bCs/>
                <w:sz w:val="22"/>
                <w:szCs w:val="22"/>
              </w:rPr>
            </w:r>
          </w:p>
        </w:tc>
        <w:tc>
          <w:tcPr>
            <w:tcBorders>
              <w:top w:val="single" w:color="000000" w:sz="4" w:space="0"/>
              <w:left w:val="single" w:color="000000" w:sz="4" w:space="0"/>
              <w:bottom w:val="single" w:color="000000" w:sz="4" w:space="0"/>
              <w:right w:val="single" w:color="000000" w:sz="4" w:space="0"/>
            </w:tcBorders>
            <w:tcW w:w="4307" w:type="dxa"/>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Dresuri din microfibră Princess 40 Den/ fetițe Dresuri din microfibră, culoarea alb, bej, negru,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r>
      <w:tr>
        <w:trPr/>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lang w:val="en-GB"/>
                <w14:ligatures w14:val="none"/>
              </w:rPr>
              <w:t xml:space="preserve">3</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583"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Bustieră cu  cupă burete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Bdr/>
              <w:shd w:val="nil" w:color="000000"/>
              <w:spacing/>
              <w:ind/>
              <w:jc w:val="center"/>
              <w:rPr>
                <w14:ligatures w14:val="none"/>
              </w:rPr>
            </w:pPr>
            <w:r>
              <w:rPr>
                <w:rFonts w:ascii="Times New Roman" w:hAnsi="Times New Roman" w:eastAsia="Times New Roman" w:cs="Times New Roman"/>
                <w:color w:val="000000"/>
                <w:sz w:val="22"/>
                <w:szCs w:val="22"/>
              </w:rPr>
              <w:t xml:space="preserve">buc.</w:t>
            </w:r>
            <w:r>
              <w:rPr>
                <w14:ligatures w14:val="none"/>
              </w:rPr>
            </w:r>
            <w:r>
              <w:rPr>
                <w14:ligatures w14:val="none"/>
              </w:rP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en-GB"/>
              </w:rPr>
              <w:t xml:space="preserve">1       15</w:t>
            </w:r>
            <w:r>
              <w:rPr>
                <w:rFonts w:ascii="Times New Roman" w:hAnsi="Times New Roman" w:cs="Times New Roman"/>
                <w:b/>
                <w:bCs/>
                <w:sz w:val="22"/>
                <w:szCs w:val="22"/>
              </w:rPr>
            </w:r>
            <w:r>
              <w:rPr>
                <w:rFonts w:ascii="Times New Roman" w:hAnsi="Times New Roman" w:cs="Times New Roman"/>
                <w:b/>
                <w:bCs/>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Busieră din bumbac 94 % și elastn 6%, de culoare bej cu cupe din buretă și barete ajustabile de culoare alb/ bej, negru</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r>
      <w:tr>
        <w:trPr>
          <w:cantSplit/>
          <w:trHeight w:val="714"/>
        </w:trPr>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lang w:val="en-GB"/>
                <w14:ligatures w14:val="none"/>
              </w:rPr>
              <w:t xml:space="preserve">4</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583" w:type="dxa"/>
            <w:vAlign w:val="bottom"/>
            <w:textDirection w:val="btLr"/>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Chiloți fete copii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Bdr/>
              <w:shd w:val="nil" w:color="000000"/>
              <w:spacing/>
              <w:ind/>
              <w:jc w:val="center"/>
              <w:rPr>
                <w14:ligatures w14:val="none"/>
              </w:rPr>
            </w:pPr>
            <w:r>
              <w:rPr>
                <w:rFonts w:ascii="Times New Roman" w:hAnsi="Times New Roman" w:eastAsia="Times New Roman" w:cs="Times New Roman"/>
                <w:color w:val="000000"/>
                <w:sz w:val="22"/>
                <w:szCs w:val="22"/>
              </w:rPr>
              <w:t xml:space="preserve">buc.</w:t>
            </w:r>
            <w:r>
              <w:rPr>
                <w14:ligatures w14:val="none"/>
              </w:rPr>
            </w:r>
            <w:r>
              <w:rPr>
                <w14:ligatures w14:val="none"/>
              </w:rP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en-GB"/>
              </w:rPr>
              <w:t xml:space="preserve">330</w:t>
            </w:r>
            <w:r>
              <w:rPr>
                <w:rFonts w:ascii="Times New Roman" w:hAnsi="Times New Roman" w:cs="Times New Roman"/>
                <w:b/>
                <w:bCs/>
                <w:sz w:val="22"/>
                <w:szCs w:val="22"/>
              </w:rPr>
            </w:r>
            <w:r>
              <w:rPr>
                <w:rFonts w:ascii="Times New Roman" w:hAnsi="Times New Roman" w:cs="Times New Roman"/>
                <w:b/>
                <w:bCs/>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Lengerie intima pentru fete din 95% bumbac, 5% elastan de culoare alb/roz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14:ligatures w14:val="none"/>
              </w:rPr>
            </w:pPr>
            <w:r>
              <w:rPr>
                <w:rFonts w:ascii="Times New Roman" w:hAnsi="Times New Roman" w:eastAsia="Times New Roman" w:cs="Times New Roman"/>
                <w:sz w:val="22"/>
                <w:szCs w:val="22"/>
                <w:lang w:val="en-GB"/>
                <w14:ligatures w14:val="none"/>
              </w:rPr>
              <w:t xml:space="preserve">5</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Chiloți adolescente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hd w:val="nil" w:color="000000"/>
              <w:spacing/>
              <w:ind/>
              <w:jc w:val="center"/>
              <w:rPr>
                <w14:ligatures w14:val="none"/>
              </w:rPr>
            </w:pPr>
            <w:r>
              <w:rPr>
                <w:rFonts w:ascii="Times New Roman" w:hAnsi="Times New Roman" w:eastAsia="Times New Roman" w:cs="Times New Roman"/>
                <w:color w:val="000000"/>
                <w:sz w:val="22"/>
                <w:szCs w:val="22"/>
              </w:rPr>
              <w:t xml:space="preserve">buc.</w:t>
            </w:r>
            <w:r>
              <w:rPr>
                <w14:ligatures w14:val="none"/>
              </w:rPr>
            </w:r>
            <w:r>
              <w:rPr>
                <w14:ligatures w14:val="none"/>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en-GB"/>
              </w:rPr>
              <w:t xml:space="preserve">330</w:t>
            </w:r>
            <w:r>
              <w:rPr>
                <w:rFonts w:ascii="Times New Roman" w:hAnsi="Times New Roman" w:cs="Times New Roman"/>
                <w:b/>
                <w:bCs/>
                <w:sz w:val="22"/>
                <w:szCs w:val="22"/>
              </w:rPr>
            </w:r>
            <w:r>
              <w:rPr>
                <w:rFonts w:ascii="Times New Roman" w:hAnsi="Times New Roman" w:cs="Times New Roman"/>
                <w:b/>
                <w:bCs/>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Lengerie intima pentru adolescente din 95 % bunbac, 5 % elastan de culoare alb/roz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6</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Chiloți băieți (copii)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hd w:val="nil" w:color="000000"/>
              <w:spacing/>
              <w:ind/>
              <w:jc w:val="center"/>
              <w:rPr>
                <w14:ligatures w14:val="none"/>
              </w:rPr>
            </w:pPr>
            <w:r>
              <w:rPr>
                <w:rFonts w:ascii="Times New Roman" w:hAnsi="Times New Roman" w:eastAsia="Times New Roman" w:cs="Times New Roman"/>
                <w:color w:val="000000"/>
                <w:sz w:val="22"/>
                <w:szCs w:val="22"/>
              </w:rPr>
              <w:t xml:space="preserve">buc.</w:t>
            </w:r>
            <w:r>
              <w:rPr>
                <w14:ligatures w14:val="none"/>
              </w:rPr>
            </w:r>
            <w:r>
              <w:rPr>
                <w14:ligatures w14:val="none"/>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en-GB"/>
              </w:rPr>
              <w:t xml:space="preserve">15</w:t>
            </w:r>
            <w:r>
              <w:rPr>
                <w:rFonts w:ascii="Times New Roman" w:hAnsi="Times New Roman" w:cs="Times New Roman"/>
                <w:b/>
                <w:bCs/>
                <w:sz w:val="22"/>
                <w:szCs w:val="22"/>
              </w:rPr>
            </w:r>
            <w:r>
              <w:rPr>
                <w:rFonts w:ascii="Times New Roman" w:hAnsi="Times New Roman" w:cs="Times New Roman"/>
                <w:b/>
                <w:bCs/>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Lengerie intima pentru copii din 95 % bunbac, 5 % elastan de culoare neagră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7</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Chiloți barbati boxeri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hd w:val="nil" w:color="000000"/>
              <w:spacing/>
              <w:ind/>
              <w:jc w:val="center"/>
              <w:rPr>
                <w14:ligatures w14:val="none"/>
              </w:rPr>
            </w:pPr>
            <w:r>
              <w:rPr>
                <w:rFonts w:ascii="Times New Roman" w:hAnsi="Times New Roman" w:eastAsia="Times New Roman" w:cs="Times New Roman"/>
                <w:color w:val="000000"/>
                <w:sz w:val="22"/>
                <w:szCs w:val="22"/>
              </w:rPr>
              <w:t xml:space="preserve">buc </w:t>
            </w:r>
            <w:r>
              <w:rPr>
                <w14:ligatures w14:val="none"/>
              </w:rPr>
            </w:r>
            <w:r>
              <w:rPr>
                <w14:ligatures w14:val="none"/>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en-GB"/>
              </w:rPr>
              <w:t xml:space="preserve">35</w:t>
            </w:r>
            <w:r>
              <w:rPr>
                <w:rFonts w:ascii="Times New Roman" w:hAnsi="Times New Roman" w:cs="Times New Roman"/>
                <w:b/>
                <w:bCs/>
                <w:sz w:val="22"/>
                <w:szCs w:val="22"/>
              </w:rPr>
            </w:r>
            <w:r>
              <w:rPr>
                <w:rFonts w:ascii="Times New Roman" w:hAnsi="Times New Roman" w:cs="Times New Roman"/>
                <w:b/>
                <w:bCs/>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Lengerie intima pentru barbati din 95 % bunbac, 5 % elastan de culoare neagră  de tip bexeri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8</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Maiouri copii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pacing/>
              <w:ind w:firstLine="0"/>
              <w:jc w:val="center"/>
              <w:rPr>
                <w:rFonts w:ascii="Times New Roman" w:hAnsi="Times New Roman" w:cs="Times New Roman"/>
                <w:color w:val="000000"/>
                <w:sz w:val="22"/>
                <w:szCs w:val="22"/>
                <w:highlight w:val="none"/>
              </w:rPr>
            </w:pPr>
            <w:r>
              <w:rPr>
                <w:rFonts w:ascii="Times New Roman" w:hAnsi="Times New Roman" w:eastAsia="Times New Roman" w:cs="Times New Roman"/>
              </w:rPr>
            </w:r>
            <w:r>
              <w:rPr>
                <w:rFonts w:ascii="Times New Roman" w:hAnsi="Times New Roman" w:eastAsia="Times New Roman" w:cs="Times New Roman"/>
                <w:color w:val="000000"/>
                <w:sz w:val="22"/>
                <w:szCs w:val="22"/>
                <w:lang w:val="en-GB"/>
              </w:rPr>
              <w:t xml:space="preserve">b</w:t>
            </w:r>
            <w:r>
              <w:rPr>
                <w:rFonts w:ascii="Times New Roman" w:hAnsi="Times New Roman" w:eastAsia="Times New Roman" w:cs="Times New Roman"/>
                <w:color w:val="000000"/>
                <w:sz w:val="22"/>
                <w:szCs w:val="22"/>
                <w:lang w:val="en-GB"/>
              </w:rPr>
              <w:t xml:space="preserve">uc</w:t>
            </w:r>
            <w:r>
              <w:rPr>
                <w:rFonts w:ascii="Times New Roman" w:hAnsi="Times New Roman" w:cs="Times New Roman"/>
                <w:color w:val="000000"/>
                <w:sz w:val="22"/>
                <w:szCs w:val="22"/>
                <w:highlight w:val="none"/>
              </w:rPr>
            </w:r>
            <w:r>
              <w:rPr>
                <w:rFonts w:ascii="Times New Roman" w:hAnsi="Times New Roman" w:cs="Times New Roman"/>
                <w:color w:val="000000"/>
                <w:sz w:val="22"/>
                <w:szCs w:val="22"/>
                <w:highlight w:val="none"/>
              </w:rPr>
            </w:r>
          </w:p>
          <w:p>
            <w:pPr>
              <w:pBdr/>
              <w:spacing/>
              <w:ind w:firstLine="0"/>
              <w:jc w:val="center"/>
              <w:rPr>
                <w:rFonts w:ascii="Times New Roman" w:hAnsi="Times New Roman" w:cs="Times New Roman"/>
              </w:rPr>
            </w:pPr>
            <w:r>
              <w:rPr>
                <w:rFonts w:ascii="Times New Roman" w:hAnsi="Times New Roman" w:eastAsia="Times New Roman" w:cs="Times New Roman"/>
                <w:color w:val="000000"/>
                <w:sz w:val="22"/>
                <w:szCs w:val="22"/>
                <w:highlight w:val="none"/>
                <w:lang w:val="en-GB"/>
              </w:rPr>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jc w:val="left"/>
              <w:rPr>
                <w:rFonts w:ascii="Times New Roman" w:hAnsi="Times New Roman" w:cs="Times New Roman"/>
                <w:b/>
                <w:bCs/>
                <w:sz w:val="22"/>
                <w:szCs w:val="22"/>
              </w:rPr>
            </w:pPr>
            <w:r>
              <w:rPr>
                <w:rFonts w:ascii="Times New Roman" w:hAnsi="Times New Roman" w:eastAsia="Times New Roman" w:cs="Times New Roman"/>
                <w:b/>
                <w:bCs/>
                <w:sz w:val="22"/>
                <w:szCs w:val="22"/>
                <w:lang w:val="en-GB"/>
              </w:rPr>
              <w:t xml:space="preserve">25</w:t>
            </w:r>
            <w:r>
              <w:rPr>
                <w:rFonts w:ascii="Times New Roman" w:hAnsi="Times New Roman" w:cs="Times New Roman"/>
                <w:b/>
                <w:bCs/>
                <w:sz w:val="22"/>
                <w:szCs w:val="22"/>
              </w:rPr>
            </w:r>
            <w:r>
              <w:rPr>
                <w:rFonts w:ascii="Times New Roman" w:hAnsi="Times New Roman" w:cs="Times New Roman"/>
                <w:b/>
                <w:bCs/>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Maiou din bumbac fără mîineci, de culoare albă</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9</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Tricouri </w:t>
            </w:r>
            <w:r>
              <w:rPr>
                <w:rFonts w:ascii="Times New Roman" w:hAnsi="Times New Roman" w:eastAsia="Times New Roman" w:cs="Times New Roman"/>
                <w:b w:val="0"/>
                <w:i w:val="0"/>
                <w:strike w:val="0"/>
                <w:color w:val="000000"/>
                <w:sz w:val="22"/>
                <w:szCs w:val="22"/>
                <w:u w:val="none"/>
                <w:vertAlign w:val="baseline"/>
                <w:lang w:val="en-GB"/>
              </w:rPr>
              <w:t xml:space="preserve">Polo</w:t>
            </w:r>
            <w:r>
              <w:rPr>
                <w:rFonts w:ascii="Times New Roman" w:hAnsi="Times New Roman" w:eastAsia="Times New Roman" w:cs="Times New Roman"/>
                <w:b w:val="0"/>
                <w:i w:val="0"/>
                <w:strike w:val="0"/>
                <w:color w:val="000000"/>
                <w:sz w:val="22"/>
                <w:szCs w:val="22"/>
                <w:u w:val="none"/>
                <w:vertAlign w:val="baseline"/>
              </w:rPr>
              <w:t xml:space="preserve"> bărbați cu miineca lunga</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rPr>
            </w:r>
            <w:r>
              <w:rPr>
                <w:rFonts w:ascii="Times New Roman" w:hAnsi="Times New Roman" w:eastAsia="Times New Roman" w:cs="Times New Roman"/>
                <w:color w:val="000000"/>
                <w:sz w:val="22"/>
                <w:szCs w:val="22"/>
              </w:rPr>
              <w:t xml:space="preserve">b</w:t>
            </w:r>
            <w:r>
              <w:rPr>
                <w:rFonts w:ascii="Times New Roman" w:hAnsi="Times New Roman" w:eastAsia="Times New Roman" w:cs="Times New Roman"/>
                <w:color w:val="000000"/>
                <w:sz w:val="22"/>
                <w:szCs w:val="22"/>
                <w:lang w:val="en-GB"/>
              </w:rPr>
              <w:t xml:space="preserve">uc</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8</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Tricouri </w:t>
            </w:r>
            <w:r>
              <w:rPr>
                <w:rFonts w:ascii="Times New Roman" w:hAnsi="Times New Roman" w:eastAsia="Times New Roman" w:cs="Times New Roman"/>
                <w:b w:val="0"/>
                <w:i w:val="0"/>
                <w:strike w:val="0"/>
                <w:color w:val="000000"/>
                <w:sz w:val="22"/>
                <w:szCs w:val="22"/>
                <w:u w:val="none"/>
                <w:vertAlign w:val="baseline"/>
                <w:lang w:val="en-GB"/>
              </w:rPr>
              <w:t xml:space="preserve">polo </w:t>
            </w:r>
            <w:r>
              <w:rPr>
                <w:rFonts w:ascii="Times New Roman" w:hAnsi="Times New Roman" w:eastAsia="Times New Roman" w:cs="Times New Roman"/>
                <w:b w:val="0"/>
                <w:i w:val="0"/>
                <w:strike w:val="0"/>
                <w:color w:val="000000"/>
                <w:sz w:val="22"/>
                <w:szCs w:val="22"/>
                <w:u w:val="none"/>
                <w:vertAlign w:val="baseline"/>
              </w:rPr>
              <w:t xml:space="preserve">pentru băieți de diferite culori, fără imprimeuri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10</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Tricouri   bărbați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rPr>
            </w:r>
            <w:r>
              <w:rPr>
                <w:rFonts w:ascii="Times New Roman" w:hAnsi="Times New Roman" w:eastAsia="Times New Roman" w:cs="Times New Roman"/>
                <w:color w:val="000000"/>
                <w:sz w:val="22"/>
                <w:szCs w:val="22"/>
              </w:rPr>
              <w:t xml:space="preserve">b</w:t>
            </w:r>
            <w:r>
              <w:rPr>
                <w:rFonts w:ascii="Times New Roman" w:hAnsi="Times New Roman" w:eastAsia="Times New Roman" w:cs="Times New Roman"/>
                <w:color w:val="000000"/>
                <w:sz w:val="22"/>
                <w:szCs w:val="22"/>
                <w:lang w:val="en-GB"/>
              </w:rPr>
              <w:t xml:space="preserve">uc</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16</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lang w:val="en-GB"/>
              </w:rPr>
              <w:t xml:space="preserve">Tricouri </w:t>
            </w:r>
            <w:r>
              <w:rPr>
                <w:rFonts w:ascii="Times New Roman" w:hAnsi="Times New Roman" w:eastAsia="Times New Roman" w:cs="Times New Roman"/>
                <w:b w:val="0"/>
                <w:i w:val="0"/>
                <w:strike w:val="0"/>
                <w:color w:val="000000"/>
                <w:sz w:val="22"/>
                <w:szCs w:val="22"/>
                <w:u w:val="none"/>
                <w:vertAlign w:val="baseline"/>
              </w:rPr>
              <w:t xml:space="preserve"> bărbați </w:t>
            </w:r>
            <w:r>
              <w:rPr>
                <w:rFonts w:ascii="Times New Roman" w:hAnsi="Times New Roman" w:eastAsia="Times New Roman" w:cs="Times New Roman"/>
                <w:b w:val="0"/>
                <w:i w:val="0"/>
                <w:strike w:val="0"/>
                <w:color w:val="000000"/>
                <w:sz w:val="22"/>
                <w:szCs w:val="22"/>
                <w:u w:val="none"/>
                <w:vertAlign w:val="baseline"/>
                <w:lang w:val="en-GB"/>
              </w:rPr>
              <w:t xml:space="preserve">b</w:t>
            </w:r>
            <w:r>
              <w:rPr>
                <w:rFonts w:ascii="Times New Roman" w:hAnsi="Times New Roman" w:eastAsia="Times New Roman" w:cs="Times New Roman"/>
                <w:b w:val="0"/>
                <w:i w:val="0"/>
                <w:strike w:val="0"/>
                <w:color w:val="000000"/>
                <w:sz w:val="22"/>
                <w:szCs w:val="22"/>
                <w:u w:val="none"/>
                <w:vertAlign w:val="baseline"/>
              </w:rPr>
              <w:t xml:space="preserve">umbac, culori diferite (alb, negru, albastru, gri, verde, maro)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11</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Ciorapi femei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rPr>
            </w:r>
            <w:r>
              <w:rPr>
                <w:rFonts w:ascii="Times New Roman" w:hAnsi="Times New Roman" w:eastAsia="Times New Roman" w:cs="Times New Roman"/>
                <w:color w:val="000000"/>
                <w:sz w:val="22"/>
                <w:szCs w:val="22"/>
              </w:rPr>
              <w:t xml:space="preserve">b</w:t>
            </w:r>
            <w:r>
              <w:rPr>
                <w:rFonts w:ascii="Times New Roman" w:hAnsi="Times New Roman" w:eastAsia="Times New Roman" w:cs="Times New Roman"/>
                <w:color w:val="000000"/>
                <w:sz w:val="22"/>
                <w:szCs w:val="22"/>
                <w:lang w:val="en-GB"/>
              </w:rPr>
              <w:t xml:space="preserve">uc</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84</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rPr>
              <w:t xml:space="preserve">Ciorapi pentru femei, din bumbac în asortiment de diferite culori: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12</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Ciorapi  copii 5-15 ani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rPr>
            </w:r>
            <w:r>
              <w:rPr>
                <w:rFonts w:ascii="Times New Roman" w:hAnsi="Times New Roman" w:eastAsia="Times New Roman" w:cs="Times New Roman"/>
                <w:color w:val="000000"/>
                <w:sz w:val="22"/>
                <w:szCs w:val="22"/>
              </w:rPr>
              <w:t xml:space="preserve">b</w:t>
            </w:r>
            <w:r>
              <w:rPr>
                <w:rFonts w:ascii="Times New Roman" w:hAnsi="Times New Roman" w:eastAsia="Times New Roman" w:cs="Times New Roman"/>
                <w:color w:val="000000"/>
                <w:sz w:val="22"/>
                <w:szCs w:val="22"/>
                <w:lang w:val="en-GB"/>
              </w:rPr>
              <w:t xml:space="preserve">uc</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20</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rPr>
              <w:t xml:space="preserve">Din bumbac pentru copii, colorate, mărimea 30-34; 36-38</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13</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Ciorapi barbati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rPr>
            </w:r>
            <w:r>
              <w:rPr>
                <w:rFonts w:ascii="Times New Roman" w:hAnsi="Times New Roman" w:eastAsia="Times New Roman" w:cs="Times New Roman"/>
                <w:color w:val="000000"/>
                <w:sz w:val="22"/>
                <w:szCs w:val="22"/>
              </w:rPr>
              <w:t xml:space="preserve">b</w:t>
            </w:r>
            <w:r>
              <w:rPr>
                <w:rFonts w:ascii="Times New Roman" w:hAnsi="Times New Roman" w:eastAsia="Times New Roman" w:cs="Times New Roman"/>
                <w:color w:val="000000"/>
                <w:sz w:val="22"/>
                <w:szCs w:val="22"/>
                <w:lang w:val="en-GB"/>
              </w:rPr>
              <w:t xml:space="preserve">uc</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100</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rPr>
              <w:t xml:space="preserve">Ciorapi pentru brabati din bumbac de diferite culori,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14</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Trening fete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rPr>
            </w:r>
            <w:r>
              <w:rPr>
                <w:rFonts w:ascii="Times New Roman" w:hAnsi="Times New Roman" w:eastAsia="Times New Roman" w:cs="Times New Roman"/>
                <w:sz w:val="22"/>
                <w:szCs w:val="22"/>
                <w:lang w:val="en-GB"/>
              </w:rPr>
              <w:t xml:space="preserve">buc</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rPr>
                <w:rFonts w:ascii="Times New Roman" w:hAnsi="Times New Roman" w:cs="Times New Roman"/>
                <w:sz w:val="22"/>
                <w:szCs w:val="22"/>
                <w:highlight w:val="none"/>
              </w:rPr>
            </w:pPr>
            <w:r>
              <w:rPr>
                <w:rFonts w:ascii="Times New Roman" w:hAnsi="Times New Roman" w:eastAsia="Times New Roman" w:cs="Times New Roman"/>
                <w:sz w:val="22"/>
                <w:szCs w:val="22"/>
                <w:lang w:val="en-GB"/>
              </w:rPr>
              <w:t xml:space="preserve">8</w:t>
            </w:r>
            <w:r>
              <w:rPr>
                <w:rFonts w:ascii="Times New Roman" w:hAnsi="Times New Roman" w:cs="Times New Roman"/>
                <w:sz w:val="22"/>
                <w:szCs w:val="22"/>
                <w:highlight w:val="none"/>
              </w:rPr>
            </w:r>
            <w:r>
              <w:rPr>
                <w:rFonts w:ascii="Times New Roman" w:hAnsi="Times New Roman" w:cs="Times New Roman"/>
                <w:sz w:val="22"/>
                <w:szCs w:val="22"/>
                <w:highlight w:val="none"/>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rPr>
              <w:t xml:space="preserve">Costum sportive, de culoare roșie fomat din jachetă si pantalini din polyester cu densutatea medie 210 g/m2 echivanentul costumului ESPARTA.</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15</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Costume sportive baieti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lang w:val="en-GB"/>
              </w:rPr>
              <w:t xml:space="preserve">  buc</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i w:val="0"/>
                <w:strike w:val="0"/>
                <w:color w:val="000000"/>
                <w:sz w:val="22"/>
                <w:szCs w:val="22"/>
                <w:u w:val="none"/>
                <w:lang w:val="en-GB"/>
              </w:rPr>
              <w:t xml:space="preserve">8</w:t>
            </w:r>
            <w:r>
              <w:rPr>
                <w:rFonts w:ascii="Times New Roman" w:hAnsi="Times New Roman" w:eastAsia="Times New Roman" w:cs="Times New Roman"/>
                <w:b/>
                <w:i w:val="0"/>
                <w:strike w:val="0"/>
                <w:color w:val="000000"/>
                <w:sz w:val="22"/>
                <w:szCs w:val="22"/>
                <w:u w:val="none"/>
                <w:vertAlign w:val="baseline"/>
                <w:lang w:val="en-GB"/>
              </w:rPr>
              <w:t xml:space="preserve">6</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rPr>
              <w:t xml:space="preserve">Costum sportive, de culoare roșie fomat din jachetă si pantalini din polyester cu densutatea medie 210 g/m2 echivanentul costumului ESPARTA.</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16</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Hanorac  copii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lang w:val="en-GB"/>
              </w:rPr>
              <w:t xml:space="preserve">buc</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6</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rPr>
              <w:t xml:space="preserve">Hanorac,  cu glugă și cu buzunar tip marsupiu și șireturi reglabil</w:t>
            </w:r>
            <w:r>
              <w:rPr>
                <w:rFonts w:ascii="Times New Roman" w:hAnsi="Times New Roman" w:eastAsia="Times New Roman" w:cs="Times New Roman"/>
                <w:b w:val="0"/>
                <w:i w:val="0"/>
                <w:strike w:val="0"/>
                <w:color w:val="000000"/>
                <w:sz w:val="22"/>
                <w:szCs w:val="22"/>
                <w:u w:val="none"/>
              </w:rPr>
              <w:t xml:space="preserve">,</w:t>
            </w:r>
            <w:r>
              <w:rPr>
                <w:rFonts w:ascii="Times New Roman" w:hAnsi="Times New Roman" w:eastAsia="Times New Roman" w:cs="Times New Roman"/>
                <w:b w:val="0"/>
                <w:i w:val="0"/>
                <w:strike w:val="0"/>
                <w:color w:val="000000"/>
                <w:sz w:val="22"/>
                <w:szCs w:val="22"/>
                <w:u w:val="none"/>
                <w:lang w:val="en-GB"/>
              </w:rPr>
              <w:t xml:space="preserve"> </w:t>
            </w:r>
            <w:r>
              <w:rPr>
                <w:rFonts w:ascii="Times New Roman" w:hAnsi="Times New Roman" w:eastAsia="Times New Roman" w:cs="Times New Roman"/>
                <w:b w:val="0"/>
                <w:i w:val="0"/>
                <w:strike w:val="0"/>
                <w:color w:val="000000"/>
                <w:sz w:val="22"/>
                <w:szCs w:val="22"/>
                <w:u w:val="none"/>
              </w:rPr>
              <w:t xml:space="preserve">Manșete și talie canelate 1x1 cu elastan.Modelul pentru copii este fără șireturi.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17</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Vesta</w:t>
            </w:r>
            <w:r>
              <w:rPr>
                <w:rFonts w:ascii="Times New Roman" w:hAnsi="Times New Roman" w:eastAsia="Times New Roman" w:cs="Times New Roman"/>
                <w:b w:val="0"/>
                <w:i w:val="0"/>
                <w:strike w:val="0"/>
                <w:color w:val="000000"/>
                <w:sz w:val="22"/>
                <w:szCs w:val="22"/>
                <w:u w:val="none"/>
                <w:lang w:val="en-GB"/>
              </w:rPr>
              <w:t xml:space="preserve"> </w:t>
            </w:r>
            <w:r>
              <w:rPr>
                <w:rFonts w:ascii="Times New Roman" w:hAnsi="Times New Roman" w:eastAsia="Times New Roman" w:cs="Times New Roman"/>
                <w:b w:val="0"/>
                <w:i w:val="0"/>
                <w:strike w:val="0"/>
                <w:color w:val="000000"/>
                <w:sz w:val="22"/>
                <w:szCs w:val="22"/>
                <w:u w:val="none"/>
              </w:rPr>
              <w:t xml:space="preserve">fara minici (barbati)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lang w:val="en-GB"/>
              </w:rPr>
              <w:t xml:space="preserve">buc</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24</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rPr>
              <w:t xml:space="preserve">Culoarea rosie, verde, stofa cu membrane impotrivă vintului si ploii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18</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Vesta fara minici (femei)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lang w:val="en-GB"/>
              </w:rPr>
              <w:t xml:space="preserve">buc</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20</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rPr>
              <w:t xml:space="preserve">Culoarea cafenie, gri, stofa cu membrane impotrivă vintului si ploii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19</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Gheacă de toamnă (unisex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lang w:val="en-GB"/>
              </w:rPr>
              <w:t xml:space="preserve">buc</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10</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rPr>
              <w:t xml:space="preserve">Geacă de toamna unisex de culoare albastra din polyester, cu gluga.</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20</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Pantaloni sportivi fete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lang w:val="en-GB"/>
              </w:rPr>
              <w:t xml:space="preserve">buc</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40</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rPr>
              <w:t xml:space="preserve">Pantaloni sport  pentru fete din 80% bumbac, 12% polyester, 8% elastan , ajustabili la linia taliei, tipul manșetelor pe elastic, de culoare neagră</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1417"/>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21</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Pantaloni sportivi băieți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lang w:val="en-GB"/>
              </w:rPr>
              <w:t xml:space="preserve">buc</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80</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Pantaloni sport  pentru fete din 80% bumbac, 12% polyester, 8% elastan , ajustabili la linia taliei, tipul manșetelor pe elastic, de culoare neagră</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22</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Malete unisex, cu guler ridicat, bumbac</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lang w:val="en-GB"/>
              </w:rPr>
              <w:t xml:space="preserve">buc</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35</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rPr>
              <w:t xml:space="preserve">Malete unisex, cu guler ridicat, Maletă comodă și moale, Compoziția:Bumbac - 95%, Elastan - 5%</w:t>
            </w:r>
            <w:r>
              <w:rPr>
                <w:rFonts w:ascii="Times New Roman" w:hAnsi="Times New Roman" w:cs="Times New Roman"/>
                <w:sz w:val="22"/>
                <w:szCs w:val="22"/>
              </w:rPr>
            </w:r>
            <w:r>
              <w:rPr>
                <w:rFonts w:ascii="Times New Roman" w:hAnsi="Times New Roman" w:cs="Times New Roman"/>
                <w:sz w:val="22"/>
                <w:szCs w:val="22"/>
              </w:rPr>
            </w:r>
          </w:p>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23</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Cămasă baică p/u bărbați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lang w:val="en-GB"/>
              </w:rPr>
              <w:t xml:space="preserve">buc</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24</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rPr>
              <w:t xml:space="preserve">Bumbac sau amestec de bumbac, culoare inchisă.</w:t>
            </w:r>
            <w:r>
              <w:rPr>
                <w:rFonts w:ascii="Times New Roman" w:hAnsi="Times New Roman" w:cs="Times New Roman"/>
                <w:sz w:val="22"/>
                <w:szCs w:val="22"/>
              </w:rPr>
            </w:r>
            <w:r>
              <w:rPr>
                <w:rFonts w:ascii="Times New Roman" w:hAnsi="Times New Roman" w:cs="Times New Roman"/>
                <w:sz w:val="22"/>
                <w:szCs w:val="22"/>
              </w:rPr>
            </w:r>
          </w:p>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24</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Pijama pentru fetițe, cu mâneca lungă 7-10 ani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lang w:val="en-GB"/>
              </w:rPr>
              <w:t xml:space="preserve">buc</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2</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rPr>
              <w:t xml:space="preserve">Pijama pentru fetițe, din bumbac, cu mâneca lungă, colorată, mărimea 32-38</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25</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Pijama pentru fetițe, cu mânecă lungă/ 12-16 ani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lang w:val="en-GB"/>
              </w:rPr>
              <w:t xml:space="preserve">buc</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5</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rPr>
              <w:t xml:space="preserve">Pijama pentru fetițe, din bumbac, cu mâneca lungă, mărimea M,L.</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26</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Pantaloni  fete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lang w:val="en-GB"/>
              </w:rPr>
              <w:t xml:space="preserve">buc</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10</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b w:val="0"/>
                <w:bCs w:val="0"/>
                <w:i w:val="0"/>
                <w:strike w:val="0"/>
                <w:color w:val="000000"/>
                <w:sz w:val="22"/>
                <w:szCs w:val="22"/>
                <w:highlight w:val="none"/>
                <w:u w:val="none"/>
              </w:rPr>
            </w:pPr>
            <w:r>
              <w:rPr>
                <w:rFonts w:ascii="Times New Roman" w:hAnsi="Times New Roman" w:eastAsia="Times New Roman" w:cs="Times New Roman"/>
                <w:b w:val="0"/>
                <w:i w:val="0"/>
                <w:strike w:val="0"/>
                <w:color w:val="000000"/>
                <w:sz w:val="22"/>
                <w:szCs w:val="22"/>
                <w:u w:val="none"/>
              </w:rPr>
              <w:t xml:space="preserve">Pantaloni, flusați la interior, din material moale, bumbac cu amestec de elastan; culoarea negru, gri, mărimea XS,S,M,L</w:t>
            </w:r>
            <w:r>
              <w:rPr>
                <w:rFonts w:ascii="Times New Roman" w:hAnsi="Times New Roman" w:cs="Times New Roman"/>
                <w:b w:val="0"/>
                <w:bCs w:val="0"/>
                <w:i w:val="0"/>
                <w:strike w:val="0"/>
                <w:color w:val="000000"/>
                <w:sz w:val="22"/>
                <w:szCs w:val="22"/>
                <w:highlight w:val="none"/>
                <w:u w:val="none"/>
              </w:rPr>
            </w:r>
            <w:r>
              <w:rPr>
                <w:rFonts w:ascii="Times New Roman" w:hAnsi="Times New Roman" w:cs="Times New Roman"/>
                <w:b w:val="0"/>
                <w:bCs w:val="0"/>
                <w:i w:val="0"/>
                <w:strike w:val="0"/>
                <w:color w:val="000000"/>
                <w:sz w:val="22"/>
                <w:szCs w:val="22"/>
                <w:highlight w:val="none"/>
                <w:u w:val="none"/>
              </w:rPr>
            </w:r>
          </w:p>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27</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Retuji pentru femei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lang w:val="en-GB"/>
              </w:rPr>
              <w:t xml:space="preserve">buc</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40</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rPr>
              <w:t xml:space="preserve">Culoare neagra cu flis, material elastic marimi 48-58</w:t>
            </w:r>
            <w:r>
              <w:rPr>
                <w:rFonts w:ascii="Times New Roman" w:hAnsi="Times New Roman" w:cs="Times New Roman"/>
                <w:sz w:val="22"/>
                <w:szCs w:val="22"/>
              </w:rPr>
            </w:r>
            <w:r>
              <w:rPr>
                <w:rFonts w:ascii="Times New Roman" w:hAnsi="Times New Roman" w:cs="Times New Roman"/>
                <w:sz w:val="22"/>
                <w:szCs w:val="22"/>
              </w:rPr>
            </w:r>
          </w:p>
          <w:p>
            <w:pPr>
              <w:pBdr/>
              <w:spacing/>
              <w:ind w:firstLine="0"/>
              <w:jc w:val="left"/>
              <w:rPr>
                <w:rFonts w:ascii="Times New Roman" w:hAnsi="Times New Roman" w:cs="Times New Roman"/>
                <w:b w:val="0"/>
                <w:bCs w:val="0"/>
                <w:i w:val="0"/>
                <w:strike w:val="0"/>
                <w:color w:val="000000"/>
                <w:sz w:val="22"/>
                <w:szCs w:val="22"/>
                <w:highlight w:val="none"/>
                <w:u w:val="none"/>
              </w:rPr>
            </w:pPr>
            <w:r>
              <w:rPr>
                <w:rFonts w:ascii="Times New Roman" w:hAnsi="Times New Roman" w:eastAsia="Times New Roman" w:cs="Times New Roman"/>
                <w:b w:val="0"/>
                <w:i w:val="0"/>
                <w:strike w:val="0"/>
                <w:color w:val="000000"/>
                <w:sz w:val="22"/>
                <w:szCs w:val="22"/>
                <w:u w:val="none"/>
                <w:vertAlign w:val="baseline"/>
              </w:rPr>
            </w:r>
            <w:r>
              <w:rPr>
                <w:rFonts w:ascii="Times New Roman" w:hAnsi="Times New Roman" w:cs="Times New Roman"/>
                <w:b w:val="0"/>
                <w:bCs w:val="0"/>
                <w:i w:val="0"/>
                <w:strike w:val="0"/>
                <w:color w:val="000000"/>
                <w:sz w:val="22"/>
                <w:szCs w:val="22"/>
                <w:highlight w:val="none"/>
                <w:u w:val="none"/>
              </w:rPr>
            </w:r>
            <w:r>
              <w:rPr>
                <w:rFonts w:ascii="Times New Roman" w:hAnsi="Times New Roman" w:cs="Times New Roman"/>
                <w:b w:val="0"/>
                <w:bCs w:val="0"/>
                <w:i w:val="0"/>
                <w:strike w:val="0"/>
                <w:color w:val="000000"/>
                <w:sz w:val="22"/>
                <w:szCs w:val="22"/>
                <w:highlight w:val="none"/>
                <w:u w:val="none"/>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28</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Căciulă călduroasă pentru băieți/ de iarnă</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lang w:val="en-GB"/>
              </w:rPr>
              <w:t xml:space="preserve">buc</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5</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rPr>
              <w:t xml:space="preserve">Căciulă călduroasă pentru iarnă din lână, culoarea negru</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29</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Căciulă călduroasă pentru iarnă din lână, fete culoarea alb, bej, albastru.</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hd w:val="nil" w:color="000000"/>
              <w:spacing/>
              <w:ind/>
              <w:jc w:val="center"/>
              <w:rPr>
                <w:rFonts w:ascii="Times New Roman" w:hAnsi="Times New Roman" w:cs="Times New Roman"/>
                <w14:ligatures w14:val="none"/>
              </w:rPr>
            </w:pPr>
            <w:r>
              <w:rPr>
                <w:rFonts w:ascii="Times New Roman" w:hAnsi="Times New Roman" w:eastAsia="Times New Roman" w:cs="Times New Roman"/>
                <w:lang w:val="en-GB"/>
              </w:rPr>
              <w:t xml:space="preserve">buc</w:t>
            </w:r>
            <w:r>
              <w:rPr>
                <w:rFonts w:ascii="Times New Roman" w:hAnsi="Times New Roman" w:cs="Times New Roman"/>
                <w14:ligatures w14:val="none"/>
              </w:rPr>
            </w:r>
            <w:r>
              <w:rPr>
                <w:rFonts w:ascii="Times New Roman" w:hAnsi="Times New Roman" w:cs="Times New Roman"/>
                <w14:ligatures w14:val="none"/>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10</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rPr>
              <w:t xml:space="preserve">Căciulă călduroasă pentru iarnă din lână, culoarea alb, bej, albastru.</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jc w:val="center"/>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Lotul </w:t>
            </w:r>
            <w:r>
              <w:rPr>
                <w:rFonts w:ascii="Times New Roman" w:hAnsi="Times New Roman" w:eastAsia="Times New Roman" w:cs="Times New Roman"/>
                <w:b/>
                <w:bCs/>
                <w:sz w:val="22"/>
                <w:szCs w:val="22"/>
                <w:lang w:val="en-GB"/>
              </w:rPr>
              <w:t xml:space="preserve">4</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gridSpan w:val="3"/>
            <w:tcBorders>
              <w:top w:val="single" w:color="000000" w:sz="4" w:space="0"/>
              <w:left w:val="single" w:color="000000" w:sz="4" w:space="0"/>
              <w:bottom w:val="single" w:color="000000" w:sz="4" w:space="0"/>
              <w:right w:val="single" w:color="000000" w:sz="4" w:space="0"/>
            </w:tcBorders>
            <w:tcW w:w="5981" w:type="dxa"/>
            <w:vAlign w:val="center"/>
            <w:vMerge w:val="restart"/>
            <w:textDirection w:val="lrTb"/>
            <w:noWrap w:val="false"/>
          </w:tcPr>
          <w:p>
            <w:pPr>
              <w:pBdr/>
              <w:shd w:val="nil" w:color="000000"/>
              <w:spacing/>
              <w:ind/>
              <w:rPr>
                <w:rFonts w:ascii="Times New Roman" w:hAnsi="Times New Roman" w:cs="Times New Roman"/>
                <w14:ligatures w14:val="none"/>
              </w:rPr>
            </w:pPr>
            <w:r>
              <w:rPr>
                <w:rFonts w:ascii="Times New Roman" w:hAnsi="Times New Roman" w:eastAsia="Times New Roman" w:cs="Times New Roman"/>
                <w:b/>
                <w:bCs/>
                <w:color w:val="000000"/>
                <w:sz w:val="22"/>
                <w:szCs w:val="22"/>
                <w:lang w:val="en-GB"/>
              </w:rPr>
              <w:t xml:space="preserve">Accesorii de bae lengerie de pat</w:t>
            </w:r>
            <w:r>
              <w:rPr>
                <w:rFonts w:ascii="Times New Roman" w:hAnsi="Times New Roman" w:eastAsia="Times New Roman" w:cs="Times New Roman"/>
                <w:b/>
                <w:bCs/>
                <w:sz w:val="22"/>
                <w:szCs w:val="22"/>
              </w:rPr>
              <w:tab/>
            </w:r>
            <w:r>
              <w:rPr>
                <w:rFonts w:ascii="Times New Roman" w:hAnsi="Times New Roman" w:cs="Times New Roman"/>
                <w14:ligatures w14:val="none"/>
              </w:rPr>
            </w:r>
            <w:r>
              <w:rPr>
                <w:rFonts w:ascii="Times New Roman" w:hAnsi="Times New Roman" w:cs="Times New Roman"/>
                <w14:ligatures w14:val="none"/>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firstLine="0"/>
              <w:jc w:val="right"/>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en-GB"/>
                <w14:ligatures w14:val="none"/>
              </w:rPr>
              <w:t xml:space="preserve">27166,68</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1</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Lengerie de pat 160x200 cm</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hd w:val="nil" w:color="000000"/>
              <w:spacing/>
              <w:ind w:firstLine="0"/>
              <w:jc w:val="center"/>
              <w:rPr>
                <w:rFonts w:ascii="Times New Roman" w:hAnsi="Times New Roman" w:cs="Times New Roman"/>
                <w14:ligatures w14:val="none"/>
              </w:rPr>
            </w:pPr>
            <w:r>
              <w:rPr>
                <w:rFonts w:ascii="Times New Roman" w:hAnsi="Times New Roman" w:eastAsia="Times New Roman" w:cs="Times New Roman"/>
                <w:color w:val="000000"/>
                <w:sz w:val="22"/>
                <w:szCs w:val="22"/>
              </w:rPr>
              <w:t xml:space="preserve">buc </w:t>
            </w:r>
            <w:r>
              <w:rPr>
                <w:rFonts w:ascii="Times New Roman" w:hAnsi="Times New Roman" w:cs="Times New Roman"/>
                <w14:ligatures w14:val="none"/>
              </w:rPr>
            </w:r>
            <w:r>
              <w:rPr>
                <w:rFonts w:ascii="Times New Roman" w:hAnsi="Times New Roman" w:cs="Times New Roman"/>
                <w14:ligatures w14:val="none"/>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hd w:val="nil" w:color="000000"/>
              <w:spacing/>
              <w:ind w:firstLine="0"/>
              <w:jc w:val="center"/>
              <w:rPr>
                <w:rFonts w:ascii="Times New Roman" w:hAnsi="Times New Roman" w:cs="Times New Roman"/>
                <w14:ligatures w14:val="none"/>
              </w:rPr>
            </w:pPr>
            <w:r>
              <w:rPr>
                <w:rFonts w:ascii="Times New Roman" w:hAnsi="Times New Roman" w:eastAsia="Times New Roman" w:cs="Times New Roman"/>
                <w:color w:val="000000"/>
                <w:sz w:val="22"/>
                <w:szCs w:val="22"/>
                <w:lang w:val="en-GB"/>
              </w:rPr>
              <w:t xml:space="preserve">48</w:t>
            </w:r>
            <w:r>
              <w:rPr>
                <w:rFonts w:ascii="Times New Roman" w:hAnsi="Times New Roman" w:cs="Times New Roman"/>
                <w14:ligatures w14:val="none"/>
              </w:rPr>
            </w:r>
            <w:r>
              <w:rPr>
                <w:rFonts w:ascii="Times New Roman" w:hAnsi="Times New Roman" w:cs="Times New Roman"/>
                <w14:ligatures w14:val="none"/>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Bumbac, fa</w:t>
            </w:r>
            <w:r>
              <w:rPr>
                <w:rFonts w:ascii="Times New Roman" w:hAnsi="Times New Roman" w:eastAsia="Times New Roman" w:cs="Times New Roman"/>
                <w:b w:val="0"/>
                <w:i w:val="0"/>
                <w:strike w:val="0"/>
                <w:color w:val="000000"/>
                <w:sz w:val="22"/>
                <w:szCs w:val="22"/>
                <w:u w:val="none"/>
                <w:vertAlign w:val="baseline"/>
                <w:lang w:val="en-GB"/>
              </w:rPr>
              <w:t xml:space="preserve">ț</w:t>
            </w:r>
            <w:r>
              <w:rPr>
                <w:rFonts w:ascii="Times New Roman" w:hAnsi="Times New Roman" w:eastAsia="Times New Roman" w:cs="Times New Roman"/>
                <w:b w:val="0"/>
                <w:i w:val="0"/>
                <w:strike w:val="0"/>
                <w:color w:val="000000"/>
                <w:sz w:val="22"/>
                <w:szCs w:val="22"/>
                <w:u w:val="none"/>
                <w:vertAlign w:val="baseline"/>
              </w:rPr>
              <w:t xml:space="preserve">a de perna 50x70, husa de plapuma 150x210</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2</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Plapumă din poliester sau microfibră</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hd w:val="nil" w:color="000000"/>
              <w:spacing/>
              <w:ind w:firstLine="0"/>
              <w:jc w:val="center"/>
              <w:rPr>
                <w:rFonts w:ascii="Times New Roman" w:hAnsi="Times New Roman" w:cs="Times New Roman"/>
                <w:sz w:val="24"/>
                <w:szCs w:val="24"/>
                <w14:ligatures w14:val="none"/>
              </w:rPr>
            </w:pPr>
            <w:r>
              <w:rPr>
                <w:rFonts w:ascii="Times New Roman" w:hAnsi="Times New Roman" w:eastAsia="Times New Roman" w:cs="Times New Roman"/>
                <w:sz w:val="28"/>
                <w:szCs w:val="28"/>
              </w:rPr>
            </w:r>
            <w:r>
              <w:rPr>
                <w:rFonts w:ascii="Times New Roman" w:hAnsi="Times New Roman" w:eastAsia="Times New Roman" w:cs="Times New Roman"/>
                <w:sz w:val="24"/>
                <w:szCs w:val="24"/>
              </w:rPr>
              <w:t xml:space="preserve">buc.</w:t>
            </w:r>
            <w:r>
              <w:rPr>
                <w:rFonts w:ascii="Times New Roman" w:hAnsi="Times New Roman" w:eastAsia="Times New Roman" w:cs="Times New Roman"/>
                <w:sz w:val="24"/>
                <w:szCs w:val="24"/>
                <w:lang w:val="en-GB"/>
              </w:rPr>
              <w:t xml:space="preserve">  </w:t>
            </w:r>
            <w:r>
              <w:rPr>
                <w:rFonts w:ascii="Times New Roman" w:hAnsi="Times New Roman" w:cs="Times New Roman"/>
                <w:sz w:val="24"/>
                <w:szCs w:val="24"/>
                <w14:ligatures w14:val="none"/>
              </w:rPr>
            </w:r>
            <w:r>
              <w:rPr>
                <w:rFonts w:ascii="Times New Roman" w:hAnsi="Times New Roman" w:cs="Times New Roman"/>
                <w:sz w:val="24"/>
                <w:szCs w:val="24"/>
                <w14:ligatures w14:val="none"/>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hd w:val="nil" w:color="000000"/>
              <w:spacing/>
              <w:ind w:firstLine="0"/>
              <w:jc w:val="center"/>
              <w:rPr>
                <w:rFonts w:ascii="Times New Roman" w:hAnsi="Times New Roman" w:cs="Times New Roman"/>
                <w14:ligatures w14:val="none"/>
              </w:rPr>
            </w:pPr>
            <w:r>
              <w:rPr>
                <w:rFonts w:ascii="Times New Roman" w:hAnsi="Times New Roman" w:eastAsia="Times New Roman" w:cs="Times New Roman"/>
                <w:sz w:val="24"/>
                <w:szCs w:val="24"/>
                <w:lang w:val="en-GB"/>
              </w:rPr>
            </w:r>
            <w:r>
              <w:rPr>
                <w:rFonts w:ascii="Times New Roman" w:hAnsi="Times New Roman" w:eastAsia="Times New Roman" w:cs="Times New Roman"/>
                <w:sz w:val="24"/>
                <w:szCs w:val="24"/>
                <w:lang w:val="en-GB"/>
              </w:rPr>
              <w:t xml:space="preserve">48</w:t>
            </w:r>
            <w:r>
              <w:rPr>
                <w:rFonts w:ascii="Times New Roman" w:hAnsi="Times New Roman" w:cs="Times New Roman"/>
                <w14:ligatures w14:val="none"/>
              </w:rPr>
            </w:r>
            <w:r>
              <w:rPr>
                <w:rFonts w:ascii="Times New Roman" w:hAnsi="Times New Roman" w:cs="Times New Roman"/>
                <w14:ligatures w14:val="none"/>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Se spala la 30 grade.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3</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Ștergar baie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hd w:val="nil" w:color="000000"/>
              <w:spacing/>
              <w:ind/>
              <w:jc w:val="center"/>
              <w:rPr>
                <w:rFonts w:ascii="Times New Roman" w:hAnsi="Times New Roman" w:cs="Times New Roman"/>
                <w14:ligatures w14:val="none"/>
              </w:rPr>
            </w:pPr>
            <w:r>
              <w:rPr>
                <w:rFonts w:ascii="Times New Roman" w:hAnsi="Times New Roman" w:eastAsia="Times New Roman" w:cs="Times New Roman"/>
              </w:rPr>
            </w:r>
            <w:r>
              <w:rPr>
                <w:rFonts w:ascii="Times New Roman" w:hAnsi="Times New Roman" w:cs="Times New Roman"/>
                <w14:ligatures w14:val="none"/>
              </w:rPr>
            </w:r>
            <w:r>
              <w:rPr>
                <w:rFonts w:ascii="Times New Roman" w:hAnsi="Times New Roman" w:cs="Times New Roman"/>
                <w14:ligatures w14:val="none"/>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hd w:val="nil" w:color="000000"/>
              <w:spacing/>
              <w:ind w:firstLine="0"/>
              <w:jc w:val="center"/>
              <w:rPr>
                <w:rFonts w:ascii="Times New Roman" w:hAnsi="Times New Roman" w:cs="Times New Roman"/>
                <w:sz w:val="24"/>
                <w:szCs w:val="24"/>
                <w14:ligatures w14:val="none"/>
              </w:rPr>
            </w:pPr>
            <w:r>
              <w:rPr>
                <w:rFonts w:ascii="Times New Roman" w:hAnsi="Times New Roman" w:eastAsia="Times New Roman" w:cs="Times New Roman"/>
                <w:sz w:val="24"/>
                <w:szCs w:val="24"/>
                <w:lang w:val="en-GB"/>
              </w:rPr>
              <w:t xml:space="preserve">4</w:t>
            </w:r>
            <w:r>
              <w:rPr>
                <w:rFonts w:ascii="Times New Roman" w:hAnsi="Times New Roman" w:eastAsia="Times New Roman" w:cs="Times New Roman"/>
                <w:sz w:val="24"/>
                <w:szCs w:val="24"/>
                <w:lang w:val="en-GB"/>
              </w:rPr>
              <w:t xml:space="preserve">8</w:t>
            </w:r>
            <w:r>
              <w:rPr>
                <w:rFonts w:ascii="Times New Roman" w:hAnsi="Times New Roman" w:cs="Times New Roman"/>
                <w:sz w:val="24"/>
                <w:szCs w:val="24"/>
                <w14:ligatures w14:val="none"/>
              </w:rPr>
            </w:r>
            <w:r>
              <w:rPr>
                <w:rFonts w:ascii="Times New Roman" w:hAnsi="Times New Roman" w:cs="Times New Roman"/>
                <w:sz w:val="24"/>
                <w:szCs w:val="24"/>
                <w14:ligatures w14:val="none"/>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Prosoape plușate cu dimensiunea de 60 x 100 cm. Realizat din bumbac 100% de calitate superioară, cu putere mare de absorbție. Prosoapele au margini întărite. Se pot spăla la mașină de spălat rufe atît automată cît și semiautomată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4</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Stergar față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hd w:val="nil" w:color="000000"/>
              <w:spacing/>
              <w:ind w:firstLine="0"/>
              <w:jc w:val="center"/>
              <w:rPr>
                <w:rFonts w:ascii="Times New Roman" w:hAnsi="Times New Roman" w:cs="Times New Roman"/>
                <w:sz w:val="24"/>
                <w:szCs w:val="24"/>
                <w14:ligatures w14:val="none"/>
              </w:rPr>
            </w:pPr>
            <w:r>
              <w:rPr>
                <w:rFonts w:ascii="Times New Roman" w:hAnsi="Times New Roman" w:eastAsia="Times New Roman" w:cs="Times New Roman"/>
                <w:sz w:val="24"/>
                <w:szCs w:val="24"/>
                <w:lang w:val="en-GB"/>
              </w:rPr>
              <w:t xml:space="preserve">b</w:t>
            </w:r>
            <w:r>
              <w:rPr>
                <w:rFonts w:ascii="Times New Roman" w:hAnsi="Times New Roman" w:eastAsia="Times New Roman" w:cs="Times New Roman"/>
                <w:sz w:val="24"/>
                <w:szCs w:val="24"/>
              </w:rPr>
              <w:t xml:space="preserve">uc.</w:t>
            </w:r>
            <w:r>
              <w:rPr>
                <w:rFonts w:ascii="Times New Roman" w:hAnsi="Times New Roman" w:cs="Times New Roman"/>
                <w:sz w:val="24"/>
                <w:szCs w:val="24"/>
                <w14:ligatures w14:val="none"/>
              </w:rPr>
            </w:r>
            <w:r>
              <w:rPr>
                <w:rFonts w:ascii="Times New Roman" w:hAnsi="Times New Roman" w:cs="Times New Roman"/>
                <w:sz w:val="24"/>
                <w:szCs w:val="24"/>
                <w14:ligatures w14:val="none"/>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hd w:val="nil" w:color="000000"/>
              <w:spacing/>
              <w:ind w:firstLine="0"/>
              <w:jc w:val="center"/>
              <w:rPr>
                <w:rFonts w:ascii="Times New Roman" w:hAnsi="Times New Roman" w:cs="Times New Roman"/>
                <w14:ligatures w14:val="none"/>
              </w:rPr>
            </w:pPr>
            <w:r>
              <w:rPr>
                <w:rFonts w:ascii="Times New Roman" w:hAnsi="Times New Roman" w:eastAsia="Times New Roman" w:cs="Times New Roman"/>
                <w:sz w:val="24"/>
                <w:szCs w:val="24"/>
                <w:lang w:val="en-GB"/>
              </w:rPr>
            </w:r>
            <w:r>
              <w:rPr>
                <w:rFonts w:ascii="Times New Roman" w:hAnsi="Times New Roman" w:eastAsia="Times New Roman" w:cs="Times New Roman"/>
                <w:sz w:val="24"/>
                <w:szCs w:val="24"/>
                <w:lang w:val="en-GB"/>
              </w:rPr>
              <w:t xml:space="preserve">56</w:t>
            </w:r>
            <w:r>
              <w:rPr>
                <w:rFonts w:ascii="Times New Roman" w:hAnsi="Times New Roman" w:cs="Times New Roman"/>
                <w14:ligatures w14:val="none"/>
              </w:rPr>
            </w:r>
            <w:r>
              <w:rPr>
                <w:rFonts w:ascii="Times New Roman" w:hAnsi="Times New Roman" w:cs="Times New Roman"/>
                <w14:ligatures w14:val="none"/>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Prosoape plușate cu dimensiunea de 50 x 70 cm.sau 50x80 cm  Realizat din bumbac 100% de calitate superioară, cu putere mare de absorbție. Prosoapele au margini întărite. Se pot spăla la mașină de spălat rufe atît automată cît și semiautomată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5</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Perna vata voluminoasa</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hd w:val="nil" w:color="000000"/>
              <w:spacing/>
              <w:ind w:firstLine="0"/>
              <w:jc w:val="center"/>
              <w:rPr>
                <w:rFonts w:ascii="Times New Roman" w:hAnsi="Times New Roman" w:cs="Times New Roman"/>
                <w:sz w:val="24"/>
                <w:szCs w:val="24"/>
                <w14:ligatures w14:val="none"/>
              </w:rPr>
            </w:pPr>
            <w:r>
              <w:rPr>
                <w:rFonts w:ascii="Times New Roman" w:hAnsi="Times New Roman" w:eastAsia="Times New Roman" w:cs="Times New Roman"/>
                <w:sz w:val="24"/>
                <w:szCs w:val="24"/>
                <w:lang w:val="en-GB"/>
              </w:rPr>
            </w:r>
            <w:r>
              <w:rPr>
                <w:rFonts w:ascii="Times New Roman" w:hAnsi="Times New Roman" w:eastAsia="Times New Roman" w:cs="Times New Roman"/>
                <w:sz w:val="24"/>
                <w:szCs w:val="24"/>
                <w:lang w:val="en-GB"/>
              </w:rPr>
              <w:t xml:space="preserve">b</w:t>
            </w:r>
            <w:r>
              <w:rPr>
                <w:rFonts w:ascii="Times New Roman" w:hAnsi="Times New Roman" w:eastAsia="Times New Roman" w:cs="Times New Roman"/>
                <w:sz w:val="24"/>
                <w:szCs w:val="24"/>
              </w:rPr>
              <w:t xml:space="preserve">uc.</w:t>
            </w:r>
            <w:r>
              <w:rPr>
                <w:rFonts w:ascii="Times New Roman" w:hAnsi="Times New Roman" w:cs="Times New Roman"/>
                <w:sz w:val="24"/>
                <w:szCs w:val="24"/>
                <w14:ligatures w14:val="none"/>
              </w:rPr>
            </w:r>
            <w:r>
              <w:rPr>
                <w:rFonts w:ascii="Times New Roman" w:hAnsi="Times New Roman" w:cs="Times New Roman"/>
                <w:sz w:val="24"/>
                <w:szCs w:val="24"/>
                <w14:ligatures w14:val="none"/>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hd w:val="nil" w:color="000000"/>
              <w:spacing/>
              <w:ind/>
              <w:jc w:val="center"/>
              <w:rPr>
                <w:rFonts w:ascii="Times New Roman" w:hAnsi="Times New Roman" w:cs="Times New Roman"/>
                <w:sz w:val="24"/>
                <w:szCs w:val="24"/>
                <w14:ligatures w14:val="none"/>
              </w:rPr>
            </w:pPr>
            <w:r>
              <w:rPr>
                <w:rFonts w:ascii="Times New Roman" w:hAnsi="Times New Roman" w:eastAsia="Times New Roman" w:cs="Times New Roman"/>
                <w:sz w:val="24"/>
                <w:szCs w:val="24"/>
                <w:lang w:val="en-GB"/>
              </w:rPr>
            </w:r>
            <w:sdt>
              <w:sdtPr>
                <w:alias w:val=""/>
                <w15:appearance w15:val="boundingBox"/>
                <w:label w:val="0"/>
                <w:lock w:val="unlocked"/>
                <w:placeholder>
                  <w:docPart w:val="DefaultPlaceholder_TEXT"/>
                </w:placeholder>
                <w:tag w:val=""/>
                <w:rPr>
                  <w:rFonts w:ascii="Times New Roman" w:hAnsi="Times New Roman" w:eastAsia="Times New Roman" w:cs="Times New Roman"/>
                  <w:sz w:val="24"/>
                  <w:szCs w:val="24"/>
                  <w:lang w:val="en-GB"/>
                </w:rPr>
              </w:sdtPr>
              <w:sdtContent>
                <w:r>
                  <w:rPr>
                    <w:rFonts w:ascii="Times New Roman" w:hAnsi="Times New Roman" w:eastAsia="Times New Roman" w:cs="Times New Roman"/>
                    <w:sz w:val="24"/>
                    <w:szCs w:val="24"/>
                    <w:lang w:val="en-GB"/>
                  </w:rPr>
                  <w:t xml:space="preserve">4</w:t>
                </w:r>
                <w:r>
                  <w:rPr>
                    <w:rFonts w:ascii="Times New Roman" w:hAnsi="Times New Roman" w:eastAsia="Times New Roman" w:cs="Times New Roman"/>
                    <w:sz w:val="22"/>
                    <w:szCs w:val="22"/>
                  </w:rPr>
                </w:r>
              </w:sdtContent>
            </w:sdt>
            <w:r>
              <w:rPr>
                <w:rFonts w:ascii="Times New Roman" w:hAnsi="Times New Roman" w:cs="Times New Roman"/>
                <w:sz w:val="24"/>
                <w:szCs w:val="24"/>
                <w14:ligatures w14:val="none"/>
              </w:rPr>
            </w:r>
            <w:r>
              <w:rPr>
                <w:rFonts w:ascii="Times New Roman" w:hAnsi="Times New Roman" w:cs="Times New Roman"/>
                <w:sz w:val="24"/>
                <w:szCs w:val="24"/>
                <w14:ligatures w14:val="none"/>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Dimensiunile 50x70cm, vata spumoasa este o forma de spuma sintetică, confort rezonabil și un suport decent pentru cap si git.</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14:ligatures w14:val="none"/>
              </w:rPr>
            </w:pPr>
            <w:r>
              <w:rPr>
                <w:rFonts w:ascii="Times New Roman" w:hAnsi="Times New Roman" w:eastAsia="Times New Roman" w:cs="Times New Roman"/>
                <w:sz w:val="22"/>
                <w:szCs w:val="22"/>
                <w14:ligatures w14:val="none"/>
              </w:rPr>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Lotul </w:t>
            </w:r>
            <w:r>
              <w:rPr>
                <w:rFonts w:ascii="Times New Roman" w:hAnsi="Times New Roman" w:eastAsia="Times New Roman" w:cs="Times New Roman"/>
                <w:b/>
                <w:bCs/>
                <w:sz w:val="22"/>
                <w:szCs w:val="22"/>
                <w:lang w:val="en-GB"/>
              </w:rPr>
              <w:t xml:space="preserve">5</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gridSpan w:val="3"/>
            <w:tcBorders>
              <w:top w:val="single" w:color="000000" w:sz="4" w:space="0"/>
              <w:left w:val="single" w:color="000000" w:sz="4" w:space="0"/>
              <w:bottom w:val="single" w:color="000000" w:sz="4" w:space="0"/>
              <w:right w:val="single" w:color="000000" w:sz="4" w:space="0"/>
            </w:tcBorders>
            <w:tcW w:w="5981" w:type="dxa"/>
            <w:vAlign w:val="center"/>
            <w:vMerge w:val="restart"/>
            <w:textDirection w:val="lrTb"/>
            <w:noWrap w:val="false"/>
          </w:tcPr>
          <w:p>
            <w:pPr>
              <w:pBdr/>
              <w:spacing/>
              <w:ind w:firstLine="0"/>
              <w:jc w:val="center"/>
              <w:rPr>
                <w:rFonts w:ascii="Times New Roman" w:hAnsi="Times New Roman" w:cs="Times New Roman"/>
                <w:sz w:val="22"/>
                <w:szCs w:val="22"/>
                <w14:ligatures w14:val="none"/>
              </w:rPr>
            </w:pPr>
            <w:r>
              <w:rPr>
                <w:rFonts w:ascii="Times New Roman" w:hAnsi="Times New Roman" w:eastAsia="Times New Roman" w:cs="Times New Roman"/>
                <w:sz w:val="22"/>
                <w:szCs w:val="22"/>
              </w:rPr>
              <w:t xml:space="preserve"> </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p>
            <w:pPr>
              <w:pBdr/>
              <w:spacing/>
              <w:ind w:firstLine="0"/>
              <w:jc w:val="left"/>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en-GB"/>
              </w:rPr>
              <w:t xml:space="preserve">Articole de voiaj</w:t>
            </w:r>
            <w:r>
              <w:rPr>
                <w:rFonts w:ascii="Times New Roman" w:hAnsi="Times New Roman" w:eastAsia="Times New Roman" w:cs="Times New Roman"/>
                <w:b/>
                <w:bCs/>
                <w:sz w:val="22"/>
                <w:szCs w:val="22"/>
              </w:rPr>
              <w:t xml:space="preserve"> </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p>
            <w:pPr>
              <w:pBdr/>
              <w:spacing/>
              <w:ind w:firstLine="0"/>
              <w:rPr>
                <w:rFonts w:ascii="Times New Roman" w:hAnsi="Times New Roman" w:cs="Times New Roman"/>
                <w:sz w:val="22"/>
                <w:szCs w:val="22"/>
                <w14:ligatures w14:val="none"/>
              </w:rPr>
            </w:pPr>
            <w:r>
              <w:rPr>
                <w:rFonts w:ascii="Times New Roman" w:hAnsi="Times New Roman" w:eastAsia="Times New Roman" w:cs="Times New Roman"/>
                <w:sz w:val="22"/>
                <w:szCs w:val="22"/>
              </w:rPr>
              <w:t xml:space="preserve"> </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firstLine="0"/>
              <w:jc w:val="right"/>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en-GB"/>
                <w14:ligatures w14:val="none"/>
              </w:rPr>
              <w:t xml:space="preserve">145666,66</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1</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Geanta pe rotile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hd w:val="nil" w:color="000000"/>
              <w:spacing/>
              <w:ind w:firstLine="0"/>
              <w:jc w:val="center"/>
              <w:rPr>
                <w:rFonts w:ascii="Times New Roman" w:hAnsi="Times New Roman" w:cs="Times New Roman"/>
                <w:sz w:val="24"/>
                <w:szCs w:val="24"/>
                <w14:ligatures w14:val="none"/>
              </w:rPr>
            </w:pPr>
            <w:r>
              <w:rPr>
                <w:rFonts w:ascii="Times New Roman" w:hAnsi="Times New Roman" w:eastAsia="Times New Roman" w:cs="Times New Roman"/>
                <w:sz w:val="24"/>
                <w:szCs w:val="24"/>
              </w:rPr>
              <w:t xml:space="preserve">buc.</w:t>
            </w:r>
            <w:r>
              <w:rPr>
                <w:rFonts w:ascii="Times New Roman" w:hAnsi="Times New Roman" w:cs="Times New Roman"/>
                <w:sz w:val="24"/>
                <w:szCs w:val="24"/>
                <w14:ligatures w14:val="none"/>
              </w:rPr>
            </w:r>
            <w:r>
              <w:rPr>
                <w:rFonts w:ascii="Times New Roman" w:hAnsi="Times New Roman" w:cs="Times New Roman"/>
                <w:sz w:val="24"/>
                <w:szCs w:val="24"/>
                <w14:ligatures w14:val="none"/>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hd w:val="nil" w:color="000000"/>
              <w:spacing/>
              <w:ind w:firstLine="0"/>
              <w:jc w:val="center"/>
              <w:rPr>
                <w:rFonts w:ascii="Times New Roman" w:hAnsi="Times New Roman" w:cs="Times New Roman"/>
                <w:sz w:val="24"/>
                <w:szCs w:val="24"/>
                <w14:ligatures w14:val="none"/>
              </w:rPr>
            </w:pPr>
            <w:r>
              <w:rPr>
                <w:rFonts w:ascii="Times New Roman" w:hAnsi="Times New Roman" w:eastAsia="Times New Roman" w:cs="Times New Roman"/>
                <w:sz w:val="24"/>
                <w:szCs w:val="24"/>
                <w:lang w:val="en-GB"/>
              </w:rPr>
              <w:t xml:space="preserve">184</w:t>
            </w:r>
            <w:r>
              <w:rPr>
                <w:rFonts w:ascii="Times New Roman" w:hAnsi="Times New Roman" w:cs="Times New Roman"/>
                <w:sz w:val="24"/>
                <w:szCs w:val="24"/>
                <w14:ligatures w14:val="none"/>
              </w:rPr>
            </w:r>
            <w:r>
              <w:rPr>
                <w:rFonts w:ascii="Times New Roman" w:hAnsi="Times New Roman" w:cs="Times New Roman"/>
                <w:sz w:val="24"/>
                <w:szCs w:val="24"/>
                <w14:ligatures w14:val="none"/>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Geanta portabilă cu roți</w:t>
            </w:r>
            <w:r>
              <w:rPr>
                <w:rFonts w:ascii="Times New Roman" w:hAnsi="Times New Roman" w:eastAsia="Times New Roman" w:cs="Times New Roman"/>
                <w:b w:val="0"/>
                <w:i w:val="0"/>
                <w:strike w:val="0"/>
                <w:color w:val="000000"/>
                <w:sz w:val="22"/>
                <w:szCs w:val="22"/>
                <w:u w:val="none"/>
                <w:vertAlign w:val="baseline"/>
              </w:rPr>
              <w:t xml:space="preserve"> pentru cumparaturi, are capacitatea de 30 l materialul exterior este poliester de culoare neagra, dimensiuni 30x33 inaltimea 95 cm incarcatura maxima 30 kg pe 2 roti de polioritan cu suport in fata,minerul de a o conduce este din metal imbracat in plastic</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2</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Punga pentru cumparaturi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hd w:val="nil" w:color="000000"/>
              <w:spacing/>
              <w:ind w:firstLine="0"/>
              <w:jc w:val="center"/>
              <w:rPr>
                <w:rFonts w:ascii="Times New Roman" w:hAnsi="Times New Roman" w:cs="Times New Roman"/>
                <w:sz w:val="24"/>
                <w:szCs w:val="24"/>
                <w14:ligatures w14:val="none"/>
              </w:rPr>
            </w:pPr>
            <w:r>
              <w:rPr>
                <w:rFonts w:ascii="Times New Roman" w:hAnsi="Times New Roman" w:eastAsia="Times New Roman" w:cs="Times New Roman"/>
                <w:sz w:val="24"/>
                <w:szCs w:val="24"/>
              </w:rPr>
              <w:t xml:space="preserve">buc.</w:t>
            </w:r>
            <w:r>
              <w:rPr>
                <w:rFonts w:ascii="Times New Roman" w:hAnsi="Times New Roman" w:cs="Times New Roman"/>
                <w:sz w:val="24"/>
                <w:szCs w:val="24"/>
                <w14:ligatures w14:val="none"/>
              </w:rPr>
            </w:r>
            <w:r>
              <w:rPr>
                <w:rFonts w:ascii="Times New Roman" w:hAnsi="Times New Roman" w:cs="Times New Roman"/>
                <w:sz w:val="24"/>
                <w:szCs w:val="24"/>
                <w14:ligatures w14:val="none"/>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hd w:val="nil" w:color="000000"/>
              <w:spacing/>
              <w:ind w:firstLine="0"/>
              <w:jc w:val="center"/>
              <w:rPr>
                <w:rFonts w:ascii="Times New Roman" w:hAnsi="Times New Roman" w:cs="Times New Roman"/>
                <w:sz w:val="24"/>
                <w:szCs w:val="24"/>
                <w14:ligatures w14:val="none"/>
              </w:rPr>
            </w:pPr>
            <w:r>
              <w:rPr>
                <w:rFonts w:ascii="Times New Roman" w:hAnsi="Times New Roman" w:eastAsia="Times New Roman" w:cs="Times New Roman"/>
                <w:sz w:val="24"/>
                <w:szCs w:val="24"/>
                <w:lang w:val="en-GB"/>
              </w:rPr>
              <w:t xml:space="preserve">184</w:t>
            </w:r>
            <w:r>
              <w:rPr>
                <w:rFonts w:ascii="Times New Roman" w:hAnsi="Times New Roman" w:cs="Times New Roman"/>
                <w:sz w:val="24"/>
                <w:szCs w:val="24"/>
                <w14:ligatures w14:val="none"/>
              </w:rPr>
            </w:r>
            <w:r>
              <w:rPr>
                <w:rFonts w:ascii="Times New Roman" w:hAnsi="Times New Roman" w:cs="Times New Roman"/>
                <w:sz w:val="24"/>
                <w:szCs w:val="24"/>
                <w14:ligatures w14:val="none"/>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Punga din poliester pentru cumparaturi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Lotul </w:t>
            </w:r>
            <w:r>
              <w:rPr>
                <w:rFonts w:ascii="Times New Roman" w:hAnsi="Times New Roman" w:eastAsia="Times New Roman" w:cs="Times New Roman"/>
                <w:b/>
                <w:bCs/>
                <w:sz w:val="22"/>
                <w:szCs w:val="22"/>
                <w:lang w:val="en-GB"/>
              </w:rPr>
              <w:t xml:space="preserve">6</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gridSpan w:val="3"/>
            <w:tcBorders>
              <w:top w:val="single" w:color="000000" w:sz="4" w:space="0"/>
              <w:left w:val="single" w:color="000000" w:sz="4" w:space="0"/>
              <w:bottom w:val="single" w:color="000000" w:sz="4" w:space="0"/>
              <w:right w:val="single" w:color="000000" w:sz="4" w:space="0"/>
            </w:tcBorders>
            <w:tcW w:w="5981" w:type="dxa"/>
            <w:vAlign w:val="center"/>
            <w:vMerge w:val="restart"/>
            <w:textDirection w:val="lrTb"/>
            <w:noWrap w:val="false"/>
          </w:tcPr>
          <w:p>
            <w:pPr>
              <w:pBdr/>
              <w:spacing/>
              <w:ind w:firstLine="0"/>
              <w:jc w:val="center"/>
              <w:rPr>
                <w:rFonts w:ascii="Times New Roman" w:hAnsi="Times New Roman" w:cs="Times New Roman"/>
                <w:sz w:val="22"/>
                <w:szCs w:val="22"/>
                <w14:ligatures w14:val="none"/>
              </w:rPr>
            </w:pPr>
            <w:r>
              <w:rPr>
                <w:rFonts w:ascii="Times New Roman" w:hAnsi="Times New Roman" w:eastAsia="Times New Roman" w:cs="Times New Roman"/>
                <w:sz w:val="22"/>
                <w:szCs w:val="22"/>
              </w:rPr>
              <w:t xml:space="preserve"> </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p>
            <w:pPr>
              <w:pBdr/>
              <w:spacing/>
              <w:ind w:firstLine="0"/>
              <w:jc w:val="center"/>
              <w:rPr>
                <w:rFonts w:ascii="Times New Roman" w:hAnsi="Times New Roman" w:cs="Times New Roman"/>
                <w:sz w:val="22"/>
                <w:szCs w:val="22"/>
                <w14:ligatures w14:val="none"/>
              </w:rPr>
            </w:pPr>
            <w:r>
              <w:rPr>
                <w:rFonts w:ascii="Times New Roman" w:hAnsi="Times New Roman" w:eastAsia="Times New Roman" w:cs="Times New Roman"/>
                <w:sz w:val="22"/>
                <w:szCs w:val="22"/>
              </w:rPr>
              <w:t xml:space="preserve"> </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p>
            <w:pPr>
              <w:pBdr/>
              <w:spacing/>
              <w:ind w:firstLine="0"/>
              <w:rPr>
                <w:rFonts w:ascii="Times New Roman" w:hAnsi="Times New Roman" w:cs="Times New Roman"/>
                <w:sz w:val="22"/>
                <w:szCs w:val="22"/>
                <w14:ligatures w14:val="none"/>
              </w:rPr>
            </w:pPr>
            <w:r>
              <w:rPr>
                <w:rFonts w:ascii="Times New Roman" w:hAnsi="Times New Roman" w:eastAsia="Times New Roman" w:cs="Times New Roman"/>
                <w:sz w:val="22"/>
                <w:szCs w:val="22"/>
              </w:rPr>
              <w:t xml:space="preserve"> </w:t>
            </w:r>
            <w:r>
              <w:rPr>
                <w:rFonts w:ascii="Times New Roman" w:hAnsi="Times New Roman" w:eastAsia="Times New Roman" w:cs="Times New Roman"/>
                <w:b/>
                <w:bCs/>
                <w:sz w:val="22"/>
                <w:szCs w:val="22"/>
                <w:lang w:val="en-GB"/>
              </w:rPr>
              <w:t xml:space="preserve">Manuși de lucru</w:t>
            </w:r>
            <w:r>
              <w:rPr>
                <w:rFonts w:ascii="Times New Roman" w:hAnsi="Times New Roman" w:cs="Times New Roman"/>
                <w:sz w:val="22"/>
                <w:szCs w:val="22"/>
                <w14:ligatures w14:val="none"/>
              </w:rPr>
            </w:r>
            <w:r>
              <w:rPr>
                <w:rFonts w:ascii="Times New Roman" w:hAnsi="Times New Roman" w:cs="Times New Roman"/>
                <w:sz w:val="22"/>
                <w:szCs w:val="22"/>
                <w14:ligatures w14:val="none"/>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firstLine="0"/>
              <w:jc w:val="right"/>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en-GB"/>
                <w14:ligatures w14:val="none"/>
              </w:rPr>
              <w:t xml:space="preserve">36200,00</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cs="Times New Roman"/>
                <w:sz w:val="22"/>
                <w:szCs w:val="22"/>
              </w:rPr>
            </w:pPr>
            <w:r>
              <w:rPr>
                <w:rFonts w:ascii="Times New Roman" w:hAnsi="Times New Roman" w:eastAsia="Times New Roman" w:cs="Times New Roman"/>
                <w:sz w:val="22"/>
                <w:szCs w:val="22"/>
                <w:lang w:val="en-GB"/>
              </w:rPr>
              <w:t xml:space="preserve">1</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lang w:val="en-GB"/>
              </w:rPr>
              <w:t xml:space="preserve">M</w:t>
            </w:r>
            <w:r>
              <w:rPr>
                <w:rFonts w:ascii="Times New Roman" w:hAnsi="Times New Roman" w:eastAsia="Times New Roman" w:cs="Times New Roman"/>
                <w:b w:val="0"/>
                <w:i w:val="0"/>
                <w:strike w:val="0"/>
                <w:color w:val="000000"/>
                <w:sz w:val="22"/>
                <w:szCs w:val="22"/>
                <w:u w:val="none"/>
                <w:vertAlign w:val="baseline"/>
              </w:rPr>
              <w:t xml:space="preserve">anusi de lucru din cauciuc si din stofa</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Bdr/>
              <w:shd w:val="nil" w:color="000000"/>
              <w:spacing/>
              <w:ind/>
              <w:rPr>
                <w:rFonts w:ascii="Times New Roman" w:hAnsi="Times New Roman" w:cs="Times New Roman"/>
                <w14:ligatures w14:val="none"/>
              </w:rPr>
            </w:pPr>
            <w:r>
              <w:rPr>
                <w:rFonts w:ascii="Times New Roman" w:hAnsi="Times New Roman" w:eastAsia="Times New Roman" w:cs="Times New Roman"/>
              </w:rPr>
            </w:r>
            <w:r>
              <w:rPr>
                <w:rFonts w:ascii="Times New Roman" w:hAnsi="Times New Roman" w:cs="Times New Roman"/>
                <w14:ligatures w14:val="none"/>
              </w:rPr>
            </w:r>
            <w:r>
              <w:rPr>
                <w:rFonts w:ascii="Times New Roman" w:hAnsi="Times New Roman" w:cs="Times New Roman"/>
                <w14:ligatures w14:val="none"/>
              </w:rP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Bdr/>
              <w:shd w:val="nil" w:color="000000"/>
              <w:spacing/>
              <w:ind w:firstLine="0"/>
              <w:jc w:val="center"/>
              <w:rPr>
                <w:rFonts w:ascii="Times New Roman" w:hAnsi="Times New Roman" w:cs="Times New Roman"/>
                <w:sz w:val="24"/>
                <w:szCs w:val="24"/>
                <w14:ligatures w14:val="none"/>
              </w:rPr>
            </w:pPr>
            <w:r>
              <w:rPr>
                <w:rFonts w:ascii="Times New Roman" w:hAnsi="Times New Roman" w:eastAsia="Times New Roman" w:cs="Times New Roman"/>
                <w:sz w:val="24"/>
                <w:szCs w:val="24"/>
                <w:lang w:val="en-GB"/>
              </w:rPr>
              <w:t xml:space="preserve">543</w:t>
            </w:r>
            <w:r>
              <w:rPr>
                <w:rFonts w:ascii="Times New Roman" w:hAnsi="Times New Roman" w:cs="Times New Roman"/>
                <w:sz w:val="24"/>
                <w:szCs w:val="24"/>
                <w14:ligatures w14:val="none"/>
              </w:rPr>
            </w:r>
            <w:r>
              <w:rPr>
                <w:rFonts w:ascii="Times New Roman" w:hAnsi="Times New Roman" w:cs="Times New Roman"/>
                <w:sz w:val="24"/>
                <w:szCs w:val="24"/>
                <w14:ligatures w14:val="none"/>
              </w:rPr>
            </w:r>
          </w:p>
        </w:tc>
        <w:tc>
          <w:tcPr>
            <w:tcBorders>
              <w:top w:val="single" w:color="000000" w:sz="4" w:space="0"/>
              <w:left w:val="single" w:color="000000" w:sz="4" w:space="0"/>
              <w:bottom w:val="single" w:color="000000" w:sz="4" w:space="0"/>
              <w:right w:val="single" w:color="000000" w:sz="4" w:space="0"/>
            </w:tcBorders>
            <w:tcW w:w="4307" w:type="dxa"/>
            <w:vAlign w:val="center"/>
            <w:vMerge w:val="restart"/>
            <w:textDirection w:val="lrTb"/>
            <w:noWrap w:val="false"/>
          </w:tcPr>
          <w:p>
            <w:pPr>
              <w:pBdr/>
              <w:spacing/>
              <w:ind w:firstLine="0"/>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Manusi de lucru din cauciuc si din stofa</w:t>
            </w:r>
            <w:r>
              <w:rPr>
                <w:rFonts w:ascii="Times New Roman" w:hAnsi="Times New Roman" w:eastAsia="Times New Roman" w:cs="Times New Roman"/>
                <w:b w:val="0"/>
                <w:i w:val="0"/>
                <w:strike w:val="0"/>
                <w:color w:val="000000"/>
                <w:sz w:val="22"/>
                <w:szCs w:val="22"/>
                <w:u w:val="none"/>
                <w:lang w:val="en-GB"/>
              </w:rPr>
              <w:t xml:space="preserve">, </w:t>
            </w:r>
            <w:r>
              <w:rPr>
                <w:rFonts w:ascii="Times New Roman" w:hAnsi="Times New Roman" w:eastAsia="Times New Roman" w:cs="Times New Roman"/>
                <w:b w:val="0"/>
                <w:i w:val="0"/>
                <w:strike w:val="0"/>
                <w:color w:val="000000"/>
                <w:sz w:val="22"/>
                <w:szCs w:val="22"/>
                <w:u w:val="none"/>
              </w:rPr>
              <w:t xml:space="preserve"> N3</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sz w:val="22"/>
                <w:szCs w:val="22"/>
              </w:rPr>
            </w:r>
            <w:r>
              <w:rPr>
                <w:rFonts w:ascii="Times New Roman" w:hAnsi="Times New Roman" w:cs="Times New Roman"/>
                <w:sz w:val="22"/>
                <w:szCs w:val="22"/>
              </w:rPr>
            </w:r>
            <w:r>
              <w:rPr>
                <w:rFonts w:ascii="Times New Roman" w:hAnsi="Times New Roman" w:cs="Times New Roman"/>
                <w:sz w:val="22"/>
                <w:szCs w:val="22"/>
              </w:rPr>
            </w:r>
          </w:p>
        </w:tc>
      </w:tr>
      <w:tr>
        <w:trPr>
          <w:trHeight w:val="538"/>
        </w:trPr>
        <w:tc>
          <w:tcPr>
            <w:tcBorders>
              <w:top w:val="single" w:color="000000" w:sz="4" w:space="0"/>
              <w:left w:val="single" w:color="000000" w:sz="4" w:space="0"/>
              <w:bottom w:val="single" w:color="000000" w:sz="4" w:space="0"/>
              <w:right w:val="single" w:color="000000" w:sz="4" w:space="0"/>
            </w:tcBorders>
            <w:tcW w:w="437" w:type="dxa"/>
            <w:vMerge w:val="restart"/>
            <w:textDirection w:val="lrTb"/>
            <w:noWrap w:val="false"/>
          </w:tcPr>
          <w:p>
            <w:pPr>
              <w:pBdr/>
              <w:spacing/>
              <w:ind w:firstLine="0"/>
              <w:rPr>
                <w:rFonts w:ascii="Times New Roman" w:hAnsi="Times New Roman" w:eastAsia="Times New Roman" w:cs="Times New Roman"/>
                <w:sz w:val="22"/>
                <w:szCs w:val="22"/>
              </w:rP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rPr>
                <w:rFonts w:ascii="Times New Roman" w:hAnsi="Times New Roman" w:eastAsia="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583" w:type="dxa"/>
            <w:vAlign w:val="bottom"/>
            <w:vMerge w:val="restart"/>
            <w:textDirection w:val="btLr"/>
            <w:noWrap w:val="false"/>
          </w:tcPr>
          <w:p>
            <w:pPr>
              <w:pBdr/>
              <w:spacing/>
              <w:ind/>
              <w:jc w:val="center"/>
              <w:rPr>
                <w:rFonts w:ascii="Times New Roman" w:hAnsi="Times New Roman" w:eastAsia="Times New Roman" w:cs="Times New Roman"/>
                <w:sz w:val="22"/>
                <w:szCs w:val="22"/>
              </w:rP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r>
              <w:rPr>
                <w:rFonts w:ascii="Times New Roman" w:hAnsi="Times New Roman" w:eastAsia="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Bdr/>
              <w:spacing/>
              <w:ind w:firstLine="0"/>
              <w:jc w:val="center"/>
              <w:rPr>
                <w:rFonts w:ascii="Times New Roman" w:hAnsi="Times New Roman" w:eastAsia="Times New Roman" w:cs="Times New Roman"/>
                <w:b/>
                <w:bCs/>
                <w:i w:val="0"/>
                <w:strike w:val="0"/>
                <w:color w:val="000000"/>
                <w:sz w:val="22"/>
                <w:szCs w:val="22"/>
                <w:u w:val="none"/>
              </w:rPr>
            </w:pPr>
            <w:r>
              <w:rPr>
                <w:rFonts w:ascii="Times New Roman" w:hAnsi="Times New Roman" w:eastAsia="Times New Roman" w:cs="Times New Roman"/>
                <w:b/>
                <w:bCs/>
                <w:i w:val="0"/>
                <w:strike w:val="0"/>
                <w:color w:val="000000"/>
                <w:sz w:val="22"/>
                <w:szCs w:val="22"/>
                <w:u w:val="none"/>
                <w:lang w:val="en-GB"/>
              </w:rPr>
              <w:t xml:space="preserve">Total</w:t>
            </w:r>
            <w:r>
              <w:rPr>
                <w:rFonts w:ascii="Times New Roman" w:hAnsi="Times New Roman" w:eastAsia="Times New Roman" w:cs="Times New Roman"/>
                <w:b/>
                <w:bCs/>
                <w:i w:val="0"/>
                <w:strike w:val="0"/>
                <w:color w:val="000000"/>
                <w:sz w:val="22"/>
                <w:szCs w:val="22"/>
                <w:u w:val="none"/>
              </w:rPr>
            </w:r>
            <w:r>
              <w:rPr>
                <w:rFonts w:ascii="Times New Roman" w:hAnsi="Times New Roman" w:eastAsia="Times New Roman" w:cs="Times New Roman"/>
                <w:b/>
                <w:bCs/>
                <w:i w:val="0"/>
                <w:strike w:val="0"/>
                <w:color w:val="000000"/>
                <w:sz w:val="22"/>
                <w:szCs w:val="22"/>
                <w:u w:val="none"/>
              </w:rPr>
            </w:r>
          </w:p>
        </w:tc>
        <w:tc>
          <w:tcPr>
            <w:gridSpan w:val="3"/>
            <w:tcBorders>
              <w:top w:val="single" w:color="000000" w:sz="4" w:space="0"/>
              <w:left w:val="single" w:color="000000" w:sz="4" w:space="0"/>
              <w:bottom w:val="single" w:color="000000" w:sz="4" w:space="0"/>
              <w:right w:val="single" w:color="000000" w:sz="4" w:space="0"/>
            </w:tcBorders>
            <w:tcW w:w="5981" w:type="dxa"/>
            <w:vAlign w:val="center"/>
            <w:vMerge w:val="restart"/>
            <w:textDirection w:val="lrTb"/>
            <w:noWrap w:val="false"/>
          </w:tcPr>
          <w:p>
            <w:pPr>
              <w:pBdr/>
              <w:spacing/>
              <w:ind w:firstLine="0"/>
              <w:jc w:val="left"/>
              <w:rPr>
                <w:rFonts w:ascii="Times New Roman" w:hAnsi="Times New Roman" w:eastAsia="Times New Roman" w:cs="Times New Roman"/>
                <w:b w:val="0"/>
                <w:i w:val="0"/>
                <w:strike w:val="0"/>
                <w:color w:val="000000"/>
                <w:sz w:val="22"/>
                <w:szCs w:val="22"/>
                <w:u w:val="none"/>
                <w:vertAlign w:val="baseline"/>
              </w:rPr>
            </w:pPr>
            <w:r>
              <w:rPr>
                <w:rFonts w:ascii="Times New Roman" w:hAnsi="Times New Roman" w:eastAsia="Times New Roman" w:cs="Times New Roman"/>
                <w:b w:val="0"/>
                <w:i w:val="0"/>
                <w:strike w:val="0"/>
                <w:color w:val="000000"/>
                <w:sz w:val="22"/>
                <w:szCs w:val="22"/>
                <w:u w:val="none"/>
                <w:vertAlign w:val="baseline"/>
              </w:rPr>
            </w:r>
            <w:r>
              <w:rPr>
                <w:rFonts w:ascii="Times New Roman" w:hAnsi="Times New Roman" w:eastAsia="Times New Roman" w:cs="Times New Roman"/>
                <w:b w:val="0"/>
                <w:i w:val="0"/>
                <w:strike w:val="0"/>
                <w:color w:val="000000"/>
                <w:sz w:val="22"/>
                <w:szCs w:val="22"/>
                <w:u w:val="none"/>
                <w:vertAlign w:val="baseline"/>
              </w:rPr>
            </w:r>
            <w:r>
              <w:rPr>
                <w:rFonts w:ascii="Times New Roman" w:hAnsi="Times New Roman" w:eastAsia="Times New Roman" w:cs="Times New Roman"/>
                <w:b w:val="0"/>
                <w:i w:val="0"/>
                <w:strike w:val="0"/>
                <w:color w:val="000000"/>
                <w:sz w:val="22"/>
                <w:szCs w:val="22"/>
                <w:u w:val="none"/>
                <w:vertAlign w:val="baseline"/>
              </w:rP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val="false"/>
          </w:tcPr>
          <w:p>
            <w:pPr>
              <w:pBdr/>
              <w:spacing/>
              <w:ind/>
              <w:jc w:val="right"/>
              <w:rPr>
                <w:rFonts w:ascii="Times New Roman" w:hAnsi="Times New Roman" w:eastAsia="Times New Roman" w:cs="Times New Roman"/>
                <w:b/>
                <w:bCs/>
                <w:sz w:val="22"/>
                <w:szCs w:val="22"/>
              </w:rPr>
            </w:pPr>
            <w:r>
              <w:rPr>
                <w:rFonts w:ascii="Times New Roman" w:hAnsi="Times New Roman" w:eastAsia="Times New Roman" w:cs="Times New Roman"/>
                <w:b/>
                <w:bCs/>
                <w:sz w:val="22"/>
                <w:szCs w:val="22"/>
                <w:lang w:val="en-GB"/>
              </w:rPr>
              <w:t xml:space="preserve">610542,51</w:t>
            </w: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rPr>
            </w:r>
          </w:p>
        </w:tc>
      </w:tr>
    </w:tbl>
    <w:p>
      <w:pPr>
        <w:pStyle w:val="929"/>
        <w:pBdr/>
        <w:tabs>
          <w:tab w:val="left" w:leader="none" w:pos="2050"/>
        </w:tabs>
        <w:spacing w:after="0" w:before="0" w:line="240" w:lineRule="auto"/>
        <w:ind w:right="0" w:firstLine="0" w:left="709"/>
        <w:jc w:val="left"/>
        <w:rPr/>
      </w:pPr>
      <w:r>
        <w:rPr>
          <w:highlight w:val="none"/>
        </w:rPr>
      </w:r>
      <w:r>
        <w:rPr>
          <w:highlight w:val="none"/>
        </w:rPr>
      </w:r>
      <w:r/>
    </w:p>
    <w:p>
      <w:pPr>
        <w:pStyle w:val="928"/>
        <w:pBdr/>
        <w:spacing w:before="7"/>
        <w:ind/>
        <w:rPr>
          <w:b/>
          <w:sz w:val="17"/>
        </w:rPr>
      </w:pPr>
      <w:r>
        <w:rPr>
          <w:b/>
          <w:sz w:val="17"/>
        </w:rPr>
      </w:r>
      <w:r>
        <w:rPr>
          <w:b/>
          <w:sz w:val="17"/>
        </w:rPr>
      </w:r>
      <w:r>
        <w:rPr>
          <w:b/>
          <w:sz w:val="17"/>
        </w:rPr>
      </w:r>
    </w:p>
    <w:p>
      <w:pPr>
        <w:suppressLineNumbers w:val="false"/>
        <w:pBdr/>
        <w:tabs>
          <w:tab w:val="left" w:leader="none" w:pos="2110"/>
        </w:tabs>
        <w:spacing w:after="0" w:before="90" w:line="240" w:lineRule="auto"/>
        <w:ind w:right="0" w:firstLine="0" w:left="408"/>
        <w:jc w:val="left"/>
        <w:rPr>
          <w:b/>
          <w:sz w:val="24"/>
        </w:rPr>
      </w:pPr>
      <w:r>
        <w:rPr>
          <w:b/>
          <w:spacing w:val="-1"/>
          <w:sz w:val="24"/>
        </w:rPr>
        <w:t xml:space="preserve">2. Utilizarea,</w:t>
      </w:r>
      <w:r>
        <w:rPr>
          <w:b/>
          <w:spacing w:val="-14"/>
          <w:sz w:val="24"/>
        </w:rPr>
        <w:t xml:space="preserve"> </w:t>
      </w:r>
      <w:r>
        <w:rPr>
          <w:b/>
          <w:sz w:val="24"/>
        </w:rPr>
        <w:t xml:space="preserve">păstrarea,</w:t>
      </w:r>
      <w:r>
        <w:rPr>
          <w:b/>
          <w:spacing w:val="-14"/>
          <w:sz w:val="24"/>
        </w:rPr>
        <w:t xml:space="preserve"> </w:t>
      </w:r>
      <w:r>
        <w:rPr>
          <w:b/>
          <w:sz w:val="24"/>
        </w:rPr>
        <w:t xml:space="preserve">protecţia,</w:t>
      </w:r>
      <w:r>
        <w:rPr>
          <w:b/>
          <w:spacing w:val="-13"/>
          <w:sz w:val="24"/>
        </w:rPr>
        <w:t xml:space="preserve"> </w:t>
      </w:r>
      <w:r>
        <w:rPr>
          <w:b/>
          <w:sz w:val="24"/>
        </w:rPr>
        <w:t xml:space="preserve">calitatea</w:t>
      </w:r>
      <w:r>
        <w:rPr>
          <w:b/>
          <w:spacing w:val="-13"/>
          <w:sz w:val="24"/>
        </w:rPr>
        <w:t xml:space="preserve"> </w:t>
      </w:r>
      <w:r>
        <w:rPr>
          <w:b/>
          <w:sz w:val="24"/>
        </w:rPr>
        <w:t xml:space="preserve">produselor/serviciilor</w:t>
      </w:r>
      <w:r>
        <w:rPr>
          <w:b/>
          <w:sz w:val="24"/>
        </w:rPr>
      </w:r>
      <w:r>
        <w:rPr>
          <w:b/>
          <w:sz w:val="24"/>
        </w:rPr>
      </w:r>
    </w:p>
    <w:p>
      <w:pPr>
        <w:suppressLineNumbers w:val="false"/>
        <w:pBdr/>
        <w:spacing w:before="3"/>
        <w:ind w:right="0" w:firstLine="708" w:left="408"/>
        <w:jc w:val="left"/>
        <w:rPr>
          <w:i/>
          <w:sz w:val="20"/>
        </w:rPr>
      </w:pPr>
      <w:r>
        <w:rPr>
          <w:i/>
          <w:sz w:val="20"/>
        </w:rPr>
        <w:t xml:space="preserve">Se</w:t>
      </w:r>
      <w:r>
        <w:rPr>
          <w:i/>
          <w:spacing w:val="14"/>
          <w:sz w:val="20"/>
        </w:rPr>
        <w:t xml:space="preserve"> </w:t>
      </w:r>
      <w:r>
        <w:rPr>
          <w:i/>
          <w:sz w:val="20"/>
        </w:rPr>
        <w:t xml:space="preserve">precizează</w:t>
      </w:r>
      <w:r>
        <w:rPr>
          <w:i/>
          <w:spacing w:val="15"/>
          <w:sz w:val="20"/>
        </w:rPr>
        <w:t xml:space="preserve"> </w:t>
      </w:r>
      <w:r>
        <w:rPr>
          <w:i/>
          <w:sz w:val="20"/>
        </w:rPr>
        <w:t xml:space="preserve">detalii</w:t>
      </w:r>
      <w:r>
        <w:rPr>
          <w:i/>
          <w:spacing w:val="13"/>
          <w:sz w:val="20"/>
        </w:rPr>
        <w:t xml:space="preserve"> </w:t>
      </w:r>
      <w:r>
        <w:rPr>
          <w:i/>
          <w:sz w:val="20"/>
        </w:rPr>
        <w:t xml:space="preserve">privind</w:t>
      </w:r>
      <w:r>
        <w:rPr>
          <w:i/>
          <w:spacing w:val="14"/>
          <w:sz w:val="20"/>
        </w:rPr>
        <w:t xml:space="preserve"> </w:t>
      </w:r>
      <w:r>
        <w:rPr>
          <w:i/>
          <w:sz w:val="20"/>
        </w:rPr>
        <w:t xml:space="preserve">modul</w:t>
      </w:r>
      <w:r>
        <w:rPr>
          <w:i/>
          <w:spacing w:val="11"/>
          <w:sz w:val="20"/>
        </w:rPr>
        <w:t xml:space="preserve"> </w:t>
      </w:r>
      <w:r>
        <w:rPr>
          <w:i/>
          <w:sz w:val="20"/>
        </w:rPr>
        <w:t xml:space="preserve">de</w:t>
      </w:r>
      <w:r>
        <w:rPr>
          <w:i/>
          <w:spacing w:val="15"/>
          <w:sz w:val="20"/>
        </w:rPr>
        <w:t xml:space="preserve"> </w:t>
      </w:r>
      <w:r>
        <w:rPr>
          <w:i/>
          <w:sz w:val="20"/>
        </w:rPr>
        <w:t xml:space="preserve">transportare,</w:t>
      </w:r>
      <w:r>
        <w:rPr>
          <w:i/>
          <w:spacing w:val="15"/>
          <w:sz w:val="20"/>
        </w:rPr>
        <w:t xml:space="preserve"> </w:t>
      </w:r>
      <w:r>
        <w:rPr>
          <w:i/>
          <w:sz w:val="20"/>
        </w:rPr>
        <w:t xml:space="preserve">prestare,</w:t>
      </w:r>
      <w:r>
        <w:rPr>
          <w:i/>
          <w:spacing w:val="14"/>
          <w:sz w:val="20"/>
        </w:rPr>
        <w:t xml:space="preserve"> </w:t>
      </w:r>
      <w:r>
        <w:rPr>
          <w:i/>
          <w:sz w:val="20"/>
        </w:rPr>
        <w:t xml:space="preserve">utilizare</w:t>
      </w:r>
      <w:r>
        <w:rPr>
          <w:i/>
          <w:spacing w:val="15"/>
          <w:sz w:val="20"/>
        </w:rPr>
        <w:t xml:space="preserve"> </w:t>
      </w:r>
      <w:r>
        <w:rPr>
          <w:i/>
          <w:sz w:val="20"/>
        </w:rPr>
        <w:t xml:space="preserve">și</w:t>
      </w:r>
      <w:r>
        <w:rPr>
          <w:i/>
          <w:spacing w:val="13"/>
          <w:sz w:val="20"/>
        </w:rPr>
        <w:t xml:space="preserve"> </w:t>
      </w:r>
      <w:r>
        <w:rPr>
          <w:i/>
          <w:sz w:val="20"/>
        </w:rPr>
        <w:t xml:space="preserve">locul</w:t>
      </w:r>
      <w:r>
        <w:rPr>
          <w:i/>
          <w:spacing w:val="22"/>
          <w:sz w:val="20"/>
        </w:rPr>
        <w:t xml:space="preserve"> </w:t>
      </w:r>
      <w:r>
        <w:rPr>
          <w:i/>
          <w:sz w:val="20"/>
        </w:rPr>
        <w:t xml:space="preserve">livrării/prestării</w:t>
      </w:r>
      <w:r>
        <w:rPr>
          <w:i/>
          <w:spacing w:val="14"/>
          <w:sz w:val="20"/>
        </w:rPr>
        <w:t xml:space="preserve"> </w:t>
      </w:r>
      <w:r>
        <w:rPr>
          <w:i/>
          <w:sz w:val="20"/>
        </w:rPr>
        <w:t xml:space="preserve">a</w:t>
      </w:r>
      <w:r>
        <w:rPr>
          <w:i/>
          <w:spacing w:val="-47"/>
          <w:sz w:val="20"/>
        </w:rPr>
        <w:t xml:space="preserve"> </w:t>
      </w:r>
      <w:r>
        <w:rPr>
          <w:i/>
          <w:sz w:val="20"/>
        </w:rPr>
        <w:t xml:space="preserve">produselor/serviciilor.</w:t>
      </w:r>
      <w:r>
        <w:rPr>
          <w:i/>
          <w:sz w:val="20"/>
        </w:rPr>
      </w:r>
      <w:r>
        <w:rPr>
          <w:i/>
          <w:sz w:val="20"/>
        </w:rPr>
      </w:r>
    </w:p>
    <w:p>
      <w:pPr>
        <w:pStyle w:val="928"/>
        <w:suppressLineNumbers w:val="false"/>
        <w:pBdr/>
        <w:spacing w:before="1"/>
        <w:ind w:left="408"/>
        <w:rPr>
          <w:u w:val="single"/>
        </w:rPr>
      </w:pPr>
      <w:r>
        <w:rPr>
          <w:u w:val="single"/>
        </w:rPr>
        <w:t xml:space="preserve">Livrarea</w:t>
      </w:r>
      <w:r>
        <w:rPr>
          <w:spacing w:val="32"/>
          <w:u w:val="single"/>
        </w:rPr>
        <w:t xml:space="preserve"> </w:t>
      </w:r>
      <w:r>
        <w:rPr>
          <w:u w:val="single"/>
        </w:rPr>
        <w:t xml:space="preserve">va</w:t>
      </w:r>
      <w:r>
        <w:rPr>
          <w:spacing w:val="32"/>
          <w:u w:val="single"/>
        </w:rPr>
        <w:t xml:space="preserve"> </w:t>
      </w:r>
      <w:r>
        <w:rPr>
          <w:u w:val="single"/>
        </w:rPr>
        <w:t xml:space="preserve">fi</w:t>
      </w:r>
      <w:r>
        <w:rPr>
          <w:spacing w:val="37"/>
          <w:u w:val="single"/>
        </w:rPr>
        <w:t xml:space="preserve"> </w:t>
      </w:r>
      <w:r>
        <w:rPr>
          <w:u w:val="single"/>
        </w:rPr>
        <w:t xml:space="preserve">efectuată</w:t>
      </w:r>
      <w:r>
        <w:rPr>
          <w:spacing w:val="34"/>
          <w:u w:val="single"/>
        </w:rPr>
        <w:t xml:space="preserve"> </w:t>
      </w:r>
      <w:r>
        <w:rPr>
          <w:u w:val="single"/>
        </w:rPr>
        <w:t xml:space="preserve">la</w:t>
      </w:r>
      <w:r>
        <w:rPr>
          <w:spacing w:val="32"/>
          <w:u w:val="single"/>
        </w:rPr>
        <w:t xml:space="preserve"> </w:t>
      </w:r>
      <w:r>
        <w:rPr>
          <w:u w:val="single"/>
        </w:rPr>
        <w:t xml:space="preserve">comandă</w:t>
      </w:r>
      <w:r>
        <w:rPr>
          <w:spacing w:val="38"/>
          <w:u w:val="single"/>
        </w:rPr>
        <w:t xml:space="preserve"> </w:t>
      </w:r>
      <w:r>
        <w:rPr>
          <w:u w:val="single"/>
        </w:rPr>
        <w:t xml:space="preserve">cu</w:t>
      </w:r>
      <w:r>
        <w:rPr>
          <w:spacing w:val="34"/>
          <w:u w:val="single"/>
        </w:rPr>
        <w:t xml:space="preserve"> </w:t>
      </w:r>
      <w:r>
        <w:rPr>
          <w:u w:val="single"/>
        </w:rPr>
        <w:t xml:space="preserve">transportul</w:t>
      </w:r>
      <w:r>
        <w:rPr>
          <w:spacing w:val="35"/>
          <w:u w:val="single"/>
        </w:rPr>
        <w:t xml:space="preserve"> </w:t>
      </w:r>
      <w:r>
        <w:rPr>
          <w:u w:val="single"/>
        </w:rPr>
        <w:t xml:space="preserve">furnizorului</w:t>
      </w:r>
      <w:r>
        <w:rPr>
          <w:spacing w:val="34"/>
          <w:u w:val="single"/>
        </w:rPr>
        <w:t xml:space="preserve"> </w:t>
      </w:r>
      <w:r>
        <w:rPr>
          <w:u w:val="single"/>
        </w:rPr>
        <w:t xml:space="preserve">pînă</w:t>
      </w:r>
      <w:r>
        <w:rPr>
          <w:spacing w:val="33"/>
          <w:u w:val="single"/>
        </w:rPr>
        <w:t xml:space="preserve"> </w:t>
      </w:r>
      <w:r>
        <w:rPr>
          <w:u w:val="single"/>
        </w:rPr>
        <w:t xml:space="preserve">la</w:t>
      </w:r>
      <w:r>
        <w:rPr>
          <w:spacing w:val="32"/>
          <w:u w:val="single"/>
        </w:rPr>
        <w:t xml:space="preserve"> </w:t>
      </w:r>
      <w:r>
        <w:rPr>
          <w:u w:val="single"/>
        </w:rPr>
        <w:t xml:space="preserve">locul</w:t>
      </w:r>
      <w:r>
        <w:rPr>
          <w:spacing w:val="34"/>
          <w:u w:val="single"/>
        </w:rPr>
        <w:t xml:space="preserve"> </w:t>
      </w:r>
      <w:r>
        <w:rPr>
          <w:u w:val="single"/>
        </w:rPr>
        <w:t xml:space="preserve">depozitul</w:t>
      </w:r>
      <w:r>
        <w:rPr>
          <w:u w:val="single"/>
        </w:rPr>
      </w:r>
      <w:r>
        <w:rPr>
          <w:u w:val="single"/>
        </w:rPr>
      </w:r>
    </w:p>
    <w:p>
      <w:pPr>
        <w:pStyle w:val="928"/>
        <w:suppressLineNumbers w:val="false"/>
        <w:pBdr/>
        <w:spacing w:line="276" w:lineRule="exact"/>
        <w:ind w:left="408"/>
        <w:rPr>
          <w:b/>
          <w:bCs/>
          <w:i/>
          <w:sz w:val="20"/>
          <w:szCs w:val="20"/>
          <w:lang w:val="en-GB"/>
        </w:rPr>
      </w:pPr>
      <w:r/>
      <w:bookmarkStart w:id="4" w:name=" „Centrul de plasament pentru persoane "/>
      <w:r/>
      <w:bookmarkEnd w:id="4"/>
      <w:r>
        <w:t xml:space="preserve">instituțiilor;</w:t>
      </w:r>
      <w:r>
        <w:rPr>
          <w:b/>
          <w:i/>
          <w:sz w:val="20"/>
          <w:lang w:val="en-GB"/>
        </w:rPr>
        <w:t xml:space="preserve">    </w:t>
      </w:r>
      <w:r>
        <w:rPr>
          <w:b/>
          <w:bCs/>
          <w:i/>
          <w:sz w:val="20"/>
          <w:szCs w:val="20"/>
          <w:lang w:val="en-GB"/>
        </w:rPr>
      </w:r>
      <w:r>
        <w:rPr>
          <w:b/>
          <w:bCs/>
          <w:i/>
          <w:sz w:val="20"/>
          <w:szCs w:val="20"/>
          <w:lang w:val="en-GB"/>
        </w:rPr>
      </w:r>
    </w:p>
    <w:p>
      <w:pPr>
        <w:pStyle w:val="932"/>
        <w:numPr>
          <w:ilvl w:val="0"/>
          <w:numId w:val="17"/>
        </w:numPr>
        <w:pBdr/>
        <w:spacing w:after="50" w:line="259" w:lineRule="auto"/>
        <w:ind/>
        <w:jc w:val="left"/>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bCs/>
          <w:color w:val="000000"/>
          <w:sz w:val="24"/>
          <w:highlight w:val="none"/>
          <w:u w:val="single"/>
          <w:lang w:val="en-GB"/>
        </w:rPr>
      </w:r>
      <w:r>
        <w:rPr>
          <w:rFonts w:ascii="Times New Roman" w:hAnsi="Times New Roman" w:cs="Times New Roman"/>
          <w:b/>
          <w:bCs/>
          <w:iCs/>
          <w:sz w:val="24"/>
          <w:szCs w:val="24"/>
          <w:u w:val="single"/>
        </w:rPr>
        <w:t xml:space="preserve">Azilul</w:t>
      </w:r>
      <w:r>
        <w:rPr>
          <w:rFonts w:ascii="Times New Roman" w:hAnsi="Times New Roman" w:cs="Times New Roman"/>
          <w:b/>
          <w:bCs/>
          <w:iCs/>
          <w:sz w:val="24"/>
          <w:szCs w:val="24"/>
          <w:u w:val="single"/>
        </w:rPr>
        <w:t xml:space="preserve"> </w:t>
      </w:r>
      <w:r>
        <w:rPr>
          <w:rFonts w:ascii="Times New Roman" w:hAnsi="Times New Roman" w:cs="Times New Roman"/>
          <w:b/>
          <w:bCs/>
          <w:iCs/>
          <w:sz w:val="24"/>
          <w:szCs w:val="24"/>
          <w:u w:val="single"/>
        </w:rPr>
        <w:t xml:space="preserve">persoanelor în etate și dizabilități</w:t>
      </w:r>
      <w:r>
        <w:rPr>
          <w:rFonts w:ascii="Times New Roman" w:hAnsi="Times New Roman" w:cs="Times New Roman"/>
          <w:b/>
          <w:bCs/>
          <w:iCs/>
          <w:sz w:val="24"/>
          <w:szCs w:val="24"/>
          <w:u w:val="single"/>
        </w:rPr>
        <w:t xml:space="preserve"> „Căsuța bunicilor”</w:t>
      </w:r>
      <w:r>
        <w:rPr>
          <w:rFonts w:ascii="Times New Roman" w:hAnsi="Times New Roman" w:cs="Times New Roman"/>
          <w:b/>
          <w:bCs/>
          <w:iCs/>
          <w:sz w:val="24"/>
          <w:szCs w:val="24"/>
          <w:u w:val="single"/>
        </w:rPr>
        <w:t xml:space="preserve"> or. Rezina</w:t>
      </w:r>
      <w:r>
        <w:rPr>
          <w:rFonts w:ascii="Times New Roman" w:hAnsi="Times New Roman" w:cs="Times New Roman"/>
          <w:b/>
          <w:bCs/>
          <w:iCs/>
          <w:sz w:val="24"/>
          <w:szCs w:val="24"/>
          <w:u w:val="single"/>
        </w:rPr>
        <w:t xml:space="preserve"> </w:t>
      </w:r>
      <w:r>
        <w:rPr>
          <w:rFonts w:ascii="Times New Roman" w:hAnsi="Times New Roman" w:cs="Times New Roman"/>
          <w:b/>
          <w:bCs/>
          <w:iCs/>
          <w:sz w:val="24"/>
          <w:szCs w:val="24"/>
          <w:u w:val="single"/>
        </w:rPr>
        <w:t xml:space="preserve">str. 27 August 60</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pPr>
        <w:pStyle w:val="932"/>
        <w:numPr>
          <w:ilvl w:val="0"/>
          <w:numId w:val="17"/>
        </w:numPr>
        <w:pBdr/>
        <w:spacing w:after="50" w:line="259" w:lineRule="auto"/>
        <w:ind/>
        <w:jc w:val="left"/>
        <w:rPr>
          <w:rFonts w:ascii="Times New Roman" w:hAnsi="Times New Roman" w:eastAsia="Times New Roman" w:cs="Times New Roman"/>
          <w:b/>
          <w:bCs/>
          <w:color w:val="000000"/>
          <w:sz w:val="24"/>
          <w:szCs w:val="24"/>
          <w:highlight w:val="none"/>
          <w:u w:val="single"/>
        </w:rPr>
      </w:pPr>
      <w:r>
        <w:rPr>
          <w:rFonts w:ascii="Times New Roman" w:hAnsi="Times New Roman" w:cs="Times New Roman"/>
          <w:b/>
          <w:bCs/>
          <w:iCs/>
          <w:sz w:val="24"/>
          <w:szCs w:val="24"/>
          <w:highlight w:val="none"/>
          <w:u w:val="single"/>
          <w:lang w:val="en-GB"/>
        </w:rPr>
        <w:t xml:space="preserve">Centrul de plasament temporar pentru copii separa</w:t>
      </w:r>
      <w:r>
        <w:rPr>
          <w:rFonts w:ascii="Times New Roman" w:hAnsi="Times New Roman" w:cs="Times New Roman"/>
          <w:b/>
          <w:bCs/>
          <w:iCs/>
          <w:sz w:val="24"/>
          <w:szCs w:val="24"/>
          <w:highlight w:val="none"/>
          <w:u w:val="single"/>
          <w:lang w:val="ro-RO"/>
        </w:rPr>
        <w:t xml:space="preserve">ț</w:t>
      </w:r>
      <w:r>
        <w:rPr>
          <w:rFonts w:ascii="Times New Roman" w:hAnsi="Times New Roman" w:cs="Times New Roman"/>
          <w:b/>
          <w:bCs/>
          <w:iCs/>
          <w:sz w:val="24"/>
          <w:szCs w:val="24"/>
          <w:highlight w:val="none"/>
          <w:u w:val="single"/>
          <w:lang w:val="en-GB"/>
        </w:rPr>
        <w:t xml:space="preserve">i de parin</w:t>
      </w:r>
      <w:r>
        <w:rPr>
          <w:rFonts w:ascii="Times New Roman" w:hAnsi="Times New Roman" w:cs="Times New Roman"/>
          <w:b/>
          <w:bCs/>
          <w:iCs/>
          <w:sz w:val="24"/>
          <w:szCs w:val="24"/>
          <w:highlight w:val="none"/>
          <w:u w:val="single"/>
          <w:lang w:val="ro-RO"/>
        </w:rPr>
        <w:t xml:space="preserve">ți, r. Rezina s. Pripiceni-Răzeși</w:t>
      </w:r>
      <w:r>
        <w:rPr>
          <w:rFonts w:ascii="Times New Roman" w:hAnsi="Times New Roman" w:eastAsia="Times New Roman" w:cs="Times New Roman"/>
          <w:b/>
          <w:bCs/>
          <w:color w:val="000000"/>
          <w:sz w:val="24"/>
          <w:szCs w:val="24"/>
          <w:highlight w:val="none"/>
          <w:u w:val="single"/>
        </w:rPr>
      </w:r>
      <w:r>
        <w:rPr>
          <w:rFonts w:ascii="Times New Roman" w:hAnsi="Times New Roman" w:eastAsia="Times New Roman" w:cs="Times New Roman"/>
          <w:b/>
          <w:bCs/>
          <w:color w:val="000000"/>
          <w:sz w:val="24"/>
          <w:szCs w:val="24"/>
          <w:highlight w:val="none"/>
          <w:u w:val="single"/>
        </w:rPr>
      </w:r>
    </w:p>
    <w:p>
      <w:pPr>
        <w:pStyle w:val="932"/>
        <w:numPr>
          <w:ilvl w:val="0"/>
          <w:numId w:val="21"/>
        </w:numPr>
        <w:pBdr/>
        <w:spacing w:after="50" w:line="259" w:lineRule="auto"/>
        <w:ind/>
        <w:jc w:val="left"/>
        <w:rPr/>
      </w:pPr>
      <w:r>
        <w:rPr>
          <w:rFonts w:ascii="Times New Roman" w:hAnsi="Times New Roman" w:cs="Times New Roman"/>
          <w:b/>
          <w:bCs/>
          <w:iCs/>
          <w:sz w:val="24"/>
          <w:szCs w:val="24"/>
          <w:highlight w:val="none"/>
          <w:u w:val="single"/>
          <w:lang w:val="ro-RO"/>
        </w:rPr>
        <w:t xml:space="preserve">Serviciul social „Casa comunitară” s. Mitoc, r. Orhei</w:t>
      </w:r>
      <w:r/>
    </w:p>
    <w:p>
      <w:pPr>
        <w:pStyle w:val="932"/>
        <w:numPr>
          <w:ilvl w:val="0"/>
          <w:numId w:val="22"/>
        </w:numPr>
        <w:pBdr/>
        <w:spacing w:after="50" w:line="259" w:lineRule="auto"/>
        <w:ind/>
        <w:jc w:val="left"/>
        <w:rPr>
          <w:rFonts w:ascii="Times New Roman" w:hAnsi="Times New Roman" w:eastAsia="Times New Roman" w:cs="Times New Roman"/>
          <w:b/>
          <w:bCs/>
          <w:i w:val="0"/>
          <w:color w:val="000000"/>
          <w:sz w:val="24"/>
          <w:szCs w:val="24"/>
          <w:highlight w:val="none"/>
          <w:u w:val="single"/>
        </w:rPr>
      </w:pPr>
      <w:r>
        <w:rPr>
          <w:rFonts w:ascii="Times New Roman" w:hAnsi="Times New Roman" w:cs="Times New Roman"/>
          <w:b/>
          <w:bCs/>
          <w:iCs/>
          <w:sz w:val="24"/>
          <w:szCs w:val="24"/>
          <w:u w:val="single"/>
        </w:rPr>
      </w:r>
      <w:r>
        <w:rPr>
          <w:rFonts w:ascii="Times New Roman" w:hAnsi="Times New Roman" w:cs="Times New Roman"/>
          <w:b/>
          <w:bCs/>
          <w:iCs/>
          <w:sz w:val="24"/>
          <w:szCs w:val="24"/>
          <w:u w:val="single"/>
        </w:rPr>
        <w:t xml:space="preserve">C</w:t>
      </w:r>
      <w:r>
        <w:rPr>
          <w:rFonts w:ascii="Times New Roman" w:hAnsi="Times New Roman" w:cs="Times New Roman"/>
          <w:b/>
          <w:bCs/>
          <w:iCs/>
          <w:sz w:val="24"/>
          <w:szCs w:val="24"/>
          <w:u w:val="single"/>
          <w:lang w:val="en-GB"/>
        </w:rPr>
        <w:t xml:space="preserve">entrul </w:t>
      </w:r>
      <w:r>
        <w:rPr>
          <w:rFonts w:ascii="Times New Roman" w:hAnsi="Times New Roman" w:cs="Times New Roman"/>
          <w:b/>
          <w:bCs/>
          <w:iCs/>
          <w:sz w:val="24"/>
          <w:szCs w:val="24"/>
          <w:u w:val="single"/>
          <w:lang w:val="en-GB"/>
        </w:rPr>
        <w:t xml:space="preserve">de prestare a serviciilor sociale</w:t>
      </w:r>
      <w:r>
        <w:rPr>
          <w:rFonts w:ascii="Times New Roman" w:hAnsi="Times New Roman" w:cs="Times New Roman"/>
          <w:b/>
          <w:bCs/>
          <w:iCs/>
          <w:sz w:val="24"/>
          <w:szCs w:val="24"/>
          <w:u w:val="single"/>
          <w:lang w:val="en-GB"/>
        </w:rPr>
        <w:t xml:space="preserve"> </w:t>
      </w:r>
      <w:r>
        <w:rPr>
          <w:rFonts w:ascii="Times New Roman" w:hAnsi="Times New Roman" w:cs="Times New Roman"/>
          <w:b/>
          <w:bCs/>
          <w:iCs/>
          <w:sz w:val="24"/>
          <w:szCs w:val="24"/>
          <w:u w:val="single"/>
        </w:rPr>
        <w:t xml:space="preserve">„ Generația Pro” s. Peresecina</w:t>
      </w:r>
      <w:r>
        <w:rPr>
          <w:rFonts w:ascii="Times New Roman" w:hAnsi="Times New Roman" w:cs="Times New Roman"/>
          <w:b/>
          <w:bCs/>
          <w:iCs/>
          <w:sz w:val="24"/>
          <w:szCs w:val="24"/>
          <w:u w:val="single"/>
          <w:lang w:val="en-GB"/>
        </w:rPr>
        <w:t xml:space="preserve">,</w:t>
      </w:r>
      <w:r>
        <w:rPr>
          <w:rFonts w:ascii="Times New Roman" w:hAnsi="Times New Roman" w:cs="Times New Roman"/>
          <w:b/>
          <w:bCs/>
          <w:iCs/>
          <w:sz w:val="24"/>
          <w:szCs w:val="24"/>
          <w:u w:val="single"/>
        </w:rPr>
        <w:t xml:space="preserve"> r. Orhe</w:t>
      </w:r>
      <w:r>
        <w:rPr>
          <w:rFonts w:ascii="Times New Roman" w:hAnsi="Times New Roman" w:cs="Times New Roman"/>
          <w:b/>
          <w:bCs/>
          <w:iCs/>
          <w:sz w:val="24"/>
          <w:szCs w:val="24"/>
          <w:u w:val="single"/>
          <w:lang w:val="en-GB"/>
        </w:rPr>
        <w:t xml:space="preserve">i.</w:t>
      </w:r>
      <w:r>
        <w:rPr>
          <w:rFonts w:ascii="Times New Roman" w:hAnsi="Times New Roman" w:eastAsia="Times New Roman" w:cs="Times New Roman"/>
          <w:b/>
          <w:bCs/>
          <w:i w:val="0"/>
          <w:color w:val="000000"/>
          <w:sz w:val="24"/>
          <w:szCs w:val="24"/>
          <w:highlight w:val="none"/>
          <w:u w:val="single"/>
        </w:rPr>
      </w:r>
      <w:r>
        <w:rPr>
          <w:rFonts w:ascii="Times New Roman" w:hAnsi="Times New Roman" w:eastAsia="Times New Roman" w:cs="Times New Roman"/>
          <w:b/>
          <w:bCs/>
          <w:i w:val="0"/>
          <w:color w:val="000000"/>
          <w:sz w:val="24"/>
          <w:szCs w:val="24"/>
          <w:highlight w:val="none"/>
          <w:u w:val="single"/>
        </w:rPr>
      </w:r>
    </w:p>
    <w:p>
      <w:pPr>
        <w:pBdr/>
        <w:spacing w:after="50" w:line="259" w:lineRule="auto"/>
        <w:ind w:firstLine="0" w:left="709"/>
        <w:jc w:val="left"/>
        <w:rPr>
          <w:rFonts w:ascii="Times New Roman" w:hAnsi="Times New Roman" w:eastAsia="Times New Roman" w:cs="Times New Roman"/>
          <w:b/>
          <w:bCs/>
          <w:color w:val="000000"/>
          <w:sz w:val="24"/>
          <w:szCs w:val="24"/>
          <w:highlight w:val="none"/>
          <w:u w:val="single"/>
        </w:rPr>
      </w:pPr>
      <w:r>
        <w:rPr>
          <w:rFonts w:ascii="Times New Roman" w:hAnsi="Times New Roman" w:cs="Times New Roman"/>
          <w:b/>
          <w:bCs/>
          <w:iCs/>
          <w:sz w:val="24"/>
          <w:szCs w:val="24"/>
          <w:highlight w:val="none"/>
          <w:u w:val="single"/>
          <w:lang w:val="ro-RO"/>
        </w:rPr>
      </w:r>
      <w:r>
        <w:rPr>
          <w:rFonts w:ascii="Times New Roman" w:hAnsi="Times New Roman" w:cs="Times New Roman"/>
          <w:b/>
          <w:bCs/>
          <w:iCs/>
          <w:sz w:val="24"/>
          <w:szCs w:val="24"/>
          <w:highlight w:val="none"/>
          <w:u w:val="single"/>
          <w:lang w:val="ro-RO"/>
        </w:rPr>
      </w:r>
      <w:r>
        <w:rPr>
          <w:rFonts w:ascii="Times New Roman" w:hAnsi="Times New Roman" w:eastAsia="Times New Roman" w:cs="Times New Roman"/>
          <w:b/>
          <w:bCs/>
          <w:color w:val="000000"/>
          <w:sz w:val="24"/>
          <w:szCs w:val="24"/>
          <w:highlight w:val="none"/>
          <w:u w:val="single"/>
        </w:rPr>
      </w:r>
    </w:p>
    <w:p>
      <w:pPr>
        <w:pBdr/>
        <w:spacing w:after="50" w:line="259" w:lineRule="auto"/>
        <w:ind w:firstLine="0" w:left="0"/>
        <w:jc w:val="left"/>
        <w:rPr>
          <w:rFonts w:ascii="Times New Roman" w:hAnsi="Times New Roman" w:eastAsia="Times New Roman" w:cs="Times New Roman"/>
          <w:b/>
          <w:bCs/>
          <w:color w:val="000000"/>
          <w:sz w:val="24"/>
          <w:szCs w:val="24"/>
          <w:highlight w:val="none"/>
          <w:u w:val="single"/>
        </w:rPr>
      </w:pPr>
      <w:r>
        <w:rPr>
          <w:rFonts w:ascii="Times New Roman" w:hAnsi="Times New Roman" w:cs="Times New Roman"/>
          <w:b/>
          <w:bCs/>
          <w:iCs/>
          <w:sz w:val="24"/>
          <w:szCs w:val="24"/>
          <w:highlight w:val="none"/>
          <w:u w:val="none"/>
          <w:lang w:val="ro-RO"/>
        </w:rPr>
        <w:t xml:space="preserve">       3. </w:t>
      </w:r>
      <w:r>
        <w:rPr>
          <w:rFonts w:ascii="Times New Roman" w:hAnsi="Times New Roman" w:eastAsia="Times New Roman" w:cs="Times New Roman"/>
          <w:b/>
          <w:color w:val="000000"/>
          <w:sz w:val="24"/>
        </w:rPr>
        <w:t xml:space="preserve">Materiale, compatibilităţi, reglementări tehnice şi standarde utilizate</w:t>
      </w:r>
      <w:r>
        <w:rPr>
          <w:rFonts w:ascii="Times New Roman" w:hAnsi="Times New Roman" w:eastAsia="Times New Roman" w:cs="Times New Roman"/>
          <w:b/>
          <w:bCs/>
          <w:color w:val="000000"/>
          <w:sz w:val="24"/>
          <w:szCs w:val="24"/>
          <w:highlight w:val="none"/>
          <w:u w:val="single"/>
        </w:rPr>
      </w:r>
      <w:r>
        <w:rPr>
          <w:rFonts w:ascii="Times New Roman" w:hAnsi="Times New Roman" w:eastAsia="Times New Roman" w:cs="Times New Roman"/>
          <w:b/>
          <w:bCs/>
          <w:color w:val="000000"/>
          <w:sz w:val="24"/>
          <w:szCs w:val="24"/>
          <w:highlight w:val="none"/>
          <w:u w:val="single"/>
        </w:rPr>
      </w:r>
    </w:p>
    <w:p>
      <w:pPr>
        <w:pBdr>
          <w:top w:val="none" w:color="000000" w:sz="4" w:space="0"/>
          <w:left w:val="none" w:color="000000" w:sz="4" w:space="0"/>
          <w:bottom w:val="none" w:color="000000" w:sz="4" w:space="0"/>
          <w:right w:val="none" w:color="000000" w:sz="4" w:space="0"/>
        </w:pBdr>
        <w:spacing/>
        <w:ind w:right="0" w:firstLine="709" w:left="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rPr>
        <w:t xml:space="preserve">Se precizează conformitatea şi aplicabilitatea materialelor, legislaţia, reglementările tehnice şi standardele aplicate.</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pPr>
        <w:pBdr>
          <w:top w:val="none" w:color="000000" w:sz="4" w:space="0"/>
          <w:left w:val="none" w:color="000000" w:sz="4" w:space="0"/>
          <w:bottom w:val="none" w:color="000000" w:sz="4" w:space="0"/>
          <w:right w:val="none" w:color="000000" w:sz="4" w:space="0"/>
        </w:pBdr>
        <w:spacing/>
        <w:ind w:right="0" w:firstLine="0" w:left="0"/>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rPr>
        <w:t xml:space="preserve">       4.</w:t>
      </w: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4"/>
        </w:rPr>
        <w:t xml:space="preserve">Cerinţe privind calculul costului/prețului</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ind w:right="0" w:firstLine="709" w:left="0"/>
        <w:jc w:val="both"/>
        <w:rPr/>
      </w:pPr>
      <w:r>
        <w:rPr>
          <w:rFonts w:ascii="Times New Roman" w:hAnsi="Times New Roman" w:eastAsia="Times New Roman" w:cs="Times New Roman"/>
          <w:color w:val="000000"/>
          <w:sz w:val="24"/>
        </w:rPr>
        <w:t xml:space="preserve">Se precizează modalitatea de calculare a costului bunului/serviciului, prin trimitere la actele normative în domeniu. </w:t>
      </w:r>
      <w:r/>
    </w:p>
    <w:p>
      <w:pPr>
        <w:pBdr>
          <w:top w:val="none" w:color="000000" w:sz="4" w:space="0"/>
          <w:left w:val="none" w:color="000000" w:sz="4" w:space="0"/>
          <w:bottom w:val="none" w:color="000000" w:sz="4" w:space="0"/>
          <w:right w:val="none" w:color="000000" w:sz="4" w:space="0"/>
        </w:pBdr>
        <w:spacing/>
        <w:ind w:firstLine="0" w:left="0"/>
        <w:jc w:val="both"/>
        <w:rPr/>
      </w:pPr>
      <w:r>
        <w:rPr>
          <w:rFonts w:ascii="Times New Roman" w:hAnsi="Times New Roman" w:eastAsia="Times New Roman" w:cs="Times New Roman"/>
          <w:b/>
          <w:color w:val="000000"/>
          <w:sz w:val="24"/>
        </w:rPr>
        <w:t xml:space="preserve">       5. Mostre</w:t>
      </w:r>
      <w:r/>
    </w:p>
    <w:p>
      <w:pPr>
        <w:pStyle w:val="929"/>
        <w:suppressLineNumbers w:val="false"/>
        <w:pBdr/>
        <w:tabs>
          <w:tab w:val="left" w:leader="none" w:pos="2096"/>
        </w:tabs>
        <w:spacing w:after="0" w:before="3" w:line="240" w:lineRule="auto"/>
        <w:ind w:right="866" w:firstLine="0" w:left="0"/>
        <w:jc w:val="left"/>
        <w:rPr>
          <w:b w:val="0"/>
          <w:bCs w:val="0"/>
        </w:rPr>
      </w:pPr>
      <w:r>
        <w:rPr>
          <w:rFonts w:ascii="Times New Roman" w:hAnsi="Times New Roman" w:eastAsia="Times New Roman" w:cs="Times New Roman"/>
          <w:b w:val="0"/>
          <w:bCs w:val="0"/>
          <w:color w:val="000000"/>
          <w:sz w:val="24"/>
        </w:rPr>
        <w:t xml:space="preserve">            </w:t>
      </w:r>
      <w:r>
        <w:rPr>
          <w:rFonts w:ascii="Times New Roman" w:hAnsi="Times New Roman" w:eastAsia="Times New Roman" w:cs="Times New Roman"/>
          <w:b w:val="0"/>
          <w:bCs w:val="0"/>
          <w:color w:val="000000"/>
          <w:sz w:val="24"/>
          <w:lang w:val="en-GB"/>
        </w:rPr>
        <w:t xml:space="preserve">s</w:t>
      </w:r>
      <w:r>
        <w:rPr>
          <w:rFonts w:ascii="Times New Roman" w:hAnsi="Times New Roman" w:eastAsia="Times New Roman" w:cs="Times New Roman"/>
          <w:color w:val="000000"/>
          <w:sz w:val="20"/>
        </w:rPr>
        <w:t xml:space="preserve">e va prezenta la solicitarea autorității contractante în termen de</w:t>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3 </w:t>
      </w:r>
      <w:r>
        <w:rPr>
          <w:rFonts w:ascii="Times New Roman" w:hAnsi="Times New Roman" w:eastAsia="Times New Roman" w:cs="Times New Roman"/>
          <w:color w:val="000000"/>
          <w:sz w:val="20"/>
        </w:rPr>
        <w:t xml:space="preserve">zile lucrătoare</w:t>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la sediul Autoritații contractante (ATAS Centru-Est)</w:t>
      </w:r>
      <w:r>
        <w:rPr>
          <w:b w:val="0"/>
          <w:bCs w:val="0"/>
        </w:rPr>
      </w:r>
      <w:r>
        <w:rPr>
          <w:b w:val="0"/>
          <w:bCs w:val="0"/>
        </w:rPr>
      </w:r>
    </w:p>
    <w:p>
      <w:pPr>
        <w:pStyle w:val="929"/>
        <w:suppressLineNumbers w:val="false"/>
        <w:pBdr/>
        <w:tabs>
          <w:tab w:val="left" w:leader="none" w:pos="2096"/>
        </w:tabs>
        <w:spacing w:after="0" w:before="3" w:line="240" w:lineRule="auto"/>
        <w:ind w:right="866" w:firstLine="0" w:left="0"/>
        <w:jc w:val="left"/>
        <w:rPr>
          <w:highlight w:val="none"/>
        </w:rPr>
      </w:pPr>
      <w:r/>
      <w:bookmarkStart w:id="12" w:name="6. Echipamentele, instalaţiile, utilajel"/>
      <w:r/>
      <w:bookmarkEnd w:id="12"/>
      <w:r>
        <w:rPr>
          <w:b w:val="0"/>
        </w:rPr>
      </w:r>
      <w:bookmarkStart w:id="13" w:name="6. Echipamentele, instalaţiile, utilajel"/>
      <w:r/>
      <w:bookmarkEnd w:id="13"/>
      <w:r>
        <w:t xml:space="preserve">       6.  Echipamentele,</w:t>
      </w:r>
      <w:r>
        <w:rPr>
          <w:spacing w:val="36"/>
        </w:rPr>
        <w:t xml:space="preserve"> </w:t>
      </w:r>
      <w:r>
        <w:t xml:space="preserve">instalaţiile,</w:t>
      </w:r>
      <w:r>
        <w:rPr>
          <w:spacing w:val="36"/>
        </w:rPr>
        <w:t xml:space="preserve"> </w:t>
      </w:r>
      <w:r>
        <w:t xml:space="preserve">utilajele,</w:t>
      </w:r>
      <w:r>
        <w:rPr>
          <w:spacing w:val="36"/>
        </w:rPr>
        <w:t xml:space="preserve"> </w:t>
      </w:r>
      <w:r>
        <w:t xml:space="preserve">sculele,</w:t>
      </w:r>
      <w:r>
        <w:rPr>
          <w:spacing w:val="35"/>
        </w:rPr>
        <w:t xml:space="preserve"> </w:t>
      </w:r>
      <w:r>
        <w:t xml:space="preserve">instrumentele,</w:t>
      </w:r>
      <w:r>
        <w:rPr>
          <w:spacing w:val="36"/>
        </w:rPr>
        <w:t xml:space="preserve"> </w:t>
      </w:r>
      <w:r>
        <w:t xml:space="preserve">dispozitivele</w:t>
      </w:r>
      <w:r>
        <w:rPr>
          <w:spacing w:val="37"/>
        </w:rPr>
        <w:t xml:space="preserve"> </w:t>
      </w:r>
      <w:r>
        <w:t xml:space="preserve">şi</w:t>
      </w:r>
      <w:r>
        <w:rPr>
          <w:spacing w:val="36"/>
        </w:rPr>
        <w:t xml:space="preserve"> </w:t>
      </w:r>
      <w:r>
        <w:t xml:space="preserve">alte</w:t>
      </w:r>
      <w:r>
        <w:rPr>
          <w:spacing w:val="-57"/>
        </w:rPr>
        <w:t xml:space="preserve"> </w:t>
      </w:r>
      <w:r>
        <w:t xml:space="preserve">obiecte</w:t>
      </w:r>
      <w:r>
        <w:rPr>
          <w:spacing w:val="-1"/>
        </w:rPr>
        <w:t xml:space="preserve"> </w:t>
      </w:r>
      <w:r>
        <w:t xml:space="preserve">necesare pentru</w:t>
      </w:r>
      <w:r>
        <w:rPr>
          <w:spacing w:val="-1"/>
        </w:rPr>
        <w:t xml:space="preserve"> </w:t>
      </w:r>
      <w:r>
        <w:t xml:space="preserve">prestarea</w:t>
      </w:r>
      <w:r>
        <w:rPr>
          <w:spacing w:val="-2"/>
        </w:rPr>
        <w:t xml:space="preserve"> </w:t>
      </w:r>
      <w:r>
        <w:t xml:space="preserve">serviciilor</w:t>
      </w:r>
      <w:r>
        <w:rPr>
          <w:highlight w:val="none"/>
        </w:rPr>
      </w:r>
      <w:r>
        <w:rPr>
          <w:highlight w:val="none"/>
        </w:rPr>
      </w:r>
    </w:p>
    <w:p>
      <w:pPr>
        <w:suppressLineNumbers w:val="false"/>
        <w:pBdr/>
        <w:spacing w:before="0"/>
        <w:ind w:right="223" w:firstLine="708" w:left="408"/>
        <w:jc w:val="left"/>
        <w:rPr>
          <w:i/>
          <w:sz w:val="20"/>
        </w:rPr>
      </w:pPr>
      <w:r>
        <w:rPr>
          <w:i/>
          <w:sz w:val="20"/>
        </w:rPr>
        <w:t xml:space="preserve">Se</w:t>
      </w:r>
      <w:r>
        <w:rPr>
          <w:i/>
          <w:spacing w:val="37"/>
          <w:sz w:val="20"/>
        </w:rPr>
        <w:t xml:space="preserve"> </w:t>
      </w:r>
      <w:r>
        <w:rPr>
          <w:i/>
          <w:sz w:val="20"/>
        </w:rPr>
        <w:t xml:space="preserve">precizează</w:t>
      </w:r>
      <w:r>
        <w:rPr>
          <w:i/>
          <w:spacing w:val="37"/>
          <w:sz w:val="20"/>
        </w:rPr>
        <w:t xml:space="preserve"> </w:t>
      </w:r>
      <w:r>
        <w:rPr>
          <w:i/>
          <w:sz w:val="20"/>
        </w:rPr>
        <w:t xml:space="preserve">echipamentele,</w:t>
      </w:r>
      <w:r>
        <w:rPr>
          <w:i/>
          <w:spacing w:val="37"/>
          <w:sz w:val="20"/>
        </w:rPr>
        <w:t xml:space="preserve"> </w:t>
      </w:r>
      <w:r>
        <w:rPr>
          <w:i/>
          <w:sz w:val="20"/>
        </w:rPr>
        <w:t xml:space="preserve">instalaţiile,</w:t>
      </w:r>
      <w:r>
        <w:rPr>
          <w:i/>
          <w:spacing w:val="38"/>
          <w:sz w:val="20"/>
        </w:rPr>
        <w:t xml:space="preserve"> </w:t>
      </w:r>
      <w:r>
        <w:rPr>
          <w:i/>
          <w:sz w:val="20"/>
        </w:rPr>
        <w:t xml:space="preserve">utilajele,</w:t>
      </w:r>
      <w:r>
        <w:rPr>
          <w:i/>
          <w:spacing w:val="38"/>
          <w:sz w:val="20"/>
        </w:rPr>
        <w:t xml:space="preserve"> </w:t>
      </w:r>
      <w:r>
        <w:rPr>
          <w:i/>
          <w:sz w:val="20"/>
        </w:rPr>
        <w:t xml:space="preserve">sculele,</w:t>
      </w:r>
      <w:r>
        <w:rPr>
          <w:i/>
          <w:spacing w:val="38"/>
          <w:sz w:val="20"/>
        </w:rPr>
        <w:t xml:space="preserve"> </w:t>
      </w:r>
      <w:r>
        <w:rPr>
          <w:i/>
          <w:sz w:val="20"/>
        </w:rPr>
        <w:t xml:space="preserve">instrumentele,</w:t>
      </w:r>
      <w:r>
        <w:rPr>
          <w:i/>
          <w:spacing w:val="38"/>
          <w:sz w:val="20"/>
        </w:rPr>
        <w:t xml:space="preserve"> </w:t>
      </w:r>
      <w:r>
        <w:rPr>
          <w:i/>
          <w:sz w:val="20"/>
        </w:rPr>
        <w:t xml:space="preserve">dispozitivele,</w:t>
      </w:r>
      <w:r>
        <w:rPr>
          <w:i/>
          <w:spacing w:val="37"/>
          <w:sz w:val="20"/>
        </w:rPr>
        <w:t xml:space="preserve"> </w:t>
      </w:r>
      <w:r>
        <w:rPr>
          <w:i/>
          <w:sz w:val="20"/>
        </w:rPr>
        <w:t xml:space="preserve">mijloacele</w:t>
      </w:r>
      <w:r>
        <w:rPr>
          <w:i/>
          <w:spacing w:val="37"/>
          <w:sz w:val="20"/>
        </w:rPr>
        <w:t xml:space="preserve"> </w:t>
      </w:r>
      <w:r>
        <w:rPr>
          <w:i/>
          <w:sz w:val="20"/>
        </w:rPr>
        <w:t xml:space="preserve">de</w:t>
      </w:r>
      <w:r>
        <w:rPr>
          <w:i/>
          <w:spacing w:val="-47"/>
          <w:sz w:val="20"/>
        </w:rPr>
        <w:t xml:space="preserve"> </w:t>
      </w:r>
      <w:r>
        <w:rPr>
          <w:i/>
          <w:sz w:val="20"/>
        </w:rPr>
        <w:t xml:space="preserve">transport,</w:t>
      </w:r>
      <w:r>
        <w:rPr>
          <w:i/>
          <w:spacing w:val="-1"/>
          <w:sz w:val="20"/>
        </w:rPr>
        <w:t xml:space="preserve"> </w:t>
      </w:r>
      <w:r>
        <w:rPr>
          <w:i/>
          <w:sz w:val="20"/>
        </w:rPr>
        <w:t xml:space="preserve">etc..</w:t>
      </w:r>
      <w:r>
        <w:rPr>
          <w:i/>
          <w:sz w:val="20"/>
        </w:rPr>
      </w:r>
      <w:r>
        <w:rPr>
          <w:i/>
          <w:sz w:val="20"/>
        </w:rPr>
      </w:r>
    </w:p>
    <w:p>
      <w:pPr>
        <w:pStyle w:val="929"/>
        <w:suppressLineNumbers w:val="false"/>
        <w:pBdr/>
        <w:tabs>
          <w:tab w:val="left" w:leader="none" w:pos="2050"/>
        </w:tabs>
        <w:spacing w:after="0" w:before="0" w:line="272" w:lineRule="exact"/>
        <w:ind w:right="0" w:firstLine="0" w:left="0"/>
        <w:jc w:val="left"/>
        <w:rPr/>
      </w:pPr>
      <w:r/>
      <w:bookmarkStart w:id="14" w:name="7. Articole, produse şi piese necesare i"/>
      <w:r/>
      <w:bookmarkEnd w:id="14"/>
      <w:r>
        <w:rPr>
          <w:b w:val="0"/>
        </w:rPr>
      </w:r>
      <w:bookmarkStart w:id="15" w:name="7. Articole, produse şi piese necesare i"/>
      <w:r/>
      <w:bookmarkEnd w:id="15"/>
      <w:r>
        <w:t xml:space="preserve">        7. Arti</w:t>
      </w:r>
      <w:r>
        <w:t xml:space="preserve">cole,</w:t>
      </w:r>
      <w:r>
        <w:rPr>
          <w:spacing w:val="-13"/>
        </w:rPr>
        <w:t xml:space="preserve"> </w:t>
      </w:r>
      <w:r>
        <w:t xml:space="preserve">produse</w:t>
      </w:r>
      <w:r>
        <w:rPr>
          <w:spacing w:val="-14"/>
        </w:rPr>
        <w:t xml:space="preserve"> </w:t>
      </w:r>
      <w:r>
        <w:t xml:space="preserve">şi</w:t>
      </w:r>
      <w:r>
        <w:rPr>
          <w:spacing w:val="-10"/>
        </w:rPr>
        <w:t xml:space="preserve"> </w:t>
      </w:r>
      <w:r>
        <w:t xml:space="preserve">piese</w:t>
      </w:r>
      <w:r>
        <w:rPr>
          <w:spacing w:val="-13"/>
        </w:rPr>
        <w:t xml:space="preserve"> </w:t>
      </w:r>
      <w:r>
        <w:t xml:space="preserve">necesare</w:t>
      </w:r>
      <w:r>
        <w:rPr>
          <w:spacing w:val="-13"/>
        </w:rPr>
        <w:t xml:space="preserve"> </w:t>
      </w:r>
      <w:r>
        <w:t xml:space="preserve">instalaţiilor</w:t>
      </w:r>
      <w:r/>
    </w:p>
    <w:p>
      <w:pPr>
        <w:suppressLineNumbers w:val="false"/>
        <w:pBdr/>
        <w:spacing w:before="0" w:line="230" w:lineRule="exact"/>
        <w:ind w:right="0" w:firstLine="0" w:left="408"/>
        <w:jc w:val="left"/>
        <w:rPr>
          <w:i/>
          <w:sz w:val="20"/>
        </w:rPr>
      </w:pPr>
      <w:r>
        <w:rPr>
          <w:i/>
          <w:sz w:val="20"/>
        </w:rPr>
        <w:t xml:space="preserve">Se</w:t>
      </w:r>
      <w:r>
        <w:rPr>
          <w:i/>
          <w:spacing w:val="-12"/>
          <w:sz w:val="20"/>
        </w:rPr>
        <w:t xml:space="preserve"> </w:t>
      </w:r>
      <w:r>
        <w:rPr>
          <w:i/>
          <w:sz w:val="20"/>
        </w:rPr>
        <w:t xml:space="preserve">precizează</w:t>
      </w:r>
      <w:r>
        <w:rPr>
          <w:i/>
          <w:spacing w:val="-8"/>
          <w:sz w:val="20"/>
        </w:rPr>
        <w:t xml:space="preserve"> </w:t>
      </w:r>
      <w:r>
        <w:rPr>
          <w:i/>
          <w:sz w:val="20"/>
        </w:rPr>
        <w:t xml:space="preserve">furnizorul</w:t>
      </w:r>
      <w:r>
        <w:rPr>
          <w:i/>
          <w:spacing w:val="-10"/>
          <w:sz w:val="20"/>
        </w:rPr>
        <w:t xml:space="preserve"> </w:t>
      </w:r>
      <w:r>
        <w:rPr>
          <w:i/>
          <w:sz w:val="20"/>
        </w:rPr>
        <w:t xml:space="preserve">articolelor,</w:t>
      </w:r>
      <w:r>
        <w:rPr>
          <w:i/>
          <w:spacing w:val="-11"/>
          <w:sz w:val="20"/>
        </w:rPr>
        <w:t xml:space="preserve"> </w:t>
      </w:r>
      <w:r>
        <w:rPr>
          <w:i/>
          <w:sz w:val="20"/>
        </w:rPr>
        <w:t xml:space="preserve">produselor</w:t>
      </w:r>
      <w:r>
        <w:rPr>
          <w:i/>
          <w:spacing w:val="-9"/>
          <w:sz w:val="20"/>
        </w:rPr>
        <w:t xml:space="preserve"> </w:t>
      </w:r>
      <w:r>
        <w:rPr>
          <w:i/>
          <w:sz w:val="20"/>
        </w:rPr>
        <w:t xml:space="preserve">şi</w:t>
      </w:r>
      <w:r>
        <w:rPr>
          <w:i/>
          <w:spacing w:val="-10"/>
          <w:sz w:val="20"/>
        </w:rPr>
        <w:t xml:space="preserve"> </w:t>
      </w:r>
      <w:r>
        <w:rPr>
          <w:i/>
          <w:sz w:val="20"/>
        </w:rPr>
        <w:t xml:space="preserve">pieselor</w:t>
      </w:r>
      <w:r>
        <w:rPr>
          <w:i/>
          <w:spacing w:val="-11"/>
          <w:sz w:val="20"/>
        </w:rPr>
        <w:t xml:space="preserve"> </w:t>
      </w:r>
      <w:r>
        <w:rPr>
          <w:i/>
          <w:sz w:val="20"/>
        </w:rPr>
        <w:t xml:space="preserve">necesare</w:t>
      </w:r>
      <w:r>
        <w:rPr>
          <w:i/>
          <w:spacing w:val="-9"/>
          <w:sz w:val="20"/>
        </w:rPr>
        <w:t xml:space="preserve"> </w:t>
      </w:r>
      <w:r>
        <w:rPr>
          <w:i/>
          <w:sz w:val="20"/>
        </w:rPr>
        <w:t xml:space="preserve">instalaţiilor,</w:t>
      </w:r>
      <w:r>
        <w:rPr>
          <w:i/>
          <w:spacing w:val="-8"/>
          <w:sz w:val="20"/>
        </w:rPr>
        <w:t xml:space="preserve"> </w:t>
      </w:r>
      <w:r>
        <w:rPr>
          <w:i/>
          <w:sz w:val="20"/>
        </w:rPr>
        <w:t xml:space="preserve">tipurile</w:t>
      </w:r>
      <w:r>
        <w:rPr>
          <w:i/>
          <w:spacing w:val="-9"/>
          <w:sz w:val="20"/>
        </w:rPr>
        <w:t xml:space="preserve"> </w:t>
      </w:r>
      <w:r>
        <w:rPr>
          <w:i/>
          <w:sz w:val="20"/>
        </w:rPr>
        <w:t xml:space="preserve">şi</w:t>
      </w:r>
      <w:r>
        <w:rPr>
          <w:i/>
          <w:spacing w:val="-10"/>
          <w:sz w:val="20"/>
        </w:rPr>
        <w:t xml:space="preserve"> </w:t>
      </w:r>
      <w:r>
        <w:rPr>
          <w:i/>
          <w:sz w:val="20"/>
        </w:rPr>
        <w:t xml:space="preserve">cantitatea.</w:t>
      </w:r>
      <w:r>
        <w:rPr>
          <w:i/>
          <w:sz w:val="20"/>
        </w:rPr>
      </w:r>
      <w:r>
        <w:rPr>
          <w:i/>
          <w:sz w:val="20"/>
        </w:rPr>
      </w:r>
    </w:p>
    <w:p>
      <w:pPr>
        <w:pStyle w:val="929"/>
        <w:suppressLineNumbers w:val="false"/>
        <w:pBdr/>
        <w:tabs>
          <w:tab w:val="left" w:leader="none" w:pos="2050"/>
        </w:tabs>
        <w:spacing w:after="0" w:before="0" w:line="276" w:lineRule="exact"/>
        <w:ind w:right="0" w:firstLine="0" w:left="0"/>
        <w:jc w:val="left"/>
        <w:rPr/>
      </w:pPr>
      <w:r/>
      <w:bookmarkStart w:id="16" w:name="8. Definiţii"/>
      <w:r/>
      <w:bookmarkEnd w:id="16"/>
      <w:r>
        <w:rPr>
          <w:b w:val="0"/>
        </w:rPr>
      </w:r>
      <w:bookmarkStart w:id="17" w:name="8. Definiţii"/>
      <w:r/>
      <w:bookmarkEnd w:id="17"/>
      <w:r>
        <w:t xml:space="preserve">        8. D</w:t>
      </w:r>
      <w:r>
        <w:t xml:space="preserve">efiniţii</w:t>
      </w:r>
      <w:r/>
    </w:p>
    <w:p>
      <w:pPr>
        <w:suppressLineNumbers w:val="false"/>
        <w:pBdr/>
        <w:spacing w:before="3" w:line="230" w:lineRule="exact"/>
        <w:ind w:right="0" w:firstLine="0" w:left="408"/>
        <w:jc w:val="left"/>
        <w:rPr>
          <w:i/>
          <w:sz w:val="20"/>
        </w:rPr>
      </w:pPr>
      <w:r>
        <w:rPr>
          <w:i/>
          <w:sz w:val="20"/>
        </w:rPr>
        <w:t xml:space="preserve">Se</w:t>
      </w:r>
      <w:r>
        <w:rPr>
          <w:i/>
          <w:spacing w:val="-9"/>
          <w:sz w:val="20"/>
        </w:rPr>
        <w:t xml:space="preserve"> </w:t>
      </w:r>
      <w:r>
        <w:rPr>
          <w:i/>
          <w:sz w:val="20"/>
        </w:rPr>
        <w:t xml:space="preserve">precizează</w:t>
      </w:r>
      <w:r>
        <w:rPr>
          <w:i/>
          <w:spacing w:val="-6"/>
          <w:sz w:val="20"/>
        </w:rPr>
        <w:t xml:space="preserve"> </w:t>
      </w:r>
      <w:r>
        <w:rPr>
          <w:i/>
          <w:sz w:val="20"/>
        </w:rPr>
        <w:t xml:space="preserve">termenii</w:t>
      </w:r>
      <w:r>
        <w:rPr>
          <w:i/>
          <w:spacing w:val="-8"/>
          <w:sz w:val="20"/>
        </w:rPr>
        <w:t xml:space="preserve"> </w:t>
      </w:r>
      <w:r>
        <w:rPr>
          <w:i/>
          <w:sz w:val="20"/>
        </w:rPr>
        <w:t xml:space="preserve">şi</w:t>
      </w:r>
      <w:r>
        <w:rPr>
          <w:i/>
          <w:spacing w:val="-9"/>
          <w:sz w:val="20"/>
        </w:rPr>
        <w:t xml:space="preserve"> </w:t>
      </w:r>
      <w:r>
        <w:rPr>
          <w:i/>
          <w:sz w:val="20"/>
        </w:rPr>
        <w:t xml:space="preserve">definiţiile</w:t>
      </w:r>
      <w:r>
        <w:rPr>
          <w:i/>
          <w:spacing w:val="-7"/>
          <w:sz w:val="20"/>
        </w:rPr>
        <w:t xml:space="preserve"> </w:t>
      </w:r>
      <w:r>
        <w:rPr>
          <w:i/>
          <w:sz w:val="20"/>
        </w:rPr>
        <w:t xml:space="preserve">utilizate</w:t>
      </w:r>
      <w:r>
        <w:rPr>
          <w:i/>
          <w:spacing w:val="-8"/>
          <w:sz w:val="20"/>
        </w:rPr>
        <w:t xml:space="preserve"> </w:t>
      </w:r>
      <w:r>
        <w:rPr>
          <w:i/>
          <w:sz w:val="20"/>
        </w:rPr>
        <w:t xml:space="preserve">în</w:t>
      </w:r>
      <w:r>
        <w:rPr>
          <w:i/>
          <w:spacing w:val="-7"/>
          <w:sz w:val="20"/>
        </w:rPr>
        <w:t xml:space="preserve"> </w:t>
      </w:r>
      <w:r>
        <w:rPr>
          <w:i/>
          <w:sz w:val="20"/>
        </w:rPr>
        <w:t xml:space="preserve">caietul</w:t>
      </w:r>
      <w:r>
        <w:rPr>
          <w:i/>
          <w:spacing w:val="-9"/>
          <w:sz w:val="20"/>
        </w:rPr>
        <w:t xml:space="preserve"> </w:t>
      </w:r>
      <w:r>
        <w:rPr>
          <w:i/>
          <w:sz w:val="20"/>
        </w:rPr>
        <w:t xml:space="preserve">de</w:t>
      </w:r>
      <w:r>
        <w:rPr>
          <w:i/>
          <w:spacing w:val="-8"/>
          <w:sz w:val="20"/>
        </w:rPr>
        <w:t xml:space="preserve"> </w:t>
      </w:r>
      <w:r>
        <w:rPr>
          <w:i/>
          <w:sz w:val="20"/>
        </w:rPr>
        <w:t xml:space="preserve">sarcini</w:t>
      </w:r>
      <w:r>
        <w:rPr>
          <w:i/>
          <w:spacing w:val="-3"/>
          <w:sz w:val="20"/>
        </w:rPr>
        <w:t xml:space="preserve"> </w:t>
      </w:r>
      <w:r>
        <w:rPr>
          <w:i/>
          <w:sz w:val="20"/>
        </w:rPr>
        <w:t xml:space="preserve">şi</w:t>
      </w:r>
      <w:r>
        <w:rPr>
          <w:i/>
          <w:spacing w:val="-10"/>
          <w:sz w:val="20"/>
        </w:rPr>
        <w:t xml:space="preserve"> </w:t>
      </w:r>
      <w:r>
        <w:rPr>
          <w:i/>
          <w:sz w:val="20"/>
        </w:rPr>
        <w:t xml:space="preserve">unele</w:t>
      </w:r>
      <w:r>
        <w:rPr>
          <w:i/>
          <w:spacing w:val="-8"/>
          <w:sz w:val="20"/>
        </w:rPr>
        <w:t xml:space="preserve"> </w:t>
      </w:r>
      <w:r>
        <w:rPr>
          <w:i/>
          <w:sz w:val="20"/>
        </w:rPr>
        <w:t xml:space="preserve">caracteristici.</w:t>
      </w:r>
      <w:r>
        <w:rPr>
          <w:i/>
          <w:sz w:val="20"/>
        </w:rPr>
      </w:r>
      <w:r>
        <w:rPr>
          <w:i/>
          <w:sz w:val="20"/>
        </w:rPr>
      </w:r>
    </w:p>
    <w:p>
      <w:pPr>
        <w:pStyle w:val="928"/>
        <w:suppressLineNumbers w:val="false"/>
        <w:pBdr/>
        <w:spacing w:line="276" w:lineRule="exact"/>
        <w:ind w:left="408"/>
        <w:rPr/>
      </w:pPr>
      <w:r>
        <w:t xml:space="preserve">Notiuni</w:t>
      </w:r>
      <w:r>
        <w:rPr>
          <w:spacing w:val="-3"/>
        </w:rPr>
        <w:t xml:space="preserve"> </w:t>
      </w:r>
      <w:r>
        <w:t xml:space="preserve">generale</w:t>
      </w:r>
      <w:r>
        <w:rPr>
          <w:spacing w:val="-5"/>
        </w:rPr>
        <w:t xml:space="preserve"> </w:t>
      </w:r>
      <w:r>
        <w:t xml:space="preserve">prevazute</w:t>
      </w:r>
      <w:r>
        <w:rPr>
          <w:spacing w:val="-2"/>
        </w:rPr>
        <w:t xml:space="preserve"> </w:t>
      </w:r>
      <w:r>
        <w:t xml:space="preserve">de</w:t>
      </w:r>
      <w:r>
        <w:rPr>
          <w:spacing w:val="-6"/>
        </w:rPr>
        <w:t xml:space="preserve"> </w:t>
      </w:r>
      <w:r>
        <w:t xml:space="preserve">art.1</w:t>
      </w:r>
      <w:r>
        <w:rPr>
          <w:spacing w:val="-4"/>
        </w:rPr>
        <w:t xml:space="preserve"> </w:t>
      </w:r>
      <w:r>
        <w:t xml:space="preserve">al</w:t>
      </w:r>
      <w:r>
        <w:rPr>
          <w:spacing w:val="-4"/>
        </w:rPr>
        <w:t xml:space="preserve"> </w:t>
      </w:r>
      <w:r>
        <w:t xml:space="preserve">Legii</w:t>
      </w:r>
      <w:r>
        <w:rPr>
          <w:spacing w:val="-2"/>
        </w:rPr>
        <w:t xml:space="preserve"> </w:t>
      </w:r>
      <w:r>
        <w:t xml:space="preserve">nr.131/2015</w:t>
      </w:r>
      <w:r>
        <w:rPr>
          <w:spacing w:val="-3"/>
        </w:rPr>
        <w:t xml:space="preserve"> </w:t>
      </w:r>
      <w:r>
        <w:t xml:space="preserve">privind</w:t>
      </w:r>
      <w:r>
        <w:rPr>
          <w:spacing w:val="-3"/>
        </w:rPr>
        <w:t xml:space="preserve"> </w:t>
      </w:r>
      <w:r>
        <w:t xml:space="preserve">achizitii</w:t>
      </w:r>
      <w:r>
        <w:rPr>
          <w:spacing w:val="-3"/>
        </w:rPr>
        <w:t xml:space="preserve"> </w:t>
      </w:r>
      <w:r>
        <w:t xml:space="preserve">publice</w:t>
      </w:r>
      <w:r/>
    </w:p>
    <w:p>
      <w:pPr>
        <w:pStyle w:val="929"/>
        <w:suppressLineNumbers w:val="false"/>
        <w:pBdr/>
        <w:tabs>
          <w:tab w:val="left" w:leader="none" w:pos="2050"/>
        </w:tabs>
        <w:spacing w:after="0" w:before="73" w:line="240" w:lineRule="auto"/>
        <w:ind w:right="0" w:firstLine="0" w:left="0"/>
        <w:jc w:val="both"/>
        <w:rPr/>
      </w:pPr>
      <w:r>
        <w:t xml:space="preserve">        </w:t>
      </w:r>
      <w:bookmarkStart w:id="18" w:name="9. Documente obligatorii la depunerea of"/>
      <w:r/>
      <w:bookmarkEnd w:id="18"/>
      <w:r>
        <w:rPr>
          <w:b w:val="0"/>
        </w:rPr>
      </w:r>
      <w:bookmarkStart w:id="19" w:name="9. Documente obligatorii la depunerea of"/>
      <w:r/>
      <w:bookmarkEnd w:id="19"/>
      <w:r>
        <w:t xml:space="preserve">9. Document</w:t>
      </w:r>
      <w:r>
        <w:t xml:space="preserve">e</w:t>
      </w:r>
      <w:r>
        <w:rPr>
          <w:spacing w:val="-13"/>
        </w:rPr>
        <w:t xml:space="preserve"> </w:t>
      </w:r>
      <w:r>
        <w:t xml:space="preserve">obligatorii</w:t>
      </w:r>
      <w:r>
        <w:rPr>
          <w:spacing w:val="-11"/>
        </w:rPr>
        <w:t xml:space="preserve"> </w:t>
      </w:r>
      <w:r>
        <w:t xml:space="preserve">la</w:t>
      </w:r>
      <w:r>
        <w:rPr>
          <w:spacing w:val="-11"/>
        </w:rPr>
        <w:t xml:space="preserve"> </w:t>
      </w:r>
      <w:r>
        <w:t xml:space="preserve">depunerea</w:t>
      </w:r>
      <w:r>
        <w:rPr>
          <w:spacing w:val="-10"/>
        </w:rPr>
        <w:t xml:space="preserve"> </w:t>
      </w:r>
      <w:r>
        <w:t xml:space="preserve">ofertei</w:t>
      </w:r>
      <w:r/>
    </w:p>
    <w:p>
      <w:pPr>
        <w:suppressLineNumbers w:val="false"/>
        <w:pBdr/>
        <w:spacing w:before="1"/>
        <w:ind w:right="818" w:firstLine="708" w:left="408"/>
        <w:jc w:val="both"/>
        <w:rPr>
          <w:i/>
          <w:sz w:val="20"/>
        </w:rPr>
      </w:pPr>
      <w:r>
        <w:rPr>
          <w:i/>
          <w:sz w:val="20"/>
        </w:rPr>
        <w:t xml:space="preserve">La punctul dat autoritatea contractantă indică</w:t>
      </w:r>
      <w:r>
        <w:rPr>
          <w:i/>
          <w:spacing w:val="1"/>
          <w:sz w:val="20"/>
        </w:rPr>
        <w:t xml:space="preserve"> </w:t>
      </w:r>
      <w:r>
        <w:rPr>
          <w:i/>
          <w:sz w:val="20"/>
        </w:rPr>
        <w:t xml:space="preserve">care documente sunt obligatorii de a fi prezentate</w:t>
      </w:r>
      <w:r>
        <w:rPr>
          <w:i/>
          <w:spacing w:val="1"/>
          <w:sz w:val="20"/>
        </w:rPr>
        <w:t xml:space="preserve"> </w:t>
      </w:r>
      <w:r>
        <w:rPr>
          <w:i/>
          <w:sz w:val="20"/>
        </w:rPr>
        <w:t xml:space="preserve">la</w:t>
      </w:r>
      <w:r>
        <w:rPr>
          <w:i/>
          <w:spacing w:val="1"/>
          <w:sz w:val="20"/>
        </w:rPr>
        <w:t xml:space="preserve"> </w:t>
      </w:r>
      <w:r>
        <w:rPr>
          <w:i/>
          <w:sz w:val="20"/>
        </w:rPr>
        <w:t xml:space="preserve">depunerea ofertei prin intermediul SIA RSAP. La fel, tot aici se indică documentele ce conțin date cu caracter</w:t>
      </w:r>
      <w:r>
        <w:rPr>
          <w:i/>
          <w:spacing w:val="1"/>
          <w:sz w:val="20"/>
        </w:rPr>
        <w:t xml:space="preserve"> </w:t>
      </w:r>
      <w:r>
        <w:rPr>
          <w:i/>
          <w:sz w:val="20"/>
        </w:rPr>
        <w:t xml:space="preserve">personal,</w:t>
      </w:r>
      <w:r>
        <w:rPr>
          <w:i/>
          <w:spacing w:val="-1"/>
          <w:sz w:val="20"/>
        </w:rPr>
        <w:t xml:space="preserve"> </w:t>
      </w:r>
      <w:r>
        <w:rPr>
          <w:i/>
          <w:sz w:val="20"/>
        </w:rPr>
        <w:t xml:space="preserve">care</w:t>
      </w:r>
      <w:r>
        <w:rPr>
          <w:i/>
          <w:spacing w:val="-3"/>
          <w:sz w:val="20"/>
        </w:rPr>
        <w:t xml:space="preserve"> </w:t>
      </w:r>
      <w:r>
        <w:rPr>
          <w:i/>
          <w:sz w:val="20"/>
        </w:rPr>
        <w:t xml:space="preserve">nu </w:t>
      </w:r>
      <w:r>
        <w:rPr>
          <w:i/>
          <w:sz w:val="20"/>
        </w:rPr>
        <w:t xml:space="preserve">se</w:t>
      </w:r>
      <w:r>
        <w:rPr>
          <w:i/>
          <w:spacing w:val="-1"/>
          <w:sz w:val="20"/>
        </w:rPr>
        <w:t xml:space="preserve"> </w:t>
      </w:r>
      <w:r>
        <w:rPr>
          <w:i/>
          <w:sz w:val="20"/>
        </w:rPr>
        <w:t xml:space="preserve">depun prin intermediul SIA</w:t>
      </w:r>
      <w:r>
        <w:rPr>
          <w:i/>
          <w:spacing w:val="-2"/>
          <w:sz w:val="20"/>
        </w:rPr>
        <w:t xml:space="preserve"> </w:t>
      </w:r>
      <w:r>
        <w:rPr>
          <w:i/>
          <w:sz w:val="20"/>
        </w:rPr>
        <w:t xml:space="preserve">RSAP și</w:t>
      </w:r>
      <w:r>
        <w:rPr>
          <w:i/>
          <w:spacing w:val="-3"/>
          <w:sz w:val="20"/>
        </w:rPr>
        <w:t xml:space="preserve"> </w:t>
      </w:r>
      <w:r>
        <w:rPr>
          <w:i/>
          <w:sz w:val="20"/>
        </w:rPr>
        <w:t xml:space="preserve">nu sunt</w:t>
      </w:r>
      <w:r>
        <w:rPr>
          <w:i/>
          <w:spacing w:val="-2"/>
          <w:sz w:val="20"/>
        </w:rPr>
        <w:t xml:space="preserve"> </w:t>
      </w:r>
      <w:r>
        <w:rPr>
          <w:i/>
          <w:sz w:val="20"/>
        </w:rPr>
        <w:t xml:space="preserve">publice</w:t>
      </w:r>
      <w:r>
        <w:rPr>
          <w:i/>
          <w:spacing w:val="-1"/>
          <w:sz w:val="20"/>
        </w:rPr>
        <w:t xml:space="preserve"> </w:t>
      </w:r>
      <w:r>
        <w:rPr>
          <w:i/>
          <w:sz w:val="20"/>
        </w:rPr>
        <w:t xml:space="preserve">pentru toți.</w:t>
      </w:r>
      <w:r>
        <w:rPr>
          <w:i/>
          <w:sz w:val="20"/>
        </w:rPr>
      </w:r>
      <w:r>
        <w:rPr>
          <w:i/>
          <w:sz w:val="20"/>
        </w:rPr>
      </w:r>
    </w:p>
    <w:p>
      <w:pPr>
        <w:pStyle w:val="928"/>
        <w:pBdr/>
        <w:spacing w:after="1" w:before="2"/>
        <w:ind/>
        <w:rPr>
          <w:i/>
          <w:sz w:val="20"/>
        </w:rPr>
      </w:pPr>
      <w:r>
        <w:rPr>
          <w:i/>
          <w:sz w:val="20"/>
        </w:rPr>
      </w:r>
      <w:r>
        <w:rPr>
          <w:i/>
          <w:sz w:val="20"/>
        </w:rPr>
      </w:r>
      <w:r>
        <w:rPr>
          <w:i/>
          <w:sz w:val="20"/>
        </w:rPr>
      </w:r>
    </w:p>
    <w:tbl>
      <w:tblPr>
        <w:tblW w:w="0" w:type="auto"/>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1E0" w:firstRow="1" w:lastRow="1" w:firstColumn="1" w:lastColumn="1" w:noHBand="0" w:noVBand="0"/>
      </w:tblPr>
      <w:tblGrid>
        <w:gridCol w:w="709"/>
        <w:gridCol w:w="3828"/>
        <w:gridCol w:w="4111"/>
        <w:gridCol w:w="1560"/>
      </w:tblGrid>
      <w:tr>
        <w:trPr>
          <w:trHeight w:val="819"/>
        </w:trPr>
        <w:tc>
          <w:tcPr>
            <w:tcBorders/>
            <w:tcW w:w="709" w:type="dxa"/>
            <w:textDirection w:val="lrTb"/>
            <w:noWrap w:val="false"/>
          </w:tcPr>
          <w:p>
            <w:pPr>
              <w:pStyle w:val="933"/>
              <w:pBdr/>
              <w:spacing w:before="120"/>
              <w:ind w:left="111"/>
              <w:rPr>
                <w:b/>
                <w:sz w:val="20"/>
              </w:rPr>
            </w:pPr>
            <w:r>
              <w:rPr>
                <w:b/>
                <w:sz w:val="20"/>
              </w:rPr>
              <w:t xml:space="preserve">Nr.</w:t>
            </w:r>
            <w:r>
              <w:rPr>
                <w:b/>
                <w:spacing w:val="-8"/>
                <w:sz w:val="20"/>
              </w:rPr>
              <w:t xml:space="preserve"> </w:t>
            </w:r>
            <w:r>
              <w:rPr>
                <w:b/>
                <w:sz w:val="20"/>
              </w:rPr>
              <w:t xml:space="preserve">d/o</w:t>
            </w:r>
            <w:r>
              <w:rPr>
                <w:b/>
                <w:sz w:val="20"/>
              </w:rPr>
            </w:r>
            <w:r>
              <w:rPr>
                <w:b/>
                <w:sz w:val="20"/>
              </w:rPr>
            </w:r>
          </w:p>
        </w:tc>
        <w:tc>
          <w:tcPr>
            <w:tcBorders/>
            <w:tcW w:w="3828" w:type="dxa"/>
            <w:textDirection w:val="lrTb"/>
            <w:noWrap w:val="false"/>
          </w:tcPr>
          <w:p>
            <w:pPr>
              <w:pStyle w:val="933"/>
              <w:pBdr/>
              <w:spacing w:line="350" w:lineRule="atLeast"/>
              <w:ind w:right="450" w:hanging="156" w:left="588"/>
              <w:rPr>
                <w:b/>
                <w:sz w:val="20"/>
              </w:rPr>
            </w:pPr>
            <w:r>
              <w:rPr>
                <w:b/>
                <w:sz w:val="20"/>
              </w:rPr>
              <w:t xml:space="preserve">Criteriile</w:t>
            </w:r>
            <w:r>
              <w:rPr>
                <w:b/>
                <w:spacing w:val="-12"/>
                <w:sz w:val="20"/>
              </w:rPr>
              <w:t xml:space="preserve"> </w:t>
            </w:r>
            <w:r>
              <w:rPr>
                <w:b/>
                <w:sz w:val="20"/>
              </w:rPr>
              <w:t xml:space="preserve">de</w:t>
            </w:r>
            <w:r>
              <w:rPr>
                <w:b/>
                <w:spacing w:val="-10"/>
                <w:sz w:val="20"/>
              </w:rPr>
              <w:t xml:space="preserve"> </w:t>
            </w:r>
            <w:r>
              <w:rPr>
                <w:b/>
                <w:sz w:val="20"/>
              </w:rPr>
              <w:t xml:space="preserve">calificare</w:t>
            </w:r>
            <w:r>
              <w:rPr>
                <w:b/>
                <w:spacing w:val="-11"/>
                <w:sz w:val="20"/>
              </w:rPr>
              <w:t xml:space="preserve"> </w:t>
            </w:r>
            <w:r>
              <w:rPr>
                <w:b/>
                <w:sz w:val="20"/>
              </w:rPr>
              <w:t xml:space="preserve">și</w:t>
            </w:r>
            <w:r>
              <w:rPr>
                <w:b/>
                <w:spacing w:val="-11"/>
                <w:sz w:val="20"/>
              </w:rPr>
              <w:t xml:space="preserve"> </w:t>
            </w:r>
            <w:r>
              <w:rPr>
                <w:b/>
                <w:sz w:val="20"/>
              </w:rPr>
              <w:t xml:space="preserve">de</w:t>
            </w:r>
            <w:r>
              <w:rPr>
                <w:b/>
                <w:spacing w:val="-11"/>
                <w:sz w:val="20"/>
              </w:rPr>
              <w:t xml:space="preserve"> </w:t>
            </w:r>
            <w:r>
              <w:rPr>
                <w:b/>
                <w:sz w:val="20"/>
              </w:rPr>
              <w:t xml:space="preserve">selecție</w:t>
            </w:r>
            <w:r>
              <w:rPr>
                <w:b/>
                <w:spacing w:val="-47"/>
                <w:sz w:val="20"/>
              </w:rPr>
              <w:t xml:space="preserve"> </w:t>
            </w:r>
            <w:r>
              <w:rPr>
                <w:b/>
                <w:sz w:val="20"/>
              </w:rPr>
              <w:t xml:space="preserve">(Descrierea</w:t>
            </w:r>
            <w:r>
              <w:rPr>
                <w:b/>
                <w:spacing w:val="-3"/>
                <w:sz w:val="20"/>
              </w:rPr>
              <w:t xml:space="preserve"> </w:t>
            </w:r>
            <w:r>
              <w:rPr>
                <w:b/>
                <w:sz w:val="20"/>
              </w:rPr>
              <w:t xml:space="preserve">criteriului/cerinței)</w:t>
            </w:r>
            <w:r>
              <w:rPr>
                <w:b/>
                <w:sz w:val="20"/>
              </w:rPr>
            </w:r>
            <w:r>
              <w:rPr>
                <w:b/>
                <w:sz w:val="20"/>
              </w:rPr>
            </w:r>
          </w:p>
        </w:tc>
        <w:tc>
          <w:tcPr>
            <w:tcBorders/>
            <w:tcW w:w="4111" w:type="dxa"/>
            <w:textDirection w:val="lrTb"/>
            <w:noWrap w:val="false"/>
          </w:tcPr>
          <w:p>
            <w:pPr>
              <w:pStyle w:val="933"/>
              <w:pBdr/>
              <w:spacing w:before="120" w:line="230" w:lineRule="exact"/>
              <w:ind w:right="598" w:left="576"/>
              <w:jc w:val="center"/>
              <w:rPr>
                <w:b/>
                <w:sz w:val="20"/>
              </w:rPr>
            </w:pPr>
            <w:r>
              <w:rPr>
                <w:b/>
                <w:spacing w:val="-1"/>
                <w:sz w:val="20"/>
              </w:rPr>
              <w:t xml:space="preserve">Mod</w:t>
            </w:r>
            <w:r>
              <w:rPr>
                <w:b/>
                <w:spacing w:val="-12"/>
                <w:sz w:val="20"/>
              </w:rPr>
              <w:t xml:space="preserve"> </w:t>
            </w:r>
            <w:r>
              <w:rPr>
                <w:b/>
                <w:spacing w:val="-1"/>
                <w:sz w:val="20"/>
              </w:rPr>
              <w:t xml:space="preserve">de</w:t>
            </w:r>
            <w:r>
              <w:rPr>
                <w:b/>
                <w:spacing w:val="-11"/>
                <w:sz w:val="20"/>
              </w:rPr>
              <w:t xml:space="preserve"> </w:t>
            </w:r>
            <w:r>
              <w:rPr>
                <w:b/>
                <w:spacing w:val="-1"/>
                <w:sz w:val="20"/>
              </w:rPr>
              <w:t xml:space="preserve">demonstrare</w:t>
            </w:r>
            <w:r>
              <w:rPr>
                <w:b/>
                <w:spacing w:val="-11"/>
                <w:sz w:val="20"/>
              </w:rPr>
              <w:t xml:space="preserve"> </w:t>
            </w:r>
            <w:r>
              <w:rPr>
                <w:b/>
                <w:sz w:val="20"/>
              </w:rPr>
              <w:t xml:space="preserve">a</w:t>
            </w:r>
            <w:r>
              <w:rPr>
                <w:b/>
                <w:spacing w:val="-9"/>
                <w:sz w:val="20"/>
              </w:rPr>
              <w:t xml:space="preserve"> </w:t>
            </w:r>
            <w:r>
              <w:rPr>
                <w:b/>
                <w:sz w:val="20"/>
              </w:rPr>
              <w:t xml:space="preserve">îndeplinirii</w:t>
            </w:r>
            <w:r>
              <w:rPr>
                <w:b/>
                <w:sz w:val="20"/>
              </w:rPr>
            </w:r>
            <w:r>
              <w:rPr>
                <w:b/>
                <w:sz w:val="20"/>
              </w:rPr>
            </w:r>
          </w:p>
          <w:p>
            <w:pPr>
              <w:pStyle w:val="933"/>
              <w:pBdr/>
              <w:spacing w:line="230" w:lineRule="exact"/>
              <w:ind w:right="596" w:left="576"/>
              <w:jc w:val="center"/>
              <w:rPr>
                <w:b/>
                <w:sz w:val="20"/>
              </w:rPr>
            </w:pPr>
            <w:r>
              <w:rPr>
                <w:b/>
                <w:sz w:val="20"/>
              </w:rPr>
              <w:t xml:space="preserve">criteriului/cerinței:</w:t>
            </w:r>
            <w:r>
              <w:rPr>
                <w:b/>
                <w:sz w:val="20"/>
              </w:rPr>
            </w:r>
            <w:r>
              <w:rPr>
                <w:b/>
                <w:sz w:val="20"/>
              </w:rPr>
            </w:r>
          </w:p>
        </w:tc>
        <w:tc>
          <w:tcPr>
            <w:tcBorders/>
            <w:tcW w:w="1560" w:type="dxa"/>
            <w:textDirection w:val="lrTb"/>
            <w:noWrap w:val="false"/>
          </w:tcPr>
          <w:p>
            <w:pPr>
              <w:pStyle w:val="933"/>
              <w:pBdr/>
              <w:spacing w:before="120"/>
              <w:ind w:right="125" w:firstLine="1" w:left="145"/>
              <w:rPr>
                <w:b/>
                <w:sz w:val="20"/>
              </w:rPr>
            </w:pPr>
            <w:r>
              <w:rPr>
                <w:b/>
                <w:spacing w:val="-1"/>
                <w:sz w:val="20"/>
              </w:rPr>
              <w:t xml:space="preserve">Nivelul minim/</w:t>
            </w:r>
            <w:r>
              <w:rPr>
                <w:b/>
                <w:spacing w:val="-47"/>
                <w:sz w:val="20"/>
              </w:rPr>
              <w:t xml:space="preserve"> </w:t>
            </w:r>
            <w:r>
              <w:rPr>
                <w:b/>
                <w:spacing w:val="-2"/>
                <w:sz w:val="20"/>
              </w:rPr>
              <w:t xml:space="preserve">Obligativitatea</w:t>
            </w:r>
            <w:r>
              <w:rPr>
                <w:b/>
                <w:sz w:val="20"/>
              </w:rPr>
            </w:r>
            <w:r>
              <w:rPr>
                <w:b/>
                <w:sz w:val="20"/>
              </w:rPr>
            </w:r>
          </w:p>
        </w:tc>
      </w:tr>
      <w:tr>
        <w:trPr>
          <w:trHeight w:val="688"/>
        </w:trPr>
        <w:tc>
          <w:tcPr>
            <w:tcBorders/>
            <w:tcW w:w="709" w:type="dxa"/>
            <w:textDirection w:val="lrTb"/>
            <w:noWrap w:val="false"/>
          </w:tcPr>
          <w:p>
            <w:pPr>
              <w:pStyle w:val="933"/>
              <w:pBdr/>
              <w:spacing/>
              <w:ind w:left="111"/>
              <w:rPr>
                <w:sz w:val="20"/>
              </w:rPr>
            </w:pPr>
            <w:r>
              <w:rPr>
                <w:sz w:val="20"/>
              </w:rPr>
              <w:t xml:space="preserve">1</w:t>
            </w:r>
            <w:r>
              <w:rPr>
                <w:sz w:val="20"/>
              </w:rPr>
            </w:r>
            <w:r>
              <w:rPr>
                <w:sz w:val="20"/>
              </w:rPr>
            </w:r>
          </w:p>
        </w:tc>
        <w:tc>
          <w:tcPr>
            <w:tcBorders/>
            <w:tcW w:w="3828" w:type="dxa"/>
            <w:textDirection w:val="lrTb"/>
            <w:noWrap w:val="false"/>
          </w:tcPr>
          <w:p>
            <w:pPr>
              <w:pStyle w:val="933"/>
              <w:pBdr/>
              <w:spacing/>
              <w:ind w:left="112"/>
              <w:rPr>
                <w:b/>
                <w:sz w:val="20"/>
              </w:rPr>
            </w:pPr>
            <w:r>
              <w:rPr>
                <w:b/>
                <w:spacing w:val="-1"/>
                <w:sz w:val="20"/>
              </w:rPr>
              <w:t xml:space="preserve">Cerere</w:t>
            </w:r>
            <w:r>
              <w:rPr>
                <w:b/>
                <w:spacing w:val="-12"/>
                <w:sz w:val="20"/>
              </w:rPr>
              <w:t xml:space="preserve"> </w:t>
            </w:r>
            <w:r>
              <w:rPr>
                <w:b/>
                <w:sz w:val="20"/>
              </w:rPr>
              <w:t xml:space="preserve">de</w:t>
            </w:r>
            <w:r>
              <w:rPr>
                <w:b/>
                <w:spacing w:val="-10"/>
                <w:sz w:val="20"/>
              </w:rPr>
              <w:t xml:space="preserve"> </w:t>
            </w:r>
            <w:r>
              <w:rPr>
                <w:b/>
                <w:sz w:val="20"/>
              </w:rPr>
              <w:t xml:space="preserve">participare</w:t>
            </w:r>
            <w:r>
              <w:rPr>
                <w:b/>
                <w:sz w:val="20"/>
              </w:rPr>
            </w:r>
            <w:r>
              <w:rPr>
                <w:b/>
                <w:sz w:val="20"/>
              </w:rPr>
            </w:r>
          </w:p>
        </w:tc>
        <w:tc>
          <w:tcPr>
            <w:tcBorders/>
            <w:tcW w:w="4111" w:type="dxa"/>
            <w:textDirection w:val="lrTb"/>
            <w:noWrap w:val="false"/>
          </w:tcPr>
          <w:p>
            <w:pPr>
              <w:pStyle w:val="933"/>
              <w:pBdr/>
              <w:spacing/>
              <w:ind w:left="112"/>
              <w:rPr>
                <w:sz w:val="20"/>
              </w:rPr>
            </w:pPr>
            <w:r>
              <w:rPr>
                <w:sz w:val="20"/>
              </w:rPr>
              <w:t xml:space="preserve">Anexei</w:t>
            </w:r>
            <w:r>
              <w:rPr>
                <w:spacing w:val="-10"/>
                <w:sz w:val="20"/>
              </w:rPr>
              <w:t xml:space="preserve"> </w:t>
            </w:r>
            <w:r>
              <w:rPr>
                <w:sz w:val="20"/>
              </w:rPr>
              <w:t xml:space="preserve">nr.7</w:t>
            </w:r>
            <w:r>
              <w:rPr>
                <w:spacing w:val="-10"/>
                <w:sz w:val="20"/>
              </w:rPr>
              <w:t xml:space="preserve"> </w:t>
            </w:r>
            <w:r>
              <w:rPr>
                <w:sz w:val="20"/>
              </w:rPr>
              <w:t xml:space="preserve">din</w:t>
            </w:r>
            <w:r>
              <w:rPr>
                <w:spacing w:val="-9"/>
                <w:sz w:val="20"/>
              </w:rPr>
              <w:t xml:space="preserve"> </w:t>
            </w:r>
            <w:r>
              <w:rPr>
                <w:sz w:val="20"/>
              </w:rPr>
              <w:t xml:space="preserve">Documentatia</w:t>
            </w:r>
            <w:r>
              <w:rPr>
                <w:spacing w:val="-10"/>
                <w:sz w:val="20"/>
              </w:rPr>
              <w:t xml:space="preserve"> </w:t>
            </w:r>
            <w:r>
              <w:rPr>
                <w:sz w:val="20"/>
              </w:rPr>
              <w:t xml:space="preserve">standart</w:t>
            </w:r>
            <w:r>
              <w:rPr>
                <w:spacing w:val="-12"/>
                <w:sz w:val="20"/>
              </w:rPr>
              <w:t xml:space="preserve"> </w:t>
            </w:r>
            <w:r>
              <w:rPr>
                <w:sz w:val="20"/>
              </w:rPr>
              <w:t xml:space="preserve">aprobat</w:t>
            </w:r>
            <w:r>
              <w:rPr>
                <w:sz w:val="20"/>
              </w:rPr>
            </w:r>
            <w:r>
              <w:rPr>
                <w:sz w:val="20"/>
              </w:rPr>
            </w:r>
          </w:p>
          <w:p>
            <w:pPr>
              <w:pStyle w:val="933"/>
              <w:pBdr/>
              <w:spacing w:before="17" w:line="218" w:lineRule="auto"/>
              <w:ind w:right="813" w:left="112"/>
              <w:rPr>
                <w:sz w:val="20"/>
              </w:rPr>
            </w:pPr>
            <w:r>
              <w:rPr>
                <w:sz w:val="20"/>
              </w:rPr>
              <w:t xml:space="preserve">prin Ordinul MF nr.115 din 15.09.2021</w:t>
            </w:r>
            <w:r>
              <w:rPr>
                <w:spacing w:val="-48"/>
                <w:sz w:val="20"/>
              </w:rPr>
              <w:t xml:space="preserve"> </w:t>
            </w:r>
            <w:r>
              <w:rPr>
                <w:sz w:val="20"/>
              </w:rPr>
              <w:t xml:space="preserve">Confirmat</w:t>
            </w:r>
            <w:r>
              <w:rPr>
                <w:spacing w:val="-10"/>
                <w:sz w:val="20"/>
              </w:rPr>
              <w:t xml:space="preserve"> </w:t>
            </w:r>
            <w:r>
              <w:rPr>
                <w:sz w:val="20"/>
              </w:rPr>
              <w:t xml:space="preserve">prin</w:t>
            </w:r>
            <w:r>
              <w:rPr>
                <w:spacing w:val="-9"/>
                <w:sz w:val="20"/>
              </w:rPr>
              <w:t xml:space="preserve"> </w:t>
            </w:r>
            <w:r>
              <w:rPr>
                <w:sz w:val="20"/>
              </w:rPr>
              <w:t xml:space="preserve">semnatura</w:t>
            </w:r>
            <w:r>
              <w:rPr>
                <w:spacing w:val="-9"/>
                <w:sz w:val="20"/>
              </w:rPr>
              <w:t xml:space="preserve"> </w:t>
            </w:r>
            <w:r>
              <w:rPr>
                <w:sz w:val="20"/>
              </w:rPr>
              <w:t xml:space="preserve">electronica</w:t>
            </w:r>
            <w:r>
              <w:rPr>
                <w:sz w:val="20"/>
              </w:rPr>
            </w:r>
            <w:r>
              <w:rPr>
                <w:sz w:val="20"/>
              </w:rPr>
            </w:r>
          </w:p>
        </w:tc>
        <w:tc>
          <w:tcPr>
            <w:tcBorders/>
            <w:tcW w:w="1560" w:type="dxa"/>
            <w:textDirection w:val="lrTb"/>
            <w:noWrap w:val="false"/>
          </w:tcPr>
          <w:p>
            <w:pPr>
              <w:pStyle w:val="933"/>
              <w:pBdr/>
              <w:spacing/>
              <w:ind w:left="111"/>
              <w:rPr>
                <w:sz w:val="20"/>
              </w:rPr>
            </w:pPr>
            <w:r>
              <w:rPr>
                <w:sz w:val="20"/>
              </w:rPr>
              <w:t xml:space="preserve">Obligatoriu</w:t>
            </w:r>
            <w:r>
              <w:rPr>
                <w:sz w:val="20"/>
              </w:rPr>
            </w:r>
            <w:r>
              <w:rPr>
                <w:sz w:val="20"/>
              </w:rPr>
            </w:r>
          </w:p>
        </w:tc>
      </w:tr>
      <w:tr>
        <w:trPr>
          <w:trHeight w:val="689"/>
        </w:trPr>
        <w:tc>
          <w:tcPr>
            <w:tcBorders/>
            <w:tcW w:w="709" w:type="dxa"/>
            <w:textDirection w:val="lrTb"/>
            <w:noWrap w:val="false"/>
          </w:tcPr>
          <w:p>
            <w:pPr>
              <w:pStyle w:val="933"/>
              <w:pBdr/>
              <w:spacing/>
              <w:ind w:left="111"/>
              <w:rPr>
                <w:sz w:val="20"/>
              </w:rPr>
            </w:pPr>
            <w:r>
              <w:rPr>
                <w:sz w:val="20"/>
              </w:rPr>
              <w:t xml:space="preserve">2</w:t>
            </w:r>
            <w:r>
              <w:rPr>
                <w:sz w:val="20"/>
              </w:rPr>
            </w:r>
            <w:r>
              <w:rPr>
                <w:sz w:val="20"/>
              </w:rPr>
            </w:r>
          </w:p>
        </w:tc>
        <w:tc>
          <w:tcPr>
            <w:tcBorders/>
            <w:tcW w:w="3828" w:type="dxa"/>
            <w:textDirection w:val="lrTb"/>
            <w:noWrap w:val="false"/>
          </w:tcPr>
          <w:p>
            <w:pPr>
              <w:pStyle w:val="933"/>
              <w:pBdr/>
              <w:spacing/>
              <w:ind w:left="112"/>
              <w:rPr>
                <w:b/>
                <w:sz w:val="20"/>
              </w:rPr>
            </w:pPr>
            <w:r>
              <w:rPr>
                <w:b/>
                <w:spacing w:val="-1"/>
                <w:sz w:val="20"/>
              </w:rPr>
              <w:t xml:space="preserve">Declaratia</w:t>
            </w:r>
            <w:r>
              <w:rPr>
                <w:b/>
                <w:spacing w:val="-7"/>
                <w:sz w:val="20"/>
              </w:rPr>
              <w:t xml:space="preserve"> </w:t>
            </w:r>
            <w:r>
              <w:rPr>
                <w:b/>
                <w:spacing w:val="-1"/>
                <w:sz w:val="20"/>
              </w:rPr>
              <w:t xml:space="preserve">privind</w:t>
            </w:r>
            <w:r>
              <w:rPr>
                <w:b/>
                <w:spacing w:val="-10"/>
                <w:sz w:val="20"/>
              </w:rPr>
              <w:t xml:space="preserve"> </w:t>
            </w:r>
            <w:r>
              <w:rPr>
                <w:b/>
                <w:spacing w:val="-1"/>
                <w:sz w:val="20"/>
              </w:rPr>
              <w:t xml:space="preserve">valabilitatea</w:t>
            </w:r>
            <w:r>
              <w:rPr>
                <w:b/>
                <w:spacing w:val="-6"/>
                <w:sz w:val="20"/>
              </w:rPr>
              <w:t xml:space="preserve"> </w:t>
            </w:r>
            <w:r>
              <w:rPr>
                <w:b/>
                <w:sz w:val="20"/>
              </w:rPr>
              <w:t xml:space="preserve">ofertei</w:t>
            </w:r>
            <w:r>
              <w:rPr>
                <w:b/>
                <w:sz w:val="20"/>
              </w:rPr>
            </w:r>
            <w:r>
              <w:rPr>
                <w:b/>
                <w:sz w:val="20"/>
              </w:rPr>
            </w:r>
          </w:p>
        </w:tc>
        <w:tc>
          <w:tcPr>
            <w:tcBorders/>
            <w:tcW w:w="4111" w:type="dxa"/>
            <w:textDirection w:val="lrTb"/>
            <w:noWrap w:val="false"/>
          </w:tcPr>
          <w:p>
            <w:pPr>
              <w:pStyle w:val="933"/>
              <w:pBdr/>
              <w:spacing/>
              <w:ind w:left="112"/>
              <w:rPr>
                <w:sz w:val="20"/>
              </w:rPr>
            </w:pPr>
            <w:r>
              <w:rPr>
                <w:sz w:val="20"/>
              </w:rPr>
              <w:t xml:space="preserve">Anexei</w:t>
            </w:r>
            <w:r>
              <w:rPr>
                <w:spacing w:val="-10"/>
                <w:sz w:val="20"/>
              </w:rPr>
              <w:t xml:space="preserve"> </w:t>
            </w:r>
            <w:r>
              <w:rPr>
                <w:sz w:val="20"/>
              </w:rPr>
              <w:t xml:space="preserve">nr.8</w:t>
            </w:r>
            <w:r>
              <w:rPr>
                <w:spacing w:val="-10"/>
                <w:sz w:val="20"/>
              </w:rPr>
              <w:t xml:space="preserve"> </w:t>
            </w:r>
            <w:r>
              <w:rPr>
                <w:sz w:val="20"/>
              </w:rPr>
              <w:t xml:space="preserve">din</w:t>
            </w:r>
            <w:r>
              <w:rPr>
                <w:spacing w:val="-9"/>
                <w:sz w:val="20"/>
              </w:rPr>
              <w:t xml:space="preserve"> </w:t>
            </w:r>
            <w:r>
              <w:rPr>
                <w:sz w:val="20"/>
              </w:rPr>
              <w:t xml:space="preserve">Documentatia</w:t>
            </w:r>
            <w:r>
              <w:rPr>
                <w:spacing w:val="-10"/>
                <w:sz w:val="20"/>
              </w:rPr>
              <w:t xml:space="preserve"> </w:t>
            </w:r>
            <w:r>
              <w:rPr>
                <w:sz w:val="20"/>
              </w:rPr>
              <w:t xml:space="preserve">standart</w:t>
            </w:r>
            <w:r>
              <w:rPr>
                <w:spacing w:val="-12"/>
                <w:sz w:val="20"/>
              </w:rPr>
              <w:t xml:space="preserve"> </w:t>
            </w:r>
            <w:r>
              <w:rPr>
                <w:sz w:val="20"/>
              </w:rPr>
              <w:t xml:space="preserve">aprobat</w:t>
            </w:r>
            <w:r>
              <w:rPr>
                <w:sz w:val="20"/>
              </w:rPr>
            </w:r>
            <w:r>
              <w:rPr>
                <w:sz w:val="20"/>
              </w:rPr>
            </w:r>
          </w:p>
          <w:p>
            <w:pPr>
              <w:pStyle w:val="933"/>
              <w:pBdr/>
              <w:spacing w:line="230" w:lineRule="exact"/>
              <w:ind w:right="813" w:left="112"/>
              <w:rPr>
                <w:sz w:val="20"/>
              </w:rPr>
            </w:pPr>
            <w:r>
              <w:rPr>
                <w:sz w:val="20"/>
              </w:rPr>
              <w:t xml:space="preserve">prin Ordinul MF nr.115 din 15.09.2021</w:t>
            </w:r>
            <w:r>
              <w:rPr>
                <w:spacing w:val="-48"/>
                <w:sz w:val="20"/>
              </w:rPr>
              <w:t xml:space="preserve"> </w:t>
            </w:r>
            <w:r>
              <w:rPr>
                <w:sz w:val="20"/>
              </w:rPr>
              <w:t xml:space="preserve">Confirmat</w:t>
            </w:r>
            <w:r>
              <w:rPr>
                <w:spacing w:val="-2"/>
                <w:sz w:val="20"/>
              </w:rPr>
              <w:t xml:space="preserve"> </w:t>
            </w:r>
            <w:r>
              <w:rPr>
                <w:sz w:val="20"/>
              </w:rPr>
              <w:t xml:space="preserve">prin</w:t>
            </w:r>
            <w:r>
              <w:rPr>
                <w:spacing w:val="-2"/>
                <w:sz w:val="20"/>
              </w:rPr>
              <w:t xml:space="preserve"> </w:t>
            </w:r>
            <w:r>
              <w:rPr>
                <w:sz w:val="20"/>
              </w:rPr>
              <w:t xml:space="preserve">semnatura</w:t>
            </w:r>
            <w:r>
              <w:rPr>
                <w:spacing w:val="-1"/>
                <w:sz w:val="20"/>
              </w:rPr>
              <w:t xml:space="preserve"> </w:t>
            </w:r>
            <w:r>
              <w:rPr>
                <w:sz w:val="20"/>
              </w:rPr>
              <w:t xml:space="preserve">electronica</w:t>
            </w:r>
            <w:r>
              <w:rPr>
                <w:sz w:val="20"/>
              </w:rPr>
            </w:r>
            <w:r>
              <w:rPr>
                <w:sz w:val="20"/>
              </w:rPr>
            </w:r>
          </w:p>
        </w:tc>
        <w:tc>
          <w:tcPr>
            <w:tcBorders/>
            <w:tcW w:w="1560" w:type="dxa"/>
            <w:textDirection w:val="lrTb"/>
            <w:noWrap w:val="false"/>
          </w:tcPr>
          <w:p>
            <w:pPr>
              <w:pStyle w:val="933"/>
              <w:pBdr/>
              <w:spacing/>
              <w:ind w:left="111"/>
              <w:rPr>
                <w:sz w:val="20"/>
              </w:rPr>
            </w:pPr>
            <w:r>
              <w:rPr>
                <w:sz w:val="20"/>
              </w:rPr>
              <w:t xml:space="preserve">Obligatoriu</w:t>
            </w:r>
            <w:r>
              <w:rPr>
                <w:sz w:val="20"/>
              </w:rPr>
            </w:r>
            <w:r>
              <w:rPr>
                <w:sz w:val="20"/>
              </w:rPr>
            </w:r>
          </w:p>
        </w:tc>
      </w:tr>
      <w:tr>
        <w:trPr>
          <w:trHeight w:val="460"/>
        </w:trPr>
        <w:tc>
          <w:tcPr>
            <w:tcBorders/>
            <w:tcW w:w="709" w:type="dxa"/>
            <w:textDirection w:val="lrTb"/>
            <w:noWrap w:val="false"/>
          </w:tcPr>
          <w:p>
            <w:pPr>
              <w:pStyle w:val="933"/>
              <w:pBdr/>
              <w:spacing/>
              <w:ind w:left="111"/>
              <w:rPr>
                <w:sz w:val="20"/>
              </w:rPr>
            </w:pPr>
            <w:r>
              <w:rPr>
                <w:sz w:val="20"/>
              </w:rPr>
              <w:t xml:space="preserve">3</w:t>
            </w:r>
            <w:r>
              <w:rPr>
                <w:sz w:val="20"/>
              </w:rPr>
            </w:r>
            <w:r>
              <w:rPr>
                <w:sz w:val="20"/>
              </w:rPr>
            </w:r>
          </w:p>
        </w:tc>
        <w:tc>
          <w:tcPr>
            <w:tcBorders/>
            <w:tcW w:w="3828" w:type="dxa"/>
            <w:textDirection w:val="lrTb"/>
            <w:noWrap w:val="false"/>
          </w:tcPr>
          <w:p>
            <w:pPr>
              <w:pStyle w:val="933"/>
              <w:pBdr/>
              <w:spacing/>
              <w:ind w:left="112"/>
              <w:rPr>
                <w:b/>
                <w:sz w:val="20"/>
              </w:rPr>
            </w:pPr>
            <w:r>
              <w:rPr>
                <w:b/>
                <w:sz w:val="20"/>
              </w:rPr>
              <w:t xml:space="preserve">DUAE</w:t>
            </w:r>
            <w:r>
              <w:rPr>
                <w:b/>
                <w:sz w:val="20"/>
              </w:rPr>
            </w:r>
            <w:r>
              <w:rPr>
                <w:b/>
                <w:sz w:val="20"/>
              </w:rPr>
            </w:r>
          </w:p>
        </w:tc>
        <w:tc>
          <w:tcPr>
            <w:tcBorders/>
            <w:tcW w:w="4111" w:type="dxa"/>
            <w:textDirection w:val="lrTb"/>
            <w:noWrap w:val="false"/>
          </w:tcPr>
          <w:p>
            <w:pPr>
              <w:pStyle w:val="933"/>
              <w:pBdr/>
              <w:spacing w:line="230" w:lineRule="exact"/>
              <w:ind w:right="126" w:left="112"/>
              <w:rPr>
                <w:sz w:val="20"/>
              </w:rPr>
            </w:pPr>
            <w:r>
              <w:rPr>
                <w:sz w:val="20"/>
              </w:rPr>
              <w:t xml:space="preserve">Se</w:t>
            </w:r>
            <w:r>
              <w:rPr>
                <w:spacing w:val="-8"/>
                <w:sz w:val="20"/>
              </w:rPr>
              <w:t xml:space="preserve"> </w:t>
            </w:r>
            <w:r>
              <w:rPr>
                <w:sz w:val="20"/>
              </w:rPr>
              <w:t xml:space="preserve">va</w:t>
            </w:r>
            <w:r>
              <w:rPr>
                <w:spacing w:val="-8"/>
                <w:sz w:val="20"/>
              </w:rPr>
              <w:t xml:space="preserve"> </w:t>
            </w:r>
            <w:r>
              <w:rPr>
                <w:sz w:val="20"/>
              </w:rPr>
              <w:t xml:space="preserve">complete</w:t>
            </w:r>
            <w:r>
              <w:rPr>
                <w:spacing w:val="-7"/>
                <w:sz w:val="20"/>
              </w:rPr>
              <w:t xml:space="preserve"> </w:t>
            </w:r>
            <w:r>
              <w:rPr>
                <w:sz w:val="20"/>
              </w:rPr>
              <w:t xml:space="preserve">conform</w:t>
            </w:r>
            <w:r>
              <w:rPr>
                <w:spacing w:val="-6"/>
                <w:sz w:val="20"/>
              </w:rPr>
              <w:t xml:space="preserve"> </w:t>
            </w:r>
            <w:r>
              <w:rPr>
                <w:sz w:val="20"/>
              </w:rPr>
              <w:t xml:space="preserve">modelului</w:t>
            </w:r>
            <w:r>
              <w:rPr>
                <w:spacing w:val="-8"/>
                <w:sz w:val="20"/>
              </w:rPr>
              <w:t xml:space="preserve"> </w:t>
            </w:r>
            <w:r>
              <w:rPr>
                <w:sz w:val="20"/>
              </w:rPr>
              <w:t xml:space="preserve">atasat</w:t>
            </w:r>
            <w:r>
              <w:rPr>
                <w:spacing w:val="-9"/>
                <w:sz w:val="20"/>
              </w:rPr>
              <w:t xml:space="preserve"> </w:t>
            </w:r>
            <w:r>
              <w:rPr>
                <w:sz w:val="20"/>
              </w:rPr>
              <w:t xml:space="preserve">in</w:t>
            </w:r>
            <w:r>
              <w:rPr>
                <w:spacing w:val="-5"/>
                <w:sz w:val="20"/>
              </w:rPr>
              <w:t xml:space="preserve"> </w:t>
            </w:r>
            <w:r>
              <w:rPr>
                <w:sz w:val="20"/>
              </w:rPr>
              <w:t xml:space="preserve">SIA</w:t>
            </w:r>
            <w:r>
              <w:rPr>
                <w:spacing w:val="-47"/>
                <w:sz w:val="20"/>
              </w:rPr>
              <w:t xml:space="preserve"> </w:t>
            </w:r>
            <w:r>
              <w:rPr>
                <w:sz w:val="20"/>
              </w:rPr>
              <w:t xml:space="preserve">RSAP.</w:t>
            </w:r>
            <w:r>
              <w:rPr>
                <w:spacing w:val="-1"/>
                <w:sz w:val="20"/>
              </w:rPr>
              <w:t xml:space="preserve"> </w:t>
            </w:r>
            <w:r>
              <w:rPr>
                <w:sz w:val="20"/>
              </w:rPr>
              <w:t xml:space="preserve">Confirmat</w:t>
            </w:r>
            <w:r>
              <w:rPr>
                <w:spacing w:val="-2"/>
                <w:sz w:val="20"/>
              </w:rPr>
              <w:t xml:space="preserve"> </w:t>
            </w:r>
            <w:r>
              <w:rPr>
                <w:sz w:val="20"/>
              </w:rPr>
              <w:t xml:space="preserve">prin</w:t>
            </w:r>
            <w:r>
              <w:rPr>
                <w:spacing w:val="-1"/>
                <w:sz w:val="20"/>
              </w:rPr>
              <w:t xml:space="preserve"> </w:t>
            </w:r>
            <w:r>
              <w:rPr>
                <w:sz w:val="20"/>
              </w:rPr>
              <w:t xml:space="preserve">semnatura</w:t>
            </w:r>
            <w:r>
              <w:rPr>
                <w:spacing w:val="-1"/>
                <w:sz w:val="20"/>
              </w:rPr>
              <w:t xml:space="preserve"> </w:t>
            </w:r>
            <w:r>
              <w:rPr>
                <w:sz w:val="20"/>
              </w:rPr>
              <w:t xml:space="preserve">electronica</w:t>
            </w:r>
            <w:r>
              <w:rPr>
                <w:sz w:val="20"/>
              </w:rPr>
            </w:r>
            <w:r>
              <w:rPr>
                <w:sz w:val="20"/>
              </w:rPr>
            </w:r>
          </w:p>
        </w:tc>
        <w:tc>
          <w:tcPr>
            <w:tcBorders/>
            <w:tcW w:w="1560" w:type="dxa"/>
            <w:textDirection w:val="lrTb"/>
            <w:noWrap w:val="false"/>
          </w:tcPr>
          <w:p>
            <w:pPr>
              <w:pStyle w:val="933"/>
              <w:pBdr/>
              <w:spacing/>
              <w:ind w:left="111"/>
              <w:rPr>
                <w:sz w:val="20"/>
              </w:rPr>
            </w:pPr>
            <w:r>
              <w:rPr>
                <w:sz w:val="20"/>
              </w:rPr>
              <w:t xml:space="preserve">Obligatoriu</w:t>
            </w:r>
            <w:r>
              <w:rPr>
                <w:sz w:val="20"/>
              </w:rPr>
            </w:r>
            <w:r>
              <w:rPr>
                <w:sz w:val="20"/>
              </w:rPr>
            </w:r>
          </w:p>
        </w:tc>
      </w:tr>
      <w:tr>
        <w:trPr>
          <w:trHeight w:val="688"/>
        </w:trPr>
        <w:tc>
          <w:tcPr>
            <w:tcBorders/>
            <w:tcW w:w="709" w:type="dxa"/>
            <w:textDirection w:val="lrTb"/>
            <w:noWrap w:val="false"/>
          </w:tcPr>
          <w:p>
            <w:pPr>
              <w:pStyle w:val="933"/>
              <w:pBdr/>
              <w:spacing/>
              <w:ind w:left="111"/>
              <w:rPr>
                <w:sz w:val="20"/>
              </w:rPr>
            </w:pPr>
            <w:r>
              <w:rPr>
                <w:sz w:val="20"/>
              </w:rPr>
              <w:t xml:space="preserve">4</w:t>
            </w:r>
            <w:r>
              <w:rPr>
                <w:sz w:val="20"/>
              </w:rPr>
            </w:r>
            <w:r>
              <w:rPr>
                <w:sz w:val="20"/>
              </w:rPr>
            </w:r>
          </w:p>
        </w:tc>
        <w:tc>
          <w:tcPr>
            <w:tcBorders/>
            <w:tcW w:w="3828" w:type="dxa"/>
            <w:textDirection w:val="lrTb"/>
            <w:noWrap w:val="false"/>
          </w:tcPr>
          <w:p>
            <w:pPr>
              <w:pStyle w:val="933"/>
              <w:pBdr/>
              <w:spacing/>
              <w:ind w:left="112"/>
              <w:rPr>
                <w:b/>
                <w:sz w:val="20"/>
              </w:rPr>
            </w:pPr>
            <w:r>
              <w:rPr>
                <w:b/>
                <w:spacing w:val="-2"/>
                <w:sz w:val="20"/>
              </w:rPr>
              <w:t xml:space="preserve">Specificatii</w:t>
            </w:r>
            <w:r>
              <w:rPr>
                <w:b/>
                <w:spacing w:val="-9"/>
                <w:sz w:val="20"/>
              </w:rPr>
              <w:t xml:space="preserve"> </w:t>
            </w:r>
            <w:r>
              <w:rPr>
                <w:b/>
                <w:spacing w:val="-1"/>
                <w:sz w:val="20"/>
              </w:rPr>
              <w:t xml:space="preserve">tehnice</w:t>
            </w:r>
            <w:r>
              <w:rPr>
                <w:b/>
                <w:sz w:val="20"/>
              </w:rPr>
            </w:r>
            <w:r>
              <w:rPr>
                <w:b/>
                <w:sz w:val="20"/>
              </w:rPr>
            </w:r>
          </w:p>
        </w:tc>
        <w:tc>
          <w:tcPr>
            <w:tcBorders/>
            <w:tcW w:w="4111" w:type="dxa"/>
            <w:textDirection w:val="lrTb"/>
            <w:noWrap w:val="false"/>
          </w:tcPr>
          <w:p>
            <w:pPr>
              <w:pStyle w:val="933"/>
              <w:pBdr/>
              <w:spacing w:before="4" w:line="235" w:lineRule="auto"/>
              <w:ind w:right="163" w:left="112"/>
              <w:rPr>
                <w:sz w:val="20"/>
              </w:rPr>
            </w:pPr>
            <w:r>
              <w:rPr>
                <w:sz w:val="20"/>
              </w:rPr>
              <w:t xml:space="preserve">Anexei</w:t>
            </w:r>
            <w:r>
              <w:rPr>
                <w:spacing w:val="-11"/>
                <w:sz w:val="20"/>
              </w:rPr>
              <w:t xml:space="preserve"> </w:t>
            </w:r>
            <w:r>
              <w:rPr>
                <w:sz w:val="20"/>
              </w:rPr>
              <w:t xml:space="preserve">nr.22</w:t>
            </w:r>
            <w:r>
              <w:rPr>
                <w:spacing w:val="-9"/>
                <w:sz w:val="20"/>
              </w:rPr>
              <w:t xml:space="preserve"> </w:t>
            </w:r>
            <w:r>
              <w:rPr>
                <w:sz w:val="20"/>
              </w:rPr>
              <w:t xml:space="preserve">din</w:t>
            </w:r>
            <w:r>
              <w:rPr>
                <w:spacing w:val="-9"/>
                <w:sz w:val="20"/>
              </w:rPr>
              <w:t xml:space="preserve"> </w:t>
            </w:r>
            <w:r>
              <w:rPr>
                <w:sz w:val="20"/>
              </w:rPr>
              <w:t xml:space="preserve">Documentatia</w:t>
            </w:r>
            <w:r>
              <w:rPr>
                <w:spacing w:val="-9"/>
                <w:sz w:val="20"/>
              </w:rPr>
              <w:t xml:space="preserve"> </w:t>
            </w:r>
            <w:r>
              <w:rPr>
                <w:sz w:val="20"/>
              </w:rPr>
              <w:t xml:space="preserve">standart</w:t>
            </w:r>
            <w:r>
              <w:rPr>
                <w:spacing w:val="-11"/>
                <w:sz w:val="20"/>
              </w:rPr>
              <w:t xml:space="preserve"> </w:t>
            </w:r>
            <w:r>
              <w:rPr>
                <w:sz w:val="20"/>
              </w:rPr>
              <w:t xml:space="preserve">aprobat</w:t>
            </w:r>
            <w:r>
              <w:rPr>
                <w:spacing w:val="-47"/>
                <w:sz w:val="20"/>
              </w:rPr>
              <w:t xml:space="preserve"> </w:t>
            </w:r>
            <w:r>
              <w:rPr>
                <w:sz w:val="20"/>
              </w:rPr>
              <w:t xml:space="preserve">prin</w:t>
            </w:r>
            <w:r>
              <w:rPr>
                <w:spacing w:val="-7"/>
                <w:sz w:val="20"/>
              </w:rPr>
              <w:t xml:space="preserve"> </w:t>
            </w:r>
            <w:r>
              <w:rPr>
                <w:sz w:val="20"/>
              </w:rPr>
              <w:t xml:space="preserve">Ordinul</w:t>
            </w:r>
            <w:r>
              <w:rPr>
                <w:spacing w:val="-10"/>
                <w:sz w:val="20"/>
              </w:rPr>
              <w:t xml:space="preserve"> </w:t>
            </w:r>
            <w:r>
              <w:rPr>
                <w:sz w:val="20"/>
              </w:rPr>
              <w:t xml:space="preserve">MF</w:t>
            </w:r>
            <w:r>
              <w:rPr>
                <w:spacing w:val="-10"/>
                <w:sz w:val="20"/>
              </w:rPr>
              <w:t xml:space="preserve"> </w:t>
            </w:r>
            <w:r>
              <w:rPr>
                <w:sz w:val="20"/>
              </w:rPr>
              <w:t xml:space="preserve">nr.115</w:t>
            </w:r>
            <w:r>
              <w:rPr>
                <w:spacing w:val="-10"/>
                <w:sz w:val="20"/>
              </w:rPr>
              <w:t xml:space="preserve"> </w:t>
            </w:r>
            <w:r>
              <w:rPr>
                <w:sz w:val="20"/>
              </w:rPr>
              <w:t xml:space="preserve">din</w:t>
            </w:r>
            <w:r>
              <w:rPr>
                <w:spacing w:val="-7"/>
                <w:sz w:val="20"/>
              </w:rPr>
              <w:t xml:space="preserve"> </w:t>
            </w:r>
            <w:r>
              <w:rPr>
                <w:sz w:val="20"/>
              </w:rPr>
              <w:t xml:space="preserve">15.09.2021</w:t>
            </w:r>
            <w:r>
              <w:rPr>
                <w:sz w:val="20"/>
              </w:rPr>
            </w:r>
            <w:r>
              <w:rPr>
                <w:sz w:val="20"/>
              </w:rPr>
            </w:r>
          </w:p>
          <w:p>
            <w:pPr>
              <w:pStyle w:val="933"/>
              <w:pBdr/>
              <w:spacing w:line="214" w:lineRule="exact"/>
              <w:ind w:left="112"/>
              <w:rPr>
                <w:sz w:val="20"/>
              </w:rPr>
            </w:pPr>
            <w:r>
              <w:rPr>
                <w:sz w:val="20"/>
              </w:rPr>
              <w:t xml:space="preserve">Confirmat</w:t>
            </w:r>
            <w:r>
              <w:rPr>
                <w:spacing w:val="-3"/>
                <w:sz w:val="20"/>
              </w:rPr>
              <w:t xml:space="preserve"> </w:t>
            </w:r>
            <w:r>
              <w:rPr>
                <w:sz w:val="20"/>
              </w:rPr>
              <w:t xml:space="preserve">prin</w:t>
            </w:r>
            <w:r>
              <w:rPr>
                <w:spacing w:val="-2"/>
                <w:sz w:val="20"/>
              </w:rPr>
              <w:t xml:space="preserve"> </w:t>
            </w:r>
            <w:r>
              <w:rPr>
                <w:sz w:val="20"/>
              </w:rPr>
              <w:t xml:space="preserve">semnatura</w:t>
            </w:r>
            <w:r>
              <w:rPr>
                <w:spacing w:val="-1"/>
                <w:sz w:val="20"/>
              </w:rPr>
              <w:t xml:space="preserve"> </w:t>
            </w:r>
            <w:r>
              <w:rPr>
                <w:sz w:val="20"/>
              </w:rPr>
              <w:t xml:space="preserve">electronica</w:t>
            </w:r>
            <w:r>
              <w:rPr>
                <w:sz w:val="20"/>
              </w:rPr>
            </w:r>
            <w:r>
              <w:rPr>
                <w:sz w:val="20"/>
              </w:rPr>
            </w:r>
          </w:p>
        </w:tc>
        <w:tc>
          <w:tcPr>
            <w:tcBorders/>
            <w:tcW w:w="1560" w:type="dxa"/>
            <w:textDirection w:val="lrTb"/>
            <w:noWrap w:val="false"/>
          </w:tcPr>
          <w:p>
            <w:pPr>
              <w:pStyle w:val="933"/>
              <w:pBdr/>
              <w:spacing/>
              <w:ind w:left="111"/>
              <w:rPr>
                <w:sz w:val="20"/>
              </w:rPr>
            </w:pPr>
            <w:r>
              <w:rPr>
                <w:sz w:val="20"/>
              </w:rPr>
              <w:t xml:space="preserve">Obligatoriu</w:t>
            </w:r>
            <w:r>
              <w:rPr>
                <w:sz w:val="20"/>
              </w:rPr>
            </w:r>
            <w:r>
              <w:rPr>
                <w:sz w:val="20"/>
              </w:rPr>
            </w:r>
          </w:p>
        </w:tc>
      </w:tr>
      <w:tr>
        <w:trPr>
          <w:trHeight w:val="689"/>
        </w:trPr>
        <w:tc>
          <w:tcPr>
            <w:tcBorders/>
            <w:tcW w:w="709" w:type="dxa"/>
            <w:textDirection w:val="lrTb"/>
            <w:noWrap w:val="false"/>
          </w:tcPr>
          <w:p>
            <w:pPr>
              <w:pStyle w:val="933"/>
              <w:pBdr/>
              <w:spacing/>
              <w:ind w:left="111"/>
              <w:rPr>
                <w:sz w:val="20"/>
              </w:rPr>
            </w:pPr>
            <w:r>
              <w:rPr>
                <w:sz w:val="20"/>
              </w:rPr>
              <w:t xml:space="preserve">5</w:t>
            </w:r>
            <w:r>
              <w:rPr>
                <w:sz w:val="20"/>
              </w:rPr>
            </w:r>
            <w:r>
              <w:rPr>
                <w:sz w:val="20"/>
              </w:rPr>
            </w:r>
          </w:p>
        </w:tc>
        <w:tc>
          <w:tcPr>
            <w:tcBorders/>
            <w:tcW w:w="3828" w:type="dxa"/>
            <w:textDirection w:val="lrTb"/>
            <w:noWrap w:val="false"/>
          </w:tcPr>
          <w:p>
            <w:pPr>
              <w:pStyle w:val="933"/>
              <w:pBdr/>
              <w:spacing/>
              <w:ind w:left="112"/>
              <w:rPr>
                <w:b/>
                <w:sz w:val="20"/>
              </w:rPr>
            </w:pPr>
            <w:r>
              <w:rPr>
                <w:b/>
                <w:spacing w:val="-1"/>
                <w:sz w:val="20"/>
              </w:rPr>
              <w:t xml:space="preserve">Specificatii</w:t>
            </w:r>
            <w:r>
              <w:rPr>
                <w:b/>
                <w:spacing w:val="-10"/>
                <w:sz w:val="20"/>
              </w:rPr>
              <w:t xml:space="preserve"> </w:t>
            </w:r>
            <w:r>
              <w:rPr>
                <w:b/>
                <w:sz w:val="20"/>
              </w:rPr>
              <w:t xml:space="preserve">de</w:t>
            </w:r>
            <w:r>
              <w:rPr>
                <w:b/>
                <w:spacing w:val="-8"/>
                <w:sz w:val="20"/>
              </w:rPr>
              <w:t xml:space="preserve"> </w:t>
            </w:r>
            <w:r>
              <w:rPr>
                <w:b/>
                <w:sz w:val="20"/>
              </w:rPr>
              <w:t xml:space="preserve">pret</w:t>
            </w:r>
            <w:r>
              <w:rPr>
                <w:b/>
                <w:sz w:val="20"/>
              </w:rPr>
            </w:r>
            <w:r>
              <w:rPr>
                <w:b/>
                <w:sz w:val="20"/>
              </w:rPr>
            </w:r>
          </w:p>
        </w:tc>
        <w:tc>
          <w:tcPr>
            <w:tcBorders/>
            <w:tcW w:w="4111" w:type="dxa"/>
            <w:textDirection w:val="lrTb"/>
            <w:noWrap w:val="false"/>
          </w:tcPr>
          <w:p>
            <w:pPr>
              <w:pStyle w:val="933"/>
              <w:pBdr/>
              <w:spacing/>
              <w:ind w:right="533" w:left="112"/>
              <w:rPr>
                <w:sz w:val="20"/>
              </w:rPr>
            </w:pPr>
            <w:r>
              <w:rPr>
                <w:sz w:val="20"/>
              </w:rPr>
              <w:t xml:space="preserve">Anexei</w:t>
            </w:r>
            <w:r>
              <w:rPr>
                <w:spacing w:val="-9"/>
                <w:sz w:val="20"/>
              </w:rPr>
              <w:t xml:space="preserve"> </w:t>
            </w:r>
            <w:r>
              <w:rPr>
                <w:sz w:val="20"/>
              </w:rPr>
              <w:t xml:space="preserve">nr.23</w:t>
            </w:r>
            <w:r>
              <w:rPr>
                <w:spacing w:val="-8"/>
                <w:sz w:val="20"/>
              </w:rPr>
              <w:t xml:space="preserve"> </w:t>
            </w:r>
            <w:r>
              <w:rPr>
                <w:sz w:val="20"/>
              </w:rPr>
              <w:t xml:space="preserve">din</w:t>
            </w:r>
            <w:r>
              <w:rPr>
                <w:spacing w:val="-6"/>
                <w:sz w:val="20"/>
              </w:rPr>
              <w:t xml:space="preserve"> </w:t>
            </w:r>
            <w:r>
              <w:rPr>
                <w:sz w:val="20"/>
              </w:rPr>
              <w:t xml:space="preserve">Doc.</w:t>
            </w:r>
            <w:r>
              <w:rPr>
                <w:spacing w:val="-8"/>
                <w:sz w:val="20"/>
              </w:rPr>
              <w:t xml:space="preserve"> </w:t>
            </w:r>
            <w:r>
              <w:rPr>
                <w:sz w:val="20"/>
              </w:rPr>
              <w:t xml:space="preserve">standart</w:t>
            </w:r>
            <w:r>
              <w:rPr>
                <w:spacing w:val="-10"/>
                <w:sz w:val="20"/>
              </w:rPr>
              <w:t xml:space="preserve"> </w:t>
            </w:r>
            <w:r>
              <w:rPr>
                <w:sz w:val="20"/>
              </w:rPr>
              <w:t xml:space="preserve">aprobat</w:t>
            </w:r>
            <w:r>
              <w:rPr>
                <w:spacing w:val="-11"/>
                <w:sz w:val="20"/>
              </w:rPr>
              <w:t xml:space="preserve"> </w:t>
            </w:r>
            <w:r>
              <w:rPr>
                <w:sz w:val="20"/>
              </w:rPr>
              <w:t xml:space="preserve">prin</w:t>
            </w:r>
            <w:r>
              <w:rPr>
                <w:spacing w:val="-47"/>
                <w:sz w:val="20"/>
              </w:rPr>
              <w:t xml:space="preserve"> </w:t>
            </w:r>
            <w:r>
              <w:rPr>
                <w:sz w:val="20"/>
              </w:rPr>
              <w:t xml:space="preserve">Ordinul</w:t>
            </w:r>
            <w:r>
              <w:rPr>
                <w:spacing w:val="-1"/>
                <w:sz w:val="20"/>
              </w:rPr>
              <w:t xml:space="preserve"> </w:t>
            </w:r>
            <w:r>
              <w:rPr>
                <w:sz w:val="20"/>
              </w:rPr>
              <w:t xml:space="preserve">MF</w:t>
            </w:r>
            <w:r>
              <w:rPr>
                <w:spacing w:val="-1"/>
                <w:sz w:val="20"/>
              </w:rPr>
              <w:t xml:space="preserve"> </w:t>
            </w:r>
            <w:r>
              <w:rPr>
                <w:sz w:val="20"/>
              </w:rPr>
              <w:t xml:space="preserve">nr.</w:t>
            </w:r>
            <w:r>
              <w:rPr>
                <w:spacing w:val="-1"/>
                <w:sz w:val="20"/>
              </w:rPr>
              <w:t xml:space="preserve"> </w:t>
            </w:r>
            <w:r>
              <w:rPr>
                <w:sz w:val="20"/>
              </w:rPr>
              <w:t xml:space="preserve">115 din</w:t>
            </w:r>
            <w:r>
              <w:rPr>
                <w:spacing w:val="-1"/>
                <w:sz w:val="20"/>
              </w:rPr>
              <w:t xml:space="preserve"> </w:t>
            </w:r>
            <w:r>
              <w:rPr>
                <w:sz w:val="20"/>
              </w:rPr>
              <w:t xml:space="preserve">15.09.2021</w:t>
            </w:r>
            <w:r>
              <w:rPr>
                <w:sz w:val="20"/>
              </w:rPr>
            </w:r>
            <w:r>
              <w:rPr>
                <w:sz w:val="20"/>
              </w:rPr>
            </w:r>
          </w:p>
          <w:p>
            <w:pPr>
              <w:pStyle w:val="933"/>
              <w:pBdr/>
              <w:spacing w:line="209" w:lineRule="exact"/>
              <w:ind w:left="112"/>
              <w:rPr>
                <w:sz w:val="20"/>
              </w:rPr>
            </w:pPr>
            <w:r>
              <w:rPr>
                <w:sz w:val="20"/>
              </w:rPr>
              <w:t xml:space="preserve">Confirmat</w:t>
            </w:r>
            <w:r>
              <w:rPr>
                <w:spacing w:val="-3"/>
                <w:sz w:val="20"/>
              </w:rPr>
              <w:t xml:space="preserve"> </w:t>
            </w:r>
            <w:r>
              <w:rPr>
                <w:sz w:val="20"/>
              </w:rPr>
              <w:t xml:space="preserve">prin</w:t>
            </w:r>
            <w:r>
              <w:rPr>
                <w:spacing w:val="-2"/>
                <w:sz w:val="20"/>
              </w:rPr>
              <w:t xml:space="preserve"> </w:t>
            </w:r>
            <w:r>
              <w:rPr>
                <w:sz w:val="20"/>
              </w:rPr>
              <w:t xml:space="preserve">semnatura</w:t>
            </w:r>
            <w:r>
              <w:rPr>
                <w:spacing w:val="-1"/>
                <w:sz w:val="20"/>
              </w:rPr>
              <w:t xml:space="preserve"> </w:t>
            </w:r>
            <w:r>
              <w:rPr>
                <w:sz w:val="20"/>
              </w:rPr>
              <w:t xml:space="preserve">electronica.</w:t>
            </w:r>
            <w:r>
              <w:rPr>
                <w:sz w:val="20"/>
              </w:rPr>
            </w:r>
            <w:r>
              <w:rPr>
                <w:sz w:val="20"/>
              </w:rPr>
            </w:r>
          </w:p>
        </w:tc>
        <w:tc>
          <w:tcPr>
            <w:tcBorders/>
            <w:tcW w:w="1560" w:type="dxa"/>
            <w:textDirection w:val="lrTb"/>
            <w:noWrap w:val="false"/>
          </w:tcPr>
          <w:p>
            <w:pPr>
              <w:pStyle w:val="933"/>
              <w:pBdr/>
              <w:spacing/>
              <w:ind w:left="111"/>
              <w:rPr>
                <w:sz w:val="20"/>
              </w:rPr>
            </w:pPr>
            <w:r>
              <w:rPr>
                <w:sz w:val="20"/>
              </w:rPr>
              <w:t xml:space="preserve">Obligatoriu</w:t>
            </w:r>
            <w:r>
              <w:rPr>
                <w:sz w:val="20"/>
              </w:rPr>
            </w:r>
            <w:r>
              <w:rPr>
                <w:sz w:val="20"/>
              </w:rPr>
            </w:r>
          </w:p>
        </w:tc>
      </w:tr>
      <w:tr>
        <w:trPr>
          <w:trHeight w:val="689"/>
        </w:trPr>
        <w:tc>
          <w:tcPr>
            <w:tcBorders/>
            <w:tcW w:w="709" w:type="dxa"/>
            <w:textDirection w:val="lrTb"/>
            <w:noWrap w:val="false"/>
          </w:tcPr>
          <w:p>
            <w:pPr>
              <w:pStyle w:val="933"/>
              <w:pBdr/>
              <w:spacing/>
              <w:ind w:left="111"/>
              <w:rPr>
                <w:sz w:val="20"/>
              </w:rPr>
            </w:pPr>
            <w:r>
              <w:rPr>
                <w:sz w:val="20"/>
              </w:rPr>
              <w:t xml:space="preserve">6</w:t>
            </w:r>
            <w:r>
              <w:rPr>
                <w:sz w:val="20"/>
              </w:rPr>
            </w:r>
            <w:r>
              <w:rPr>
                <w:sz w:val="20"/>
              </w:rPr>
            </w:r>
          </w:p>
        </w:tc>
        <w:tc>
          <w:tcPr>
            <w:tcBorders/>
            <w:tcW w:w="3828" w:type="dxa"/>
            <w:textDirection w:val="lrTb"/>
            <w:noWrap w:val="false"/>
          </w:tcPr>
          <w:p>
            <w:pPr>
              <w:pStyle w:val="933"/>
              <w:pBdr/>
              <w:spacing/>
              <w:ind w:left="112"/>
              <w:rPr>
                <w:b/>
                <w:sz w:val="20"/>
              </w:rPr>
            </w:pPr>
            <w:r>
              <w:rPr>
                <w:b/>
                <w:sz w:val="20"/>
              </w:rPr>
              <w:t xml:space="preserve">Certificat</w:t>
            </w:r>
            <w:r>
              <w:rPr>
                <w:b/>
                <w:spacing w:val="-11"/>
                <w:sz w:val="20"/>
              </w:rPr>
              <w:t xml:space="preserve"> </w:t>
            </w:r>
            <w:r>
              <w:rPr>
                <w:b/>
                <w:sz w:val="20"/>
              </w:rPr>
              <w:t xml:space="preserve">de</w:t>
            </w:r>
            <w:r>
              <w:rPr>
                <w:b/>
                <w:spacing w:val="-13"/>
                <w:sz w:val="20"/>
              </w:rPr>
              <w:t xml:space="preserve"> </w:t>
            </w:r>
            <w:r>
              <w:rPr>
                <w:b/>
                <w:sz w:val="20"/>
              </w:rPr>
              <w:t xml:space="preserve">inregistrare</w:t>
            </w:r>
            <w:r>
              <w:rPr>
                <w:b/>
                <w:spacing w:val="-12"/>
                <w:sz w:val="20"/>
              </w:rPr>
              <w:t xml:space="preserve"> </w:t>
            </w:r>
            <w:r>
              <w:rPr>
                <w:b/>
                <w:sz w:val="20"/>
              </w:rPr>
              <w:t xml:space="preserve">a</w:t>
            </w:r>
            <w:r>
              <w:rPr>
                <w:b/>
                <w:spacing w:val="-11"/>
                <w:sz w:val="20"/>
              </w:rPr>
              <w:t xml:space="preserve"> </w:t>
            </w:r>
            <w:r>
              <w:rPr>
                <w:b/>
                <w:sz w:val="20"/>
              </w:rPr>
              <w:t xml:space="preserve">intreprinderii</w:t>
            </w:r>
            <w:r>
              <w:rPr>
                <w:b/>
                <w:sz w:val="20"/>
              </w:rPr>
            </w:r>
            <w:r>
              <w:rPr>
                <w:b/>
                <w:sz w:val="20"/>
              </w:rPr>
            </w:r>
          </w:p>
        </w:tc>
        <w:tc>
          <w:tcPr>
            <w:tcBorders/>
            <w:tcW w:w="4111" w:type="dxa"/>
            <w:textDirection w:val="lrTb"/>
            <w:noWrap w:val="false"/>
          </w:tcPr>
          <w:p>
            <w:pPr>
              <w:pStyle w:val="933"/>
              <w:pBdr/>
              <w:spacing/>
              <w:ind w:left="112"/>
              <w:rPr>
                <w:sz w:val="20"/>
              </w:rPr>
            </w:pPr>
            <w:r>
              <w:rPr>
                <w:sz w:val="20"/>
              </w:rPr>
              <w:t xml:space="preserve">Copia</w:t>
            </w:r>
            <w:r>
              <w:rPr>
                <w:spacing w:val="-9"/>
                <w:sz w:val="20"/>
              </w:rPr>
              <w:t xml:space="preserve"> </w:t>
            </w:r>
            <w:r>
              <w:rPr>
                <w:sz w:val="20"/>
              </w:rPr>
              <w:t xml:space="preserve">emisa</w:t>
            </w:r>
            <w:r>
              <w:rPr>
                <w:spacing w:val="-8"/>
                <w:sz w:val="20"/>
              </w:rPr>
              <w:t xml:space="preserve"> </w:t>
            </w:r>
            <w:r>
              <w:rPr>
                <w:sz w:val="20"/>
              </w:rPr>
              <w:t xml:space="preserve">de</w:t>
            </w:r>
            <w:r>
              <w:rPr>
                <w:spacing w:val="-7"/>
                <w:sz w:val="20"/>
              </w:rPr>
              <w:t xml:space="preserve"> </w:t>
            </w:r>
            <w:r>
              <w:rPr>
                <w:sz w:val="20"/>
              </w:rPr>
              <w:t xml:space="preserve">camera</w:t>
            </w:r>
            <w:r>
              <w:rPr>
                <w:spacing w:val="-7"/>
                <w:sz w:val="20"/>
              </w:rPr>
              <w:t xml:space="preserve"> </w:t>
            </w:r>
            <w:r>
              <w:rPr>
                <w:sz w:val="20"/>
              </w:rPr>
              <w:t xml:space="preserve">de</w:t>
            </w:r>
            <w:r>
              <w:rPr>
                <w:spacing w:val="-10"/>
                <w:sz w:val="20"/>
              </w:rPr>
              <w:t xml:space="preserve"> </w:t>
            </w:r>
            <w:r>
              <w:rPr>
                <w:sz w:val="20"/>
              </w:rPr>
              <w:t xml:space="preserve">inregistrare</w:t>
            </w:r>
            <w:r>
              <w:rPr>
                <w:spacing w:val="-8"/>
                <w:sz w:val="20"/>
              </w:rPr>
              <w:t xml:space="preserve"> </w:t>
            </w:r>
            <w:r>
              <w:rPr>
                <w:sz w:val="20"/>
              </w:rPr>
              <w:t xml:space="preserve">de</w:t>
            </w:r>
            <w:r>
              <w:rPr>
                <w:sz w:val="20"/>
              </w:rPr>
            </w:r>
            <w:r>
              <w:rPr>
                <w:sz w:val="20"/>
              </w:rPr>
            </w:r>
          </w:p>
          <w:p>
            <w:pPr>
              <w:pStyle w:val="933"/>
              <w:pBdr/>
              <w:spacing w:line="230" w:lineRule="exact"/>
              <w:ind w:right="742" w:left="112"/>
              <w:rPr>
                <w:sz w:val="20"/>
              </w:rPr>
            </w:pPr>
            <w:r>
              <w:rPr>
                <w:sz w:val="20"/>
              </w:rPr>
              <w:t xml:space="preserve">Stat,confirmata prin semnare si stampila</w:t>
            </w:r>
            <w:r>
              <w:rPr>
                <w:spacing w:val="-47"/>
                <w:sz w:val="20"/>
              </w:rPr>
              <w:t xml:space="preserve"> </w:t>
            </w:r>
            <w:r>
              <w:rPr>
                <w:sz w:val="20"/>
              </w:rPr>
              <w:t xml:space="preserve">participantului</w:t>
            </w:r>
            <w:r>
              <w:rPr>
                <w:sz w:val="20"/>
              </w:rPr>
            </w:r>
            <w:r>
              <w:rPr>
                <w:sz w:val="20"/>
              </w:rPr>
            </w:r>
          </w:p>
        </w:tc>
        <w:tc>
          <w:tcPr>
            <w:tcBorders/>
            <w:tcW w:w="1560" w:type="dxa"/>
            <w:textDirection w:val="lrTb"/>
            <w:noWrap w:val="false"/>
          </w:tcPr>
          <w:p>
            <w:pPr>
              <w:pStyle w:val="933"/>
              <w:pBdr/>
              <w:spacing/>
              <w:ind w:left="111"/>
              <w:rPr>
                <w:sz w:val="20"/>
              </w:rPr>
            </w:pPr>
            <w:r>
              <w:rPr>
                <w:sz w:val="20"/>
              </w:rPr>
              <w:t xml:space="preserve">Obligatoriu</w:t>
            </w:r>
            <w:r>
              <w:rPr>
                <w:sz w:val="20"/>
              </w:rPr>
            </w:r>
            <w:r>
              <w:rPr>
                <w:sz w:val="20"/>
              </w:rPr>
            </w:r>
          </w:p>
        </w:tc>
      </w:tr>
      <w:tr>
        <w:trPr>
          <w:trHeight w:val="458"/>
        </w:trPr>
        <w:tc>
          <w:tcPr>
            <w:tcBorders/>
            <w:tcW w:w="709" w:type="dxa"/>
            <w:textDirection w:val="lrTb"/>
            <w:noWrap w:val="false"/>
          </w:tcPr>
          <w:p>
            <w:pPr>
              <w:pStyle w:val="933"/>
              <w:pBdr/>
              <w:spacing/>
              <w:ind w:left="111"/>
              <w:rPr>
                <w:sz w:val="20"/>
              </w:rPr>
            </w:pPr>
            <w:r>
              <w:rPr>
                <w:sz w:val="20"/>
              </w:rPr>
              <w:t xml:space="preserve">7</w:t>
            </w:r>
            <w:r>
              <w:rPr>
                <w:sz w:val="20"/>
              </w:rPr>
            </w:r>
            <w:r>
              <w:rPr>
                <w:sz w:val="20"/>
              </w:rPr>
            </w:r>
          </w:p>
        </w:tc>
        <w:tc>
          <w:tcPr>
            <w:tcBorders/>
            <w:tcW w:w="3828" w:type="dxa"/>
            <w:textDirection w:val="lrTb"/>
            <w:noWrap w:val="false"/>
          </w:tcPr>
          <w:p>
            <w:pPr>
              <w:pStyle w:val="933"/>
              <w:pBdr/>
              <w:spacing/>
              <w:ind w:left="112"/>
              <w:rPr>
                <w:b/>
                <w:sz w:val="20"/>
              </w:rPr>
            </w:pPr>
            <w:r>
              <w:rPr>
                <w:b/>
                <w:sz w:val="20"/>
              </w:rPr>
              <w:t xml:space="preserve">Certificat</w:t>
            </w:r>
            <w:r>
              <w:rPr>
                <w:b/>
                <w:spacing w:val="-9"/>
                <w:sz w:val="20"/>
              </w:rPr>
              <w:t xml:space="preserve"> </w:t>
            </w:r>
            <w:r>
              <w:rPr>
                <w:b/>
                <w:sz w:val="20"/>
              </w:rPr>
              <w:t xml:space="preserve">de</w:t>
            </w:r>
            <w:r>
              <w:rPr>
                <w:b/>
                <w:spacing w:val="-9"/>
                <w:sz w:val="20"/>
              </w:rPr>
              <w:t xml:space="preserve"> </w:t>
            </w:r>
            <w:r>
              <w:rPr>
                <w:b/>
                <w:sz w:val="20"/>
              </w:rPr>
              <w:t xml:space="preserve">atribuire</w:t>
            </w:r>
            <w:r>
              <w:rPr>
                <w:b/>
                <w:spacing w:val="-11"/>
                <w:sz w:val="20"/>
              </w:rPr>
              <w:t xml:space="preserve"> </w:t>
            </w:r>
            <w:r>
              <w:rPr>
                <w:b/>
                <w:sz w:val="20"/>
              </w:rPr>
              <w:t xml:space="preserve">a</w:t>
            </w:r>
            <w:r>
              <w:rPr>
                <w:b/>
                <w:spacing w:val="-6"/>
                <w:sz w:val="20"/>
              </w:rPr>
              <w:t xml:space="preserve"> </w:t>
            </w:r>
            <w:r>
              <w:rPr>
                <w:b/>
                <w:sz w:val="20"/>
              </w:rPr>
              <w:t xml:space="preserve">codului</w:t>
            </w:r>
            <w:r>
              <w:rPr>
                <w:b/>
                <w:spacing w:val="-11"/>
                <w:sz w:val="20"/>
              </w:rPr>
              <w:t xml:space="preserve"> </w:t>
            </w:r>
            <w:r>
              <w:rPr>
                <w:b/>
                <w:sz w:val="20"/>
              </w:rPr>
              <w:t xml:space="preserve">bancar</w:t>
            </w:r>
            <w:r>
              <w:rPr>
                <w:b/>
                <w:sz w:val="20"/>
              </w:rPr>
            </w:r>
            <w:r>
              <w:rPr>
                <w:b/>
                <w:sz w:val="20"/>
              </w:rPr>
            </w:r>
          </w:p>
        </w:tc>
        <w:tc>
          <w:tcPr>
            <w:tcBorders/>
            <w:tcW w:w="4111" w:type="dxa"/>
            <w:textDirection w:val="lrTb"/>
            <w:noWrap w:val="false"/>
          </w:tcPr>
          <w:p>
            <w:pPr>
              <w:pStyle w:val="933"/>
              <w:pBdr/>
              <w:spacing w:line="228" w:lineRule="exact"/>
              <w:ind w:right="300" w:left="112"/>
              <w:rPr>
                <w:sz w:val="20"/>
              </w:rPr>
            </w:pPr>
            <w:r>
              <w:rPr>
                <w:spacing w:val="-1"/>
                <w:sz w:val="20"/>
              </w:rPr>
              <w:t xml:space="preserve">Copie</w:t>
            </w:r>
            <w:r>
              <w:rPr>
                <w:spacing w:val="-10"/>
                <w:sz w:val="20"/>
              </w:rPr>
              <w:t xml:space="preserve"> </w:t>
            </w:r>
            <w:r>
              <w:rPr>
                <w:spacing w:val="-1"/>
                <w:sz w:val="20"/>
              </w:rPr>
              <w:t xml:space="preserve">confirmativa</w:t>
            </w:r>
            <w:r>
              <w:rPr>
                <w:spacing w:val="-10"/>
                <w:sz w:val="20"/>
              </w:rPr>
              <w:t xml:space="preserve"> </w:t>
            </w:r>
            <w:r>
              <w:rPr>
                <w:sz w:val="20"/>
              </w:rPr>
              <w:t xml:space="preserve">prin</w:t>
            </w:r>
            <w:r>
              <w:rPr>
                <w:spacing w:val="-7"/>
                <w:sz w:val="20"/>
              </w:rPr>
              <w:t xml:space="preserve"> </w:t>
            </w:r>
            <w:r>
              <w:rPr>
                <w:sz w:val="20"/>
              </w:rPr>
              <w:t xml:space="preserve">semnarea</w:t>
            </w:r>
            <w:r>
              <w:rPr>
                <w:spacing w:val="-8"/>
                <w:sz w:val="20"/>
              </w:rPr>
              <w:t xml:space="preserve"> </w:t>
            </w:r>
            <w:r>
              <w:rPr>
                <w:sz w:val="20"/>
              </w:rPr>
              <w:t xml:space="preserve">electrronica</w:t>
            </w:r>
            <w:r>
              <w:rPr>
                <w:spacing w:val="-47"/>
                <w:sz w:val="20"/>
              </w:rPr>
              <w:t xml:space="preserve"> </w:t>
            </w:r>
            <w:r>
              <w:rPr>
                <w:sz w:val="20"/>
              </w:rPr>
              <w:t xml:space="preserve">si</w:t>
            </w:r>
            <w:r>
              <w:rPr>
                <w:spacing w:val="-1"/>
                <w:sz w:val="20"/>
              </w:rPr>
              <w:t xml:space="preserve"> </w:t>
            </w:r>
            <w:r>
              <w:rPr>
                <w:sz w:val="20"/>
              </w:rPr>
              <w:t xml:space="preserve">stampila participantului</w:t>
            </w:r>
            <w:r>
              <w:rPr>
                <w:sz w:val="20"/>
              </w:rPr>
            </w:r>
            <w:r>
              <w:rPr>
                <w:sz w:val="20"/>
              </w:rPr>
            </w:r>
          </w:p>
        </w:tc>
        <w:tc>
          <w:tcPr>
            <w:tcBorders/>
            <w:tcW w:w="1560" w:type="dxa"/>
            <w:textDirection w:val="lrTb"/>
            <w:noWrap w:val="false"/>
          </w:tcPr>
          <w:p>
            <w:pPr>
              <w:pStyle w:val="933"/>
              <w:pBdr/>
              <w:spacing/>
              <w:ind w:left="111"/>
              <w:rPr>
                <w:sz w:val="20"/>
              </w:rPr>
            </w:pPr>
            <w:r>
              <w:rPr>
                <w:sz w:val="20"/>
              </w:rPr>
              <w:t xml:space="preserve">Obligatoriu</w:t>
            </w:r>
            <w:r>
              <w:rPr>
                <w:sz w:val="20"/>
              </w:rPr>
            </w:r>
            <w:r>
              <w:rPr>
                <w:sz w:val="20"/>
              </w:rPr>
            </w:r>
          </w:p>
        </w:tc>
      </w:tr>
      <w:tr>
        <w:trPr>
          <w:trHeight w:val="921"/>
        </w:trPr>
        <w:tc>
          <w:tcPr>
            <w:tcBorders/>
            <w:tcW w:w="709" w:type="dxa"/>
            <w:textDirection w:val="lrTb"/>
            <w:noWrap w:val="false"/>
          </w:tcPr>
          <w:p>
            <w:pPr>
              <w:pStyle w:val="933"/>
              <w:pBdr/>
              <w:spacing/>
              <w:ind w:left="111"/>
              <w:rPr>
                <w:sz w:val="20"/>
              </w:rPr>
            </w:pPr>
            <w:r>
              <w:rPr>
                <w:sz w:val="20"/>
              </w:rPr>
              <w:t xml:space="preserve">8</w:t>
            </w:r>
            <w:r>
              <w:rPr>
                <w:sz w:val="20"/>
              </w:rPr>
            </w:r>
            <w:r>
              <w:rPr>
                <w:sz w:val="20"/>
              </w:rPr>
            </w:r>
          </w:p>
        </w:tc>
        <w:tc>
          <w:tcPr>
            <w:tcBorders/>
            <w:tcW w:w="3828" w:type="dxa"/>
            <w:textDirection w:val="lrTb"/>
            <w:noWrap w:val="false"/>
          </w:tcPr>
          <w:p>
            <w:pPr>
              <w:pStyle w:val="933"/>
              <w:pBdr/>
              <w:spacing/>
              <w:ind w:right="215" w:left="112"/>
              <w:rPr>
                <w:b/>
                <w:sz w:val="20"/>
              </w:rPr>
            </w:pPr>
            <w:r>
              <w:rPr>
                <w:b/>
                <w:sz w:val="20"/>
              </w:rPr>
            </w:r>
            <w:r>
              <w:rPr>
                <w:b/>
                <w:sz w:val="20"/>
              </w:rPr>
              <w:t xml:space="preserve">Deținerea certificatelor sau alte documente ce atestă respectarea/îndeplinirea standardelor de asigurare a calității și/sau a standardelor de protecție a mediului</w:t>
            </w:r>
            <w:r>
              <w:rPr>
                <w:b/>
                <w:sz w:val="20"/>
              </w:rPr>
            </w:r>
            <w:r>
              <w:rPr>
                <w:b/>
                <w:sz w:val="20"/>
              </w:rPr>
            </w:r>
          </w:p>
        </w:tc>
        <w:tc>
          <w:tcPr>
            <w:tcBorders/>
            <w:tcW w:w="4111" w:type="dxa"/>
            <w:textDirection w:val="lrTb"/>
            <w:noWrap w:val="false"/>
          </w:tcPr>
          <w:p>
            <w:pPr>
              <w:pStyle w:val="933"/>
              <w:pBdr/>
              <w:spacing/>
              <w:ind w:left="112"/>
              <w:rPr>
                <w:sz w:val="20"/>
              </w:rPr>
            </w:pPr>
            <w:r>
              <w:rPr>
                <w:spacing w:val="-1"/>
                <w:sz w:val="20"/>
              </w:rPr>
              <w:t xml:space="preserve">Copie,Confirmat</w:t>
            </w:r>
            <w:r>
              <w:rPr>
                <w:spacing w:val="-12"/>
                <w:sz w:val="20"/>
              </w:rPr>
              <w:t xml:space="preserve"> </w:t>
            </w:r>
            <w:r>
              <w:rPr>
                <w:spacing w:val="-1"/>
                <w:sz w:val="20"/>
              </w:rPr>
              <w:t xml:space="preserve">prin</w:t>
            </w:r>
            <w:r>
              <w:rPr>
                <w:spacing w:val="-11"/>
                <w:sz w:val="20"/>
              </w:rPr>
              <w:t xml:space="preserve"> </w:t>
            </w:r>
            <w:r>
              <w:rPr>
                <w:sz w:val="20"/>
              </w:rPr>
              <w:t xml:space="preserve">semnatura</w:t>
            </w:r>
            <w:r>
              <w:rPr>
                <w:spacing w:val="-9"/>
                <w:sz w:val="20"/>
              </w:rPr>
              <w:t xml:space="preserve"> </w:t>
            </w:r>
            <w:r>
              <w:rPr>
                <w:sz w:val="20"/>
              </w:rPr>
              <w:t xml:space="preserve">electronica</w:t>
            </w:r>
            <w:r>
              <w:rPr>
                <w:sz w:val="20"/>
              </w:rPr>
            </w:r>
            <w:r>
              <w:rPr>
                <w:sz w:val="20"/>
              </w:rPr>
            </w:r>
          </w:p>
        </w:tc>
        <w:tc>
          <w:tcPr>
            <w:tcBorders/>
            <w:tcW w:w="1560" w:type="dxa"/>
            <w:textDirection w:val="lrTb"/>
            <w:noWrap w:val="false"/>
          </w:tcPr>
          <w:p>
            <w:pPr>
              <w:pBdr/>
              <w:spacing/>
              <w:ind/>
              <w:rPr/>
            </w:pPr>
            <w:r>
              <w:rPr>
                <w:sz w:val="20"/>
              </w:rPr>
              <w:t xml:space="preserve">Obligatoriu</w:t>
            </w:r>
            <w:r>
              <w:rPr>
                <w:sz w:val="20"/>
              </w:rPr>
            </w:r>
            <w:r/>
          </w:p>
        </w:tc>
      </w:tr>
      <w:tr>
        <w:trPr>
          <w:trHeight w:val="460"/>
        </w:trPr>
        <w:tc>
          <w:tcPr>
            <w:tcBorders/>
            <w:tcW w:w="709" w:type="dxa"/>
            <w:textDirection w:val="lrTb"/>
            <w:noWrap w:val="false"/>
          </w:tcPr>
          <w:p>
            <w:pPr>
              <w:pStyle w:val="933"/>
              <w:pBdr/>
              <w:spacing/>
              <w:ind w:left="111"/>
              <w:rPr>
                <w:sz w:val="20"/>
              </w:rPr>
            </w:pPr>
            <w:r>
              <w:rPr>
                <w:sz w:val="20"/>
              </w:rPr>
              <w:t xml:space="preserve">9</w:t>
            </w:r>
            <w:r>
              <w:rPr>
                <w:sz w:val="20"/>
              </w:rPr>
            </w:r>
            <w:r>
              <w:rPr>
                <w:sz w:val="20"/>
              </w:rPr>
            </w:r>
          </w:p>
        </w:tc>
        <w:tc>
          <w:tcPr>
            <w:tcBorders/>
            <w:tcW w:w="3828" w:type="dxa"/>
            <w:textDirection w:val="lrTb"/>
            <w:noWrap w:val="false"/>
          </w:tcPr>
          <w:p>
            <w:pPr>
              <w:pBdr/>
              <w:shd w:val="nil" w:color="000000"/>
              <w:spacing/>
              <w:ind/>
              <w:rPr>
                <w14:ligatures w14:val="none"/>
              </w:rPr>
            </w:pPr>
            <w:r>
              <w:rPr>
                <w:rFonts w:ascii="Times New Roman" w:hAnsi="Times New Roman" w:eastAsia="Times New Roman" w:cs="Times New Roman"/>
                <w:b/>
                <w:bCs/>
                <w:color w:val="000000"/>
                <w:sz w:val="20"/>
              </w:rPr>
              <w:t xml:space="preserve">Mostră a produsului propus</w:t>
            </w:r>
            <w:r>
              <w:rPr>
                <w14:ligatures w14:val="none"/>
              </w:rPr>
            </w:r>
            <w:r>
              <w:rPr>
                <w14:ligatures w14:val="none"/>
              </w:rPr>
            </w:r>
          </w:p>
        </w:tc>
        <w:tc>
          <w:tcPr>
            <w:tcBorders/>
            <w:tcW w:w="4111" w:type="dxa"/>
            <w:textDirection w:val="lrTb"/>
            <w:noWrap w:val="false"/>
          </w:tcPr>
          <w:p>
            <w:pPr>
              <w:pBdr/>
              <w:shd w:val="nil" w:color="000000"/>
              <w:spacing/>
              <w:ind/>
              <w:rPr>
                <w14:ligatures w14:val="none"/>
              </w:rPr>
            </w:pPr>
            <w:r>
              <w:rPr>
                <w:rFonts w:ascii="Times New Roman" w:hAnsi="Times New Roman" w:eastAsia="Times New Roman" w:cs="Times New Roman"/>
                <w:color w:val="000000"/>
                <w:sz w:val="20"/>
              </w:rPr>
              <w:t xml:space="preserve">Se va prezenta la solicitarea autorității contractante în termen de</w:t>
            </w:r>
            <w:r>
              <w:rPr>
                <w:rFonts w:ascii="Times New Roman" w:hAnsi="Times New Roman" w:eastAsia="Times New Roman" w:cs="Times New Roman"/>
                <w:color w:val="000000"/>
                <w:sz w:val="20"/>
                <w:lang w:val="en-GB"/>
              </w:rPr>
              <w:t xml:space="preserve"> </w:t>
            </w:r>
            <w:r>
              <w:rPr>
                <w:rFonts w:ascii="Times New Roman" w:hAnsi="Times New Roman" w:eastAsia="Times New Roman" w:cs="Times New Roman"/>
                <w:color w:val="000000"/>
                <w:sz w:val="20"/>
                <w:lang w:val="en-GB"/>
              </w:rPr>
              <w:t xml:space="preserve">3 </w:t>
            </w:r>
            <w:r>
              <w:rPr>
                <w:rFonts w:ascii="Times New Roman" w:hAnsi="Times New Roman" w:eastAsia="Times New Roman" w:cs="Times New Roman"/>
                <w:color w:val="000000"/>
                <w:sz w:val="20"/>
              </w:rPr>
              <w:t xml:space="preserve">zile lucrătoare.</w:t>
            </w:r>
            <w:r>
              <w:rPr>
                <w:rFonts w:ascii="Times New Roman" w:hAnsi="Times New Roman" w:eastAsia="Times New Roman" w:cs="Times New Roman"/>
                <w:color w:val="000000"/>
                <w:sz w:val="20"/>
                <w:lang w:val="en-GB"/>
              </w:rPr>
              <w:t xml:space="preserve">la sediul Autoritații contractante</w:t>
            </w:r>
            <w:r>
              <w:rPr>
                <w14:ligatures w14:val="none"/>
              </w:rPr>
            </w:r>
            <w:r>
              <w:rPr>
                <w14:ligatures w14:val="none"/>
              </w:rPr>
            </w:r>
          </w:p>
        </w:tc>
        <w:tc>
          <w:tcPr>
            <w:tcBorders/>
            <w:tcW w:w="1560" w:type="dxa"/>
            <w:textDirection w:val="lrTb"/>
            <w:noWrap w:val="false"/>
          </w:tcPr>
          <w:p>
            <w:pPr>
              <w:pBdr/>
              <w:spacing/>
              <w:ind/>
              <w:rPr/>
            </w:pPr>
            <w:r>
              <w:rPr>
                <w:sz w:val="20"/>
              </w:rPr>
              <w:t xml:space="preserve">Obligatoriu</w:t>
            </w:r>
            <w:r>
              <w:rPr>
                <w:sz w:val="20"/>
              </w:rPr>
            </w:r>
            <w:r/>
          </w:p>
        </w:tc>
      </w:tr>
    </w:tbl>
    <w:p>
      <w:pPr>
        <w:pStyle w:val="928"/>
        <w:pBdr/>
        <w:spacing/>
        <w:ind/>
        <w:rPr>
          <w:i/>
          <w:sz w:val="22"/>
        </w:rPr>
      </w:pPr>
      <w:r>
        <w:rPr>
          <w:i/>
          <w:sz w:val="22"/>
        </w:rPr>
      </w:r>
      <w:r>
        <w:rPr>
          <w:i/>
          <w:sz w:val="22"/>
        </w:rPr>
      </w:r>
      <w:r>
        <w:rPr>
          <w:i/>
          <w:sz w:val="22"/>
        </w:rPr>
      </w:r>
    </w:p>
    <w:p>
      <w:pPr>
        <w:pStyle w:val="928"/>
        <w:pBdr/>
        <w:spacing w:before="5"/>
        <w:ind/>
        <w:rPr>
          <w:i/>
          <w:sz w:val="23"/>
        </w:rPr>
      </w:pPr>
      <w:r>
        <w:rPr>
          <w:i/>
          <w:sz w:val="23"/>
        </w:rPr>
      </w:r>
      <w:r>
        <w:rPr>
          <w:i/>
          <w:sz w:val="23"/>
        </w:rPr>
      </w:r>
      <w:r>
        <w:rPr>
          <w:i/>
          <w:sz w:val="23"/>
        </w:rPr>
      </w:r>
    </w:p>
    <w:p>
      <w:pPr>
        <w:pStyle w:val="932"/>
        <w:numPr>
          <w:ilvl w:val="0"/>
          <w:numId w:val="2"/>
        </w:numPr>
        <w:pBdr/>
        <w:tabs>
          <w:tab w:val="left" w:leader="none" w:pos="1822"/>
        </w:tabs>
        <w:spacing w:after="0" w:before="0" w:line="235" w:lineRule="auto"/>
        <w:ind w:right="900" w:hanging="360" w:left="1822"/>
        <w:jc w:val="both"/>
        <w:rPr>
          <w:sz w:val="24"/>
        </w:rPr>
      </w:pPr>
      <w:r>
        <w:rPr>
          <w:sz w:val="24"/>
        </w:rPr>
        <w:t xml:space="preserve">Toate documentele menţionate mai sus se completează fără nici o modificare sau abatere</w:t>
      </w:r>
      <w:r>
        <w:rPr>
          <w:spacing w:val="-57"/>
          <w:sz w:val="24"/>
        </w:rPr>
        <w:t xml:space="preserve"> </w:t>
      </w:r>
      <w:r>
        <w:rPr>
          <w:sz w:val="24"/>
        </w:rPr>
        <w:t xml:space="preserve">de la formulare, spaţiile goale fiind completate cu informaţia solicitată. Completarea</w:t>
      </w:r>
      <w:r>
        <w:rPr>
          <w:spacing w:val="1"/>
          <w:sz w:val="24"/>
        </w:rPr>
        <w:t xml:space="preserve"> </w:t>
      </w:r>
      <w:r>
        <w:rPr>
          <w:sz w:val="24"/>
        </w:rPr>
        <w:t xml:space="preserve">defectuoasă</w:t>
      </w:r>
      <w:r>
        <w:rPr>
          <w:spacing w:val="-2"/>
          <w:sz w:val="24"/>
        </w:rPr>
        <w:t xml:space="preserve"> </w:t>
      </w:r>
      <w:r>
        <w:rPr>
          <w:sz w:val="24"/>
        </w:rPr>
        <w:t xml:space="preserve">a formularelor atrage respingerea ofertei.</w:t>
      </w:r>
      <w:r>
        <w:rPr>
          <w:sz w:val="24"/>
        </w:rPr>
      </w:r>
      <w:r>
        <w:rPr>
          <w:sz w:val="24"/>
        </w:rPr>
      </w:r>
    </w:p>
    <w:p>
      <w:pPr>
        <w:pStyle w:val="932"/>
        <w:numPr>
          <w:ilvl w:val="0"/>
          <w:numId w:val="2"/>
        </w:numPr>
        <w:pBdr/>
        <w:tabs>
          <w:tab w:val="left" w:leader="none" w:pos="1822"/>
        </w:tabs>
        <w:spacing w:after="0" w:before="92" w:line="244" w:lineRule="auto"/>
        <w:ind w:right="906" w:hanging="360" w:left="1822"/>
        <w:jc w:val="both"/>
        <w:rPr>
          <w:sz w:val="24"/>
        </w:rPr>
      </w:pPr>
      <w:r>
        <w:rPr>
          <w:sz w:val="24"/>
        </w:rPr>
        <w:t xml:space="preserve">Operatorii</w:t>
      </w:r>
      <w:r>
        <w:rPr>
          <w:spacing w:val="1"/>
          <w:sz w:val="24"/>
        </w:rPr>
        <w:t xml:space="preserve"> </w:t>
      </w:r>
      <w:r>
        <w:rPr>
          <w:sz w:val="24"/>
        </w:rPr>
        <w:t xml:space="preserve">economici</w:t>
      </w:r>
      <w:r>
        <w:rPr>
          <w:spacing w:val="1"/>
          <w:sz w:val="24"/>
        </w:rPr>
        <w:t xml:space="preserve"> </w:t>
      </w:r>
      <w:r>
        <w:rPr>
          <w:sz w:val="24"/>
        </w:rPr>
        <w:t xml:space="preserve">pregătesc</w:t>
      </w:r>
      <w:r>
        <w:rPr>
          <w:spacing w:val="1"/>
          <w:sz w:val="24"/>
        </w:rPr>
        <w:t xml:space="preserve"> </w:t>
      </w:r>
      <w:r>
        <w:rPr>
          <w:sz w:val="24"/>
        </w:rPr>
        <w:t xml:space="preserve">ofertele</w:t>
      </w:r>
      <w:r>
        <w:rPr>
          <w:spacing w:val="1"/>
          <w:sz w:val="24"/>
        </w:rPr>
        <w:t xml:space="preserve"> </w:t>
      </w:r>
      <w:r>
        <w:rPr>
          <w:sz w:val="24"/>
        </w:rPr>
        <w:t xml:space="preserve">conform</w:t>
      </w:r>
      <w:r>
        <w:rPr>
          <w:spacing w:val="1"/>
          <w:sz w:val="24"/>
        </w:rPr>
        <w:t xml:space="preserve"> </w:t>
      </w:r>
      <w:r>
        <w:rPr>
          <w:sz w:val="24"/>
        </w:rPr>
        <w:t xml:space="preserve">cerinţelor</w:t>
      </w:r>
      <w:r>
        <w:rPr>
          <w:spacing w:val="1"/>
          <w:sz w:val="24"/>
        </w:rPr>
        <w:t xml:space="preserve"> </w:t>
      </w:r>
      <w:r>
        <w:rPr>
          <w:sz w:val="24"/>
        </w:rPr>
        <w:t xml:space="preserve">stabilite</w:t>
      </w:r>
      <w:r>
        <w:rPr>
          <w:spacing w:val="1"/>
          <w:sz w:val="24"/>
        </w:rPr>
        <w:t xml:space="preserve"> </w:t>
      </w:r>
      <w:r>
        <w:rPr>
          <w:sz w:val="24"/>
        </w:rPr>
        <w:t xml:space="preserve">în</w:t>
      </w:r>
      <w:r>
        <w:rPr>
          <w:spacing w:val="1"/>
          <w:sz w:val="24"/>
        </w:rPr>
        <w:t xml:space="preserve"> </w:t>
      </w:r>
      <w:r>
        <w:rPr>
          <w:sz w:val="24"/>
        </w:rPr>
        <w:t xml:space="preserve">anunţul</w:t>
      </w:r>
      <w:r>
        <w:rPr>
          <w:spacing w:val="1"/>
          <w:sz w:val="24"/>
        </w:rPr>
        <w:t xml:space="preserve"> </w:t>
      </w:r>
      <w:r>
        <w:rPr>
          <w:sz w:val="24"/>
        </w:rPr>
        <w:t xml:space="preserve">de</w:t>
      </w:r>
      <w:r>
        <w:rPr>
          <w:spacing w:val="1"/>
          <w:sz w:val="24"/>
        </w:rPr>
        <w:t xml:space="preserve"> </w:t>
      </w:r>
      <w:r>
        <w:rPr>
          <w:sz w:val="24"/>
        </w:rPr>
        <w:t xml:space="preserve">participare, publicat de către autoritatea contractantă în Buletinul achiziţiilor publice, şi</w:t>
      </w:r>
      <w:r>
        <w:rPr>
          <w:spacing w:val="1"/>
          <w:sz w:val="24"/>
        </w:rPr>
        <w:t xml:space="preserve"> </w:t>
      </w:r>
      <w:r>
        <w:rPr>
          <w:sz w:val="24"/>
        </w:rPr>
        <w:t xml:space="preserve">depun</w:t>
      </w:r>
      <w:r>
        <w:rPr>
          <w:spacing w:val="1"/>
          <w:sz w:val="24"/>
        </w:rPr>
        <w:t xml:space="preserve"> </w:t>
      </w:r>
      <w:r>
        <w:rPr>
          <w:sz w:val="24"/>
        </w:rPr>
        <w:t xml:space="preserve">ofertele</w:t>
      </w:r>
      <w:r>
        <w:rPr>
          <w:spacing w:val="1"/>
          <w:sz w:val="24"/>
        </w:rPr>
        <w:t xml:space="preserve"> </w:t>
      </w:r>
      <w:r>
        <w:rPr>
          <w:sz w:val="24"/>
        </w:rPr>
        <w:t xml:space="preserve">în</w:t>
      </w:r>
      <w:r>
        <w:rPr>
          <w:spacing w:val="1"/>
          <w:sz w:val="24"/>
        </w:rPr>
        <w:t xml:space="preserve"> </w:t>
      </w:r>
      <w:r>
        <w:rPr>
          <w:sz w:val="24"/>
        </w:rPr>
        <w:t xml:space="preserve">mod</w:t>
      </w:r>
      <w:r>
        <w:rPr>
          <w:spacing w:val="1"/>
          <w:sz w:val="24"/>
        </w:rPr>
        <w:t xml:space="preserve"> </w:t>
      </w:r>
      <w:r>
        <w:rPr>
          <w:sz w:val="24"/>
        </w:rPr>
        <w:t xml:space="preserve">electronic,</w:t>
      </w:r>
      <w:r>
        <w:rPr>
          <w:spacing w:val="1"/>
          <w:sz w:val="24"/>
        </w:rPr>
        <w:t xml:space="preserve"> </w:t>
      </w:r>
      <w:r>
        <w:rPr>
          <w:sz w:val="24"/>
        </w:rPr>
        <w:t xml:space="preserve">folosind</w:t>
      </w:r>
      <w:r>
        <w:rPr>
          <w:spacing w:val="1"/>
          <w:sz w:val="24"/>
        </w:rPr>
        <w:t xml:space="preserve"> </w:t>
      </w:r>
      <w:r>
        <w:rPr>
          <w:sz w:val="24"/>
        </w:rPr>
        <w:t xml:space="preserve">fluxurile</w:t>
      </w:r>
      <w:r>
        <w:rPr>
          <w:spacing w:val="1"/>
          <w:sz w:val="24"/>
        </w:rPr>
        <w:t xml:space="preserve"> </w:t>
      </w:r>
      <w:r>
        <w:rPr>
          <w:sz w:val="24"/>
        </w:rPr>
        <w:t xml:space="preserve">interactive</w:t>
      </w:r>
      <w:r>
        <w:rPr>
          <w:spacing w:val="1"/>
          <w:sz w:val="24"/>
        </w:rPr>
        <w:t xml:space="preserve"> </w:t>
      </w:r>
      <w:r>
        <w:rPr>
          <w:sz w:val="24"/>
        </w:rPr>
        <w:t xml:space="preserve">de</w:t>
      </w:r>
      <w:r>
        <w:rPr>
          <w:spacing w:val="1"/>
          <w:sz w:val="24"/>
        </w:rPr>
        <w:t xml:space="preserve"> </w:t>
      </w:r>
      <w:r>
        <w:rPr>
          <w:sz w:val="24"/>
        </w:rPr>
        <w:t xml:space="preserve">lucru</w:t>
      </w:r>
      <w:r>
        <w:rPr>
          <w:spacing w:val="1"/>
          <w:sz w:val="24"/>
        </w:rPr>
        <w:t xml:space="preserve"> </w:t>
      </w:r>
      <w:r>
        <w:rPr>
          <w:sz w:val="24"/>
        </w:rPr>
        <w:t xml:space="preserve">puse</w:t>
      </w:r>
      <w:r>
        <w:rPr>
          <w:spacing w:val="60"/>
          <w:sz w:val="24"/>
        </w:rPr>
        <w:t xml:space="preserve"> </w:t>
      </w:r>
      <w:r>
        <w:rPr>
          <w:sz w:val="24"/>
        </w:rPr>
        <w:t xml:space="preserve">la</w:t>
      </w:r>
      <w:r>
        <w:rPr>
          <w:spacing w:val="1"/>
          <w:sz w:val="24"/>
        </w:rPr>
        <w:t xml:space="preserve"> </w:t>
      </w:r>
      <w:r>
        <w:rPr>
          <w:sz w:val="24"/>
        </w:rPr>
        <w:t xml:space="preserve">dispoziţie</w:t>
      </w:r>
      <w:r>
        <w:rPr>
          <w:spacing w:val="16"/>
          <w:sz w:val="24"/>
        </w:rPr>
        <w:t xml:space="preserve"> </w:t>
      </w:r>
      <w:r>
        <w:rPr>
          <w:sz w:val="24"/>
        </w:rPr>
        <w:t xml:space="preserve">de</w:t>
      </w:r>
      <w:r>
        <w:rPr>
          <w:spacing w:val="15"/>
          <w:sz w:val="24"/>
        </w:rPr>
        <w:t xml:space="preserve"> </w:t>
      </w:r>
      <w:r>
        <w:rPr>
          <w:sz w:val="24"/>
        </w:rPr>
        <w:t xml:space="preserve">platformele</w:t>
      </w:r>
      <w:r>
        <w:rPr>
          <w:spacing w:val="16"/>
          <w:sz w:val="24"/>
        </w:rPr>
        <w:t xml:space="preserve"> </w:t>
      </w:r>
      <w:r>
        <w:rPr>
          <w:sz w:val="24"/>
        </w:rPr>
        <w:t xml:space="preserve">electronice,</w:t>
      </w:r>
      <w:r>
        <w:rPr>
          <w:spacing w:val="15"/>
          <w:sz w:val="24"/>
        </w:rPr>
        <w:t xml:space="preserve"> </w:t>
      </w:r>
      <w:r>
        <w:rPr>
          <w:sz w:val="24"/>
        </w:rPr>
        <w:t xml:space="preserve">cu</w:t>
      </w:r>
      <w:r>
        <w:rPr>
          <w:spacing w:val="15"/>
          <w:sz w:val="24"/>
        </w:rPr>
        <w:t xml:space="preserve"> </w:t>
      </w:r>
      <w:r>
        <w:rPr>
          <w:sz w:val="24"/>
        </w:rPr>
        <w:t xml:space="preserve">excepţia</w:t>
      </w:r>
      <w:r>
        <w:rPr>
          <w:spacing w:val="16"/>
          <w:sz w:val="24"/>
        </w:rPr>
        <w:t xml:space="preserve"> </w:t>
      </w:r>
      <w:r>
        <w:rPr>
          <w:sz w:val="24"/>
        </w:rPr>
        <w:t xml:space="preserve">cazurilor</w:t>
      </w:r>
      <w:r>
        <w:rPr>
          <w:spacing w:val="14"/>
          <w:sz w:val="24"/>
        </w:rPr>
        <w:t xml:space="preserve"> </w:t>
      </w:r>
      <w:r>
        <w:rPr>
          <w:sz w:val="24"/>
        </w:rPr>
        <w:t xml:space="preserve">prevăzute</w:t>
      </w:r>
      <w:r>
        <w:rPr>
          <w:spacing w:val="16"/>
          <w:sz w:val="24"/>
        </w:rPr>
        <w:t xml:space="preserve"> </w:t>
      </w:r>
      <w:r>
        <w:rPr>
          <w:sz w:val="24"/>
        </w:rPr>
        <w:t xml:space="preserve">la</w:t>
      </w:r>
      <w:r>
        <w:rPr>
          <w:spacing w:val="15"/>
          <w:sz w:val="24"/>
        </w:rPr>
        <w:t xml:space="preserve"> </w:t>
      </w:r>
      <w:r>
        <w:rPr>
          <w:sz w:val="24"/>
        </w:rPr>
        <w:t xml:space="preserve">art.</w:t>
      </w:r>
      <w:r>
        <w:rPr>
          <w:spacing w:val="16"/>
          <w:sz w:val="24"/>
        </w:rPr>
        <w:t xml:space="preserve"> </w:t>
      </w:r>
      <w:r>
        <w:rPr>
          <w:sz w:val="24"/>
        </w:rPr>
        <w:t xml:space="preserve">33</w:t>
      </w:r>
      <w:r>
        <w:rPr>
          <w:spacing w:val="15"/>
          <w:sz w:val="24"/>
        </w:rPr>
        <w:t xml:space="preserve"> </w:t>
      </w:r>
      <w:r>
        <w:rPr>
          <w:sz w:val="24"/>
        </w:rPr>
        <w:t xml:space="preserve">alin.</w:t>
      </w:r>
      <w:r>
        <w:rPr>
          <w:spacing w:val="14"/>
          <w:sz w:val="24"/>
        </w:rPr>
        <w:t xml:space="preserve"> </w:t>
      </w:r>
      <w:r>
        <w:rPr>
          <w:sz w:val="24"/>
        </w:rPr>
        <w:t xml:space="preserve">(7)</w:t>
      </w:r>
      <w:r>
        <w:rPr>
          <w:spacing w:val="-58"/>
          <w:sz w:val="24"/>
        </w:rPr>
        <w:t xml:space="preserve"> </w:t>
      </w:r>
      <w:r>
        <w:rPr>
          <w:sz w:val="24"/>
        </w:rPr>
        <w:t xml:space="preserve">şi</w:t>
      </w:r>
      <w:r>
        <w:rPr>
          <w:spacing w:val="-2"/>
          <w:sz w:val="24"/>
        </w:rPr>
        <w:t xml:space="preserve"> </w:t>
      </w:r>
      <w:r>
        <w:rPr>
          <w:sz w:val="24"/>
        </w:rPr>
        <w:t xml:space="preserve">alin. (11)</w:t>
      </w:r>
      <w:r>
        <w:rPr>
          <w:spacing w:val="-1"/>
          <w:sz w:val="24"/>
        </w:rPr>
        <w:t xml:space="preserve"> </w:t>
      </w:r>
      <w:r>
        <w:rPr>
          <w:sz w:val="24"/>
        </w:rPr>
        <w:t xml:space="preserve">din Legea nr.131/2015privind achiziţiile publice.</w:t>
      </w:r>
      <w:r>
        <w:rPr>
          <w:sz w:val="24"/>
        </w:rPr>
      </w:r>
      <w:r>
        <w:rPr>
          <w:sz w:val="24"/>
        </w:rPr>
      </w:r>
    </w:p>
    <w:p>
      <w:pPr>
        <w:pStyle w:val="932"/>
        <w:numPr>
          <w:ilvl w:val="0"/>
          <w:numId w:val="2"/>
        </w:numPr>
        <w:pBdr/>
        <w:tabs>
          <w:tab w:val="left" w:leader="none" w:pos="1822"/>
        </w:tabs>
        <w:spacing w:after="0" w:before="73" w:line="240" w:lineRule="auto"/>
        <w:ind w:right="0" w:hanging="360" w:left="1822"/>
        <w:jc w:val="both"/>
        <w:rPr>
          <w:sz w:val="24"/>
        </w:rPr>
      </w:pPr>
      <w:r>
        <w:rPr>
          <w:sz w:val="24"/>
        </w:rPr>
        <w:t xml:space="preserve">în</w:t>
      </w:r>
      <w:r>
        <w:rPr>
          <w:spacing w:val="12"/>
          <w:sz w:val="24"/>
        </w:rPr>
        <w:t xml:space="preserve"> </w:t>
      </w:r>
      <w:r>
        <w:rPr>
          <w:sz w:val="24"/>
        </w:rPr>
        <w:t xml:space="preserve">cazul</w:t>
      </w:r>
      <w:r>
        <w:rPr>
          <w:spacing w:val="12"/>
          <w:sz w:val="24"/>
        </w:rPr>
        <w:t xml:space="preserve"> </w:t>
      </w:r>
      <w:r>
        <w:rPr>
          <w:sz w:val="24"/>
        </w:rPr>
        <w:t xml:space="preserve">extinderii</w:t>
      </w:r>
      <w:r>
        <w:rPr>
          <w:spacing w:val="12"/>
          <w:sz w:val="24"/>
        </w:rPr>
        <w:t xml:space="preserve"> </w:t>
      </w:r>
      <w:r>
        <w:rPr>
          <w:sz w:val="24"/>
        </w:rPr>
        <w:t xml:space="preserve">perioadei</w:t>
      </w:r>
      <w:r>
        <w:rPr>
          <w:spacing w:val="12"/>
          <w:sz w:val="24"/>
        </w:rPr>
        <w:t xml:space="preserve"> </w:t>
      </w:r>
      <w:r>
        <w:rPr>
          <w:sz w:val="24"/>
        </w:rPr>
        <w:t xml:space="preserve">de</w:t>
      </w:r>
      <w:r>
        <w:rPr>
          <w:spacing w:val="12"/>
          <w:sz w:val="24"/>
        </w:rPr>
        <w:t xml:space="preserve"> </w:t>
      </w:r>
      <w:r>
        <w:rPr>
          <w:sz w:val="24"/>
        </w:rPr>
        <w:t xml:space="preserve">valabilitate</w:t>
      </w:r>
      <w:r>
        <w:rPr>
          <w:spacing w:val="11"/>
          <w:sz w:val="24"/>
        </w:rPr>
        <w:t xml:space="preserve"> </w:t>
      </w:r>
      <w:r>
        <w:rPr>
          <w:sz w:val="24"/>
        </w:rPr>
        <w:t xml:space="preserve">a</w:t>
      </w:r>
      <w:r>
        <w:rPr>
          <w:spacing w:val="13"/>
          <w:sz w:val="24"/>
        </w:rPr>
        <w:t xml:space="preserve"> </w:t>
      </w:r>
      <w:r>
        <w:rPr>
          <w:sz w:val="24"/>
        </w:rPr>
        <w:t xml:space="preserve">ofertei,</w:t>
      </w:r>
      <w:r>
        <w:rPr>
          <w:spacing w:val="12"/>
          <w:sz w:val="24"/>
        </w:rPr>
        <w:t xml:space="preserve"> </w:t>
      </w:r>
      <w:r>
        <w:rPr>
          <w:sz w:val="24"/>
        </w:rPr>
        <w:t xml:space="preserve">perioada</w:t>
      </w:r>
      <w:r>
        <w:rPr>
          <w:spacing w:val="12"/>
          <w:sz w:val="24"/>
        </w:rPr>
        <w:t xml:space="preserve"> </w:t>
      </w:r>
      <w:r>
        <w:rPr>
          <w:sz w:val="24"/>
        </w:rPr>
        <w:t xml:space="preserve">de</w:t>
      </w:r>
      <w:r>
        <w:rPr>
          <w:spacing w:val="12"/>
          <w:sz w:val="24"/>
        </w:rPr>
        <w:t xml:space="preserve"> </w:t>
      </w:r>
      <w:r>
        <w:rPr>
          <w:sz w:val="24"/>
        </w:rPr>
        <w:t xml:space="preserve">valabilitate</w:t>
      </w:r>
      <w:r>
        <w:rPr>
          <w:spacing w:val="11"/>
          <w:sz w:val="24"/>
        </w:rPr>
        <w:t xml:space="preserve"> </w:t>
      </w:r>
      <w:r>
        <w:rPr>
          <w:sz w:val="24"/>
        </w:rPr>
        <w:t xml:space="preserve">a</w:t>
      </w:r>
      <w:r>
        <w:rPr>
          <w:spacing w:val="12"/>
          <w:sz w:val="24"/>
        </w:rPr>
        <w:t xml:space="preserve"> </w:t>
      </w:r>
      <w:r>
        <w:rPr>
          <w:sz w:val="24"/>
        </w:rPr>
        <w:t xml:space="preserve">garanţiei</w:t>
      </w:r>
      <w:r>
        <w:rPr>
          <w:sz w:val="24"/>
        </w:rPr>
      </w:r>
      <w:r>
        <w:rPr>
          <w:sz w:val="24"/>
        </w:rPr>
      </w:r>
    </w:p>
    <w:p>
      <w:pPr>
        <w:pStyle w:val="928"/>
        <w:pBdr/>
        <w:spacing w:before="12"/>
        <w:ind w:left="1822"/>
        <w:jc w:val="both"/>
        <w:rPr/>
      </w:pPr>
      <w:r>
        <w:t xml:space="preserve">pentru</w:t>
      </w:r>
      <w:r>
        <w:rPr>
          <w:spacing w:val="-2"/>
        </w:rPr>
        <w:t xml:space="preserve"> </w:t>
      </w:r>
      <w:r>
        <w:t xml:space="preserve">ofertă</w:t>
      </w:r>
      <w:r>
        <w:rPr>
          <w:spacing w:val="-1"/>
        </w:rPr>
        <w:t xml:space="preserve"> </w:t>
      </w:r>
      <w:r>
        <w:t xml:space="preserve">se</w:t>
      </w:r>
      <w:r>
        <w:rPr>
          <w:spacing w:val="-2"/>
        </w:rPr>
        <w:t xml:space="preserve"> </w:t>
      </w:r>
      <w:r>
        <w:t xml:space="preserve">prelungeşte</w:t>
      </w:r>
      <w:r>
        <w:rPr>
          <w:spacing w:val="-2"/>
        </w:rPr>
        <w:t xml:space="preserve"> </w:t>
      </w:r>
      <w:r>
        <w:t xml:space="preserve">în</w:t>
      </w:r>
      <w:r>
        <w:rPr>
          <w:spacing w:val="-1"/>
        </w:rPr>
        <w:t xml:space="preserve"> </w:t>
      </w:r>
      <w:r>
        <w:t xml:space="preserve">mod</w:t>
      </w:r>
      <w:r>
        <w:rPr>
          <w:spacing w:val="-1"/>
        </w:rPr>
        <w:t xml:space="preserve"> </w:t>
      </w:r>
      <w:r>
        <w:t xml:space="preserve">corespunzător.</w:t>
      </w:r>
      <w:r/>
    </w:p>
    <w:p>
      <w:pPr>
        <w:pStyle w:val="932"/>
        <w:numPr>
          <w:ilvl w:val="0"/>
          <w:numId w:val="2"/>
        </w:numPr>
        <w:pBdr/>
        <w:tabs>
          <w:tab w:val="left" w:leader="none" w:pos="1822"/>
        </w:tabs>
        <w:spacing w:after="0" w:before="83" w:line="244" w:lineRule="auto"/>
        <w:ind w:right="889" w:hanging="360" w:left="1822"/>
        <w:jc w:val="both"/>
        <w:rPr>
          <w:sz w:val="24"/>
        </w:rPr>
      </w:pPr>
      <w:r>
        <w:rPr>
          <w:sz w:val="24"/>
        </w:rPr>
        <w:t xml:space="preserve">Ofertantul are obligaţia de a comunica autorităţii contractante dacă este sau nu este de</w:t>
      </w:r>
      <w:r>
        <w:rPr>
          <w:spacing w:val="1"/>
          <w:sz w:val="24"/>
        </w:rPr>
        <w:t xml:space="preserve"> </w:t>
      </w:r>
      <w:r>
        <w:rPr>
          <w:sz w:val="24"/>
        </w:rPr>
        <w:t xml:space="preserve">acord cu prelungirea perioadei de valabilitate a ofertei. Ofertantul care nu este de acord</w:t>
      </w:r>
      <w:r>
        <w:rPr>
          <w:spacing w:val="1"/>
          <w:sz w:val="24"/>
        </w:rPr>
        <w:t xml:space="preserve"> </w:t>
      </w:r>
      <w:r>
        <w:rPr>
          <w:sz w:val="24"/>
        </w:rPr>
        <w:t xml:space="preserve">cu prelungirea perioadei de valabilitate a ofertei se consideră că şi-a retras oferta, fără ca</w:t>
      </w:r>
      <w:r>
        <w:rPr>
          <w:spacing w:val="1"/>
          <w:sz w:val="24"/>
        </w:rPr>
        <w:t xml:space="preserve"> </w:t>
      </w:r>
      <w:r>
        <w:rPr>
          <w:sz w:val="24"/>
        </w:rPr>
        <w:t xml:space="preserve">acest</w:t>
      </w:r>
      <w:r>
        <w:rPr>
          <w:spacing w:val="-1"/>
          <w:sz w:val="24"/>
        </w:rPr>
        <w:t xml:space="preserve"> </w:t>
      </w:r>
      <w:r>
        <w:rPr>
          <w:sz w:val="24"/>
        </w:rPr>
        <w:t xml:space="preserve">fapt</w:t>
      </w:r>
      <w:r>
        <w:rPr>
          <w:spacing w:val="-1"/>
          <w:sz w:val="24"/>
        </w:rPr>
        <w:t xml:space="preserve"> </w:t>
      </w:r>
      <w:r>
        <w:rPr>
          <w:sz w:val="24"/>
        </w:rPr>
        <w:t xml:space="preserve">să</w:t>
      </w:r>
      <w:r>
        <w:rPr>
          <w:spacing w:val="-1"/>
          <w:sz w:val="24"/>
        </w:rPr>
        <w:t xml:space="preserve"> </w:t>
      </w:r>
      <w:r>
        <w:rPr>
          <w:sz w:val="24"/>
        </w:rPr>
        <w:t xml:space="preserve">atragă pierderea garanţiei pentru ofertă.</w:t>
      </w:r>
      <w:r>
        <w:rPr>
          <w:sz w:val="24"/>
        </w:rPr>
      </w:r>
      <w:r>
        <w:rPr>
          <w:sz w:val="24"/>
        </w:rPr>
      </w:r>
    </w:p>
    <w:p>
      <w:pPr>
        <w:pStyle w:val="932"/>
        <w:numPr>
          <w:ilvl w:val="0"/>
          <w:numId w:val="2"/>
        </w:numPr>
        <w:pBdr/>
        <w:tabs>
          <w:tab w:val="left" w:leader="none" w:pos="1822"/>
        </w:tabs>
        <w:spacing w:after="0" w:before="69" w:line="242" w:lineRule="auto"/>
        <w:ind w:right="892" w:hanging="360" w:left="1822"/>
        <w:jc w:val="both"/>
        <w:rPr>
          <w:sz w:val="24"/>
        </w:rPr>
      </w:pPr>
      <w:r>
        <w:rPr>
          <w:sz w:val="24"/>
        </w:rPr>
        <w:t xml:space="preserve">Ofertele care conţin o perioadă de garanţie mai mică decât perioada de valabilitate a</w:t>
      </w:r>
      <w:r>
        <w:rPr>
          <w:spacing w:val="1"/>
          <w:sz w:val="24"/>
        </w:rPr>
        <w:t xml:space="preserve"> </w:t>
      </w:r>
      <w:r>
        <w:rPr>
          <w:sz w:val="24"/>
        </w:rPr>
        <w:t xml:space="preserve">ofertelor prevăzută în Anunţul de participare se resping de către grupul de lucru sau,</w:t>
      </w:r>
      <w:r>
        <w:rPr>
          <w:spacing w:val="1"/>
          <w:sz w:val="24"/>
        </w:rPr>
        <w:t xml:space="preserve"> </w:t>
      </w:r>
      <w:r>
        <w:rPr>
          <w:sz w:val="24"/>
        </w:rPr>
        <w:t xml:space="preserve">după</w:t>
      </w:r>
      <w:r>
        <w:rPr>
          <w:spacing w:val="-1"/>
          <w:sz w:val="24"/>
        </w:rPr>
        <w:t xml:space="preserve"> </w:t>
      </w:r>
      <w:r>
        <w:rPr>
          <w:sz w:val="24"/>
        </w:rPr>
        <w:t xml:space="preserve">caz, specialistul certificat în</w:t>
      </w:r>
      <w:r>
        <w:rPr>
          <w:spacing w:val="-1"/>
          <w:sz w:val="24"/>
        </w:rPr>
        <w:t xml:space="preserve"> </w:t>
      </w:r>
      <w:r>
        <w:rPr>
          <w:sz w:val="24"/>
        </w:rPr>
        <w:t xml:space="preserve">domeniul</w:t>
      </w:r>
      <w:r>
        <w:rPr>
          <w:spacing w:val="1"/>
          <w:sz w:val="24"/>
        </w:rPr>
        <w:t xml:space="preserve"> </w:t>
      </w:r>
      <w:r>
        <w:rPr>
          <w:sz w:val="24"/>
        </w:rPr>
        <w:t xml:space="preserve">achiziţiilor publice.</w:t>
      </w:r>
      <w:r>
        <w:rPr>
          <w:sz w:val="24"/>
        </w:rPr>
      </w:r>
      <w:r>
        <w:rPr>
          <w:sz w:val="24"/>
        </w:rPr>
      </w:r>
    </w:p>
    <w:p>
      <w:pPr>
        <w:pBdr/>
        <w:spacing w:after="0" w:line="242" w:lineRule="auto"/>
        <w:ind/>
        <w:jc w:val="both"/>
        <w:rPr>
          <w:sz w:val="24"/>
        </w:rPr>
        <w:sectPr>
          <w:footnotePr/>
          <w:endnotePr/>
          <w:type w:val="nextPage"/>
          <w:pgSz w:h="16840" w:orient="portrait" w:w="11910"/>
          <w:pgMar w:top="1020" w:right="538" w:bottom="280" w:left="600" w:header="709" w:footer="709" w:gutter="0"/>
          <w:cols w:num="1" w:sep="0" w:space="1701" w:equalWidth="1"/>
        </w:sectPr>
      </w:pPr>
      <w:r>
        <w:rPr>
          <w:sz w:val="24"/>
        </w:rPr>
      </w:r>
      <w:r>
        <w:rPr>
          <w:sz w:val="24"/>
        </w:rPr>
      </w:r>
      <w:r>
        <w:rPr>
          <w:sz w:val="24"/>
        </w:rPr>
      </w:r>
    </w:p>
    <w:p>
      <w:pPr>
        <w:pStyle w:val="932"/>
        <w:numPr>
          <w:ilvl w:val="0"/>
          <w:numId w:val="2"/>
        </w:numPr>
        <w:pBdr/>
        <w:tabs>
          <w:tab w:val="left" w:leader="none" w:pos="1822"/>
        </w:tabs>
        <w:spacing w:after="0" w:before="82" w:line="244" w:lineRule="auto"/>
        <w:ind w:right="871" w:hanging="360" w:left="1822"/>
        <w:jc w:val="both"/>
        <w:rPr>
          <w:sz w:val="24"/>
        </w:rPr>
      </w:pPr>
      <w:r>
        <w:rPr>
          <w:sz w:val="24"/>
        </w:rPr>
        <w:t xml:space="preserve">Oferta scrisă şi semnată în format electronic, de către administratorul companiei indicat</w:t>
      </w:r>
      <w:r>
        <w:rPr>
          <w:spacing w:val="1"/>
          <w:sz w:val="24"/>
        </w:rPr>
        <w:t xml:space="preserve"> </w:t>
      </w:r>
      <w:r>
        <w:rPr>
          <w:sz w:val="24"/>
        </w:rPr>
        <w:t xml:space="preserve">în Extrasul Registrului de Stat al persoanelor juridice sau de către persoana împuternicită</w:t>
      </w:r>
      <w:r>
        <w:rPr>
          <w:spacing w:val="-57"/>
          <w:sz w:val="24"/>
        </w:rPr>
        <w:t xml:space="preserve"> </w:t>
      </w:r>
      <w:r>
        <w:rPr>
          <w:sz w:val="24"/>
        </w:rPr>
        <w:t xml:space="preserve">atât</w:t>
      </w:r>
      <w:r>
        <w:rPr>
          <w:spacing w:val="1"/>
          <w:sz w:val="24"/>
        </w:rPr>
        <w:t xml:space="preserve"> </w:t>
      </w:r>
      <w:r>
        <w:rPr>
          <w:sz w:val="24"/>
        </w:rPr>
        <w:t xml:space="preserve">şi</w:t>
      </w:r>
      <w:r>
        <w:rPr>
          <w:spacing w:val="1"/>
          <w:sz w:val="24"/>
        </w:rPr>
        <w:t xml:space="preserve"> </w:t>
      </w:r>
      <w:r>
        <w:rPr>
          <w:sz w:val="24"/>
        </w:rPr>
        <w:t xml:space="preserve">în</w:t>
      </w:r>
      <w:r>
        <w:rPr>
          <w:spacing w:val="1"/>
          <w:sz w:val="24"/>
        </w:rPr>
        <w:t xml:space="preserve"> </w:t>
      </w:r>
      <w:r>
        <w:rPr>
          <w:sz w:val="24"/>
        </w:rPr>
        <w:t xml:space="preserve">cazul</w:t>
      </w:r>
      <w:r>
        <w:rPr>
          <w:spacing w:val="1"/>
          <w:sz w:val="24"/>
        </w:rPr>
        <w:t xml:space="preserve"> </w:t>
      </w:r>
      <w:r>
        <w:rPr>
          <w:sz w:val="24"/>
        </w:rPr>
        <w:t xml:space="preserve">delegării</w:t>
      </w:r>
      <w:r>
        <w:rPr>
          <w:spacing w:val="1"/>
          <w:sz w:val="24"/>
        </w:rPr>
        <w:t xml:space="preserve"> </w:t>
      </w:r>
      <w:r>
        <w:rPr>
          <w:sz w:val="24"/>
        </w:rPr>
        <w:t xml:space="preserve">sau</w:t>
      </w:r>
      <w:r>
        <w:rPr>
          <w:spacing w:val="1"/>
          <w:sz w:val="24"/>
        </w:rPr>
        <w:t xml:space="preserve"> </w:t>
      </w:r>
      <w:r>
        <w:rPr>
          <w:sz w:val="24"/>
        </w:rPr>
        <w:t xml:space="preserve">împuternicirii</w:t>
      </w:r>
      <w:r>
        <w:rPr>
          <w:spacing w:val="1"/>
          <w:sz w:val="24"/>
        </w:rPr>
        <w:t xml:space="preserve"> </w:t>
      </w:r>
      <w:r>
        <w:rPr>
          <w:sz w:val="24"/>
        </w:rPr>
        <w:t xml:space="preserve">persoanei,</w:t>
      </w:r>
      <w:r>
        <w:rPr>
          <w:spacing w:val="1"/>
          <w:sz w:val="24"/>
        </w:rPr>
        <w:t xml:space="preserve"> </w:t>
      </w:r>
      <w:r>
        <w:rPr>
          <w:sz w:val="24"/>
        </w:rPr>
        <w:t xml:space="preserve">la</w:t>
      </w:r>
      <w:r>
        <w:rPr>
          <w:spacing w:val="1"/>
          <w:sz w:val="24"/>
        </w:rPr>
        <w:t xml:space="preserve"> </w:t>
      </w:r>
      <w:r>
        <w:rPr>
          <w:sz w:val="24"/>
        </w:rPr>
        <w:t xml:space="preserve">ofertă</w:t>
      </w:r>
      <w:r>
        <w:rPr>
          <w:spacing w:val="1"/>
          <w:sz w:val="24"/>
        </w:rPr>
        <w:t xml:space="preserve"> </w:t>
      </w:r>
      <w:r>
        <w:rPr>
          <w:sz w:val="24"/>
        </w:rPr>
        <w:t xml:space="preserve">se</w:t>
      </w:r>
      <w:r>
        <w:rPr>
          <w:spacing w:val="1"/>
          <w:sz w:val="24"/>
        </w:rPr>
        <w:t xml:space="preserve"> </w:t>
      </w:r>
      <w:r>
        <w:rPr>
          <w:sz w:val="24"/>
        </w:rPr>
        <w:t xml:space="preserve">anexează</w:t>
      </w:r>
      <w:r>
        <w:rPr>
          <w:spacing w:val="1"/>
          <w:sz w:val="24"/>
        </w:rPr>
        <w:t xml:space="preserve"> </w:t>
      </w:r>
      <w:r>
        <w:rPr>
          <w:sz w:val="24"/>
        </w:rPr>
        <w:t xml:space="preserve">actul/documentul</w:t>
      </w:r>
      <w:r>
        <w:rPr>
          <w:spacing w:val="1"/>
          <w:sz w:val="24"/>
        </w:rPr>
        <w:t xml:space="preserve"> </w:t>
      </w:r>
      <w:r>
        <w:rPr>
          <w:sz w:val="24"/>
        </w:rPr>
        <w:t xml:space="preserve">de</w:t>
      </w:r>
      <w:r>
        <w:rPr>
          <w:spacing w:val="1"/>
          <w:sz w:val="24"/>
        </w:rPr>
        <w:t xml:space="preserve"> </w:t>
      </w:r>
      <w:r>
        <w:rPr>
          <w:sz w:val="24"/>
        </w:rPr>
        <w:t xml:space="preserve">împuternicire</w:t>
      </w:r>
      <w:r>
        <w:rPr>
          <w:spacing w:val="1"/>
          <w:sz w:val="24"/>
        </w:rPr>
        <w:t xml:space="preserve"> </w:t>
      </w:r>
      <w:r>
        <w:rPr>
          <w:sz w:val="24"/>
        </w:rPr>
        <w:t xml:space="preserve">şi</w:t>
      </w:r>
      <w:r>
        <w:rPr>
          <w:spacing w:val="1"/>
          <w:sz w:val="24"/>
        </w:rPr>
        <w:t xml:space="preserve"> </w:t>
      </w:r>
      <w:r>
        <w:rPr>
          <w:sz w:val="24"/>
        </w:rPr>
        <w:t xml:space="preserve">se</w:t>
      </w:r>
      <w:r>
        <w:rPr>
          <w:spacing w:val="1"/>
          <w:sz w:val="24"/>
        </w:rPr>
        <w:t xml:space="preserve"> </w:t>
      </w:r>
      <w:r>
        <w:rPr>
          <w:sz w:val="24"/>
        </w:rPr>
        <w:t xml:space="preserve">prezintă</w:t>
      </w:r>
      <w:r>
        <w:rPr>
          <w:spacing w:val="1"/>
          <w:sz w:val="24"/>
        </w:rPr>
        <w:t xml:space="preserve"> </w:t>
      </w:r>
      <w:r>
        <w:rPr>
          <w:sz w:val="24"/>
        </w:rPr>
        <w:t xml:space="preserve">în</w:t>
      </w:r>
      <w:r>
        <w:rPr>
          <w:spacing w:val="1"/>
          <w:sz w:val="24"/>
        </w:rPr>
        <w:t xml:space="preserve"> </w:t>
      </w:r>
      <w:r>
        <w:rPr>
          <w:sz w:val="24"/>
        </w:rPr>
        <w:t xml:space="preserve">conformitate</w:t>
      </w:r>
      <w:r>
        <w:rPr>
          <w:spacing w:val="1"/>
          <w:sz w:val="24"/>
        </w:rPr>
        <w:t xml:space="preserve"> </w:t>
      </w:r>
      <w:r>
        <w:rPr>
          <w:sz w:val="24"/>
        </w:rPr>
        <w:t xml:space="preserve">cu</w:t>
      </w:r>
      <w:r>
        <w:rPr>
          <w:spacing w:val="1"/>
          <w:sz w:val="24"/>
        </w:rPr>
        <w:t xml:space="preserve"> </w:t>
      </w:r>
      <w:r>
        <w:rPr>
          <w:sz w:val="24"/>
        </w:rPr>
        <w:t xml:space="preserve">instrumentele</w:t>
      </w:r>
      <w:r>
        <w:rPr>
          <w:spacing w:val="1"/>
          <w:sz w:val="24"/>
        </w:rPr>
        <w:t xml:space="preserve"> </w:t>
      </w:r>
      <w:r>
        <w:rPr>
          <w:sz w:val="24"/>
        </w:rPr>
        <w:t xml:space="preserve">existente</w:t>
      </w:r>
      <w:r>
        <w:rPr>
          <w:spacing w:val="23"/>
          <w:sz w:val="24"/>
        </w:rPr>
        <w:t xml:space="preserve"> </w:t>
      </w:r>
      <w:r>
        <w:rPr>
          <w:sz w:val="24"/>
        </w:rPr>
        <w:t xml:space="preserve">în</w:t>
      </w:r>
      <w:r>
        <w:rPr>
          <w:spacing w:val="23"/>
          <w:sz w:val="24"/>
        </w:rPr>
        <w:t xml:space="preserve"> </w:t>
      </w:r>
      <w:r>
        <w:rPr>
          <w:sz w:val="24"/>
        </w:rPr>
        <w:t xml:space="preserve">SIA</w:t>
      </w:r>
      <w:r>
        <w:rPr>
          <w:spacing w:val="24"/>
          <w:sz w:val="24"/>
        </w:rPr>
        <w:t xml:space="preserve"> </w:t>
      </w:r>
      <w:r>
        <w:rPr>
          <w:sz w:val="24"/>
        </w:rPr>
        <w:t xml:space="preserve">RSAP,</w:t>
      </w:r>
      <w:r>
        <w:rPr>
          <w:spacing w:val="25"/>
          <w:sz w:val="24"/>
        </w:rPr>
        <w:t xml:space="preserve"> </w:t>
      </w:r>
      <w:r>
        <w:rPr>
          <w:sz w:val="24"/>
        </w:rPr>
        <w:t xml:space="preserve">cu</w:t>
      </w:r>
      <w:r>
        <w:rPr>
          <w:spacing w:val="25"/>
          <w:sz w:val="24"/>
        </w:rPr>
        <w:t xml:space="preserve"> </w:t>
      </w:r>
      <w:r>
        <w:rPr>
          <w:sz w:val="24"/>
        </w:rPr>
        <w:t xml:space="preserve">excepţia</w:t>
      </w:r>
      <w:r>
        <w:rPr>
          <w:spacing w:val="24"/>
          <w:sz w:val="24"/>
        </w:rPr>
        <w:t xml:space="preserve"> </w:t>
      </w:r>
      <w:r>
        <w:rPr>
          <w:sz w:val="24"/>
        </w:rPr>
        <w:t xml:space="preserve">cazurilor</w:t>
      </w:r>
      <w:r>
        <w:rPr>
          <w:spacing w:val="23"/>
          <w:sz w:val="24"/>
        </w:rPr>
        <w:t xml:space="preserve"> </w:t>
      </w:r>
      <w:r>
        <w:rPr>
          <w:sz w:val="24"/>
        </w:rPr>
        <w:t xml:space="preserve">prevăzute</w:t>
      </w:r>
      <w:r>
        <w:rPr>
          <w:spacing w:val="24"/>
          <w:sz w:val="24"/>
        </w:rPr>
        <w:t xml:space="preserve"> </w:t>
      </w:r>
      <w:r>
        <w:rPr>
          <w:sz w:val="24"/>
        </w:rPr>
        <w:t xml:space="preserve">la</w:t>
      </w:r>
      <w:r>
        <w:rPr>
          <w:spacing w:val="24"/>
          <w:sz w:val="24"/>
        </w:rPr>
        <w:t xml:space="preserve"> </w:t>
      </w:r>
      <w:r>
        <w:rPr>
          <w:sz w:val="24"/>
        </w:rPr>
        <w:t xml:space="preserve">art.</w:t>
      </w:r>
      <w:r>
        <w:rPr>
          <w:spacing w:val="23"/>
          <w:sz w:val="24"/>
        </w:rPr>
        <w:t xml:space="preserve"> </w:t>
      </w:r>
      <w:r>
        <w:rPr>
          <w:sz w:val="24"/>
        </w:rPr>
        <w:t xml:space="preserve">33</w:t>
      </w:r>
      <w:r>
        <w:rPr>
          <w:spacing w:val="23"/>
          <w:sz w:val="24"/>
        </w:rPr>
        <w:t xml:space="preserve"> </w:t>
      </w:r>
      <w:r>
        <w:rPr>
          <w:sz w:val="24"/>
        </w:rPr>
        <w:t xml:space="preserve">alin.</w:t>
      </w:r>
      <w:r>
        <w:rPr>
          <w:spacing w:val="23"/>
          <w:sz w:val="24"/>
        </w:rPr>
        <w:t xml:space="preserve"> </w:t>
      </w:r>
      <w:r>
        <w:rPr>
          <w:sz w:val="24"/>
        </w:rPr>
        <w:t xml:space="preserve">(7)</w:t>
      </w:r>
      <w:r>
        <w:rPr>
          <w:spacing w:val="23"/>
          <w:sz w:val="24"/>
        </w:rPr>
        <w:t xml:space="preserve"> </w:t>
      </w:r>
      <w:r>
        <w:rPr>
          <w:sz w:val="24"/>
        </w:rPr>
        <w:t xml:space="preserve">şi</w:t>
      </w:r>
      <w:r>
        <w:rPr>
          <w:spacing w:val="24"/>
          <w:sz w:val="24"/>
        </w:rPr>
        <w:t xml:space="preserve"> </w:t>
      </w:r>
      <w:r>
        <w:rPr>
          <w:sz w:val="24"/>
        </w:rPr>
        <w:t xml:space="preserve">alin.</w:t>
      </w:r>
      <w:r>
        <w:rPr>
          <w:spacing w:val="24"/>
          <w:sz w:val="24"/>
        </w:rPr>
        <w:t xml:space="preserve"> </w:t>
      </w:r>
      <w:r>
        <w:rPr>
          <w:sz w:val="24"/>
        </w:rPr>
        <w:t xml:space="preserve">(11)</w:t>
      </w:r>
      <w:r>
        <w:rPr>
          <w:spacing w:val="-58"/>
          <w:sz w:val="24"/>
        </w:rPr>
        <w:t xml:space="preserve"> </w:t>
      </w:r>
      <w:r>
        <w:rPr>
          <w:sz w:val="24"/>
        </w:rPr>
        <w:t xml:space="preserve">din</w:t>
      </w:r>
      <w:r>
        <w:rPr>
          <w:spacing w:val="-1"/>
          <w:sz w:val="24"/>
        </w:rPr>
        <w:t xml:space="preserve"> </w:t>
      </w:r>
      <w:r>
        <w:rPr>
          <w:sz w:val="24"/>
        </w:rPr>
        <w:t xml:space="preserve">Legea nr. 131/2015 privind</w:t>
      </w:r>
      <w:r>
        <w:rPr>
          <w:spacing w:val="-2"/>
          <w:sz w:val="24"/>
        </w:rPr>
        <w:t xml:space="preserve"> </w:t>
      </w:r>
      <w:r>
        <w:rPr>
          <w:sz w:val="24"/>
        </w:rPr>
        <w:t xml:space="preserve">achiziţiile publice.</w:t>
      </w:r>
      <w:r>
        <w:rPr>
          <w:sz w:val="24"/>
        </w:rPr>
      </w:r>
      <w:r>
        <w:rPr>
          <w:sz w:val="24"/>
        </w:rPr>
      </w:r>
    </w:p>
    <w:p>
      <w:pPr>
        <w:pStyle w:val="932"/>
        <w:numPr>
          <w:ilvl w:val="0"/>
          <w:numId w:val="2"/>
        </w:numPr>
        <w:pBdr/>
        <w:tabs>
          <w:tab w:val="left" w:leader="none" w:pos="1822"/>
        </w:tabs>
        <w:spacing w:after="0" w:before="61" w:line="249" w:lineRule="auto"/>
        <w:ind w:right="871" w:hanging="360" w:left="1822"/>
        <w:jc w:val="both"/>
        <w:rPr>
          <w:sz w:val="24"/>
        </w:rPr>
      </w:pPr>
      <w:r>
        <w:rPr>
          <w:sz w:val="24"/>
        </w:rPr>
        <w:t xml:space="preserve">Ofertantul trebuie să ia toate măsurile, astfel încât oferta să fie recepţionată şi înregistrată</w:t>
      </w:r>
      <w:r>
        <w:rPr>
          <w:spacing w:val="-57"/>
          <w:sz w:val="24"/>
        </w:rPr>
        <w:t xml:space="preserve"> </w:t>
      </w:r>
      <w:r>
        <w:rPr>
          <w:sz w:val="24"/>
        </w:rPr>
        <w:t xml:space="preserve">în SIA RSAP până la data limită pentru depunerea ofertelor, ţinând cont de timpul</w:t>
      </w:r>
      <w:r>
        <w:rPr>
          <w:spacing w:val="1"/>
          <w:sz w:val="24"/>
        </w:rPr>
        <w:t xml:space="preserve"> </w:t>
      </w:r>
      <w:r>
        <w:rPr>
          <w:sz w:val="24"/>
        </w:rPr>
        <w:t xml:space="preserve">necesar</w:t>
      </w:r>
      <w:r>
        <w:rPr>
          <w:spacing w:val="-1"/>
          <w:sz w:val="24"/>
        </w:rPr>
        <w:t xml:space="preserve"> </w:t>
      </w:r>
      <w:r>
        <w:rPr>
          <w:sz w:val="24"/>
        </w:rPr>
        <w:t xml:space="preserve">pentru încărcarea ofertei în sistem.</w:t>
      </w:r>
      <w:r>
        <w:rPr>
          <w:sz w:val="24"/>
        </w:rPr>
      </w:r>
      <w:r>
        <w:rPr>
          <w:sz w:val="24"/>
        </w:rPr>
      </w:r>
    </w:p>
    <w:p>
      <w:pPr>
        <w:pStyle w:val="932"/>
        <w:numPr>
          <w:ilvl w:val="0"/>
          <w:numId w:val="2"/>
        </w:numPr>
        <w:pBdr/>
        <w:tabs>
          <w:tab w:val="left" w:leader="none" w:pos="1822"/>
        </w:tabs>
        <w:spacing w:after="0" w:before="55" w:line="244" w:lineRule="auto"/>
        <w:ind w:right="846" w:hanging="360" w:left="1822"/>
        <w:jc w:val="both"/>
        <w:rPr>
          <w:sz w:val="24"/>
        </w:rPr>
      </w:pPr>
      <w:r>
        <w:rPr>
          <w:sz w:val="24"/>
        </w:rPr>
        <w:t xml:space="preserve">Documentele justificative în sprijinul informaţiilor declarate în DUAE, care conţin date</w:t>
      </w:r>
      <w:r>
        <w:rPr>
          <w:spacing w:val="1"/>
          <w:sz w:val="24"/>
        </w:rPr>
        <w:t xml:space="preserve"> </w:t>
      </w:r>
      <w:r>
        <w:rPr>
          <w:sz w:val="24"/>
        </w:rPr>
        <w:t xml:space="preserve">cu caracter personal, se prezintă separat, pe suport de hârtie sau în formă scanată, cu</w:t>
      </w:r>
      <w:r>
        <w:rPr>
          <w:spacing w:val="1"/>
          <w:sz w:val="24"/>
        </w:rPr>
        <w:t xml:space="preserve"> </w:t>
      </w:r>
      <w:r>
        <w:rPr>
          <w:sz w:val="24"/>
        </w:rPr>
        <w:t xml:space="preserve">aplicarea semnăturii electronice, utilizînd mijloace electronice de comunicare sau alte</w:t>
      </w:r>
      <w:r>
        <w:rPr>
          <w:spacing w:val="1"/>
          <w:sz w:val="24"/>
        </w:rPr>
        <w:t xml:space="preserve"> </w:t>
      </w:r>
      <w:r>
        <w:rPr>
          <w:sz w:val="24"/>
        </w:rPr>
        <w:t xml:space="preserve">mijloace</w:t>
      </w:r>
      <w:r>
        <w:rPr>
          <w:spacing w:val="-1"/>
          <w:sz w:val="24"/>
        </w:rPr>
        <w:t xml:space="preserve"> </w:t>
      </w:r>
      <w:r>
        <w:rPr>
          <w:sz w:val="24"/>
        </w:rPr>
        <w:t xml:space="preserve">la etapa</w:t>
      </w:r>
      <w:r>
        <w:rPr>
          <w:spacing w:val="-1"/>
          <w:sz w:val="24"/>
        </w:rPr>
        <w:t xml:space="preserve"> </w:t>
      </w:r>
      <w:r>
        <w:rPr>
          <w:sz w:val="24"/>
        </w:rPr>
        <w:t xml:space="preserve">evaluării ofertelor,</w:t>
      </w:r>
      <w:r>
        <w:rPr>
          <w:spacing w:val="-3"/>
          <w:sz w:val="24"/>
        </w:rPr>
        <w:t xml:space="preserve"> </w:t>
      </w:r>
      <w:r>
        <w:rPr>
          <w:sz w:val="24"/>
        </w:rPr>
        <w:t xml:space="preserve">la solicitarea</w:t>
      </w:r>
      <w:r>
        <w:rPr>
          <w:spacing w:val="-2"/>
          <w:sz w:val="24"/>
        </w:rPr>
        <w:t xml:space="preserve"> </w:t>
      </w:r>
      <w:r>
        <w:rPr>
          <w:sz w:val="24"/>
        </w:rPr>
        <w:t xml:space="preserve">autorităţii</w:t>
      </w:r>
      <w:r>
        <w:rPr>
          <w:spacing w:val="-1"/>
          <w:sz w:val="24"/>
        </w:rPr>
        <w:t xml:space="preserve"> </w:t>
      </w:r>
      <w:r>
        <w:rPr>
          <w:sz w:val="24"/>
        </w:rPr>
        <w:t xml:space="preserve">contractante.</w:t>
      </w:r>
      <w:r>
        <w:rPr>
          <w:sz w:val="24"/>
        </w:rPr>
      </w:r>
      <w:r>
        <w:rPr>
          <w:sz w:val="24"/>
        </w:rPr>
      </w:r>
    </w:p>
    <w:p>
      <w:pPr>
        <w:pStyle w:val="932"/>
        <w:numPr>
          <w:ilvl w:val="0"/>
          <w:numId w:val="2"/>
        </w:numPr>
        <w:pBdr/>
        <w:tabs>
          <w:tab w:val="left" w:leader="none" w:pos="1822"/>
        </w:tabs>
        <w:spacing w:after="0" w:before="97" w:line="240" w:lineRule="auto"/>
        <w:ind w:right="0" w:hanging="360" w:left="1822"/>
        <w:jc w:val="both"/>
        <w:rPr>
          <w:sz w:val="24"/>
        </w:rPr>
      </w:pPr>
      <w:r>
        <w:rPr>
          <w:sz w:val="24"/>
        </w:rPr>
        <w:t xml:space="preserve">SIA</w:t>
      </w:r>
      <w:r>
        <w:rPr>
          <w:spacing w:val="6"/>
          <w:sz w:val="24"/>
        </w:rPr>
        <w:t xml:space="preserve"> </w:t>
      </w:r>
      <w:r>
        <w:rPr>
          <w:sz w:val="24"/>
        </w:rPr>
        <w:t xml:space="preserve">RSAP</w:t>
      </w:r>
      <w:r>
        <w:rPr>
          <w:spacing w:val="8"/>
          <w:sz w:val="24"/>
        </w:rPr>
        <w:t xml:space="preserve"> </w:t>
      </w:r>
      <w:r>
        <w:rPr>
          <w:sz w:val="24"/>
        </w:rPr>
        <w:t xml:space="preserve">nu</w:t>
      </w:r>
      <w:r>
        <w:rPr>
          <w:spacing w:val="7"/>
          <w:sz w:val="24"/>
        </w:rPr>
        <w:t xml:space="preserve"> </w:t>
      </w:r>
      <w:r>
        <w:rPr>
          <w:sz w:val="24"/>
        </w:rPr>
        <w:t xml:space="preserve">acceptă</w:t>
      </w:r>
      <w:r>
        <w:rPr>
          <w:spacing w:val="7"/>
          <w:sz w:val="24"/>
        </w:rPr>
        <w:t xml:space="preserve"> </w:t>
      </w:r>
      <w:r>
        <w:rPr>
          <w:sz w:val="24"/>
        </w:rPr>
        <w:t xml:space="preserve">ofertele</w:t>
      </w:r>
      <w:r>
        <w:rPr>
          <w:spacing w:val="6"/>
          <w:sz w:val="24"/>
        </w:rPr>
        <w:t xml:space="preserve"> </w:t>
      </w:r>
      <w:r>
        <w:rPr>
          <w:sz w:val="24"/>
        </w:rPr>
        <w:t xml:space="preserve">transmise</w:t>
      </w:r>
      <w:r>
        <w:rPr>
          <w:spacing w:val="7"/>
          <w:sz w:val="24"/>
        </w:rPr>
        <w:t xml:space="preserve"> </w:t>
      </w:r>
      <w:r>
        <w:rPr>
          <w:sz w:val="24"/>
        </w:rPr>
        <w:t xml:space="preserve">după</w:t>
      </w:r>
      <w:r>
        <w:rPr>
          <w:spacing w:val="7"/>
          <w:sz w:val="24"/>
        </w:rPr>
        <w:t xml:space="preserve"> </w:t>
      </w:r>
      <w:r>
        <w:rPr>
          <w:sz w:val="24"/>
        </w:rPr>
        <w:t xml:space="preserve">expirarea</w:t>
      </w:r>
      <w:r>
        <w:rPr>
          <w:spacing w:val="7"/>
          <w:sz w:val="24"/>
        </w:rPr>
        <w:t xml:space="preserve"> </w:t>
      </w:r>
      <w:r>
        <w:rPr>
          <w:sz w:val="24"/>
        </w:rPr>
        <w:t xml:space="preserve">termenului</w:t>
      </w:r>
      <w:r>
        <w:rPr>
          <w:spacing w:val="8"/>
          <w:sz w:val="24"/>
        </w:rPr>
        <w:t xml:space="preserve"> </w:t>
      </w:r>
      <w:r>
        <w:rPr>
          <w:sz w:val="24"/>
        </w:rPr>
        <w:t xml:space="preserve">limită</w:t>
      </w:r>
      <w:r>
        <w:rPr>
          <w:spacing w:val="7"/>
          <w:sz w:val="24"/>
        </w:rPr>
        <w:t xml:space="preserve"> </w:t>
      </w:r>
      <w:r>
        <w:rPr>
          <w:sz w:val="24"/>
        </w:rPr>
        <w:t xml:space="preserve">de</w:t>
      </w:r>
      <w:r>
        <w:rPr>
          <w:spacing w:val="7"/>
          <w:sz w:val="24"/>
        </w:rPr>
        <w:t xml:space="preserve"> </w:t>
      </w:r>
      <w:r>
        <w:rPr>
          <w:sz w:val="24"/>
        </w:rPr>
        <w:t xml:space="preserve">depunere</w:t>
      </w:r>
      <w:r>
        <w:rPr>
          <w:spacing w:val="8"/>
          <w:sz w:val="24"/>
        </w:rPr>
        <w:t xml:space="preserve"> </w:t>
      </w:r>
      <w:r>
        <w:rPr>
          <w:sz w:val="24"/>
        </w:rPr>
        <w:t xml:space="preserve">a</w:t>
      </w:r>
      <w:r>
        <w:rPr>
          <w:sz w:val="24"/>
        </w:rPr>
      </w:r>
      <w:r>
        <w:rPr>
          <w:sz w:val="24"/>
        </w:rPr>
      </w:r>
    </w:p>
    <w:p>
      <w:pPr>
        <w:pStyle w:val="928"/>
        <w:pBdr/>
        <w:spacing w:before="10"/>
        <w:ind w:left="1822"/>
        <w:rPr/>
      </w:pPr>
      <w:r>
        <w:t xml:space="preserve">ofertelor.</w:t>
      </w:r>
      <w:r/>
    </w:p>
    <w:p>
      <w:pPr>
        <w:pStyle w:val="932"/>
        <w:numPr>
          <w:ilvl w:val="0"/>
          <w:numId w:val="2"/>
        </w:numPr>
        <w:pBdr/>
        <w:tabs>
          <w:tab w:val="left" w:leader="none" w:pos="1822"/>
        </w:tabs>
        <w:spacing w:after="0" w:before="62" w:line="242" w:lineRule="auto"/>
        <w:ind w:right="841" w:hanging="360" w:left="1822"/>
        <w:jc w:val="both"/>
        <w:rPr>
          <w:sz w:val="24"/>
        </w:rPr>
      </w:pPr>
      <w:r>
        <w:rPr>
          <w:sz w:val="24"/>
        </w:rPr>
        <w:t xml:space="preserve">în cazul asocierii conform pct. 8, fiecare dintre aceştia îşi asumă obligaţia pentru oferta</w:t>
      </w:r>
      <w:r>
        <w:rPr>
          <w:spacing w:val="1"/>
          <w:sz w:val="24"/>
        </w:rPr>
        <w:t xml:space="preserve"> </w:t>
      </w:r>
      <w:r>
        <w:rPr>
          <w:sz w:val="24"/>
        </w:rPr>
        <w:t xml:space="preserve">comună şi răspunde pentru orice consecinţe ale viitorului contract de achiziţie publică.</w:t>
      </w:r>
      <w:r>
        <w:rPr>
          <w:spacing w:val="1"/>
          <w:sz w:val="24"/>
        </w:rPr>
        <w:t xml:space="preserve"> </w:t>
      </w:r>
      <w:r>
        <w:rPr>
          <w:sz w:val="24"/>
        </w:rPr>
        <w:t xml:space="preserve">Informaţia</w:t>
      </w:r>
      <w:r>
        <w:rPr>
          <w:spacing w:val="-1"/>
          <w:sz w:val="24"/>
        </w:rPr>
        <w:t xml:space="preserve"> </w:t>
      </w:r>
      <w:r>
        <w:rPr>
          <w:sz w:val="24"/>
        </w:rPr>
        <w:t xml:space="preserve">privind</w:t>
      </w:r>
      <w:r>
        <w:rPr>
          <w:spacing w:val="-2"/>
          <w:sz w:val="24"/>
        </w:rPr>
        <w:t xml:space="preserve"> </w:t>
      </w:r>
      <w:r>
        <w:rPr>
          <w:sz w:val="24"/>
        </w:rPr>
        <w:t xml:space="preserve">asocierea se</w:t>
      </w:r>
      <w:r>
        <w:rPr>
          <w:spacing w:val="-1"/>
          <w:sz w:val="24"/>
        </w:rPr>
        <w:t xml:space="preserve"> </w:t>
      </w:r>
      <w:r>
        <w:rPr>
          <w:sz w:val="24"/>
        </w:rPr>
        <w:t xml:space="preserve">prezintă</w:t>
      </w:r>
      <w:r>
        <w:rPr>
          <w:spacing w:val="-1"/>
          <w:sz w:val="24"/>
        </w:rPr>
        <w:t xml:space="preserve"> </w:t>
      </w:r>
      <w:r>
        <w:rPr>
          <w:sz w:val="24"/>
        </w:rPr>
        <w:t xml:space="preserve">completând Anexa</w:t>
      </w:r>
      <w:r>
        <w:rPr>
          <w:spacing w:val="-1"/>
          <w:sz w:val="24"/>
        </w:rPr>
        <w:t xml:space="preserve"> </w:t>
      </w:r>
      <w:r>
        <w:rPr>
          <w:sz w:val="24"/>
        </w:rPr>
        <w:t xml:space="preserve">nr. 11.</w:t>
      </w:r>
      <w:r>
        <w:rPr>
          <w:sz w:val="24"/>
        </w:rPr>
      </w:r>
      <w:r>
        <w:rPr>
          <w:sz w:val="24"/>
        </w:rPr>
      </w:r>
    </w:p>
    <w:p>
      <w:pPr>
        <w:pStyle w:val="932"/>
        <w:numPr>
          <w:ilvl w:val="0"/>
          <w:numId w:val="2"/>
        </w:numPr>
        <w:pBdr/>
        <w:tabs>
          <w:tab w:val="left" w:leader="none" w:pos="1822"/>
        </w:tabs>
        <w:spacing w:after="0" w:before="73" w:line="249" w:lineRule="auto"/>
        <w:ind w:right="839" w:hanging="360" w:left="1822"/>
        <w:jc w:val="both"/>
        <w:rPr>
          <w:sz w:val="24"/>
        </w:rPr>
      </w:pPr>
      <w:r>
        <w:rPr>
          <w:sz w:val="24"/>
        </w:rPr>
        <w:t xml:space="preserve">Ofertantul</w:t>
      </w:r>
      <w:r>
        <w:rPr>
          <w:spacing w:val="17"/>
          <w:sz w:val="24"/>
        </w:rPr>
        <w:t xml:space="preserve"> </w:t>
      </w:r>
      <w:r>
        <w:rPr>
          <w:sz w:val="24"/>
        </w:rPr>
        <w:t xml:space="preserve">nu</w:t>
      </w:r>
      <w:r>
        <w:rPr>
          <w:spacing w:val="16"/>
          <w:sz w:val="24"/>
        </w:rPr>
        <w:t xml:space="preserve"> </w:t>
      </w:r>
      <w:r>
        <w:rPr>
          <w:sz w:val="24"/>
        </w:rPr>
        <w:t xml:space="preserve">are</w:t>
      </w:r>
      <w:r>
        <w:rPr>
          <w:spacing w:val="17"/>
          <w:sz w:val="24"/>
        </w:rPr>
        <w:t xml:space="preserve"> </w:t>
      </w:r>
      <w:r>
        <w:rPr>
          <w:sz w:val="24"/>
        </w:rPr>
        <w:t xml:space="preserve">dreptul</w:t>
      </w:r>
      <w:r>
        <w:rPr>
          <w:spacing w:val="18"/>
          <w:sz w:val="24"/>
        </w:rPr>
        <w:t xml:space="preserve"> </w:t>
      </w:r>
      <w:r>
        <w:rPr>
          <w:sz w:val="24"/>
        </w:rPr>
        <w:t xml:space="preserve">de</w:t>
      </w:r>
      <w:r>
        <w:rPr>
          <w:spacing w:val="17"/>
          <w:sz w:val="24"/>
        </w:rPr>
        <w:t xml:space="preserve"> </w:t>
      </w:r>
      <w:r>
        <w:rPr>
          <w:sz w:val="24"/>
        </w:rPr>
        <w:t xml:space="preserve">a</w:t>
      </w:r>
      <w:r>
        <w:rPr>
          <w:spacing w:val="17"/>
          <w:sz w:val="24"/>
        </w:rPr>
        <w:t xml:space="preserve"> </w:t>
      </w:r>
      <w:r>
        <w:rPr>
          <w:sz w:val="24"/>
        </w:rPr>
        <w:t xml:space="preserve">depune</w:t>
      </w:r>
      <w:r>
        <w:rPr>
          <w:spacing w:val="18"/>
          <w:sz w:val="24"/>
        </w:rPr>
        <w:t xml:space="preserve"> </w:t>
      </w:r>
      <w:r>
        <w:rPr>
          <w:sz w:val="24"/>
        </w:rPr>
        <w:t xml:space="preserve">decât</w:t>
      </w:r>
      <w:r>
        <w:rPr>
          <w:spacing w:val="17"/>
          <w:sz w:val="24"/>
        </w:rPr>
        <w:t xml:space="preserve"> </w:t>
      </w:r>
      <w:r>
        <w:rPr>
          <w:sz w:val="24"/>
        </w:rPr>
        <w:t xml:space="preserve">o</w:t>
      </w:r>
      <w:r>
        <w:rPr>
          <w:spacing w:val="16"/>
          <w:sz w:val="24"/>
        </w:rPr>
        <w:t xml:space="preserve"> </w:t>
      </w:r>
      <w:r>
        <w:rPr>
          <w:sz w:val="24"/>
        </w:rPr>
        <w:t xml:space="preserve">singură</w:t>
      </w:r>
      <w:r>
        <w:rPr>
          <w:spacing w:val="17"/>
          <w:sz w:val="24"/>
        </w:rPr>
        <w:t xml:space="preserve"> </w:t>
      </w:r>
      <w:r>
        <w:rPr>
          <w:sz w:val="24"/>
        </w:rPr>
        <w:t xml:space="preserve">ofertă</w:t>
      </w:r>
      <w:r>
        <w:rPr>
          <w:spacing w:val="17"/>
          <w:sz w:val="24"/>
        </w:rPr>
        <w:t xml:space="preserve"> </w:t>
      </w:r>
      <w:r>
        <w:rPr>
          <w:sz w:val="24"/>
        </w:rPr>
        <w:t xml:space="preserve">de</w:t>
      </w:r>
      <w:r>
        <w:rPr>
          <w:spacing w:val="17"/>
          <w:sz w:val="24"/>
        </w:rPr>
        <w:t xml:space="preserve"> </w:t>
      </w:r>
      <w:r>
        <w:rPr>
          <w:sz w:val="24"/>
        </w:rPr>
        <w:t xml:space="preserve">bază.</w:t>
      </w:r>
      <w:r>
        <w:rPr>
          <w:spacing w:val="17"/>
          <w:sz w:val="24"/>
        </w:rPr>
        <w:t xml:space="preserve"> </w:t>
      </w:r>
      <w:r>
        <w:rPr>
          <w:sz w:val="24"/>
        </w:rPr>
        <w:t xml:space="preserve">Ofertanţii</w:t>
      </w:r>
      <w:r>
        <w:rPr>
          <w:spacing w:val="18"/>
          <w:sz w:val="24"/>
        </w:rPr>
        <w:t xml:space="preserve"> </w:t>
      </w:r>
      <w:r>
        <w:rPr>
          <w:sz w:val="24"/>
        </w:rPr>
        <w:t xml:space="preserve">asociaţi</w:t>
      </w:r>
      <w:r>
        <w:rPr>
          <w:spacing w:val="-58"/>
          <w:sz w:val="24"/>
        </w:rPr>
        <w:t xml:space="preserve"> </w:t>
      </w:r>
      <w:r>
        <w:rPr>
          <w:sz w:val="24"/>
        </w:rPr>
        <w:t xml:space="preserve">nu</w:t>
      </w:r>
      <w:r>
        <w:rPr>
          <w:spacing w:val="-1"/>
          <w:sz w:val="24"/>
        </w:rPr>
        <w:t xml:space="preserve"> </w:t>
      </w:r>
      <w:r>
        <w:rPr>
          <w:sz w:val="24"/>
        </w:rPr>
        <w:t xml:space="preserve">au dreptul de</w:t>
      </w:r>
      <w:r>
        <w:rPr>
          <w:spacing w:val="-1"/>
          <w:sz w:val="24"/>
        </w:rPr>
        <w:t xml:space="preserve"> </w:t>
      </w:r>
      <w:r>
        <w:rPr>
          <w:sz w:val="24"/>
        </w:rPr>
        <w:t xml:space="preserve">a depune alte oferte,</w:t>
      </w:r>
      <w:r>
        <w:rPr>
          <w:spacing w:val="-2"/>
          <w:sz w:val="24"/>
        </w:rPr>
        <w:t xml:space="preserve"> </w:t>
      </w:r>
      <w:r>
        <w:rPr>
          <w:sz w:val="24"/>
        </w:rPr>
        <w:t xml:space="preserve">în mod individual,</w:t>
      </w:r>
      <w:r>
        <w:rPr>
          <w:spacing w:val="-1"/>
          <w:sz w:val="24"/>
        </w:rPr>
        <w:t xml:space="preserve"> </w:t>
      </w:r>
      <w:r>
        <w:rPr>
          <w:sz w:val="24"/>
        </w:rPr>
        <w:t xml:space="preserve">pe</w:t>
      </w:r>
      <w:r>
        <w:rPr>
          <w:spacing w:val="-1"/>
          <w:sz w:val="24"/>
        </w:rPr>
        <w:t xml:space="preserve"> </w:t>
      </w:r>
      <w:r>
        <w:rPr>
          <w:sz w:val="24"/>
        </w:rPr>
        <w:t xml:space="preserve">lângă oferta comună.</w:t>
      </w:r>
      <w:r>
        <w:rPr>
          <w:sz w:val="24"/>
        </w:rPr>
      </w:r>
      <w:r>
        <w:rPr>
          <w:sz w:val="24"/>
        </w:rPr>
      </w:r>
    </w:p>
    <w:p>
      <w:pPr>
        <w:pStyle w:val="932"/>
        <w:numPr>
          <w:ilvl w:val="0"/>
          <w:numId w:val="2"/>
        </w:numPr>
        <w:pBdr/>
        <w:tabs>
          <w:tab w:val="left" w:leader="none" w:pos="1822"/>
        </w:tabs>
        <w:spacing w:after="0" w:before="67" w:line="240" w:lineRule="auto"/>
        <w:ind w:right="0" w:hanging="360" w:left="1822"/>
        <w:jc w:val="both"/>
        <w:rPr>
          <w:sz w:val="24"/>
        </w:rPr>
      </w:pPr>
      <w:r>
        <w:rPr>
          <w:sz w:val="24"/>
        </w:rPr>
        <w:t xml:space="preserve">Persoanele</w:t>
      </w:r>
      <w:r>
        <w:rPr>
          <w:spacing w:val="3"/>
          <w:sz w:val="24"/>
        </w:rPr>
        <w:t xml:space="preserve"> </w:t>
      </w:r>
      <w:r>
        <w:rPr>
          <w:sz w:val="24"/>
        </w:rPr>
        <w:t xml:space="preserve">juridice</w:t>
      </w:r>
      <w:r>
        <w:rPr>
          <w:spacing w:val="5"/>
          <w:sz w:val="24"/>
        </w:rPr>
        <w:t xml:space="preserve"> </w:t>
      </w:r>
      <w:r>
        <w:rPr>
          <w:sz w:val="24"/>
        </w:rPr>
        <w:t xml:space="preserve">nominalizate</w:t>
      </w:r>
      <w:r>
        <w:rPr>
          <w:spacing w:val="5"/>
          <w:sz w:val="24"/>
        </w:rPr>
        <w:t xml:space="preserve"> </w:t>
      </w:r>
      <w:r>
        <w:rPr>
          <w:sz w:val="24"/>
        </w:rPr>
        <w:t xml:space="preserve">ca</w:t>
      </w:r>
      <w:r>
        <w:rPr>
          <w:spacing w:val="4"/>
          <w:sz w:val="24"/>
        </w:rPr>
        <w:t xml:space="preserve"> </w:t>
      </w:r>
      <w:r>
        <w:rPr>
          <w:sz w:val="24"/>
        </w:rPr>
        <w:t xml:space="preserve">subcontractanţi</w:t>
      </w:r>
      <w:r>
        <w:rPr>
          <w:spacing w:val="5"/>
          <w:sz w:val="24"/>
        </w:rPr>
        <w:t xml:space="preserve"> </w:t>
      </w:r>
      <w:r>
        <w:rPr>
          <w:sz w:val="24"/>
        </w:rPr>
        <w:t xml:space="preserve">în</w:t>
      </w:r>
      <w:r>
        <w:rPr>
          <w:spacing w:val="5"/>
          <w:sz w:val="24"/>
        </w:rPr>
        <w:t xml:space="preserve"> </w:t>
      </w:r>
      <w:r>
        <w:rPr>
          <w:sz w:val="24"/>
        </w:rPr>
        <w:t xml:space="preserve">cadrul</w:t>
      </w:r>
      <w:r>
        <w:rPr>
          <w:spacing w:val="3"/>
          <w:sz w:val="24"/>
        </w:rPr>
        <w:t xml:space="preserve"> </w:t>
      </w:r>
      <w:r>
        <w:rPr>
          <w:sz w:val="24"/>
        </w:rPr>
        <w:t xml:space="preserve">uneia</w:t>
      </w:r>
      <w:r>
        <w:rPr>
          <w:spacing w:val="5"/>
          <w:sz w:val="24"/>
        </w:rPr>
        <w:t xml:space="preserve"> </w:t>
      </w:r>
      <w:r>
        <w:rPr>
          <w:sz w:val="24"/>
        </w:rPr>
        <w:t xml:space="preserve">sau</w:t>
      </w:r>
      <w:r>
        <w:rPr>
          <w:spacing w:val="5"/>
          <w:sz w:val="24"/>
        </w:rPr>
        <w:t xml:space="preserve"> </w:t>
      </w:r>
      <w:r>
        <w:rPr>
          <w:sz w:val="24"/>
        </w:rPr>
        <w:t xml:space="preserve">mai</w:t>
      </w:r>
      <w:r>
        <w:rPr>
          <w:spacing w:val="4"/>
          <w:sz w:val="24"/>
        </w:rPr>
        <w:t xml:space="preserve"> </w:t>
      </w:r>
      <w:r>
        <w:rPr>
          <w:sz w:val="24"/>
        </w:rPr>
        <w:t xml:space="preserve">multor</w:t>
      </w:r>
      <w:r>
        <w:rPr>
          <w:spacing w:val="5"/>
          <w:sz w:val="24"/>
        </w:rPr>
        <w:t xml:space="preserve"> </w:t>
      </w:r>
      <w:r>
        <w:rPr>
          <w:sz w:val="24"/>
        </w:rPr>
        <w:t xml:space="preserve">oferte</w:t>
      </w:r>
      <w:r>
        <w:rPr>
          <w:sz w:val="24"/>
        </w:rPr>
      </w:r>
      <w:r>
        <w:rPr>
          <w:sz w:val="24"/>
        </w:rPr>
      </w:r>
    </w:p>
    <w:p>
      <w:pPr>
        <w:pStyle w:val="928"/>
        <w:pBdr/>
        <w:spacing w:before="10"/>
        <w:ind w:left="1822"/>
        <w:jc w:val="both"/>
        <w:rPr/>
      </w:pPr>
      <w:r>
        <w:t xml:space="preserve">nu</w:t>
      </w:r>
      <w:r>
        <w:rPr>
          <w:spacing w:val="-1"/>
        </w:rPr>
        <w:t xml:space="preserve"> </w:t>
      </w:r>
      <w:r>
        <w:t xml:space="preserve">au</w:t>
      </w:r>
      <w:r>
        <w:rPr>
          <w:spacing w:val="-1"/>
        </w:rPr>
        <w:t xml:space="preserve"> </w:t>
      </w:r>
      <w:r>
        <w:t xml:space="preserve">dreptul de</w:t>
      </w:r>
      <w:r>
        <w:rPr>
          <w:spacing w:val="-1"/>
        </w:rPr>
        <w:t xml:space="preserve"> </w:t>
      </w:r>
      <w:r>
        <w:t xml:space="preserve">a</w:t>
      </w:r>
      <w:r>
        <w:rPr>
          <w:spacing w:val="-1"/>
        </w:rPr>
        <w:t xml:space="preserve"> </w:t>
      </w:r>
      <w:r>
        <w:t xml:space="preserve">depune oferta</w:t>
      </w:r>
      <w:r>
        <w:rPr>
          <w:spacing w:val="-1"/>
        </w:rPr>
        <w:t xml:space="preserve"> </w:t>
      </w:r>
      <w:r>
        <w:t xml:space="preserve">în nume</w:t>
      </w:r>
      <w:r>
        <w:rPr>
          <w:spacing w:val="-1"/>
        </w:rPr>
        <w:t xml:space="preserve"> </w:t>
      </w:r>
      <w:r>
        <w:t xml:space="preserve">propriu</w:t>
      </w:r>
      <w:r>
        <w:rPr>
          <w:spacing w:val="-2"/>
        </w:rPr>
        <w:t xml:space="preserve"> </w:t>
      </w:r>
      <w:r>
        <w:t xml:space="preserve">sau</w:t>
      </w:r>
      <w:r>
        <w:rPr>
          <w:spacing w:val="-2"/>
        </w:rPr>
        <w:t xml:space="preserve"> </w:t>
      </w:r>
      <w:r>
        <w:t xml:space="preserve">în</w:t>
      </w:r>
      <w:r>
        <w:rPr>
          <w:spacing w:val="-1"/>
        </w:rPr>
        <w:t xml:space="preserve"> </w:t>
      </w:r>
      <w:r>
        <w:t xml:space="preserve">asociere.</w:t>
      </w:r>
      <w:r/>
    </w:p>
    <w:p>
      <w:pPr>
        <w:pStyle w:val="932"/>
        <w:numPr>
          <w:ilvl w:val="0"/>
          <w:numId w:val="2"/>
        </w:numPr>
        <w:pBdr/>
        <w:tabs>
          <w:tab w:val="left" w:leader="none" w:pos="1822"/>
        </w:tabs>
        <w:spacing w:after="0" w:before="83" w:line="240" w:lineRule="auto"/>
        <w:ind w:right="0" w:hanging="360" w:left="1822"/>
        <w:jc w:val="both"/>
        <w:rPr>
          <w:sz w:val="24"/>
        </w:rPr>
      </w:pPr>
      <w:r>
        <w:rPr>
          <w:sz w:val="24"/>
        </w:rPr>
        <w:t xml:space="preserve">Ofertantul</w:t>
      </w:r>
      <w:r>
        <w:rPr>
          <w:spacing w:val="2"/>
          <w:sz w:val="24"/>
        </w:rPr>
        <w:t xml:space="preserve"> </w:t>
      </w:r>
      <w:r>
        <w:rPr>
          <w:sz w:val="24"/>
        </w:rPr>
        <w:t xml:space="preserve">are dreptul</w:t>
      </w:r>
      <w:r>
        <w:rPr>
          <w:spacing w:val="2"/>
          <w:sz w:val="24"/>
        </w:rPr>
        <w:t xml:space="preserve"> </w:t>
      </w:r>
      <w:r>
        <w:rPr>
          <w:sz w:val="24"/>
        </w:rPr>
        <w:t xml:space="preserve">să</w:t>
      </w:r>
      <w:r>
        <w:rPr>
          <w:spacing w:val="2"/>
          <w:sz w:val="24"/>
        </w:rPr>
        <w:t xml:space="preserve"> </w:t>
      </w:r>
      <w:r>
        <w:rPr>
          <w:sz w:val="24"/>
        </w:rPr>
        <w:t xml:space="preserve">modifice</w:t>
      </w:r>
      <w:r>
        <w:rPr>
          <w:spacing w:val="2"/>
          <w:sz w:val="24"/>
        </w:rPr>
        <w:t xml:space="preserve"> </w:t>
      </w:r>
      <w:r>
        <w:rPr>
          <w:sz w:val="24"/>
        </w:rPr>
        <w:t xml:space="preserve">sau</w:t>
      </w:r>
      <w:r>
        <w:rPr>
          <w:spacing w:val="1"/>
          <w:sz w:val="24"/>
        </w:rPr>
        <w:t xml:space="preserve"> </w:t>
      </w:r>
      <w:r>
        <w:rPr>
          <w:sz w:val="24"/>
        </w:rPr>
        <w:t xml:space="preserve">să</w:t>
      </w:r>
      <w:r>
        <w:rPr>
          <w:spacing w:val="3"/>
          <w:sz w:val="24"/>
        </w:rPr>
        <w:t xml:space="preserve"> </w:t>
      </w:r>
      <w:r>
        <w:rPr>
          <w:sz w:val="24"/>
        </w:rPr>
        <w:t xml:space="preserve">retragă</w:t>
      </w:r>
      <w:r>
        <w:rPr>
          <w:spacing w:val="1"/>
          <w:sz w:val="24"/>
        </w:rPr>
        <w:t xml:space="preserve"> </w:t>
      </w:r>
      <w:r>
        <w:rPr>
          <w:sz w:val="24"/>
        </w:rPr>
        <w:t xml:space="preserve">oferta</w:t>
      </w:r>
      <w:r>
        <w:rPr>
          <w:spacing w:val="1"/>
          <w:sz w:val="24"/>
        </w:rPr>
        <w:t xml:space="preserve"> </w:t>
      </w:r>
      <w:r>
        <w:rPr>
          <w:sz w:val="24"/>
        </w:rPr>
        <w:t xml:space="preserve">înainte</w:t>
      </w:r>
      <w:r>
        <w:rPr>
          <w:spacing w:val="2"/>
          <w:sz w:val="24"/>
        </w:rPr>
        <w:t xml:space="preserve"> </w:t>
      </w:r>
      <w:r>
        <w:rPr>
          <w:sz w:val="24"/>
        </w:rPr>
        <w:t xml:space="preserve">de</w:t>
      </w:r>
      <w:r>
        <w:rPr>
          <w:spacing w:val="1"/>
          <w:sz w:val="24"/>
        </w:rPr>
        <w:t xml:space="preserve"> </w:t>
      </w:r>
      <w:r>
        <w:rPr>
          <w:sz w:val="24"/>
        </w:rPr>
        <w:t xml:space="preserve">expirarea</w:t>
      </w:r>
      <w:r>
        <w:rPr>
          <w:spacing w:val="2"/>
          <w:sz w:val="24"/>
        </w:rPr>
        <w:t xml:space="preserve"> </w:t>
      </w:r>
      <w:r>
        <w:rPr>
          <w:sz w:val="24"/>
        </w:rPr>
        <w:t xml:space="preserve">termenului</w:t>
      </w:r>
      <w:r>
        <w:rPr>
          <w:spacing w:val="2"/>
          <w:sz w:val="24"/>
        </w:rPr>
        <w:t xml:space="preserve"> </w:t>
      </w:r>
      <w:r>
        <w:rPr>
          <w:sz w:val="24"/>
        </w:rPr>
        <w:t xml:space="preserve">de</w:t>
      </w:r>
      <w:r>
        <w:rPr>
          <w:sz w:val="24"/>
        </w:rPr>
      </w:r>
      <w:r>
        <w:rPr>
          <w:sz w:val="24"/>
        </w:rPr>
      </w:r>
    </w:p>
    <w:p>
      <w:pPr>
        <w:pStyle w:val="928"/>
        <w:pBdr/>
        <w:spacing w:before="2"/>
        <w:ind w:left="1822"/>
        <w:jc w:val="both"/>
        <w:rPr/>
      </w:pPr>
      <w:r>
        <w:t xml:space="preserve">depunere</w:t>
      </w:r>
      <w:r>
        <w:rPr>
          <w:spacing w:val="-1"/>
        </w:rPr>
        <w:t xml:space="preserve"> </w:t>
      </w:r>
      <w:r>
        <w:t xml:space="preserve">a</w:t>
      </w:r>
      <w:r>
        <w:rPr>
          <w:spacing w:val="-1"/>
        </w:rPr>
        <w:t xml:space="preserve"> </w:t>
      </w:r>
      <w:r>
        <w:t xml:space="preserve">ofertelor,</w:t>
      </w:r>
      <w:r>
        <w:rPr>
          <w:spacing w:val="-1"/>
        </w:rPr>
        <w:t xml:space="preserve"> </w:t>
      </w:r>
      <w:r>
        <w:t xml:space="preserve">fără a</w:t>
      </w:r>
      <w:r>
        <w:rPr>
          <w:spacing w:val="-1"/>
        </w:rPr>
        <w:t xml:space="preserve"> </w:t>
      </w:r>
      <w:r>
        <w:t xml:space="preserve">pierde</w:t>
      </w:r>
      <w:r>
        <w:rPr>
          <w:spacing w:val="-1"/>
        </w:rPr>
        <w:t xml:space="preserve"> </w:t>
      </w:r>
      <w:r>
        <w:t xml:space="preserve">dreptul de</w:t>
      </w:r>
      <w:r>
        <w:rPr>
          <w:spacing w:val="-2"/>
        </w:rPr>
        <w:t xml:space="preserve"> </w:t>
      </w:r>
      <w:r>
        <w:t xml:space="preserve">retragere</w:t>
      </w:r>
      <w:r>
        <w:rPr>
          <w:spacing w:val="-1"/>
        </w:rPr>
        <w:t xml:space="preserve"> </w:t>
      </w:r>
      <w:r>
        <w:t xml:space="preserve">a garanţiei</w:t>
      </w:r>
      <w:r>
        <w:rPr>
          <w:spacing w:val="-1"/>
        </w:rPr>
        <w:t xml:space="preserve"> </w:t>
      </w:r>
      <w:r>
        <w:t xml:space="preserve">pentru</w:t>
      </w:r>
      <w:r>
        <w:rPr>
          <w:spacing w:val="-1"/>
        </w:rPr>
        <w:t xml:space="preserve"> </w:t>
      </w:r>
      <w:r>
        <w:t xml:space="preserve">ofertă.</w:t>
      </w:r>
      <w:r/>
    </w:p>
    <w:p>
      <w:pPr>
        <w:pStyle w:val="928"/>
        <w:pBdr/>
        <w:spacing w:before="3"/>
        <w:ind/>
        <w:rPr/>
      </w:pPr>
      <w:r/>
      <w:r/>
    </w:p>
    <w:p>
      <w:pPr>
        <w:pStyle w:val="929"/>
        <w:pBdr/>
        <w:tabs>
          <w:tab w:val="left" w:leader="none" w:pos="2170"/>
        </w:tabs>
        <w:spacing w:after="0" w:before="0" w:line="240" w:lineRule="auto"/>
        <w:ind w:right="0" w:firstLine="0" w:left="0"/>
        <w:jc w:val="both"/>
        <w:rPr/>
      </w:pPr>
      <w:r/>
      <w:bookmarkStart w:id="20" w:name="10. Documente obligatorii la evaluarea o"/>
      <w:r/>
      <w:bookmarkEnd w:id="20"/>
      <w:r>
        <w:rPr>
          <w:b w:val="0"/>
        </w:rPr>
      </w:r>
      <w:bookmarkStart w:id="21" w:name="10. Documente obligatorii la evaluarea o"/>
      <w:r/>
      <w:bookmarkEnd w:id="21"/>
      <w:r>
        <w:t xml:space="preserve">            10. Document</w:t>
      </w:r>
      <w:r>
        <w:t xml:space="preserve">e</w:t>
      </w:r>
      <w:r>
        <w:rPr>
          <w:spacing w:val="-12"/>
        </w:rPr>
        <w:t xml:space="preserve"> </w:t>
      </w:r>
      <w:r>
        <w:t xml:space="preserve">obligatorii</w:t>
      </w:r>
      <w:r>
        <w:rPr>
          <w:spacing w:val="-8"/>
        </w:rPr>
        <w:t xml:space="preserve"> </w:t>
      </w:r>
      <w:r>
        <w:t xml:space="preserve">la</w:t>
      </w:r>
      <w:r>
        <w:rPr>
          <w:spacing w:val="-11"/>
        </w:rPr>
        <w:t xml:space="preserve"> </w:t>
      </w:r>
      <w:r>
        <w:t xml:space="preserve">evaluarea</w:t>
      </w:r>
      <w:r>
        <w:rPr>
          <w:spacing w:val="-9"/>
        </w:rPr>
        <w:t xml:space="preserve"> </w:t>
      </w:r>
      <w:r>
        <w:t xml:space="preserve">ofertelor</w:t>
      </w:r>
      <w:r/>
    </w:p>
    <w:p>
      <w:pPr>
        <w:pBdr/>
        <w:spacing w:before="0"/>
        <w:ind w:right="804" w:firstLine="708" w:left="1101"/>
        <w:jc w:val="both"/>
        <w:rPr>
          <w:i/>
          <w:sz w:val="20"/>
        </w:rPr>
      </w:pPr>
      <w:r>
        <w:rPr>
          <w:i/>
          <w:sz w:val="20"/>
        </w:rPr>
        <w:t xml:space="preserve">La punctul dat autoritatea contractantă indică care documente sunt obligatorii de a fi prezentate în SIA</w:t>
      </w:r>
      <w:r>
        <w:rPr>
          <w:i/>
          <w:spacing w:val="1"/>
          <w:sz w:val="20"/>
        </w:rPr>
        <w:t xml:space="preserve"> </w:t>
      </w:r>
      <w:r>
        <w:rPr>
          <w:i/>
          <w:sz w:val="20"/>
        </w:rPr>
        <w:t xml:space="preserve">RSAP la evaluarea ofertei. La fel, tot aici se indică documentele ce conțin date cu caracter personal, care nu se</w:t>
      </w:r>
      <w:r>
        <w:rPr>
          <w:i/>
          <w:spacing w:val="1"/>
          <w:sz w:val="20"/>
        </w:rPr>
        <w:t xml:space="preserve"> </w:t>
      </w:r>
      <w:r>
        <w:rPr>
          <w:i/>
          <w:sz w:val="20"/>
        </w:rPr>
        <w:t xml:space="preserve">depun</w:t>
      </w:r>
      <w:r>
        <w:rPr>
          <w:i/>
          <w:spacing w:val="1"/>
          <w:sz w:val="20"/>
        </w:rPr>
        <w:t xml:space="preserve"> </w:t>
      </w:r>
      <w:r>
        <w:rPr>
          <w:i/>
          <w:sz w:val="20"/>
        </w:rPr>
        <w:t xml:space="preserve">prin</w:t>
      </w:r>
      <w:r>
        <w:rPr>
          <w:i/>
          <w:spacing w:val="1"/>
          <w:sz w:val="20"/>
        </w:rPr>
        <w:t xml:space="preserve"> </w:t>
      </w:r>
      <w:r>
        <w:rPr>
          <w:i/>
          <w:sz w:val="20"/>
        </w:rPr>
        <w:t xml:space="preserve">intermediul</w:t>
      </w:r>
      <w:r>
        <w:rPr>
          <w:i/>
          <w:spacing w:val="1"/>
          <w:sz w:val="20"/>
        </w:rPr>
        <w:t xml:space="preserve"> </w:t>
      </w:r>
      <w:r>
        <w:rPr>
          <w:i/>
          <w:sz w:val="20"/>
        </w:rPr>
        <w:t xml:space="preserve">SIA</w:t>
      </w:r>
      <w:r>
        <w:rPr>
          <w:i/>
          <w:spacing w:val="1"/>
          <w:sz w:val="20"/>
        </w:rPr>
        <w:t xml:space="preserve"> </w:t>
      </w:r>
      <w:r>
        <w:rPr>
          <w:i/>
          <w:sz w:val="20"/>
        </w:rPr>
        <w:t xml:space="preserve">RSAP</w:t>
      </w:r>
      <w:r>
        <w:rPr>
          <w:i/>
          <w:spacing w:val="1"/>
          <w:sz w:val="20"/>
        </w:rPr>
        <w:t xml:space="preserve"> </w:t>
      </w:r>
      <w:r>
        <w:rPr>
          <w:i/>
          <w:sz w:val="20"/>
        </w:rPr>
        <w:t xml:space="preserve">și nu</w:t>
      </w:r>
      <w:r>
        <w:rPr>
          <w:i/>
          <w:spacing w:val="1"/>
          <w:sz w:val="20"/>
        </w:rPr>
        <w:t xml:space="preserve"> </w:t>
      </w:r>
      <w:r>
        <w:rPr>
          <w:i/>
          <w:sz w:val="20"/>
        </w:rPr>
        <w:t xml:space="preserve">sunt</w:t>
      </w:r>
      <w:r>
        <w:rPr>
          <w:i/>
          <w:spacing w:val="1"/>
          <w:sz w:val="20"/>
        </w:rPr>
        <w:t xml:space="preserve"> </w:t>
      </w:r>
      <w:r>
        <w:rPr>
          <w:i/>
          <w:sz w:val="20"/>
        </w:rPr>
        <w:t xml:space="preserve">publice pentru</w:t>
      </w:r>
      <w:r>
        <w:rPr>
          <w:i/>
          <w:spacing w:val="1"/>
          <w:sz w:val="20"/>
        </w:rPr>
        <w:t xml:space="preserve"> </w:t>
      </w:r>
      <w:r>
        <w:rPr>
          <w:i/>
          <w:sz w:val="20"/>
        </w:rPr>
        <w:t xml:space="preserve">toți,</w:t>
      </w:r>
      <w:r>
        <w:rPr>
          <w:i/>
          <w:spacing w:val="1"/>
          <w:sz w:val="20"/>
        </w:rPr>
        <w:t xml:space="preserve"> </w:t>
      </w:r>
      <w:r>
        <w:rPr>
          <w:i/>
          <w:sz w:val="20"/>
        </w:rPr>
        <w:t xml:space="preserve">ele</w:t>
      </w:r>
      <w:r>
        <w:rPr>
          <w:i/>
          <w:spacing w:val="1"/>
          <w:sz w:val="20"/>
        </w:rPr>
        <w:t xml:space="preserve"> </w:t>
      </w:r>
      <w:r>
        <w:rPr>
          <w:i/>
          <w:sz w:val="20"/>
        </w:rPr>
        <w:t xml:space="preserve">se prezintă</w:t>
      </w:r>
      <w:r>
        <w:rPr>
          <w:i/>
          <w:spacing w:val="1"/>
          <w:sz w:val="20"/>
        </w:rPr>
        <w:t xml:space="preserve"> </w:t>
      </w:r>
      <w:r>
        <w:rPr>
          <w:i/>
          <w:sz w:val="20"/>
        </w:rPr>
        <w:t xml:space="preserve">la</w:t>
      </w:r>
      <w:r>
        <w:rPr>
          <w:i/>
          <w:spacing w:val="1"/>
          <w:sz w:val="20"/>
        </w:rPr>
        <w:t xml:space="preserve"> </w:t>
      </w:r>
      <w:r>
        <w:rPr>
          <w:i/>
          <w:sz w:val="20"/>
        </w:rPr>
        <w:t xml:space="preserve">etapa</w:t>
      </w:r>
      <w:r>
        <w:rPr>
          <w:i/>
          <w:spacing w:val="1"/>
          <w:sz w:val="20"/>
        </w:rPr>
        <w:t xml:space="preserve"> </w:t>
      </w:r>
      <w:r>
        <w:rPr>
          <w:i/>
          <w:sz w:val="20"/>
        </w:rPr>
        <w:t xml:space="preserve">de</w:t>
      </w:r>
      <w:r>
        <w:rPr>
          <w:i/>
          <w:spacing w:val="1"/>
          <w:sz w:val="20"/>
        </w:rPr>
        <w:t xml:space="preserve"> </w:t>
      </w:r>
      <w:r>
        <w:rPr>
          <w:i/>
          <w:sz w:val="20"/>
        </w:rPr>
        <w:t xml:space="preserve">evaluare</w:t>
      </w:r>
      <w:r>
        <w:rPr>
          <w:i/>
          <w:spacing w:val="50"/>
          <w:sz w:val="20"/>
        </w:rPr>
        <w:t xml:space="preserve"> </w:t>
      </w:r>
      <w:r>
        <w:rPr>
          <w:i/>
          <w:sz w:val="20"/>
        </w:rPr>
        <w:t xml:space="preserve">direct</w:t>
      </w:r>
      <w:r>
        <w:rPr>
          <w:i/>
          <w:spacing w:val="1"/>
          <w:sz w:val="20"/>
        </w:rPr>
        <w:t xml:space="preserve"> </w:t>
      </w:r>
      <w:r>
        <w:rPr>
          <w:i/>
          <w:sz w:val="20"/>
        </w:rPr>
        <w:t xml:space="preserve">autorității</w:t>
      </w:r>
      <w:r>
        <w:rPr>
          <w:i/>
          <w:spacing w:val="-1"/>
          <w:sz w:val="20"/>
        </w:rPr>
        <w:t xml:space="preserve"> </w:t>
      </w:r>
      <w:r>
        <w:rPr>
          <w:i/>
          <w:sz w:val="20"/>
        </w:rPr>
        <w:t xml:space="preserve">contractante.</w:t>
      </w:r>
      <w:r>
        <w:rPr>
          <w:i/>
          <w:sz w:val="20"/>
        </w:rPr>
      </w:r>
      <w:r>
        <w:rPr>
          <w:i/>
          <w:sz w:val="20"/>
        </w:rPr>
      </w:r>
    </w:p>
    <w:tbl>
      <w:tblPr>
        <w:tblW w:w="0" w:type="auto"/>
        <w:tblInd w:w="110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1E0" w:firstRow="1" w:lastRow="1" w:firstColumn="1" w:lastColumn="1" w:noHBand="0" w:noVBand="0"/>
      </w:tblPr>
      <w:tblGrid>
        <w:gridCol w:w="562"/>
        <w:gridCol w:w="2420"/>
        <w:gridCol w:w="5272"/>
        <w:gridCol w:w="1100"/>
      </w:tblGrid>
      <w:tr>
        <w:trPr>
          <w:trHeight w:val="517"/>
        </w:trPr>
        <w:tc>
          <w:tcPr>
            <w:tcBorders/>
            <w:tcW w:w="562" w:type="dxa"/>
            <w:textDirection w:val="lrTb"/>
            <w:noWrap w:val="false"/>
          </w:tcPr>
          <w:p>
            <w:pPr>
              <w:pStyle w:val="933"/>
              <w:pBdr/>
              <w:spacing w:line="256" w:lineRule="exact"/>
              <w:ind w:right="183" w:left="44"/>
              <w:rPr>
                <w:b/>
                <w:sz w:val="22"/>
              </w:rPr>
            </w:pPr>
            <w:r>
              <w:rPr>
                <w:b/>
                <w:spacing w:val="-4"/>
                <w:sz w:val="22"/>
              </w:rPr>
              <w:t xml:space="preserve">Nr.</w:t>
            </w:r>
            <w:r>
              <w:rPr>
                <w:b/>
                <w:sz w:val="22"/>
              </w:rPr>
              <w:t xml:space="preserve"> </w:t>
            </w:r>
            <w:r>
              <w:rPr>
                <w:b/>
                <w:spacing w:val="-1"/>
                <w:sz w:val="22"/>
              </w:rPr>
              <w:t xml:space="preserve">d/o</w:t>
            </w:r>
            <w:r>
              <w:rPr>
                <w:b/>
                <w:sz w:val="22"/>
              </w:rPr>
            </w:r>
            <w:r>
              <w:rPr>
                <w:b/>
                <w:sz w:val="22"/>
              </w:rPr>
            </w:r>
          </w:p>
        </w:tc>
        <w:tc>
          <w:tcPr>
            <w:tcBorders/>
            <w:tcW w:w="2420" w:type="dxa"/>
            <w:textDirection w:val="lrTb"/>
            <w:noWrap w:val="false"/>
          </w:tcPr>
          <w:p>
            <w:pPr>
              <w:pStyle w:val="933"/>
              <w:pBdr/>
              <w:spacing w:line="256" w:lineRule="exact"/>
              <w:ind w:right="649" w:firstLine="115" w:left="464"/>
              <w:rPr>
                <w:b/>
                <w:sz w:val="22"/>
              </w:rPr>
            </w:pPr>
            <w:r>
              <w:rPr>
                <w:b/>
                <w:sz w:val="22"/>
              </w:rPr>
              <w:t xml:space="preserve">Denumirea</w:t>
            </w:r>
            <w:r>
              <w:rPr>
                <w:b/>
                <w:spacing w:val="1"/>
                <w:sz w:val="22"/>
              </w:rPr>
              <w:t xml:space="preserve"> </w:t>
            </w:r>
            <w:r>
              <w:rPr>
                <w:b/>
                <w:spacing w:val="-2"/>
                <w:sz w:val="22"/>
              </w:rPr>
              <w:t xml:space="preserve">documentului</w:t>
            </w:r>
            <w:r>
              <w:rPr>
                <w:b/>
                <w:sz w:val="22"/>
              </w:rPr>
            </w:r>
            <w:r>
              <w:rPr>
                <w:b/>
                <w:sz w:val="22"/>
              </w:rPr>
            </w:r>
          </w:p>
        </w:tc>
        <w:tc>
          <w:tcPr>
            <w:tcBorders/>
            <w:tcW w:w="5272" w:type="dxa"/>
            <w:textDirection w:val="lrTb"/>
            <w:noWrap w:val="false"/>
          </w:tcPr>
          <w:p>
            <w:pPr>
              <w:pStyle w:val="933"/>
              <w:pBdr/>
              <w:spacing/>
              <w:ind w:left="340"/>
              <w:rPr>
                <w:b/>
                <w:sz w:val="22"/>
              </w:rPr>
            </w:pPr>
            <w:r>
              <w:rPr>
                <w:b/>
                <w:spacing w:val="-1"/>
                <w:sz w:val="22"/>
              </w:rPr>
              <w:t xml:space="preserve">Cerinţe</w:t>
            </w:r>
            <w:r>
              <w:rPr>
                <w:b/>
                <w:spacing w:val="-12"/>
                <w:sz w:val="22"/>
              </w:rPr>
              <w:t xml:space="preserve"> </w:t>
            </w:r>
            <w:r>
              <w:rPr>
                <w:b/>
                <w:spacing w:val="-1"/>
                <w:sz w:val="22"/>
              </w:rPr>
              <w:t xml:space="preserve">de</w:t>
            </w:r>
            <w:r>
              <w:rPr>
                <w:b/>
                <w:spacing w:val="-13"/>
                <w:sz w:val="22"/>
              </w:rPr>
              <w:t xml:space="preserve"> </w:t>
            </w:r>
            <w:r>
              <w:rPr>
                <w:b/>
                <w:spacing w:val="-1"/>
                <w:sz w:val="22"/>
              </w:rPr>
              <w:t xml:space="preserve">depunere</w:t>
            </w:r>
            <w:r>
              <w:rPr>
                <w:b/>
                <w:spacing w:val="-14"/>
                <w:sz w:val="22"/>
              </w:rPr>
              <w:t xml:space="preserve"> </w:t>
            </w:r>
            <w:r>
              <w:rPr>
                <w:b/>
                <w:spacing w:val="-1"/>
                <w:sz w:val="22"/>
              </w:rPr>
              <w:t xml:space="preserve">a</w:t>
            </w:r>
            <w:r>
              <w:rPr>
                <w:b/>
                <w:spacing w:val="-9"/>
                <w:sz w:val="22"/>
              </w:rPr>
              <w:t xml:space="preserve"> </w:t>
            </w:r>
            <w:r>
              <w:rPr>
                <w:b/>
                <w:spacing w:val="-1"/>
                <w:sz w:val="22"/>
              </w:rPr>
              <w:t xml:space="preserve">documentelor</w:t>
            </w:r>
            <w:r>
              <w:rPr>
                <w:b/>
                <w:spacing w:val="-10"/>
                <w:sz w:val="22"/>
              </w:rPr>
              <w:t xml:space="preserve"> </w:t>
            </w:r>
            <w:r>
              <w:rPr>
                <w:b/>
                <w:spacing w:val="-1"/>
                <w:sz w:val="22"/>
              </w:rPr>
              <w:t xml:space="preserve">solicitate:</w:t>
            </w:r>
            <w:r>
              <w:rPr>
                <w:b/>
                <w:sz w:val="22"/>
              </w:rPr>
            </w:r>
            <w:r>
              <w:rPr>
                <w:b/>
                <w:sz w:val="22"/>
              </w:rPr>
            </w:r>
          </w:p>
        </w:tc>
        <w:tc>
          <w:tcPr>
            <w:tcBorders/>
            <w:tcW w:w="1100" w:type="dxa"/>
            <w:textDirection w:val="lrTb"/>
            <w:noWrap w:val="false"/>
          </w:tcPr>
          <w:p>
            <w:pPr>
              <w:pStyle w:val="933"/>
              <w:pBdr/>
              <w:spacing/>
              <w:ind w:left="58"/>
              <w:rPr>
                <w:b/>
                <w:sz w:val="22"/>
              </w:rPr>
            </w:pPr>
            <w:r>
              <w:rPr>
                <w:b/>
                <w:sz w:val="22"/>
              </w:rPr>
              <w:t xml:space="preserve">Obligativitatea</w:t>
            </w:r>
            <w:r>
              <w:rPr>
                <w:b/>
                <w:sz w:val="22"/>
              </w:rPr>
            </w:r>
            <w:r>
              <w:rPr>
                <w:b/>
                <w:sz w:val="22"/>
              </w:rPr>
            </w:r>
          </w:p>
        </w:tc>
      </w:tr>
      <w:tr>
        <w:trPr>
          <w:trHeight w:val="1528"/>
        </w:trPr>
        <w:tc>
          <w:tcPr>
            <w:tcBorders/>
            <w:tcW w:w="562" w:type="dxa"/>
            <w:textDirection w:val="lrTb"/>
            <w:noWrap w:val="false"/>
          </w:tcPr>
          <w:p>
            <w:pPr>
              <w:pStyle w:val="933"/>
              <w:pBdr/>
              <w:spacing w:line="252" w:lineRule="exact"/>
              <w:ind w:left="64"/>
              <w:rPr>
                <w:b/>
                <w:sz w:val="22"/>
              </w:rPr>
            </w:pPr>
            <w:r>
              <w:rPr>
                <w:b/>
                <w:sz w:val="22"/>
              </w:rPr>
              <w:t xml:space="preserve">1.</w:t>
            </w:r>
            <w:r>
              <w:rPr>
                <w:b/>
                <w:sz w:val="22"/>
              </w:rPr>
            </w:r>
            <w:r>
              <w:rPr>
                <w:b/>
                <w:sz w:val="22"/>
              </w:rPr>
            </w:r>
          </w:p>
        </w:tc>
        <w:tc>
          <w:tcPr>
            <w:tcBorders/>
            <w:tcW w:w="2420" w:type="dxa"/>
            <w:textDirection w:val="lrTb"/>
            <w:noWrap w:val="false"/>
          </w:tcPr>
          <w:p>
            <w:pPr>
              <w:pStyle w:val="933"/>
              <w:pBdr/>
              <w:spacing/>
              <w:ind w:right="484" w:firstLine="14" w:left="46"/>
              <w:rPr>
                <w:sz w:val="22"/>
              </w:rPr>
            </w:pPr>
            <w:r>
              <w:rPr>
                <w:sz w:val="22"/>
              </w:rPr>
              <w:t xml:space="preserve">Dovada înregistrării</w:t>
            </w:r>
            <w:r>
              <w:rPr>
                <w:spacing w:val="1"/>
                <w:sz w:val="22"/>
              </w:rPr>
              <w:t xml:space="preserve"> </w:t>
            </w:r>
            <w:r>
              <w:rPr>
                <w:sz w:val="22"/>
              </w:rPr>
              <w:t xml:space="preserve">persoanei juridice, în</w:t>
            </w:r>
            <w:r>
              <w:rPr>
                <w:spacing w:val="-52"/>
                <w:sz w:val="22"/>
              </w:rPr>
              <w:t xml:space="preserve"> </w:t>
            </w:r>
            <w:r>
              <w:rPr>
                <w:sz w:val="22"/>
              </w:rPr>
              <w:t xml:space="preserve">conformitate cu</w:t>
            </w:r>
            <w:r>
              <w:rPr>
                <w:spacing w:val="1"/>
                <w:sz w:val="22"/>
              </w:rPr>
              <w:t xml:space="preserve"> </w:t>
            </w:r>
            <w:r>
              <w:rPr>
                <w:spacing w:val="-2"/>
                <w:sz w:val="22"/>
              </w:rPr>
              <w:t xml:space="preserve">prevederile</w:t>
            </w:r>
            <w:r>
              <w:rPr>
                <w:spacing w:val="-10"/>
                <w:sz w:val="22"/>
              </w:rPr>
              <w:t xml:space="preserve"> </w:t>
            </w:r>
            <w:r>
              <w:rPr>
                <w:spacing w:val="-1"/>
                <w:sz w:val="22"/>
              </w:rPr>
              <w:t xml:space="preserve">legale</w:t>
            </w:r>
            <w:r>
              <w:rPr>
                <w:spacing w:val="-10"/>
                <w:sz w:val="22"/>
              </w:rPr>
              <w:t xml:space="preserve"> </w:t>
            </w:r>
            <w:r>
              <w:rPr>
                <w:spacing w:val="-1"/>
                <w:sz w:val="22"/>
              </w:rPr>
              <w:t xml:space="preserve">din</w:t>
            </w:r>
            <w:r>
              <w:rPr>
                <w:sz w:val="22"/>
              </w:rPr>
            </w:r>
            <w:r>
              <w:rPr>
                <w:sz w:val="22"/>
              </w:rPr>
            </w:r>
          </w:p>
          <w:p>
            <w:pPr>
              <w:pStyle w:val="933"/>
              <w:pBdr/>
              <w:spacing w:line="252" w:lineRule="exact"/>
              <w:ind w:right="484" w:left="46"/>
              <w:rPr>
                <w:sz w:val="22"/>
              </w:rPr>
            </w:pPr>
            <w:r>
              <w:rPr>
                <w:spacing w:val="-1"/>
                <w:sz w:val="22"/>
              </w:rPr>
              <w:t xml:space="preserve">ţara</w:t>
            </w:r>
            <w:r>
              <w:rPr>
                <w:spacing w:val="-14"/>
                <w:sz w:val="22"/>
              </w:rPr>
              <w:t xml:space="preserve"> </w:t>
            </w:r>
            <w:r>
              <w:rPr>
                <w:spacing w:val="-1"/>
                <w:sz w:val="22"/>
              </w:rPr>
              <w:t xml:space="preserve">în</w:t>
            </w:r>
            <w:r>
              <w:rPr>
                <w:spacing w:val="-13"/>
                <w:sz w:val="22"/>
              </w:rPr>
              <w:t xml:space="preserve"> </w:t>
            </w:r>
            <w:r>
              <w:rPr>
                <w:spacing w:val="-1"/>
                <w:sz w:val="22"/>
              </w:rPr>
              <w:t xml:space="preserve">care</w:t>
            </w:r>
            <w:r>
              <w:rPr>
                <w:spacing w:val="-13"/>
                <w:sz w:val="22"/>
              </w:rPr>
              <w:t xml:space="preserve"> </w:t>
            </w:r>
            <w:r>
              <w:rPr>
                <w:spacing w:val="-1"/>
                <w:sz w:val="22"/>
              </w:rPr>
              <w:t xml:space="preserve">ofertantul</w:t>
            </w:r>
            <w:r>
              <w:rPr>
                <w:spacing w:val="-52"/>
                <w:sz w:val="22"/>
              </w:rPr>
              <w:t xml:space="preserve"> </w:t>
            </w:r>
            <w:r>
              <w:rPr>
                <w:sz w:val="22"/>
              </w:rPr>
              <w:t xml:space="preserve">este</w:t>
            </w:r>
            <w:r>
              <w:rPr>
                <w:spacing w:val="-2"/>
                <w:sz w:val="22"/>
              </w:rPr>
              <w:t xml:space="preserve"> </w:t>
            </w:r>
            <w:r>
              <w:rPr>
                <w:sz w:val="22"/>
              </w:rPr>
              <w:t xml:space="preserve">stabilit</w:t>
            </w:r>
            <w:r>
              <w:rPr>
                <w:sz w:val="22"/>
              </w:rPr>
            </w:r>
            <w:r>
              <w:rPr>
                <w:sz w:val="22"/>
              </w:rPr>
            </w:r>
          </w:p>
        </w:tc>
        <w:tc>
          <w:tcPr>
            <w:tcBorders/>
            <w:tcW w:w="5272" w:type="dxa"/>
            <w:textDirection w:val="lrTb"/>
            <w:noWrap w:val="false"/>
          </w:tcPr>
          <w:p>
            <w:pPr>
              <w:pStyle w:val="933"/>
              <w:numPr>
                <w:ilvl w:val="0"/>
                <w:numId w:val="1"/>
              </w:numPr>
              <w:pBdr/>
              <w:tabs>
                <w:tab w:val="left" w:leader="none" w:pos="441"/>
                <w:tab w:val="left" w:leader="none" w:pos="442"/>
              </w:tabs>
              <w:spacing w:after="0" w:before="0" w:line="247" w:lineRule="exact"/>
              <w:ind w:right="0" w:hanging="398" w:left="441"/>
              <w:jc w:val="left"/>
              <w:rPr>
                <w:sz w:val="22"/>
              </w:rPr>
            </w:pPr>
            <w:r>
              <w:rPr>
                <w:spacing w:val="-1"/>
                <w:sz w:val="22"/>
              </w:rPr>
              <w:t xml:space="preserve">Certificat/decizie</w:t>
            </w:r>
            <w:r>
              <w:rPr>
                <w:spacing w:val="-9"/>
                <w:sz w:val="22"/>
              </w:rPr>
              <w:t xml:space="preserve"> </w:t>
            </w:r>
            <w:r>
              <w:rPr>
                <w:sz w:val="22"/>
              </w:rPr>
              <w:t xml:space="preserve">de</w:t>
            </w:r>
            <w:r>
              <w:rPr>
                <w:spacing w:val="-12"/>
                <w:sz w:val="22"/>
              </w:rPr>
              <w:t xml:space="preserve"> </w:t>
            </w:r>
            <w:r>
              <w:rPr>
                <w:sz w:val="22"/>
              </w:rPr>
              <w:t xml:space="preserve">înregistrare</w:t>
            </w:r>
            <w:r>
              <w:rPr>
                <w:spacing w:val="-9"/>
                <w:sz w:val="22"/>
              </w:rPr>
              <w:t xml:space="preserve"> </w:t>
            </w:r>
            <w:r>
              <w:rPr>
                <w:sz w:val="22"/>
              </w:rPr>
              <w:t xml:space="preserve">a</w:t>
            </w:r>
            <w:r>
              <w:rPr>
                <w:spacing w:val="-12"/>
                <w:sz w:val="22"/>
              </w:rPr>
              <w:t xml:space="preserve"> </w:t>
            </w:r>
            <w:r>
              <w:rPr>
                <w:sz w:val="22"/>
              </w:rPr>
              <w:t xml:space="preserve">întreprinderii;</w:t>
            </w:r>
            <w:r>
              <w:rPr>
                <w:sz w:val="22"/>
              </w:rPr>
            </w:r>
            <w:r>
              <w:rPr>
                <w:sz w:val="22"/>
              </w:rPr>
            </w:r>
          </w:p>
          <w:p>
            <w:pPr>
              <w:pStyle w:val="933"/>
              <w:numPr>
                <w:ilvl w:val="0"/>
                <w:numId w:val="1"/>
              </w:numPr>
              <w:pBdr/>
              <w:tabs>
                <w:tab w:val="left" w:leader="none" w:pos="441"/>
                <w:tab w:val="left" w:leader="none" w:pos="442"/>
              </w:tabs>
              <w:spacing w:after="0" w:before="0" w:line="252" w:lineRule="exact"/>
              <w:ind w:right="0" w:hanging="398" w:left="441"/>
              <w:jc w:val="left"/>
              <w:rPr>
                <w:sz w:val="22"/>
              </w:rPr>
            </w:pPr>
            <w:r>
              <w:rPr>
                <w:sz w:val="22"/>
              </w:rPr>
              <w:t xml:space="preserve">Extras</w:t>
            </w:r>
            <w:r>
              <w:rPr>
                <w:spacing w:val="-9"/>
                <w:sz w:val="22"/>
              </w:rPr>
              <w:t xml:space="preserve"> </w:t>
            </w:r>
            <w:r>
              <w:rPr>
                <w:sz w:val="22"/>
              </w:rPr>
              <w:t xml:space="preserve">din</w:t>
            </w:r>
            <w:r>
              <w:rPr>
                <w:spacing w:val="-7"/>
                <w:sz w:val="22"/>
              </w:rPr>
              <w:t xml:space="preserve"> </w:t>
            </w:r>
            <w:r>
              <w:rPr>
                <w:sz w:val="22"/>
              </w:rPr>
              <w:t xml:space="preserve">Registrul</w:t>
            </w:r>
            <w:r>
              <w:rPr>
                <w:spacing w:val="-5"/>
                <w:sz w:val="22"/>
              </w:rPr>
              <w:t xml:space="preserve"> </w:t>
            </w:r>
            <w:r>
              <w:rPr>
                <w:sz w:val="22"/>
              </w:rPr>
              <w:t xml:space="preserve">de</w:t>
            </w:r>
            <w:r>
              <w:rPr>
                <w:spacing w:val="-9"/>
                <w:sz w:val="22"/>
              </w:rPr>
              <w:t xml:space="preserve"> </w:t>
            </w:r>
            <w:r>
              <w:rPr>
                <w:sz w:val="22"/>
              </w:rPr>
              <w:t xml:space="preserve">stat</w:t>
            </w:r>
            <w:r>
              <w:rPr>
                <w:spacing w:val="-8"/>
                <w:sz w:val="22"/>
              </w:rPr>
              <w:t xml:space="preserve"> </w:t>
            </w:r>
            <w:r>
              <w:rPr>
                <w:sz w:val="22"/>
              </w:rPr>
              <w:t xml:space="preserve">al</w:t>
            </w:r>
            <w:r>
              <w:rPr>
                <w:spacing w:val="-7"/>
                <w:sz w:val="22"/>
              </w:rPr>
              <w:t xml:space="preserve"> </w:t>
            </w:r>
            <w:r>
              <w:rPr>
                <w:sz w:val="22"/>
              </w:rPr>
              <w:t xml:space="preserve">persoanelor</w:t>
            </w:r>
            <w:r>
              <w:rPr>
                <w:spacing w:val="-8"/>
                <w:sz w:val="22"/>
              </w:rPr>
              <w:t xml:space="preserve"> </w:t>
            </w:r>
            <w:r>
              <w:rPr>
                <w:sz w:val="22"/>
              </w:rPr>
              <w:t xml:space="preserve">juridice;</w:t>
            </w:r>
            <w:r>
              <w:rPr>
                <w:sz w:val="22"/>
              </w:rPr>
            </w:r>
            <w:r>
              <w:rPr>
                <w:sz w:val="22"/>
              </w:rPr>
            </w:r>
          </w:p>
          <w:p>
            <w:pPr>
              <w:pStyle w:val="933"/>
              <w:numPr>
                <w:ilvl w:val="0"/>
                <w:numId w:val="1"/>
              </w:numPr>
              <w:pBdr/>
              <w:tabs>
                <w:tab w:val="left" w:leader="none" w:pos="441"/>
                <w:tab w:val="left" w:leader="none" w:pos="442"/>
                <w:tab w:val="left" w:leader="none" w:pos="2624"/>
                <w:tab w:val="left" w:leader="none" w:pos="3104"/>
                <w:tab w:val="left" w:leader="none" w:pos="4381"/>
              </w:tabs>
              <w:spacing w:after="0" w:before="2" w:line="240" w:lineRule="auto"/>
              <w:ind w:right="0" w:hanging="398" w:left="441"/>
              <w:jc w:val="left"/>
              <w:rPr>
                <w:sz w:val="22"/>
              </w:rPr>
            </w:pPr>
            <w:r>
              <w:rPr>
                <w:sz w:val="22"/>
              </w:rPr>
              <w:t xml:space="preserve">Document/autorizaţie</w:t>
              <w:tab/>
              <w:t xml:space="preserve">de</w:t>
              <w:tab/>
              <w:t xml:space="preserve">funcţionare</w:t>
              <w:tab/>
              <w:t xml:space="preserve">aferentă</w:t>
            </w:r>
            <w:r>
              <w:rPr>
                <w:sz w:val="22"/>
              </w:rPr>
            </w:r>
            <w:r>
              <w:rPr>
                <w:sz w:val="22"/>
              </w:rPr>
            </w:r>
          </w:p>
          <w:p>
            <w:pPr>
              <w:pStyle w:val="933"/>
              <w:pBdr/>
              <w:spacing w:before="1" w:line="251" w:lineRule="exact"/>
              <w:ind w:left="44"/>
              <w:rPr>
                <w:sz w:val="22"/>
              </w:rPr>
            </w:pPr>
            <w:r>
              <w:rPr>
                <w:sz w:val="22"/>
              </w:rPr>
              <w:t xml:space="preserve">obiectului</w:t>
            </w:r>
            <w:r>
              <w:rPr>
                <w:spacing w:val="-3"/>
                <w:sz w:val="22"/>
              </w:rPr>
              <w:t xml:space="preserve"> </w:t>
            </w:r>
            <w:r>
              <w:rPr>
                <w:sz w:val="22"/>
              </w:rPr>
              <w:t xml:space="preserve">procedurii</w:t>
            </w:r>
            <w:r>
              <w:rPr>
                <w:spacing w:val="-2"/>
                <w:sz w:val="22"/>
              </w:rPr>
              <w:t xml:space="preserve"> </w:t>
            </w:r>
            <w:r>
              <w:rPr>
                <w:sz w:val="22"/>
              </w:rPr>
              <w:t xml:space="preserve">de</w:t>
            </w:r>
            <w:r>
              <w:rPr>
                <w:spacing w:val="-2"/>
                <w:sz w:val="22"/>
              </w:rPr>
              <w:t xml:space="preserve"> </w:t>
            </w:r>
            <w:r>
              <w:rPr>
                <w:sz w:val="22"/>
              </w:rPr>
              <w:t xml:space="preserve">atribuire</w:t>
            </w:r>
            <w:r>
              <w:rPr>
                <w:spacing w:val="-3"/>
                <w:sz w:val="22"/>
              </w:rPr>
              <w:t xml:space="preserve"> </w:t>
            </w:r>
            <w:r>
              <w:rPr>
                <w:sz w:val="22"/>
              </w:rPr>
              <w:t xml:space="preserve">a</w:t>
            </w:r>
            <w:r>
              <w:rPr>
                <w:spacing w:val="-2"/>
                <w:sz w:val="22"/>
              </w:rPr>
              <w:t xml:space="preserve"> </w:t>
            </w:r>
            <w:r>
              <w:rPr>
                <w:sz w:val="22"/>
              </w:rPr>
              <w:t xml:space="preserve">contractului.</w:t>
            </w:r>
            <w:r>
              <w:rPr>
                <w:sz w:val="22"/>
              </w:rPr>
            </w:r>
            <w:r>
              <w:rPr>
                <w:sz w:val="22"/>
              </w:rPr>
            </w:r>
          </w:p>
          <w:p>
            <w:pPr>
              <w:pStyle w:val="933"/>
              <w:pBdr/>
              <w:spacing w:line="252" w:lineRule="exact"/>
              <w:ind w:right="340" w:left="44"/>
              <w:rPr>
                <w:sz w:val="22"/>
              </w:rPr>
            </w:pPr>
            <w:r>
              <w:rPr>
                <w:spacing w:val="-1"/>
                <w:sz w:val="22"/>
              </w:rPr>
              <w:t xml:space="preserve">Copie</w:t>
            </w:r>
            <w:r>
              <w:rPr>
                <w:spacing w:val="-15"/>
                <w:sz w:val="22"/>
              </w:rPr>
              <w:t xml:space="preserve"> </w:t>
            </w:r>
            <w:r>
              <w:rPr>
                <w:spacing w:val="-1"/>
                <w:sz w:val="22"/>
              </w:rPr>
              <w:t xml:space="preserve">confirmată</w:t>
            </w:r>
            <w:r>
              <w:rPr>
                <w:spacing w:val="-14"/>
                <w:sz w:val="22"/>
              </w:rPr>
              <w:t xml:space="preserve"> </w:t>
            </w:r>
            <w:r>
              <w:rPr>
                <w:sz w:val="22"/>
              </w:rPr>
              <w:t xml:space="preserve">prin</w:t>
            </w:r>
            <w:r>
              <w:rPr>
                <w:spacing w:val="-12"/>
                <w:sz w:val="22"/>
              </w:rPr>
              <w:t xml:space="preserve"> </w:t>
            </w:r>
            <w:r>
              <w:rPr>
                <w:sz w:val="22"/>
              </w:rPr>
              <w:t xml:space="preserve">aplicarea</w:t>
            </w:r>
            <w:r>
              <w:rPr>
                <w:spacing w:val="-13"/>
                <w:sz w:val="22"/>
              </w:rPr>
              <w:t xml:space="preserve"> </w:t>
            </w:r>
            <w:r>
              <w:rPr>
                <w:sz w:val="22"/>
              </w:rPr>
              <w:t xml:space="preserve">semnăturii</w:t>
            </w:r>
            <w:r>
              <w:rPr>
                <w:spacing w:val="-12"/>
                <w:sz w:val="22"/>
              </w:rPr>
              <w:t xml:space="preserve"> </w:t>
            </w:r>
            <w:r>
              <w:rPr>
                <w:sz w:val="22"/>
              </w:rPr>
              <w:t xml:space="preserve">electronice</w:t>
            </w:r>
            <w:r>
              <w:rPr>
                <w:spacing w:val="-14"/>
                <w:sz w:val="22"/>
              </w:rPr>
              <w:t xml:space="preserve"> </w:t>
            </w:r>
            <w:r>
              <w:rPr>
                <w:sz w:val="22"/>
              </w:rPr>
              <w:t xml:space="preserve">a</w:t>
            </w:r>
            <w:r>
              <w:rPr>
                <w:spacing w:val="-52"/>
                <w:sz w:val="22"/>
              </w:rPr>
              <w:t xml:space="preserve"> </w:t>
            </w:r>
            <w:r>
              <w:rPr>
                <w:sz w:val="22"/>
              </w:rPr>
              <w:t xml:space="preserve">Participantului.</w:t>
            </w:r>
            <w:r>
              <w:rPr>
                <w:sz w:val="22"/>
              </w:rPr>
            </w:r>
            <w:r>
              <w:rPr>
                <w:sz w:val="22"/>
              </w:rPr>
            </w:r>
          </w:p>
        </w:tc>
        <w:tc>
          <w:tcPr>
            <w:tcBorders/>
            <w:tcW w:w="1100" w:type="dxa"/>
            <w:textDirection w:val="lrTb"/>
            <w:noWrap w:val="false"/>
          </w:tcPr>
          <w:p>
            <w:pPr>
              <w:pStyle w:val="933"/>
              <w:pBdr/>
              <w:spacing w:line="252" w:lineRule="exact"/>
              <w:ind w:left="43"/>
              <w:rPr>
                <w:sz w:val="22"/>
              </w:rPr>
            </w:pPr>
            <w:r>
              <w:rPr>
                <w:sz w:val="22"/>
              </w:rPr>
              <w:t xml:space="preserve">Obligatoriu</w:t>
            </w:r>
            <w:r>
              <w:rPr>
                <w:sz w:val="22"/>
              </w:rPr>
            </w:r>
            <w:r>
              <w:rPr>
                <w:sz w:val="22"/>
              </w:rPr>
            </w:r>
          </w:p>
        </w:tc>
      </w:tr>
      <w:tr>
        <w:trPr>
          <w:trHeight w:val="772"/>
        </w:trPr>
        <w:tc>
          <w:tcPr>
            <w:tcBorders/>
            <w:tcW w:w="562" w:type="dxa"/>
            <w:textDirection w:val="lrTb"/>
            <w:noWrap w:val="false"/>
          </w:tcPr>
          <w:p>
            <w:pPr>
              <w:pStyle w:val="933"/>
              <w:pBdr/>
              <w:spacing w:line="248" w:lineRule="exact"/>
              <w:ind w:left="44"/>
              <w:rPr>
                <w:b/>
                <w:sz w:val="22"/>
              </w:rPr>
            </w:pPr>
            <w:r>
              <w:rPr>
                <w:b/>
                <w:sz w:val="22"/>
              </w:rPr>
              <w:t xml:space="preserve">2.</w:t>
            </w:r>
            <w:r>
              <w:rPr>
                <w:b/>
                <w:sz w:val="22"/>
              </w:rPr>
            </w:r>
            <w:r>
              <w:rPr>
                <w:b/>
                <w:sz w:val="22"/>
              </w:rPr>
            </w:r>
          </w:p>
        </w:tc>
        <w:tc>
          <w:tcPr>
            <w:tcBorders/>
            <w:tcW w:w="2420" w:type="dxa"/>
            <w:textDirection w:val="lrTb"/>
            <w:noWrap w:val="false"/>
          </w:tcPr>
          <w:p>
            <w:pPr>
              <w:pStyle w:val="933"/>
              <w:pBdr/>
              <w:spacing w:before="7" w:line="230" w:lineRule="auto"/>
              <w:ind w:right="788" w:left="46"/>
              <w:jc w:val="both"/>
              <w:rPr>
                <w:sz w:val="22"/>
              </w:rPr>
            </w:pPr>
            <w:r>
              <w:rPr>
                <w:sz w:val="22"/>
              </w:rPr>
              <w:t xml:space="preserve">Certificat privind</w:t>
            </w:r>
            <w:r>
              <w:rPr>
                <w:spacing w:val="-52"/>
                <w:sz w:val="22"/>
              </w:rPr>
              <w:t xml:space="preserve"> </w:t>
            </w:r>
            <w:r>
              <w:rPr>
                <w:sz w:val="22"/>
              </w:rPr>
              <w:t xml:space="preserve">deţinerea contului</w:t>
            </w:r>
            <w:r>
              <w:rPr>
                <w:spacing w:val="1"/>
                <w:sz w:val="22"/>
              </w:rPr>
              <w:t xml:space="preserve"> </w:t>
            </w:r>
            <w:r>
              <w:rPr>
                <w:sz w:val="22"/>
              </w:rPr>
              <w:t xml:space="preserve">bancar</w:t>
            </w:r>
            <w:r>
              <w:rPr>
                <w:sz w:val="22"/>
              </w:rPr>
            </w:r>
            <w:r>
              <w:rPr>
                <w:sz w:val="22"/>
              </w:rPr>
            </w:r>
          </w:p>
        </w:tc>
        <w:tc>
          <w:tcPr>
            <w:tcBorders/>
            <w:tcW w:w="5272" w:type="dxa"/>
            <w:textDirection w:val="lrTb"/>
            <w:noWrap w:val="false"/>
          </w:tcPr>
          <w:p>
            <w:pPr>
              <w:pStyle w:val="933"/>
              <w:pBdr/>
              <w:spacing w:line="252" w:lineRule="exact"/>
              <w:ind w:left="44"/>
              <w:rPr>
                <w:sz w:val="22"/>
              </w:rPr>
            </w:pPr>
            <w:r>
              <w:rPr>
                <w:sz w:val="22"/>
              </w:rPr>
              <w:t xml:space="preserve">Certificat</w:t>
            </w:r>
            <w:r>
              <w:rPr>
                <w:spacing w:val="-8"/>
                <w:sz w:val="22"/>
              </w:rPr>
              <w:t xml:space="preserve"> </w:t>
            </w:r>
            <w:r>
              <w:rPr>
                <w:sz w:val="22"/>
              </w:rPr>
              <w:t xml:space="preserve">eliberat</w:t>
            </w:r>
            <w:r>
              <w:rPr>
                <w:spacing w:val="-7"/>
                <w:sz w:val="22"/>
              </w:rPr>
              <w:t xml:space="preserve"> </w:t>
            </w:r>
            <w:r>
              <w:rPr>
                <w:sz w:val="22"/>
              </w:rPr>
              <w:t xml:space="preserve">de</w:t>
            </w:r>
            <w:r>
              <w:rPr>
                <w:spacing w:val="-8"/>
                <w:sz w:val="22"/>
              </w:rPr>
              <w:t xml:space="preserve"> </w:t>
            </w:r>
            <w:r>
              <w:rPr>
                <w:sz w:val="22"/>
              </w:rPr>
              <w:t xml:space="preserve">o</w:t>
            </w:r>
            <w:r>
              <w:rPr>
                <w:spacing w:val="-6"/>
                <w:sz w:val="22"/>
              </w:rPr>
              <w:t xml:space="preserve"> </w:t>
            </w:r>
            <w:r>
              <w:rPr>
                <w:sz w:val="22"/>
              </w:rPr>
              <w:t xml:space="preserve">bancă</w:t>
            </w:r>
            <w:r>
              <w:rPr>
                <w:spacing w:val="-7"/>
                <w:sz w:val="22"/>
              </w:rPr>
              <w:t xml:space="preserve"> </w:t>
            </w:r>
            <w:r>
              <w:rPr>
                <w:sz w:val="22"/>
              </w:rPr>
              <w:t xml:space="preserve">comercială,</w:t>
            </w:r>
            <w:r>
              <w:rPr>
                <w:spacing w:val="-8"/>
                <w:sz w:val="22"/>
              </w:rPr>
              <w:t xml:space="preserve"> </w:t>
            </w:r>
            <w:r>
              <w:rPr>
                <w:sz w:val="22"/>
              </w:rPr>
              <w:t xml:space="preserve">copie</w:t>
            </w:r>
            <w:r>
              <w:rPr>
                <w:sz w:val="22"/>
              </w:rPr>
            </w:r>
            <w:r>
              <w:rPr>
                <w:sz w:val="22"/>
              </w:rPr>
            </w:r>
          </w:p>
          <w:p>
            <w:pPr>
              <w:pStyle w:val="933"/>
              <w:pBdr/>
              <w:spacing w:line="260" w:lineRule="atLeast"/>
              <w:ind w:right="904" w:left="44"/>
              <w:rPr>
                <w:sz w:val="22"/>
              </w:rPr>
            </w:pPr>
            <w:r>
              <w:rPr>
                <w:spacing w:val="-1"/>
                <w:sz w:val="22"/>
              </w:rPr>
              <w:t xml:space="preserve">confirmată</w:t>
            </w:r>
            <w:r>
              <w:rPr>
                <w:spacing w:val="-15"/>
                <w:sz w:val="22"/>
              </w:rPr>
              <w:t xml:space="preserve"> </w:t>
            </w:r>
            <w:r>
              <w:rPr>
                <w:sz w:val="22"/>
              </w:rPr>
              <w:t xml:space="preserve">prin</w:t>
            </w:r>
            <w:r>
              <w:rPr>
                <w:spacing w:val="-14"/>
                <w:sz w:val="22"/>
              </w:rPr>
              <w:t xml:space="preserve"> </w:t>
            </w:r>
            <w:r>
              <w:rPr>
                <w:sz w:val="22"/>
              </w:rPr>
              <w:t xml:space="preserve">aplicarea</w:t>
            </w:r>
            <w:r>
              <w:rPr>
                <w:spacing w:val="-14"/>
                <w:sz w:val="22"/>
              </w:rPr>
              <w:t xml:space="preserve"> </w:t>
            </w:r>
            <w:r>
              <w:rPr>
                <w:sz w:val="22"/>
              </w:rPr>
              <w:t xml:space="preserve">semnăturii</w:t>
            </w:r>
            <w:r>
              <w:rPr>
                <w:spacing w:val="-11"/>
                <w:sz w:val="22"/>
              </w:rPr>
              <w:t xml:space="preserve"> </w:t>
            </w:r>
            <w:r>
              <w:rPr>
                <w:sz w:val="22"/>
              </w:rPr>
              <w:t xml:space="preserve">electronice</w:t>
            </w:r>
            <w:r>
              <w:rPr>
                <w:spacing w:val="-15"/>
                <w:sz w:val="22"/>
              </w:rPr>
              <w:t xml:space="preserve"> </w:t>
            </w:r>
            <w:r>
              <w:rPr>
                <w:sz w:val="22"/>
              </w:rPr>
              <w:t xml:space="preserve">a</w:t>
            </w:r>
            <w:r>
              <w:rPr>
                <w:spacing w:val="-52"/>
                <w:sz w:val="22"/>
              </w:rPr>
              <w:t xml:space="preserve"> </w:t>
            </w:r>
            <w:r>
              <w:rPr>
                <w:sz w:val="22"/>
              </w:rPr>
              <w:t xml:space="preserve">Participantului.</w:t>
            </w:r>
            <w:r>
              <w:rPr>
                <w:sz w:val="22"/>
              </w:rPr>
            </w:r>
            <w:r>
              <w:rPr>
                <w:sz w:val="22"/>
              </w:rPr>
            </w:r>
          </w:p>
        </w:tc>
        <w:tc>
          <w:tcPr>
            <w:tcBorders/>
            <w:tcW w:w="1100" w:type="dxa"/>
            <w:textDirection w:val="lrTb"/>
            <w:noWrap w:val="false"/>
          </w:tcPr>
          <w:p>
            <w:pPr>
              <w:pStyle w:val="933"/>
              <w:pBdr/>
              <w:spacing w:line="248" w:lineRule="exact"/>
              <w:ind w:left="43"/>
              <w:rPr>
                <w:sz w:val="22"/>
              </w:rPr>
            </w:pPr>
            <w:r>
              <w:rPr>
                <w:sz w:val="22"/>
              </w:rPr>
              <w:t xml:space="preserve">Obligatoriu</w:t>
            </w:r>
            <w:r>
              <w:rPr>
                <w:sz w:val="22"/>
              </w:rPr>
            </w:r>
            <w:r>
              <w:rPr>
                <w:sz w:val="22"/>
              </w:rPr>
            </w:r>
          </w:p>
        </w:tc>
      </w:tr>
    </w:tbl>
    <w:p>
      <w:pPr>
        <w:pBdr/>
        <w:spacing w:after="0" w:line="235" w:lineRule="exact"/>
        <w:ind/>
        <w:rPr>
          <w:sz w:val="22"/>
        </w:rPr>
        <w:sectPr>
          <w:footnotePr/>
          <w:endnotePr/>
          <w:type w:val="nextPage"/>
          <w:pgSz w:h="16840" w:orient="portrait" w:w="11910"/>
          <w:pgMar w:top="1000" w:right="40" w:bottom="280" w:left="600" w:header="709" w:footer="709" w:gutter="0"/>
          <w:cols w:num="1" w:sep="0" w:space="1701" w:equalWidth="1"/>
        </w:sectPr>
      </w:pPr>
      <w:r>
        <w:rPr>
          <w:sz w:val="22"/>
        </w:rPr>
      </w:r>
      <w:r>
        <w:rPr>
          <w:sz w:val="22"/>
        </w:rPr>
      </w:r>
      <w:r>
        <w:rPr>
          <w:sz w:val="22"/>
        </w:rPr>
      </w:r>
    </w:p>
    <w:tbl>
      <w:tblPr>
        <w:tblW w:w="0" w:type="auto"/>
        <w:tblInd w:w="110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1E0" w:firstRow="1" w:lastRow="1" w:firstColumn="1" w:lastColumn="1" w:noHBand="0" w:noVBand="0"/>
      </w:tblPr>
      <w:tblGrid>
        <w:gridCol w:w="546"/>
        <w:gridCol w:w="2420"/>
        <w:gridCol w:w="4970"/>
        <w:gridCol w:w="1559"/>
      </w:tblGrid>
      <w:tr>
        <w:trPr>
          <w:trHeight w:val="1521"/>
        </w:trPr>
        <w:tc>
          <w:tcPr>
            <w:tcBorders/>
            <w:tcW w:w="546" w:type="dxa"/>
            <w:textDirection w:val="lrTb"/>
            <w:noWrap w:val="false"/>
          </w:tcPr>
          <w:p>
            <w:pPr>
              <w:pStyle w:val="933"/>
              <w:pBdr/>
              <w:spacing w:line="252" w:lineRule="exact"/>
              <w:ind w:left="57"/>
              <w:rPr>
                <w:b/>
                <w:sz w:val="22"/>
              </w:rPr>
            </w:pPr>
            <w:r>
              <w:rPr>
                <w:b/>
                <w:sz w:val="22"/>
              </w:rPr>
              <w:t xml:space="preserve">4.</w:t>
            </w:r>
            <w:r>
              <w:rPr>
                <w:b/>
                <w:sz w:val="22"/>
              </w:rPr>
            </w:r>
            <w:r>
              <w:rPr>
                <w:b/>
                <w:sz w:val="22"/>
              </w:rPr>
            </w:r>
          </w:p>
        </w:tc>
        <w:tc>
          <w:tcPr>
            <w:tcBorders/>
            <w:tcW w:w="2420" w:type="dxa"/>
            <w:textDirection w:val="lrTb"/>
            <w:noWrap w:val="false"/>
          </w:tcPr>
          <w:p>
            <w:pPr>
              <w:pStyle w:val="933"/>
              <w:pBdr/>
              <w:spacing w:before="1" w:line="237" w:lineRule="auto"/>
              <w:ind w:right="77" w:left="62"/>
              <w:rPr>
                <w:sz w:val="22"/>
              </w:rPr>
            </w:pPr>
            <w:r>
              <w:rPr>
                <w:sz w:val="22"/>
              </w:rPr>
              <w:t xml:space="preserve">Certificate de</w:t>
            </w:r>
            <w:r>
              <w:rPr>
                <w:spacing w:val="1"/>
                <w:sz w:val="22"/>
              </w:rPr>
              <w:t xml:space="preserve"> </w:t>
            </w:r>
            <w:r>
              <w:rPr>
                <w:spacing w:val="-1"/>
                <w:sz w:val="22"/>
              </w:rPr>
              <w:t xml:space="preserve">conformitate </w:t>
            </w:r>
            <w:r>
              <w:rPr>
                <w:sz w:val="22"/>
              </w:rPr>
              <w:t xml:space="preserve">sau alte</w:t>
            </w:r>
            <w:r>
              <w:rPr>
                <w:spacing w:val="1"/>
                <w:sz w:val="22"/>
              </w:rPr>
              <w:t xml:space="preserve"> </w:t>
            </w:r>
            <w:r>
              <w:rPr>
                <w:sz w:val="22"/>
              </w:rPr>
              <w:t xml:space="preserve">documente ce confirmă</w:t>
            </w:r>
            <w:r>
              <w:rPr>
                <w:spacing w:val="1"/>
                <w:sz w:val="22"/>
              </w:rPr>
              <w:t xml:space="preserve"> </w:t>
            </w:r>
            <w:r>
              <w:rPr>
                <w:sz w:val="22"/>
              </w:rPr>
              <w:t xml:space="preserve">calitatea,</w:t>
            </w:r>
            <w:r>
              <w:rPr>
                <w:spacing w:val="-1"/>
                <w:sz w:val="22"/>
              </w:rPr>
              <w:t xml:space="preserve"> </w:t>
            </w:r>
            <w:r>
              <w:rPr>
                <w:sz w:val="22"/>
              </w:rPr>
              <w:t xml:space="preserve">ţara</w:t>
            </w:r>
            <w:r>
              <w:rPr>
                <w:spacing w:val="-1"/>
                <w:sz w:val="22"/>
              </w:rPr>
              <w:t xml:space="preserve"> </w:t>
            </w:r>
            <w:r>
              <w:rPr>
                <w:sz w:val="22"/>
              </w:rPr>
              <w:t xml:space="preserve">de</w:t>
            </w:r>
            <w:r>
              <w:rPr>
                <w:spacing w:val="-2"/>
                <w:sz w:val="22"/>
              </w:rPr>
              <w:t xml:space="preserve"> </w:t>
            </w:r>
            <w:r>
              <w:rPr>
                <w:sz w:val="22"/>
              </w:rPr>
              <w:t xml:space="preserve">origine</w:t>
            </w:r>
            <w:r>
              <w:rPr>
                <w:sz w:val="22"/>
              </w:rPr>
            </w:r>
            <w:r>
              <w:rPr>
                <w:sz w:val="22"/>
              </w:rPr>
            </w:r>
          </w:p>
          <w:p>
            <w:pPr>
              <w:pStyle w:val="933"/>
              <w:pBdr/>
              <w:spacing w:line="252" w:lineRule="exact"/>
              <w:ind w:left="62"/>
              <w:rPr>
                <w:sz w:val="22"/>
              </w:rPr>
            </w:pPr>
            <w:r>
              <w:rPr>
                <w:spacing w:val="-1"/>
                <w:sz w:val="22"/>
              </w:rPr>
              <w:t xml:space="preserve">şi</w:t>
            </w:r>
            <w:r>
              <w:rPr>
                <w:spacing w:val="-13"/>
                <w:sz w:val="22"/>
              </w:rPr>
              <w:t xml:space="preserve"> </w:t>
            </w:r>
            <w:r>
              <w:rPr>
                <w:spacing w:val="-1"/>
                <w:sz w:val="22"/>
              </w:rPr>
              <w:t xml:space="preserve">producătorul</w:t>
            </w:r>
            <w:r>
              <w:rPr>
                <w:spacing w:val="-10"/>
                <w:sz w:val="22"/>
              </w:rPr>
              <w:t xml:space="preserve"> </w:t>
            </w:r>
            <w:r>
              <w:rPr>
                <w:spacing w:val="-1"/>
                <w:sz w:val="22"/>
              </w:rPr>
              <w:t xml:space="preserve">bunurilor</w:t>
            </w:r>
            <w:r>
              <w:rPr>
                <w:spacing w:val="-52"/>
                <w:sz w:val="22"/>
              </w:rPr>
              <w:t xml:space="preserve"> </w:t>
            </w:r>
            <w:r>
              <w:rPr>
                <w:sz w:val="22"/>
              </w:rPr>
              <w:t xml:space="preserve">propuse</w:t>
            </w:r>
            <w:r>
              <w:rPr>
                <w:sz w:val="22"/>
              </w:rPr>
            </w:r>
            <w:r>
              <w:rPr>
                <w:sz w:val="22"/>
              </w:rPr>
            </w:r>
          </w:p>
        </w:tc>
        <w:tc>
          <w:tcPr>
            <w:tcBorders/>
            <w:tcW w:w="4970" w:type="dxa"/>
            <w:textDirection w:val="lrTb"/>
            <w:noWrap w:val="false"/>
          </w:tcPr>
          <w:p>
            <w:pPr>
              <w:pStyle w:val="933"/>
              <w:pBdr/>
              <w:spacing/>
              <w:ind w:right="321" w:left="61"/>
              <w:jc w:val="both"/>
              <w:rPr>
                <w:sz w:val="22"/>
              </w:rPr>
            </w:pPr>
            <w:r>
              <w:rPr>
                <w:sz w:val="22"/>
              </w:rPr>
              <w:t xml:space="preserve">Certificate</w:t>
            </w:r>
            <w:r>
              <w:rPr>
                <w:spacing w:val="-11"/>
                <w:sz w:val="22"/>
              </w:rPr>
              <w:t xml:space="preserve"> </w:t>
            </w:r>
            <w:r>
              <w:rPr>
                <w:sz w:val="22"/>
              </w:rPr>
              <w:t xml:space="preserve">eliberate</w:t>
            </w:r>
            <w:r>
              <w:rPr>
                <w:spacing w:val="-10"/>
                <w:sz w:val="22"/>
              </w:rPr>
              <w:t xml:space="preserve"> </w:t>
            </w:r>
            <w:r>
              <w:rPr>
                <w:sz w:val="22"/>
              </w:rPr>
              <w:t xml:space="preserve">de</w:t>
            </w:r>
            <w:r>
              <w:rPr>
                <w:spacing w:val="-11"/>
                <w:sz w:val="22"/>
              </w:rPr>
              <w:t xml:space="preserve"> </w:t>
            </w:r>
            <w:r>
              <w:rPr>
                <w:sz w:val="22"/>
              </w:rPr>
              <w:t xml:space="preserve">instituţii</w:t>
            </w:r>
            <w:r>
              <w:rPr>
                <w:spacing w:val="-8"/>
                <w:sz w:val="22"/>
              </w:rPr>
              <w:t xml:space="preserve"> </w:t>
            </w:r>
            <w:r>
              <w:rPr>
                <w:sz w:val="22"/>
              </w:rPr>
              <w:t xml:space="preserve">autorizate</w:t>
            </w:r>
            <w:r>
              <w:rPr>
                <w:spacing w:val="-11"/>
                <w:sz w:val="22"/>
              </w:rPr>
              <w:t xml:space="preserve"> </w:t>
            </w:r>
            <w:r>
              <w:rPr>
                <w:sz w:val="22"/>
              </w:rPr>
              <w:t xml:space="preserve">în</w:t>
            </w:r>
            <w:r>
              <w:rPr>
                <w:spacing w:val="-11"/>
                <w:sz w:val="22"/>
              </w:rPr>
              <w:t xml:space="preserve"> </w:t>
            </w:r>
            <w:r>
              <w:rPr>
                <w:sz w:val="22"/>
              </w:rPr>
              <w:t xml:space="preserve">acest</w:t>
            </w:r>
            <w:r>
              <w:rPr>
                <w:spacing w:val="-9"/>
                <w:sz w:val="22"/>
              </w:rPr>
              <w:t xml:space="preserve"> </w:t>
            </w:r>
            <w:r>
              <w:rPr>
                <w:sz w:val="22"/>
              </w:rPr>
              <w:t xml:space="preserve">sens,</w:t>
            </w:r>
            <w:r>
              <w:rPr>
                <w:spacing w:val="-52"/>
                <w:sz w:val="22"/>
              </w:rPr>
              <w:t xml:space="preserve"> </w:t>
            </w:r>
            <w:r>
              <w:rPr>
                <w:sz w:val="22"/>
              </w:rPr>
              <w:t xml:space="preserve">copie</w:t>
            </w:r>
            <w:r>
              <w:rPr>
                <w:spacing w:val="-7"/>
                <w:sz w:val="22"/>
              </w:rPr>
              <w:t xml:space="preserve"> </w:t>
            </w:r>
            <w:r>
              <w:rPr>
                <w:sz w:val="22"/>
              </w:rPr>
              <w:t xml:space="preserve">confirmată</w:t>
            </w:r>
            <w:r>
              <w:rPr>
                <w:spacing w:val="-7"/>
                <w:sz w:val="22"/>
              </w:rPr>
              <w:t xml:space="preserve"> </w:t>
            </w:r>
            <w:r>
              <w:rPr>
                <w:sz w:val="22"/>
              </w:rPr>
              <w:t xml:space="preserve">prin</w:t>
            </w:r>
            <w:r>
              <w:rPr>
                <w:spacing w:val="-6"/>
                <w:sz w:val="22"/>
              </w:rPr>
              <w:t xml:space="preserve"> </w:t>
            </w:r>
            <w:r>
              <w:rPr>
                <w:sz w:val="22"/>
              </w:rPr>
              <w:t xml:space="preserve">aplicarea</w:t>
            </w:r>
            <w:r>
              <w:rPr>
                <w:spacing w:val="-9"/>
                <w:sz w:val="22"/>
              </w:rPr>
              <w:t xml:space="preserve"> </w:t>
            </w:r>
            <w:r>
              <w:rPr>
                <w:sz w:val="22"/>
              </w:rPr>
              <w:t xml:space="preserve">semnăturii</w:t>
            </w:r>
            <w:r>
              <w:rPr>
                <w:spacing w:val="-6"/>
                <w:sz w:val="22"/>
              </w:rPr>
              <w:t xml:space="preserve"> </w:t>
            </w:r>
            <w:r>
              <w:rPr>
                <w:sz w:val="22"/>
              </w:rPr>
              <w:t xml:space="preserve">electronice</w:t>
            </w:r>
            <w:r>
              <w:rPr>
                <w:spacing w:val="-5"/>
                <w:sz w:val="22"/>
              </w:rPr>
              <w:t xml:space="preserve"> </w:t>
            </w:r>
            <w:r>
              <w:rPr>
                <w:sz w:val="22"/>
              </w:rPr>
              <w:t xml:space="preserve">a</w:t>
            </w:r>
            <w:r>
              <w:rPr>
                <w:spacing w:val="-53"/>
                <w:sz w:val="22"/>
              </w:rPr>
              <w:t xml:space="preserve"> </w:t>
            </w:r>
            <w:r>
              <w:rPr>
                <w:sz w:val="22"/>
              </w:rPr>
              <w:t xml:space="preserve">Participantului.</w:t>
            </w:r>
            <w:r>
              <w:rPr>
                <w:sz w:val="22"/>
              </w:rPr>
            </w:r>
            <w:r>
              <w:rPr>
                <w:sz w:val="22"/>
              </w:rPr>
            </w:r>
          </w:p>
        </w:tc>
        <w:tc>
          <w:tcPr>
            <w:tcBorders/>
            <w:tcW w:w="1559" w:type="dxa"/>
            <w:textDirection w:val="lrTb"/>
            <w:noWrap w:val="false"/>
          </w:tcPr>
          <w:p>
            <w:pPr>
              <w:pStyle w:val="933"/>
              <w:pBdr/>
              <w:spacing w:line="252" w:lineRule="exact"/>
              <w:ind w:left="63"/>
              <w:rPr>
                <w:sz w:val="22"/>
              </w:rPr>
            </w:pPr>
            <w:r>
              <w:rPr>
                <w:sz w:val="22"/>
              </w:rPr>
              <w:t xml:space="preserve">Obligatoriu</w:t>
            </w:r>
            <w:r>
              <w:rPr>
                <w:sz w:val="22"/>
              </w:rPr>
            </w:r>
            <w:r>
              <w:rPr>
                <w:sz w:val="22"/>
              </w:rPr>
            </w:r>
          </w:p>
        </w:tc>
      </w:tr>
      <w:tr>
        <w:trPr>
          <w:trHeight w:val="1265"/>
        </w:trPr>
        <w:tc>
          <w:tcPr>
            <w:tcBorders/>
            <w:tcW w:w="546" w:type="dxa"/>
            <w:textDirection w:val="lrTb"/>
            <w:noWrap w:val="false"/>
          </w:tcPr>
          <w:p>
            <w:pPr>
              <w:pStyle w:val="933"/>
              <w:pBdr/>
              <w:spacing w:line="248" w:lineRule="exact"/>
              <w:ind w:left="71"/>
              <w:rPr>
                <w:b/>
                <w:sz w:val="22"/>
              </w:rPr>
            </w:pPr>
            <w:r>
              <w:rPr>
                <w:b/>
                <w:sz w:val="22"/>
              </w:rPr>
              <w:t xml:space="preserve">5</w:t>
            </w:r>
            <w:r>
              <w:rPr>
                <w:b/>
                <w:sz w:val="22"/>
              </w:rPr>
            </w:r>
            <w:r>
              <w:rPr>
                <w:b/>
                <w:sz w:val="22"/>
              </w:rPr>
            </w:r>
          </w:p>
        </w:tc>
        <w:tc>
          <w:tcPr>
            <w:tcBorders/>
            <w:tcW w:w="2420" w:type="dxa"/>
            <w:textDirection w:val="lrTb"/>
            <w:noWrap w:val="false"/>
          </w:tcPr>
          <w:p>
            <w:pPr>
              <w:pStyle w:val="933"/>
              <w:pBdr/>
              <w:spacing w:line="245" w:lineRule="exact"/>
              <w:ind w:left="62"/>
              <w:rPr>
                <w:sz w:val="22"/>
              </w:rPr>
            </w:pPr>
            <w:r>
              <w:rPr>
                <w:sz w:val="22"/>
              </w:rPr>
              <w:t xml:space="preserve">Lista</w:t>
            </w:r>
            <w:r>
              <w:rPr>
                <w:sz w:val="22"/>
              </w:rPr>
            </w:r>
            <w:r>
              <w:rPr>
                <w:sz w:val="22"/>
              </w:rPr>
            </w:r>
          </w:p>
          <w:p>
            <w:pPr>
              <w:pStyle w:val="933"/>
              <w:pBdr/>
              <w:spacing w:line="252" w:lineRule="exact"/>
              <w:ind w:right="287" w:left="62"/>
              <w:rPr>
                <w:i/>
                <w:sz w:val="22"/>
              </w:rPr>
            </w:pPr>
            <w:r>
              <w:rPr>
                <w:spacing w:val="-5"/>
                <w:sz w:val="22"/>
              </w:rPr>
              <w:t xml:space="preserve">asociaţi </w:t>
            </w:r>
            <w:r>
              <w:rPr>
                <w:spacing w:val="-4"/>
                <w:sz w:val="22"/>
              </w:rPr>
              <w:t xml:space="preserve">lor/subcontracta</w:t>
            </w:r>
            <w:r>
              <w:rPr>
                <w:spacing w:val="-52"/>
                <w:sz w:val="22"/>
              </w:rPr>
              <w:t xml:space="preserve"> </w:t>
            </w:r>
            <w:r>
              <w:rPr>
                <w:sz w:val="22"/>
              </w:rPr>
              <w:t xml:space="preserve">nţilor implicaţi în</w:t>
            </w:r>
            <w:r>
              <w:rPr>
                <w:spacing w:val="1"/>
                <w:sz w:val="22"/>
              </w:rPr>
              <w:t xml:space="preserve"> </w:t>
            </w:r>
            <w:r>
              <w:rPr>
                <w:sz w:val="22"/>
              </w:rPr>
              <w:t xml:space="preserve">executarea</w:t>
            </w:r>
            <w:r>
              <w:rPr>
                <w:spacing w:val="13"/>
                <w:sz w:val="22"/>
              </w:rPr>
              <w:t xml:space="preserve"> </w:t>
            </w:r>
            <w:r>
              <w:rPr>
                <w:sz w:val="22"/>
              </w:rPr>
              <w:t xml:space="preserve">contractului</w:t>
            </w:r>
            <w:r>
              <w:rPr>
                <w:spacing w:val="-50"/>
                <w:sz w:val="22"/>
              </w:rPr>
              <w:t xml:space="preserve"> </w:t>
            </w:r>
            <w:r>
              <w:rPr>
                <w:i/>
                <w:sz w:val="22"/>
              </w:rPr>
              <w:t xml:space="preserve">(după</w:t>
            </w:r>
            <w:r>
              <w:rPr>
                <w:i/>
                <w:spacing w:val="-10"/>
                <w:sz w:val="22"/>
              </w:rPr>
              <w:t xml:space="preserve"> </w:t>
            </w:r>
            <w:r>
              <w:rPr>
                <w:i/>
                <w:sz w:val="22"/>
              </w:rPr>
              <w:t xml:space="preserve">caz,</w:t>
            </w:r>
            <w:r>
              <w:rPr>
                <w:i/>
                <w:spacing w:val="-8"/>
                <w:sz w:val="22"/>
              </w:rPr>
              <w:t xml:space="preserve"> </w:t>
            </w:r>
            <w:r>
              <w:rPr>
                <w:i/>
                <w:sz w:val="22"/>
              </w:rPr>
              <w:t xml:space="preserve">dacă</w:t>
            </w:r>
            <w:r>
              <w:rPr>
                <w:i/>
                <w:spacing w:val="-6"/>
                <w:sz w:val="22"/>
              </w:rPr>
              <w:t xml:space="preserve"> </w:t>
            </w:r>
            <w:r>
              <w:rPr>
                <w:i/>
                <w:sz w:val="22"/>
              </w:rPr>
              <w:t xml:space="preserve">există)</w:t>
            </w:r>
            <w:r>
              <w:rPr>
                <w:i/>
                <w:sz w:val="22"/>
              </w:rPr>
            </w:r>
            <w:r>
              <w:rPr>
                <w:i/>
                <w:sz w:val="22"/>
              </w:rPr>
            </w:r>
          </w:p>
        </w:tc>
        <w:tc>
          <w:tcPr>
            <w:tcBorders/>
            <w:tcW w:w="4970" w:type="dxa"/>
            <w:textDirection w:val="lrTb"/>
            <w:noWrap w:val="false"/>
          </w:tcPr>
          <w:p>
            <w:pPr>
              <w:pStyle w:val="933"/>
              <w:pBdr/>
              <w:spacing/>
              <w:ind w:right="108" w:left="61"/>
              <w:rPr>
                <w:sz w:val="22"/>
              </w:rPr>
            </w:pPr>
            <w:r>
              <w:rPr>
                <w:sz w:val="22"/>
              </w:rPr>
              <w:t xml:space="preserve">Conform modelelor din Anexa </w:t>
            </w:r>
            <w:r>
              <w:rPr>
                <w:b/>
                <w:sz w:val="22"/>
              </w:rPr>
              <w:t xml:space="preserve">nr. </w:t>
            </w:r>
            <w:r>
              <w:rPr>
                <w:sz w:val="22"/>
              </w:rPr>
              <w:t xml:space="preserve">11 şi </w:t>
            </w:r>
            <w:r>
              <w:rPr>
                <w:b/>
                <w:sz w:val="22"/>
              </w:rPr>
              <w:t xml:space="preserve">nr. </w:t>
            </w:r>
            <w:r>
              <w:rPr>
                <w:sz w:val="22"/>
              </w:rPr>
              <w:t xml:space="preserve">15, în</w:t>
            </w:r>
            <w:r>
              <w:rPr>
                <w:spacing w:val="1"/>
                <w:sz w:val="22"/>
              </w:rPr>
              <w:t xml:space="preserve"> </w:t>
            </w:r>
            <w:r>
              <w:rPr>
                <w:spacing w:val="-1"/>
                <w:sz w:val="22"/>
              </w:rPr>
              <w:t xml:space="preserve">original,</w:t>
            </w:r>
            <w:r>
              <w:rPr>
                <w:spacing w:val="-14"/>
                <w:sz w:val="22"/>
              </w:rPr>
              <w:t xml:space="preserve"> </w:t>
            </w:r>
            <w:r>
              <w:rPr>
                <w:spacing w:val="-1"/>
                <w:sz w:val="22"/>
              </w:rPr>
              <w:t xml:space="preserve">confirmate</w:t>
            </w:r>
            <w:r>
              <w:rPr>
                <w:spacing w:val="-13"/>
                <w:sz w:val="22"/>
              </w:rPr>
              <w:t xml:space="preserve"> </w:t>
            </w:r>
            <w:r>
              <w:rPr>
                <w:sz w:val="22"/>
              </w:rPr>
              <w:t xml:space="preserve">prin</w:t>
            </w:r>
            <w:r>
              <w:rPr>
                <w:spacing w:val="-13"/>
                <w:sz w:val="22"/>
              </w:rPr>
              <w:t xml:space="preserve"> </w:t>
            </w:r>
            <w:r>
              <w:rPr>
                <w:sz w:val="22"/>
              </w:rPr>
              <w:t xml:space="preserve">aplicarea</w:t>
            </w:r>
            <w:r>
              <w:rPr>
                <w:spacing w:val="-12"/>
                <w:sz w:val="22"/>
              </w:rPr>
              <w:t xml:space="preserve"> </w:t>
            </w:r>
            <w:r>
              <w:rPr>
                <w:sz w:val="22"/>
              </w:rPr>
              <w:t xml:space="preserve">semnăturii</w:t>
            </w:r>
            <w:r>
              <w:rPr>
                <w:spacing w:val="-12"/>
                <w:sz w:val="22"/>
              </w:rPr>
              <w:t xml:space="preserve"> </w:t>
            </w:r>
            <w:r>
              <w:rPr>
                <w:sz w:val="22"/>
              </w:rPr>
              <w:t xml:space="preserve">electronice</w:t>
            </w:r>
            <w:r>
              <w:rPr>
                <w:spacing w:val="-15"/>
                <w:sz w:val="22"/>
              </w:rPr>
              <w:t xml:space="preserve"> </w:t>
            </w:r>
            <w:r>
              <w:rPr>
                <w:sz w:val="22"/>
              </w:rPr>
              <w:t xml:space="preserve">a</w:t>
            </w:r>
            <w:r>
              <w:rPr>
                <w:spacing w:val="-52"/>
                <w:sz w:val="22"/>
              </w:rPr>
              <w:t xml:space="preserve"> </w:t>
            </w:r>
            <w:r>
              <w:rPr>
                <w:sz w:val="22"/>
              </w:rPr>
              <w:t xml:space="preserve">Participantului.</w:t>
            </w:r>
            <w:r>
              <w:rPr>
                <w:sz w:val="22"/>
              </w:rPr>
            </w:r>
            <w:r>
              <w:rPr>
                <w:sz w:val="22"/>
              </w:rPr>
            </w:r>
          </w:p>
        </w:tc>
        <w:tc>
          <w:tcPr>
            <w:tcBorders/>
            <w:tcW w:w="1559" w:type="dxa"/>
            <w:textDirection w:val="lrTb"/>
            <w:noWrap w:val="false"/>
          </w:tcPr>
          <w:p>
            <w:pPr>
              <w:pStyle w:val="933"/>
              <w:pBdr/>
              <w:spacing/>
              <w:ind w:right="256" w:hanging="9" w:left="63"/>
              <w:rPr>
                <w:sz w:val="22"/>
              </w:rPr>
            </w:pPr>
            <w:r>
              <w:rPr>
                <w:spacing w:val="-1"/>
                <w:sz w:val="22"/>
              </w:rPr>
              <w:t xml:space="preserve">Obligatoriu </w:t>
            </w:r>
            <w:r>
              <w:rPr>
                <w:sz w:val="22"/>
              </w:rPr>
              <w:t xml:space="preserve">(în</w:t>
            </w:r>
            <w:r>
              <w:rPr>
                <w:spacing w:val="1"/>
                <w:sz w:val="22"/>
              </w:rPr>
              <w:t xml:space="preserve"> </w:t>
            </w:r>
            <w:r>
              <w:rPr>
                <w:sz w:val="22"/>
              </w:rPr>
              <w:t xml:space="preserve">caz că există</w:t>
            </w:r>
            <w:r>
              <w:rPr>
                <w:spacing w:val="1"/>
                <w:sz w:val="22"/>
              </w:rPr>
              <w:t xml:space="preserve"> </w:t>
            </w:r>
            <w:r>
              <w:rPr>
                <w:spacing w:val="-2"/>
                <w:sz w:val="22"/>
              </w:rPr>
              <w:t xml:space="preserve">asociaţi/subcontr</w:t>
            </w:r>
            <w:r>
              <w:rPr>
                <w:spacing w:val="-52"/>
                <w:sz w:val="22"/>
              </w:rPr>
              <w:t xml:space="preserve"> </w:t>
            </w:r>
            <w:r>
              <w:rPr>
                <w:sz w:val="22"/>
              </w:rPr>
              <w:t xml:space="preserve">actanţi)</w:t>
            </w:r>
            <w:r>
              <w:rPr>
                <w:sz w:val="22"/>
              </w:rPr>
            </w:r>
            <w:r>
              <w:rPr>
                <w:sz w:val="22"/>
              </w:rPr>
            </w:r>
          </w:p>
        </w:tc>
      </w:tr>
      <w:tr>
        <w:trPr>
          <w:trHeight w:val="1768"/>
        </w:trPr>
        <w:tc>
          <w:tcPr>
            <w:tcBorders/>
            <w:tcW w:w="546" w:type="dxa"/>
            <w:textDirection w:val="lrTb"/>
            <w:noWrap w:val="false"/>
          </w:tcPr>
          <w:p>
            <w:pPr>
              <w:pStyle w:val="933"/>
              <w:pBdr/>
              <w:spacing w:line="249" w:lineRule="exact"/>
              <w:ind w:left="87"/>
              <w:rPr>
                <w:sz w:val="22"/>
              </w:rPr>
            </w:pPr>
            <w:r>
              <w:rPr>
                <w:sz w:val="22"/>
              </w:rPr>
              <w:t xml:space="preserve">6.</w:t>
            </w:r>
            <w:r>
              <w:rPr>
                <w:sz w:val="22"/>
              </w:rPr>
            </w:r>
            <w:r>
              <w:rPr>
                <w:sz w:val="22"/>
              </w:rPr>
            </w:r>
          </w:p>
        </w:tc>
        <w:tc>
          <w:tcPr>
            <w:tcBorders/>
            <w:tcW w:w="2420" w:type="dxa"/>
            <w:textDirection w:val="lrTb"/>
            <w:noWrap w:val="false"/>
          </w:tcPr>
          <w:p>
            <w:pPr>
              <w:pStyle w:val="933"/>
              <w:pBdr/>
              <w:spacing/>
              <w:ind w:left="62"/>
              <w:rPr>
                <w:sz w:val="22"/>
              </w:rPr>
            </w:pPr>
            <w:r>
              <w:rPr>
                <w:sz w:val="22"/>
              </w:rPr>
              <w:t xml:space="preserve">Angajamentul şi</w:t>
            </w:r>
            <w:r>
              <w:rPr>
                <w:spacing w:val="1"/>
                <w:sz w:val="22"/>
              </w:rPr>
              <w:t xml:space="preserve"> </w:t>
            </w:r>
            <w:r>
              <w:rPr>
                <w:sz w:val="22"/>
              </w:rPr>
              <w:t xml:space="preserve">Declaraţiile privind</w:t>
            </w:r>
            <w:r>
              <w:rPr>
                <w:spacing w:val="1"/>
                <w:sz w:val="22"/>
              </w:rPr>
              <w:t xml:space="preserve"> </w:t>
            </w:r>
            <w:r>
              <w:rPr>
                <w:spacing w:val="-3"/>
                <w:sz w:val="22"/>
              </w:rPr>
              <w:t xml:space="preserve">susţinerea </w:t>
            </w:r>
            <w:r>
              <w:rPr>
                <w:spacing w:val="-2"/>
                <w:sz w:val="22"/>
              </w:rPr>
              <w:t xml:space="preserve">tehnică şi</w:t>
            </w:r>
            <w:r>
              <w:rPr>
                <w:spacing w:val="-1"/>
                <w:sz w:val="22"/>
              </w:rPr>
              <w:t xml:space="preserve"> </w:t>
            </w:r>
            <w:r>
              <w:rPr>
                <w:sz w:val="22"/>
              </w:rPr>
              <w:t xml:space="preserve">profesională a</w:t>
            </w:r>
            <w:r>
              <w:rPr>
                <w:spacing w:val="1"/>
                <w:sz w:val="22"/>
              </w:rPr>
              <w:t xml:space="preserve"> </w:t>
            </w:r>
            <w:r>
              <w:rPr>
                <w:sz w:val="22"/>
              </w:rPr>
              <w:t xml:space="preserve">ofertantului/grupului</w:t>
            </w:r>
            <w:r>
              <w:rPr>
                <w:spacing w:val="-3"/>
                <w:sz w:val="22"/>
              </w:rPr>
              <w:t xml:space="preserve"> </w:t>
            </w:r>
            <w:r>
              <w:rPr>
                <w:sz w:val="22"/>
              </w:rPr>
              <w:t xml:space="preserve">de</w:t>
            </w:r>
            <w:r>
              <w:rPr>
                <w:sz w:val="22"/>
              </w:rPr>
            </w:r>
            <w:r>
              <w:rPr>
                <w:sz w:val="22"/>
              </w:rPr>
            </w:r>
          </w:p>
          <w:p>
            <w:pPr>
              <w:pStyle w:val="933"/>
              <w:pBdr/>
              <w:spacing w:line="252" w:lineRule="exact"/>
              <w:ind w:left="62"/>
              <w:rPr>
                <w:i/>
                <w:sz w:val="22"/>
              </w:rPr>
            </w:pPr>
            <w:r>
              <w:rPr>
                <w:spacing w:val="-1"/>
                <w:sz w:val="22"/>
              </w:rPr>
              <w:t xml:space="preserve">ofertanţi</w:t>
            </w:r>
            <w:r>
              <w:rPr>
                <w:spacing w:val="-13"/>
                <w:sz w:val="22"/>
              </w:rPr>
              <w:t xml:space="preserve"> </w:t>
            </w:r>
            <w:r>
              <w:rPr>
                <w:i/>
                <w:spacing w:val="-1"/>
                <w:sz w:val="22"/>
              </w:rPr>
              <w:t xml:space="preserve">(după</w:t>
            </w:r>
            <w:r>
              <w:rPr>
                <w:i/>
                <w:spacing w:val="-11"/>
                <w:sz w:val="22"/>
              </w:rPr>
              <w:t xml:space="preserve"> </w:t>
            </w:r>
            <w:r>
              <w:rPr>
                <w:i/>
                <w:spacing w:val="-1"/>
                <w:sz w:val="22"/>
              </w:rPr>
              <w:t xml:space="preserve">caz,</w:t>
            </w:r>
            <w:r>
              <w:rPr>
                <w:i/>
                <w:spacing w:val="-12"/>
                <w:sz w:val="22"/>
              </w:rPr>
              <w:t xml:space="preserve"> </w:t>
            </w:r>
            <w:r>
              <w:rPr>
                <w:i/>
                <w:sz w:val="22"/>
              </w:rPr>
              <w:t xml:space="preserve">dacă</w:t>
            </w:r>
            <w:r>
              <w:rPr>
                <w:i/>
                <w:spacing w:val="-52"/>
                <w:sz w:val="22"/>
              </w:rPr>
              <w:t xml:space="preserve"> </w:t>
            </w:r>
            <w:r>
              <w:rPr>
                <w:i/>
                <w:sz w:val="22"/>
              </w:rPr>
              <w:t xml:space="preserve">există)</w:t>
            </w:r>
            <w:r>
              <w:rPr>
                <w:i/>
                <w:sz w:val="22"/>
              </w:rPr>
            </w:r>
            <w:r>
              <w:rPr>
                <w:i/>
                <w:sz w:val="22"/>
              </w:rPr>
            </w:r>
          </w:p>
        </w:tc>
        <w:tc>
          <w:tcPr>
            <w:tcBorders/>
            <w:tcW w:w="4970" w:type="dxa"/>
            <w:textDirection w:val="lrTb"/>
            <w:noWrap w:val="false"/>
          </w:tcPr>
          <w:p>
            <w:pPr>
              <w:pStyle w:val="933"/>
              <w:pBdr/>
              <w:spacing/>
              <w:ind w:right="288" w:left="70"/>
              <w:rPr>
                <w:sz w:val="22"/>
              </w:rPr>
            </w:pPr>
            <w:r>
              <w:rPr>
                <w:sz w:val="22"/>
              </w:rPr>
              <w:t xml:space="preserve">Conform</w:t>
            </w:r>
            <w:r>
              <w:rPr>
                <w:spacing w:val="-12"/>
                <w:sz w:val="22"/>
              </w:rPr>
              <w:t xml:space="preserve"> </w:t>
            </w:r>
            <w:r>
              <w:rPr>
                <w:sz w:val="22"/>
              </w:rPr>
              <w:t xml:space="preserve">modelelor</w:t>
            </w:r>
            <w:r>
              <w:rPr>
                <w:spacing w:val="-12"/>
                <w:sz w:val="22"/>
              </w:rPr>
              <w:t xml:space="preserve"> </w:t>
            </w:r>
            <w:r>
              <w:rPr>
                <w:sz w:val="22"/>
              </w:rPr>
              <w:t xml:space="preserve">din</w:t>
            </w:r>
            <w:r>
              <w:rPr>
                <w:spacing w:val="-11"/>
                <w:sz w:val="22"/>
              </w:rPr>
              <w:t xml:space="preserve"> </w:t>
            </w:r>
            <w:r>
              <w:rPr>
                <w:b/>
                <w:sz w:val="22"/>
              </w:rPr>
              <w:t xml:space="preserve">Anexa</w:t>
            </w:r>
            <w:r>
              <w:rPr>
                <w:b/>
                <w:spacing w:val="-10"/>
                <w:sz w:val="22"/>
              </w:rPr>
              <w:t xml:space="preserve"> </w:t>
            </w:r>
            <w:r>
              <w:rPr>
                <w:b/>
                <w:sz w:val="22"/>
              </w:rPr>
              <w:t xml:space="preserve">nr.</w:t>
            </w:r>
            <w:r>
              <w:rPr>
                <w:b/>
                <w:spacing w:val="-12"/>
                <w:sz w:val="22"/>
              </w:rPr>
              <w:t xml:space="preserve"> </w:t>
            </w:r>
            <w:r>
              <w:rPr>
                <w:sz w:val="22"/>
              </w:rPr>
              <w:t xml:space="preserve">18,</w:t>
            </w:r>
            <w:r>
              <w:rPr>
                <w:spacing w:val="-14"/>
                <w:sz w:val="22"/>
              </w:rPr>
              <w:t xml:space="preserve"> </w:t>
            </w:r>
            <w:r>
              <w:rPr>
                <w:b/>
                <w:sz w:val="22"/>
              </w:rPr>
              <w:t xml:space="preserve">nr.</w:t>
            </w:r>
            <w:r>
              <w:rPr>
                <w:b/>
                <w:spacing w:val="-11"/>
                <w:sz w:val="22"/>
              </w:rPr>
              <w:t xml:space="preserve"> </w:t>
            </w:r>
            <w:r>
              <w:rPr>
                <w:sz w:val="22"/>
              </w:rPr>
              <w:t xml:space="preserve">19</w:t>
            </w:r>
            <w:r>
              <w:rPr>
                <w:spacing w:val="-11"/>
                <w:sz w:val="22"/>
              </w:rPr>
              <w:t xml:space="preserve"> </w:t>
            </w:r>
            <w:r>
              <w:rPr>
                <w:sz w:val="22"/>
              </w:rPr>
              <w:t xml:space="preserve">şi</w:t>
            </w:r>
            <w:r>
              <w:rPr>
                <w:spacing w:val="-11"/>
                <w:sz w:val="22"/>
              </w:rPr>
              <w:t xml:space="preserve"> </w:t>
            </w:r>
            <w:r>
              <w:rPr>
                <w:b/>
                <w:sz w:val="22"/>
              </w:rPr>
              <w:t xml:space="preserve">nr.</w:t>
            </w:r>
            <w:r>
              <w:rPr>
                <w:b/>
                <w:spacing w:val="-11"/>
                <w:sz w:val="22"/>
              </w:rPr>
              <w:t xml:space="preserve"> </w:t>
            </w:r>
            <w:r>
              <w:rPr>
                <w:b/>
                <w:sz w:val="22"/>
              </w:rPr>
              <w:t xml:space="preserve">20</w:t>
            </w:r>
            <w:r>
              <w:rPr>
                <w:sz w:val="22"/>
              </w:rPr>
              <w:t xml:space="preserve">,</w:t>
            </w:r>
            <w:r>
              <w:rPr>
                <w:spacing w:val="-52"/>
                <w:sz w:val="22"/>
              </w:rPr>
              <w:t xml:space="preserve"> </w:t>
            </w:r>
            <w:r>
              <w:rPr>
                <w:sz w:val="22"/>
              </w:rPr>
              <w:t xml:space="preserve">în original, confirmate prin aplicarea semnăturii</w:t>
            </w:r>
            <w:r>
              <w:rPr>
                <w:spacing w:val="1"/>
                <w:sz w:val="22"/>
              </w:rPr>
              <w:t xml:space="preserve"> </w:t>
            </w:r>
            <w:r>
              <w:rPr>
                <w:sz w:val="22"/>
              </w:rPr>
              <w:t xml:space="preserve">electronice</w:t>
            </w:r>
            <w:r>
              <w:rPr>
                <w:spacing w:val="-2"/>
                <w:sz w:val="22"/>
              </w:rPr>
              <w:t xml:space="preserve"> </w:t>
            </w:r>
            <w:r>
              <w:rPr>
                <w:sz w:val="22"/>
              </w:rPr>
              <w:t xml:space="preserve">a Participantului.</w:t>
            </w:r>
            <w:r>
              <w:rPr>
                <w:sz w:val="22"/>
              </w:rPr>
            </w:r>
            <w:r>
              <w:rPr>
                <w:sz w:val="22"/>
              </w:rPr>
            </w:r>
          </w:p>
        </w:tc>
        <w:tc>
          <w:tcPr>
            <w:tcBorders/>
            <w:tcW w:w="1559" w:type="dxa"/>
            <w:textDirection w:val="lrTb"/>
            <w:noWrap w:val="false"/>
          </w:tcPr>
          <w:p>
            <w:pPr>
              <w:pStyle w:val="933"/>
              <w:pBdr/>
              <w:spacing/>
              <w:ind w:right="419" w:firstLine="7" w:left="63"/>
              <w:rPr>
                <w:sz w:val="22"/>
              </w:rPr>
            </w:pPr>
            <w:r>
              <w:rPr>
                <w:spacing w:val="-2"/>
                <w:sz w:val="22"/>
              </w:rPr>
              <w:t xml:space="preserve">Obligatoriu </w:t>
            </w:r>
            <w:r>
              <w:rPr>
                <w:spacing w:val="-1"/>
                <w:sz w:val="22"/>
              </w:rPr>
              <w:t xml:space="preserve">(în</w:t>
            </w:r>
            <w:r>
              <w:rPr>
                <w:spacing w:val="-52"/>
                <w:sz w:val="22"/>
              </w:rPr>
              <w:t xml:space="preserve"> </w:t>
            </w:r>
            <w:r>
              <w:rPr>
                <w:sz w:val="22"/>
              </w:rPr>
              <w:t xml:space="preserve">caz că există</w:t>
            </w:r>
            <w:r>
              <w:rPr>
                <w:spacing w:val="1"/>
                <w:sz w:val="22"/>
              </w:rPr>
              <w:t xml:space="preserve"> </w:t>
            </w:r>
            <w:r>
              <w:rPr>
                <w:sz w:val="22"/>
              </w:rPr>
              <w:t xml:space="preserve">susţinerea</w:t>
            </w:r>
            <w:r>
              <w:rPr>
                <w:spacing w:val="1"/>
                <w:sz w:val="22"/>
              </w:rPr>
              <w:t xml:space="preserve"> </w:t>
            </w:r>
            <w:r>
              <w:rPr>
                <w:sz w:val="22"/>
              </w:rPr>
              <w:t xml:space="preserve">tehnică şi</w:t>
            </w:r>
            <w:r>
              <w:rPr>
                <w:spacing w:val="1"/>
                <w:sz w:val="22"/>
              </w:rPr>
              <w:t xml:space="preserve"> </w:t>
            </w:r>
            <w:r>
              <w:rPr>
                <w:sz w:val="22"/>
              </w:rPr>
              <w:t xml:space="preserve">profesională)</w:t>
            </w:r>
            <w:r>
              <w:rPr>
                <w:sz w:val="22"/>
              </w:rPr>
            </w:r>
            <w:r>
              <w:rPr>
                <w:sz w:val="22"/>
              </w:rPr>
            </w:r>
          </w:p>
        </w:tc>
      </w:tr>
      <w:tr>
        <w:trPr>
          <w:trHeight w:val="244"/>
        </w:trPr>
        <w:tc>
          <w:tcPr>
            <w:gridSpan w:val="4"/>
            <w:tcBorders/>
            <w:tcW w:w="9495" w:type="dxa"/>
            <w:textDirection w:val="lrTb"/>
            <w:noWrap w:val="false"/>
          </w:tcPr>
          <w:p>
            <w:pPr>
              <w:pStyle w:val="933"/>
              <w:pBdr/>
              <w:spacing w:line="224" w:lineRule="exact"/>
              <w:ind w:right="2140" w:left="1866"/>
              <w:jc w:val="center"/>
              <w:rPr>
                <w:b/>
                <w:sz w:val="22"/>
              </w:rPr>
            </w:pPr>
            <w:r>
              <w:rPr>
                <w:b/>
                <w:sz w:val="22"/>
              </w:rPr>
              <w:t xml:space="preserve">Se</w:t>
            </w:r>
            <w:r>
              <w:rPr>
                <w:b/>
                <w:spacing w:val="9"/>
                <w:sz w:val="22"/>
              </w:rPr>
              <w:t xml:space="preserve"> </w:t>
            </w:r>
            <w:r>
              <w:rPr>
                <w:b/>
                <w:sz w:val="22"/>
              </w:rPr>
              <w:t xml:space="preserve">vor</w:t>
            </w:r>
            <w:r>
              <w:rPr>
                <w:b/>
                <w:spacing w:val="19"/>
                <w:sz w:val="22"/>
              </w:rPr>
              <w:t xml:space="preserve"> </w:t>
            </w:r>
            <w:r>
              <w:rPr>
                <w:b/>
                <w:sz w:val="22"/>
              </w:rPr>
              <w:t xml:space="preserve">prezenta</w:t>
            </w:r>
            <w:r>
              <w:rPr>
                <w:b/>
                <w:spacing w:val="15"/>
                <w:sz w:val="22"/>
              </w:rPr>
              <w:t xml:space="preserve"> </w:t>
            </w:r>
            <w:r>
              <w:rPr>
                <w:b/>
                <w:sz w:val="22"/>
                <w:lang w:val="en-GB"/>
              </w:rPr>
              <w:t xml:space="preserve">l</w:t>
            </w:r>
            <w:r>
              <w:rPr>
                <w:b/>
                <w:sz w:val="22"/>
              </w:rPr>
              <w:t xml:space="preserve">a</w:t>
            </w:r>
            <w:r>
              <w:rPr>
                <w:b/>
                <w:spacing w:val="13"/>
                <w:sz w:val="22"/>
              </w:rPr>
              <w:t xml:space="preserve"> </w:t>
            </w:r>
            <w:r>
              <w:rPr>
                <w:b/>
                <w:sz w:val="22"/>
              </w:rPr>
              <w:t xml:space="preserve">momentul</w:t>
            </w:r>
            <w:r>
              <w:rPr>
                <w:b/>
                <w:spacing w:val="15"/>
                <w:sz w:val="22"/>
              </w:rPr>
              <w:t xml:space="preserve"> </w:t>
            </w:r>
            <w:r>
              <w:rPr>
                <w:b/>
                <w:sz w:val="22"/>
              </w:rPr>
              <w:t xml:space="preserve">livrării</w:t>
            </w:r>
            <w:r>
              <w:rPr>
                <w:b/>
                <w:spacing w:val="16"/>
                <w:sz w:val="22"/>
              </w:rPr>
              <w:t xml:space="preserve"> </w:t>
            </w:r>
            <w:r>
              <w:rPr>
                <w:b/>
                <w:sz w:val="22"/>
              </w:rPr>
              <w:t xml:space="preserve">bunurilor</w:t>
            </w:r>
            <w:r>
              <w:rPr>
                <w:b/>
                <w:spacing w:val="18"/>
                <w:sz w:val="22"/>
              </w:rPr>
              <w:t xml:space="preserve"> </w:t>
            </w:r>
            <w:r>
              <w:rPr>
                <w:b/>
                <w:sz w:val="22"/>
              </w:rPr>
              <w:t xml:space="preserve">de</w:t>
            </w:r>
            <w:r>
              <w:rPr>
                <w:b/>
                <w:spacing w:val="17"/>
                <w:sz w:val="22"/>
              </w:rPr>
              <w:t xml:space="preserve"> </w:t>
            </w:r>
            <w:r>
              <w:rPr>
                <w:b/>
                <w:sz w:val="22"/>
              </w:rPr>
              <w:t xml:space="preserve">către</w:t>
            </w:r>
            <w:r>
              <w:rPr>
                <w:b/>
                <w:spacing w:val="16"/>
                <w:sz w:val="22"/>
              </w:rPr>
              <w:t xml:space="preserve"> </w:t>
            </w:r>
            <w:r>
              <w:rPr>
                <w:b/>
                <w:sz w:val="22"/>
              </w:rPr>
              <w:t xml:space="preserve">Vânzător</w:t>
            </w:r>
            <w:r>
              <w:rPr>
                <w:b/>
                <w:sz w:val="22"/>
              </w:rPr>
            </w:r>
            <w:r>
              <w:rPr>
                <w:b/>
                <w:sz w:val="22"/>
              </w:rPr>
            </w:r>
          </w:p>
        </w:tc>
      </w:tr>
      <w:tr>
        <w:trPr>
          <w:trHeight w:val="755"/>
        </w:trPr>
        <w:tc>
          <w:tcPr>
            <w:tcBorders/>
            <w:tcW w:w="546" w:type="dxa"/>
            <w:textDirection w:val="lrTb"/>
            <w:noWrap w:val="false"/>
          </w:tcPr>
          <w:p>
            <w:pPr>
              <w:pStyle w:val="933"/>
              <w:pBdr/>
              <w:spacing w:line="249" w:lineRule="exact"/>
              <w:ind w:left="64"/>
              <w:rPr>
                <w:b/>
                <w:sz w:val="22"/>
              </w:rPr>
            </w:pPr>
            <w:r>
              <w:rPr>
                <w:b/>
                <w:sz w:val="22"/>
              </w:rPr>
              <w:t xml:space="preserve">1.</w:t>
            </w:r>
            <w:r>
              <w:rPr>
                <w:b/>
                <w:sz w:val="22"/>
              </w:rPr>
            </w:r>
            <w:r>
              <w:rPr>
                <w:b/>
                <w:sz w:val="22"/>
              </w:rPr>
            </w:r>
          </w:p>
        </w:tc>
        <w:tc>
          <w:tcPr>
            <w:tcBorders/>
            <w:tcW w:w="2420" w:type="dxa"/>
            <w:textDirection w:val="lrTb"/>
            <w:noWrap w:val="false"/>
          </w:tcPr>
          <w:p>
            <w:pPr>
              <w:pStyle w:val="933"/>
              <w:pBdr/>
              <w:spacing w:line="252" w:lineRule="exact"/>
              <w:ind w:left="30"/>
              <w:rPr>
                <w:sz w:val="22"/>
              </w:rPr>
            </w:pPr>
            <w:r>
              <w:rPr>
                <w:sz w:val="22"/>
              </w:rPr>
              <w:t xml:space="preserve">Certificate</w:t>
            </w:r>
            <w:r>
              <w:rPr>
                <w:spacing w:val="-2"/>
                <w:sz w:val="22"/>
              </w:rPr>
              <w:t xml:space="preserve"> </w:t>
            </w:r>
            <w:r>
              <w:rPr>
                <w:sz w:val="22"/>
              </w:rPr>
              <w:t xml:space="preserve">de</w:t>
            </w:r>
            <w:r>
              <w:rPr>
                <w:sz w:val="22"/>
              </w:rPr>
            </w:r>
            <w:r>
              <w:rPr>
                <w:sz w:val="22"/>
              </w:rPr>
            </w:r>
          </w:p>
          <w:p>
            <w:pPr>
              <w:pStyle w:val="933"/>
              <w:pBdr/>
              <w:spacing w:before="11" w:line="236" w:lineRule="exact"/>
              <w:ind w:right="265" w:left="30"/>
              <w:rPr>
                <w:sz w:val="22"/>
              </w:rPr>
            </w:pPr>
            <w:r>
              <w:rPr>
                <w:spacing w:val="-3"/>
                <w:sz w:val="22"/>
              </w:rPr>
              <w:t xml:space="preserve">conformitate </w:t>
            </w:r>
            <w:r>
              <w:rPr>
                <w:spacing w:val="-2"/>
                <w:sz w:val="22"/>
              </w:rPr>
              <w:t xml:space="preserve">a bunurilor</w:t>
            </w:r>
            <w:r>
              <w:rPr>
                <w:spacing w:val="-52"/>
                <w:sz w:val="22"/>
              </w:rPr>
              <w:t xml:space="preserve"> </w:t>
            </w:r>
            <w:r>
              <w:rPr>
                <w:sz w:val="22"/>
              </w:rPr>
              <w:t xml:space="preserve">livrate</w:t>
            </w:r>
            <w:r>
              <w:rPr>
                <w:sz w:val="22"/>
              </w:rPr>
            </w:r>
            <w:r>
              <w:rPr>
                <w:sz w:val="22"/>
              </w:rPr>
            </w:r>
          </w:p>
        </w:tc>
        <w:tc>
          <w:tcPr>
            <w:tcBorders/>
            <w:tcW w:w="4970" w:type="dxa"/>
            <w:textDirection w:val="lrTb"/>
            <w:noWrap w:val="false"/>
          </w:tcPr>
          <w:p>
            <w:pPr>
              <w:pStyle w:val="933"/>
              <w:pBdr/>
              <w:spacing w:line="252" w:lineRule="exact"/>
              <w:ind w:left="30"/>
              <w:rPr>
                <w:sz w:val="22"/>
              </w:rPr>
            </w:pPr>
            <w:r>
              <w:rPr>
                <w:spacing w:val="-1"/>
                <w:sz w:val="22"/>
              </w:rPr>
              <w:t xml:space="preserve">Certificate</w:t>
            </w:r>
            <w:r>
              <w:rPr>
                <w:spacing w:val="-14"/>
                <w:sz w:val="22"/>
              </w:rPr>
              <w:t xml:space="preserve"> </w:t>
            </w:r>
            <w:r>
              <w:rPr>
                <w:spacing w:val="-1"/>
                <w:sz w:val="22"/>
              </w:rPr>
              <w:t xml:space="preserve">eliberate</w:t>
            </w:r>
            <w:r>
              <w:rPr>
                <w:spacing w:val="-13"/>
                <w:sz w:val="22"/>
              </w:rPr>
              <w:t xml:space="preserve"> </w:t>
            </w:r>
            <w:r>
              <w:rPr>
                <w:sz w:val="22"/>
              </w:rPr>
              <w:t xml:space="preserve">de</w:t>
            </w:r>
            <w:r>
              <w:rPr>
                <w:spacing w:val="-14"/>
                <w:sz w:val="22"/>
              </w:rPr>
              <w:t xml:space="preserve"> </w:t>
            </w:r>
            <w:r>
              <w:rPr>
                <w:sz w:val="22"/>
              </w:rPr>
              <w:t xml:space="preserve">instituţii</w:t>
            </w:r>
            <w:r>
              <w:rPr>
                <w:spacing w:val="-11"/>
                <w:sz w:val="22"/>
              </w:rPr>
              <w:t xml:space="preserve"> </w:t>
            </w:r>
            <w:r>
              <w:rPr>
                <w:sz w:val="22"/>
              </w:rPr>
              <w:t xml:space="preserve">autorizate</w:t>
            </w:r>
            <w:r>
              <w:rPr>
                <w:spacing w:val="-14"/>
                <w:sz w:val="22"/>
              </w:rPr>
              <w:t xml:space="preserve"> </w:t>
            </w:r>
            <w:r>
              <w:rPr>
                <w:sz w:val="22"/>
              </w:rPr>
              <w:t xml:space="preserve">în</w:t>
            </w:r>
            <w:r>
              <w:rPr>
                <w:spacing w:val="-13"/>
                <w:sz w:val="22"/>
              </w:rPr>
              <w:t xml:space="preserve"> </w:t>
            </w:r>
            <w:r>
              <w:rPr>
                <w:sz w:val="22"/>
              </w:rPr>
              <w:t xml:space="preserve">acest</w:t>
            </w:r>
            <w:r>
              <w:rPr>
                <w:spacing w:val="-12"/>
                <w:sz w:val="22"/>
              </w:rPr>
              <w:t xml:space="preserve"> </w:t>
            </w:r>
            <w:r>
              <w:rPr>
                <w:sz w:val="22"/>
              </w:rPr>
              <w:t xml:space="preserve">sens,</w:t>
            </w:r>
            <w:r>
              <w:rPr>
                <w:sz w:val="22"/>
              </w:rPr>
            </w:r>
            <w:r>
              <w:rPr>
                <w:sz w:val="22"/>
              </w:rPr>
            </w:r>
          </w:p>
          <w:p>
            <w:pPr>
              <w:pStyle w:val="933"/>
              <w:pBdr/>
              <w:spacing w:line="244" w:lineRule="exact"/>
              <w:ind w:left="30"/>
              <w:rPr>
                <w:sz w:val="22"/>
              </w:rPr>
            </w:pPr>
            <w:r>
              <w:rPr>
                <w:sz w:val="22"/>
              </w:rPr>
              <w:t xml:space="preserve">copie</w:t>
            </w:r>
            <w:r>
              <w:rPr>
                <w:spacing w:val="-4"/>
                <w:sz w:val="22"/>
              </w:rPr>
              <w:t xml:space="preserve"> </w:t>
            </w:r>
            <w:r>
              <w:rPr>
                <w:sz w:val="22"/>
              </w:rPr>
              <w:t xml:space="preserve">confirmată</w:t>
            </w:r>
            <w:r>
              <w:rPr>
                <w:spacing w:val="-3"/>
                <w:sz w:val="22"/>
              </w:rPr>
              <w:t xml:space="preserve"> </w:t>
            </w:r>
            <w:r>
              <w:rPr>
                <w:sz w:val="22"/>
              </w:rPr>
              <w:t xml:space="preserve">prin</w:t>
            </w:r>
            <w:r>
              <w:rPr>
                <w:spacing w:val="-2"/>
                <w:sz w:val="22"/>
              </w:rPr>
              <w:t xml:space="preserve"> </w:t>
            </w:r>
            <w:r>
              <w:rPr>
                <w:sz w:val="22"/>
              </w:rPr>
              <w:t xml:space="preserve">aplicarea</w:t>
            </w:r>
            <w:r>
              <w:rPr>
                <w:spacing w:val="-3"/>
                <w:sz w:val="22"/>
              </w:rPr>
              <w:t xml:space="preserve"> </w:t>
            </w:r>
            <w:r>
              <w:rPr>
                <w:sz w:val="22"/>
              </w:rPr>
              <w:t xml:space="preserve">semnăturii</w:t>
            </w:r>
            <w:r>
              <w:rPr>
                <w:spacing w:val="-3"/>
                <w:sz w:val="22"/>
              </w:rPr>
              <w:t xml:space="preserve"> </w:t>
            </w:r>
            <w:r>
              <w:rPr>
                <w:sz w:val="22"/>
              </w:rPr>
              <w:t xml:space="preserve">şi</w:t>
            </w:r>
            <w:r>
              <w:rPr>
                <w:spacing w:val="-2"/>
                <w:sz w:val="22"/>
              </w:rPr>
              <w:t xml:space="preserve"> </w:t>
            </w:r>
            <w:r>
              <w:rPr>
                <w:sz w:val="22"/>
              </w:rPr>
              <w:t xml:space="preserve">ştampilei</w:t>
            </w:r>
            <w:r>
              <w:rPr>
                <w:sz w:val="22"/>
              </w:rPr>
            </w:r>
            <w:r>
              <w:rPr>
                <w:sz w:val="22"/>
              </w:rPr>
            </w:r>
          </w:p>
          <w:p>
            <w:pPr>
              <w:pStyle w:val="933"/>
              <w:pBdr/>
              <w:spacing w:line="239" w:lineRule="exact"/>
              <w:ind w:left="30"/>
              <w:rPr>
                <w:sz w:val="22"/>
              </w:rPr>
            </w:pPr>
            <w:r>
              <w:rPr>
                <w:sz w:val="22"/>
              </w:rPr>
              <w:t xml:space="preserve">Participantului.</w:t>
            </w:r>
            <w:r>
              <w:rPr>
                <w:sz w:val="22"/>
              </w:rPr>
            </w:r>
            <w:r>
              <w:rPr>
                <w:sz w:val="22"/>
              </w:rPr>
            </w:r>
          </w:p>
        </w:tc>
        <w:tc>
          <w:tcPr>
            <w:tcBorders/>
            <w:tcW w:w="1559" w:type="dxa"/>
            <w:textDirection w:val="lrTb"/>
            <w:noWrap w:val="false"/>
          </w:tcPr>
          <w:p>
            <w:pPr>
              <w:pStyle w:val="933"/>
              <w:pBdr/>
              <w:spacing w:line="249" w:lineRule="exact"/>
              <w:ind w:left="27"/>
              <w:rPr>
                <w:sz w:val="22"/>
              </w:rPr>
            </w:pPr>
            <w:r>
              <w:rPr>
                <w:sz w:val="22"/>
              </w:rPr>
              <w:t xml:space="preserve">Obligatoriu</w:t>
            </w:r>
            <w:r>
              <w:rPr>
                <w:sz w:val="22"/>
              </w:rPr>
            </w:r>
            <w:r>
              <w:rPr>
                <w:sz w:val="22"/>
              </w:rPr>
            </w:r>
          </w:p>
        </w:tc>
      </w:tr>
      <w:tr>
        <w:trPr>
          <w:trHeight w:val="525"/>
        </w:trPr>
        <w:tc>
          <w:tcPr>
            <w:tcBorders/>
            <w:tcW w:w="546" w:type="dxa"/>
            <w:textDirection w:val="lrTb"/>
            <w:noWrap w:val="false"/>
          </w:tcPr>
          <w:p>
            <w:pPr>
              <w:pStyle w:val="933"/>
              <w:pBdr/>
              <w:spacing w:line="249" w:lineRule="exact"/>
              <w:ind w:left="51"/>
              <w:rPr>
                <w:b/>
                <w:sz w:val="22"/>
              </w:rPr>
            </w:pPr>
            <w:r>
              <w:rPr>
                <w:b/>
                <w:sz w:val="22"/>
              </w:rPr>
              <w:t xml:space="preserve">2.</w:t>
            </w:r>
            <w:r>
              <w:rPr>
                <w:b/>
                <w:sz w:val="22"/>
              </w:rPr>
            </w:r>
            <w:r>
              <w:rPr>
                <w:b/>
                <w:sz w:val="22"/>
              </w:rPr>
            </w:r>
          </w:p>
        </w:tc>
        <w:tc>
          <w:tcPr>
            <w:tcBorders/>
            <w:tcW w:w="2420" w:type="dxa"/>
            <w:textDirection w:val="lrTb"/>
            <w:noWrap w:val="false"/>
          </w:tcPr>
          <w:p>
            <w:pPr>
              <w:pStyle w:val="933"/>
              <w:pBdr/>
              <w:spacing w:line="254" w:lineRule="exact"/>
              <w:ind w:left="38"/>
              <w:rPr>
                <w:sz w:val="22"/>
              </w:rPr>
            </w:pPr>
            <w:r>
              <w:rPr>
                <w:sz w:val="22"/>
              </w:rPr>
              <w:t xml:space="preserve">Certificat</w:t>
            </w:r>
            <w:r>
              <w:rPr>
                <w:spacing w:val="8"/>
                <w:sz w:val="22"/>
              </w:rPr>
              <w:t xml:space="preserve"> </w:t>
            </w:r>
            <w:r>
              <w:rPr>
                <w:sz w:val="22"/>
              </w:rPr>
              <w:t xml:space="preserve">de</w:t>
            </w:r>
            <w:r>
              <w:rPr>
                <w:spacing w:val="12"/>
                <w:sz w:val="22"/>
              </w:rPr>
              <w:t xml:space="preserve"> </w:t>
            </w:r>
            <w:r>
              <w:rPr>
                <w:sz w:val="22"/>
              </w:rPr>
              <w:t xml:space="preserve">garanţie</w:t>
            </w:r>
            <w:r>
              <w:rPr>
                <w:spacing w:val="10"/>
                <w:sz w:val="22"/>
              </w:rPr>
              <w:t xml:space="preserve"> </w:t>
            </w:r>
            <w:r>
              <w:rPr>
                <w:sz w:val="22"/>
              </w:rPr>
              <w:t xml:space="preserve">a</w:t>
            </w:r>
            <w:r>
              <w:rPr>
                <w:spacing w:val="-49"/>
                <w:sz w:val="22"/>
              </w:rPr>
              <w:t xml:space="preserve"> </w:t>
            </w:r>
            <w:r>
              <w:rPr>
                <w:sz w:val="22"/>
              </w:rPr>
              <w:t xml:space="preserve">bunurilor</w:t>
            </w:r>
            <w:r>
              <w:rPr>
                <w:spacing w:val="-1"/>
                <w:sz w:val="22"/>
              </w:rPr>
              <w:t xml:space="preserve"> </w:t>
            </w:r>
            <w:r>
              <w:rPr>
                <w:sz w:val="22"/>
              </w:rPr>
              <w:t xml:space="preserve">livrate</w:t>
            </w:r>
            <w:r>
              <w:rPr>
                <w:sz w:val="22"/>
              </w:rPr>
            </w:r>
            <w:r>
              <w:rPr>
                <w:sz w:val="22"/>
              </w:rPr>
            </w:r>
          </w:p>
        </w:tc>
        <w:tc>
          <w:tcPr>
            <w:tcBorders/>
            <w:tcW w:w="4970" w:type="dxa"/>
            <w:textDirection w:val="lrTb"/>
            <w:noWrap w:val="false"/>
          </w:tcPr>
          <w:p>
            <w:pPr>
              <w:pStyle w:val="933"/>
              <w:pBdr/>
              <w:spacing w:line="251" w:lineRule="exact"/>
              <w:ind w:left="37"/>
              <w:rPr>
                <w:sz w:val="22"/>
              </w:rPr>
            </w:pPr>
            <w:r>
              <w:rPr>
                <w:spacing w:val="-1"/>
                <w:sz w:val="22"/>
              </w:rPr>
              <w:t xml:space="preserve">Original</w:t>
            </w:r>
            <w:r>
              <w:rPr>
                <w:spacing w:val="-11"/>
                <w:sz w:val="22"/>
              </w:rPr>
              <w:t xml:space="preserve"> </w:t>
            </w:r>
            <w:r>
              <w:rPr>
                <w:spacing w:val="-1"/>
                <w:sz w:val="22"/>
              </w:rPr>
              <w:t xml:space="preserve">confirmat</w:t>
            </w:r>
            <w:r>
              <w:rPr>
                <w:spacing w:val="-9"/>
                <w:sz w:val="22"/>
              </w:rPr>
              <w:t xml:space="preserve"> </w:t>
            </w:r>
            <w:r>
              <w:rPr>
                <w:spacing w:val="-1"/>
                <w:sz w:val="22"/>
              </w:rPr>
              <w:t xml:space="preserve">prin</w:t>
            </w:r>
            <w:r>
              <w:rPr>
                <w:spacing w:val="-11"/>
                <w:sz w:val="22"/>
              </w:rPr>
              <w:t xml:space="preserve"> </w:t>
            </w:r>
            <w:r>
              <w:rPr>
                <w:spacing w:val="-1"/>
                <w:sz w:val="22"/>
              </w:rPr>
              <w:t xml:space="preserve">aplicarea</w:t>
            </w:r>
            <w:r>
              <w:rPr>
                <w:spacing w:val="-8"/>
                <w:sz w:val="22"/>
              </w:rPr>
              <w:t xml:space="preserve"> </w:t>
            </w:r>
            <w:r>
              <w:rPr>
                <w:spacing w:val="-1"/>
                <w:sz w:val="22"/>
              </w:rPr>
              <w:t xml:space="preserve">semnăturii</w:t>
            </w:r>
            <w:r>
              <w:rPr>
                <w:spacing w:val="-12"/>
                <w:sz w:val="22"/>
              </w:rPr>
              <w:t xml:space="preserve"> </w:t>
            </w:r>
            <w:r>
              <w:rPr>
                <w:spacing w:val="-1"/>
                <w:sz w:val="22"/>
              </w:rPr>
              <w:t xml:space="preserve">şi</w:t>
            </w:r>
            <w:r>
              <w:rPr>
                <w:spacing w:val="-10"/>
                <w:sz w:val="22"/>
              </w:rPr>
              <w:t xml:space="preserve"> </w:t>
            </w:r>
            <w:r>
              <w:rPr>
                <w:spacing w:val="-1"/>
                <w:sz w:val="22"/>
              </w:rPr>
              <w:t xml:space="preserve">ştampilei</w:t>
            </w:r>
            <w:r>
              <w:rPr>
                <w:sz w:val="22"/>
              </w:rPr>
            </w:r>
            <w:r>
              <w:rPr>
                <w:sz w:val="22"/>
              </w:rPr>
            </w:r>
          </w:p>
          <w:p>
            <w:pPr>
              <w:pStyle w:val="933"/>
              <w:pBdr/>
              <w:spacing w:line="251" w:lineRule="exact"/>
              <w:ind w:left="37"/>
              <w:rPr>
                <w:sz w:val="22"/>
              </w:rPr>
            </w:pPr>
            <w:r>
              <w:rPr>
                <w:sz w:val="22"/>
              </w:rPr>
              <w:t xml:space="preserve">Participantului.</w:t>
            </w:r>
            <w:r>
              <w:rPr>
                <w:sz w:val="22"/>
              </w:rPr>
            </w:r>
            <w:r>
              <w:rPr>
                <w:sz w:val="22"/>
              </w:rPr>
            </w:r>
          </w:p>
        </w:tc>
        <w:tc>
          <w:tcPr>
            <w:tcBorders/>
            <w:tcW w:w="1559" w:type="dxa"/>
            <w:textDirection w:val="lrTb"/>
            <w:noWrap w:val="false"/>
          </w:tcPr>
          <w:p>
            <w:pPr>
              <w:pStyle w:val="933"/>
              <w:pBdr/>
              <w:spacing w:line="249" w:lineRule="exact"/>
              <w:ind w:left="27"/>
              <w:rPr>
                <w:sz w:val="22"/>
              </w:rPr>
            </w:pPr>
            <w:r>
              <w:rPr>
                <w:sz w:val="22"/>
              </w:rPr>
              <w:t xml:space="preserve">Obligatoriu</w:t>
            </w:r>
            <w:r>
              <w:rPr>
                <w:sz w:val="22"/>
              </w:rPr>
            </w:r>
            <w:r>
              <w:rPr>
                <w:sz w:val="22"/>
              </w:rPr>
            </w:r>
          </w:p>
        </w:tc>
      </w:tr>
    </w:tbl>
    <w:p>
      <w:pPr>
        <w:pStyle w:val="928"/>
        <w:pBdr/>
        <w:spacing w:before="9"/>
        <w:ind/>
        <w:rPr>
          <w:i/>
          <w:sz w:val="14"/>
        </w:rPr>
      </w:pPr>
      <w:r>
        <w:rPr>
          <w:i/>
          <w:sz w:val="14"/>
        </w:rPr>
      </w:r>
      <w:r>
        <w:rPr>
          <w:i/>
          <w:sz w:val="14"/>
        </w:rPr>
      </w:r>
      <w:r>
        <w:rPr>
          <w:i/>
          <w:sz w:val="14"/>
        </w:rPr>
      </w:r>
    </w:p>
    <w:p>
      <w:pPr>
        <w:pBdr/>
        <w:spacing w:after="0"/>
        <w:ind/>
        <w:rPr>
          <w:sz w:val="14"/>
          <w:szCs w:val="14"/>
        </w:rPr>
      </w:pPr>
      <w:r>
        <w:rPr>
          <w:sz w:val="14"/>
        </w:rPr>
      </w:r>
      <w:r>
        <w:rPr>
          <w:sz w:val="14"/>
        </w:rPr>
      </w:r>
      <w:r>
        <w:rPr>
          <w:sz w:val="14"/>
          <w:szCs w:val="14"/>
        </w:rPr>
      </w:r>
    </w:p>
    <w:p>
      <w:pPr>
        <w:pBdr/>
        <w:spacing w:after="0"/>
        <w:ind/>
        <w:rPr>
          <w:sz w:val="14"/>
          <w:szCs w:val="14"/>
        </w:rPr>
      </w:pPr>
      <w:r>
        <w:rPr>
          <w:sz w:val="14"/>
          <w:szCs w:val="14"/>
        </w:rPr>
      </w:r>
      <w:r>
        <w:rPr>
          <w:sz w:val="14"/>
          <w:szCs w:val="14"/>
        </w:rPr>
      </w:r>
      <w:r>
        <w:rPr>
          <w:sz w:val="14"/>
          <w:szCs w:val="14"/>
        </w:rPr>
      </w:r>
    </w:p>
    <w:p>
      <w:pPr>
        <w:pBdr/>
        <w:spacing w:after="0"/>
        <w:ind/>
        <w:rPr>
          <w:sz w:val="14"/>
          <w:szCs w:val="14"/>
        </w:rPr>
        <w:sectPr>
          <w:footnotePr/>
          <w:endnotePr/>
          <w:type w:val="nextPage"/>
          <w:pgSz w:h="16840" w:orient="portrait" w:w="11910"/>
          <w:pgMar w:top="1080" w:right="40" w:bottom="280" w:left="600" w:header="709" w:footer="709" w:gutter="0"/>
          <w:cols w:num="1" w:sep="0" w:space="1701" w:equalWidth="1"/>
        </w:sectPr>
      </w:pPr>
      <w:r>
        <w:rPr>
          <w:sz w:val="14"/>
        </w:rPr>
      </w:r>
      <w:r>
        <w:rPr>
          <w:sz w:val="14"/>
        </w:rPr>
      </w:r>
      <w:r>
        <w:rPr>
          <w:sz w:val="14"/>
          <w:szCs w:val="14"/>
        </w:rPr>
      </w:r>
    </w:p>
    <w:p>
      <w:pPr>
        <w:pStyle w:val="928"/>
        <w:pBdr/>
        <w:spacing w:before="6"/>
        <w:ind/>
        <w:rPr>
          <w:sz w:val="28"/>
          <w:szCs w:val="28"/>
          <w:lang w:val="en-GB"/>
        </w:rPr>
      </w:pPr>
      <w:r>
        <w:rPr>
          <w:sz w:val="28"/>
          <w:lang w:val="en-GB"/>
        </w:rPr>
        <w:t xml:space="preserve">                          </w:t>
      </w:r>
      <w:r>
        <w:rPr>
          <w:b/>
          <w:bCs/>
          <w:sz w:val="24"/>
          <w:szCs w:val="22"/>
          <w:lang w:val="ro-RO"/>
        </w:rPr>
        <w:t xml:space="preserve">ATAS Centru-Est _____________________Angela CAZAC </w:t>
      </w:r>
      <w:r>
        <w:rPr>
          <w:b/>
          <w:bCs/>
          <w:sz w:val="28"/>
          <w:lang w:val="en-GB"/>
        </w:rPr>
        <w:t xml:space="preserve"> </w:t>
      </w:r>
      <w:r>
        <w:rPr>
          <w:sz w:val="28"/>
          <w:lang w:val="en-GB"/>
        </w:rPr>
        <w:t xml:space="preserve">                          </w:t>
      </w:r>
      <w:r>
        <w:rPr>
          <w:sz w:val="28"/>
          <w:szCs w:val="28"/>
          <w:lang w:val="en-GB"/>
        </w:rPr>
      </w:r>
      <w:r>
        <w:rPr>
          <w:sz w:val="28"/>
          <w:szCs w:val="28"/>
          <w:lang w:val="en-GB"/>
        </w:rPr>
      </w:r>
    </w:p>
    <w:p>
      <w:pPr>
        <w:pBdr/>
        <w:spacing w:after="0"/>
        <w:ind/>
        <w:rPr/>
        <w:sectPr>
          <w:footnotePr/>
          <w:endnotePr/>
          <w:type w:val="continuous"/>
          <w:pgSz w:h="16840" w:orient="portrait" w:w="11910"/>
          <w:pgMar w:top="1020" w:right="40" w:bottom="280" w:left="600" w:header="709" w:footer="709" w:gutter="0"/>
          <w:cols w:num="2" w:sep="0" w:space="1701" w:equalWidth="0">
            <w:col w:w="5131" w:space="40"/>
            <w:col w:w="6099" w:space="0"/>
          </w:cols>
        </w:sectPr>
      </w:pPr>
      <w:r/>
      <w:r/>
    </w:p>
    <w:p>
      <w:pPr>
        <w:pStyle w:val="928"/>
        <w:pBdr/>
        <w:spacing w:before="10"/>
        <w:ind/>
        <w:rPr>
          <w:sz w:val="22"/>
          <w:szCs w:val="22"/>
        </w:rPr>
      </w:pPr>
      <w:r>
        <w:rPr>
          <w:sz w:val="22"/>
        </w:rPr>
      </w:r>
      <w:r>
        <w:rPr>
          <w:sz w:val="22"/>
          <w:szCs w:val="22"/>
        </w:rPr>
      </w:r>
      <w:r>
        <w:rPr>
          <w:sz w:val="22"/>
          <w:szCs w:val="22"/>
        </w:rPr>
      </w:r>
    </w:p>
    <w:p>
      <w:pPr>
        <w:pStyle w:val="928"/>
        <w:pBdr/>
        <w:spacing w:before="10"/>
        <w:ind/>
        <w:rPr>
          <w:sz w:val="22"/>
          <w:szCs w:val="22"/>
        </w:rPr>
      </w:pPr>
      <w:r>
        <w:rPr>
          <w:sz w:val="22"/>
        </w:rPr>
        <w:t xml:space="preserve">                          </w:t>
      </w:r>
      <w:r>
        <w:rPr>
          <w:sz w:val="22"/>
          <w:szCs w:val="22"/>
        </w:rPr>
      </w:r>
      <w:r>
        <w:rPr>
          <w:sz w:val="22"/>
          <w:szCs w:val="22"/>
        </w:rPr>
      </w:r>
    </w:p>
    <w:p>
      <w:pPr>
        <w:pBdr/>
        <w:spacing w:before="92"/>
        <w:ind w:right="804" w:firstLine="0" w:left="1101"/>
        <w:jc w:val="both"/>
        <w:rPr>
          <w:i/>
          <w:sz w:val="20"/>
        </w:rPr>
      </w:pPr>
      <w:r>
        <w:rPr>
          <w:b/>
          <w:color w:val="ff0000"/>
          <w:sz w:val="20"/>
        </w:rPr>
        <w:t xml:space="preserve">Notă: </w:t>
      </w:r>
      <w:r>
        <w:rPr>
          <w:i/>
          <w:sz w:val="20"/>
        </w:rPr>
        <w:t xml:space="preserve">Prezentul model al caietului de sarcini este orientativ şi poate fi completat, modificat, precizat de către</w:t>
      </w:r>
      <w:r>
        <w:rPr>
          <w:i/>
          <w:spacing w:val="1"/>
          <w:sz w:val="20"/>
        </w:rPr>
        <w:t xml:space="preserve"> </w:t>
      </w:r>
      <w:r>
        <w:rPr>
          <w:i/>
          <w:sz w:val="20"/>
        </w:rPr>
        <w:t xml:space="preserve">autoritatea contractantă, în funcţie de tipul şi specificul bunurilor/serviciilor. Autoritatea contactantă este obligătă</w:t>
      </w:r>
      <w:r>
        <w:rPr>
          <w:i/>
          <w:spacing w:val="1"/>
          <w:sz w:val="20"/>
        </w:rPr>
        <w:t xml:space="preserve"> </w:t>
      </w:r>
      <w:r>
        <w:rPr>
          <w:i/>
          <w:sz w:val="20"/>
        </w:rPr>
        <w:t xml:space="preserve">să</w:t>
      </w:r>
      <w:r>
        <w:rPr>
          <w:i/>
          <w:spacing w:val="-1"/>
          <w:sz w:val="20"/>
        </w:rPr>
        <w:t xml:space="preserve"> </w:t>
      </w:r>
      <w:r>
        <w:rPr>
          <w:i/>
          <w:sz w:val="20"/>
        </w:rPr>
        <w:t xml:space="preserve">respecte legislația.</w:t>
      </w:r>
      <w:r>
        <w:rPr>
          <w:i/>
          <w:sz w:val="20"/>
        </w:rPr>
      </w:r>
      <w:r>
        <w:rPr>
          <w:i/>
          <w:sz w:val="20"/>
        </w:rPr>
      </w:r>
    </w:p>
    <w:sectPr>
      <w:footnotePr/>
      <w:endnotePr/>
      <w:type w:val="continuous"/>
      <w:pgSz w:h="16840" w:orient="portrait" w:w="11910"/>
      <w:pgMar w:top="1020" w:right="40" w:bottom="280" w:left="600" w:header="709" w:footer="709" w:gutter="0"/>
      <w:cols w:num="1" w:sep="0" w:space="1701"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98" w:left="441"/>
      </w:pPr>
      <w:rPr>
        <w:rFonts w:hint="default" w:ascii="Times New Roman" w:hAnsi="Times New Roman" w:eastAsia="Times New Roman" w:cs="Times New Roman"/>
        <w:sz w:val="22"/>
        <w:szCs w:val="22"/>
        <w:lang w:val="ro-RO" w:eastAsia="en-US" w:bidi="ar-SA"/>
      </w:rPr>
      <w:start w:val="0"/>
      <w:suff w:val="tab"/>
    </w:lvl>
    <w:lvl w:ilvl="1">
      <w:isLgl w:val="false"/>
      <w:lvlJc w:val="left"/>
      <w:lvlText w:val="•"/>
      <w:numFmt w:val="bullet"/>
      <w:pPr>
        <w:pBdr/>
        <w:spacing/>
        <w:ind w:hanging="398" w:left="921"/>
      </w:pPr>
      <w:rPr>
        <w:rFonts w:hint="default"/>
        <w:lang w:val="ro-RO" w:eastAsia="en-US" w:bidi="ar-SA"/>
      </w:rPr>
      <w:start w:val="0"/>
      <w:suff w:val="tab"/>
    </w:lvl>
    <w:lvl w:ilvl="2">
      <w:isLgl w:val="false"/>
      <w:lvlJc w:val="left"/>
      <w:lvlText w:val="•"/>
      <w:numFmt w:val="bullet"/>
      <w:pPr>
        <w:pBdr/>
        <w:spacing/>
        <w:ind w:hanging="398" w:left="1403"/>
      </w:pPr>
      <w:rPr>
        <w:rFonts w:hint="default"/>
        <w:lang w:val="ro-RO" w:eastAsia="en-US" w:bidi="ar-SA"/>
      </w:rPr>
      <w:start w:val="0"/>
      <w:suff w:val="tab"/>
    </w:lvl>
    <w:lvl w:ilvl="3">
      <w:isLgl w:val="false"/>
      <w:lvlJc w:val="left"/>
      <w:lvlText w:val="•"/>
      <w:numFmt w:val="bullet"/>
      <w:pPr>
        <w:pBdr/>
        <w:spacing/>
        <w:ind w:hanging="398" w:left="1885"/>
      </w:pPr>
      <w:rPr>
        <w:rFonts w:hint="default"/>
        <w:lang w:val="ro-RO" w:eastAsia="en-US" w:bidi="ar-SA"/>
      </w:rPr>
      <w:start w:val="0"/>
      <w:suff w:val="tab"/>
    </w:lvl>
    <w:lvl w:ilvl="4">
      <w:isLgl w:val="false"/>
      <w:lvlJc w:val="left"/>
      <w:lvlText w:val="•"/>
      <w:numFmt w:val="bullet"/>
      <w:pPr>
        <w:pBdr/>
        <w:spacing/>
        <w:ind w:hanging="398" w:left="2366"/>
      </w:pPr>
      <w:rPr>
        <w:rFonts w:hint="default"/>
        <w:lang w:val="ro-RO" w:eastAsia="en-US" w:bidi="ar-SA"/>
      </w:rPr>
      <w:start w:val="0"/>
      <w:suff w:val="tab"/>
    </w:lvl>
    <w:lvl w:ilvl="5">
      <w:isLgl w:val="false"/>
      <w:lvlJc w:val="left"/>
      <w:lvlText w:val="•"/>
      <w:numFmt w:val="bullet"/>
      <w:pPr>
        <w:pBdr/>
        <w:spacing/>
        <w:ind w:hanging="398" w:left="2848"/>
      </w:pPr>
      <w:rPr>
        <w:rFonts w:hint="default"/>
        <w:lang w:val="ro-RO" w:eastAsia="en-US" w:bidi="ar-SA"/>
      </w:rPr>
      <w:start w:val="0"/>
      <w:suff w:val="tab"/>
    </w:lvl>
    <w:lvl w:ilvl="6">
      <w:isLgl w:val="false"/>
      <w:lvlJc w:val="left"/>
      <w:lvlText w:val="•"/>
      <w:numFmt w:val="bullet"/>
      <w:pPr>
        <w:pBdr/>
        <w:spacing/>
        <w:ind w:hanging="398" w:left="3330"/>
      </w:pPr>
      <w:rPr>
        <w:rFonts w:hint="default"/>
        <w:lang w:val="ro-RO" w:eastAsia="en-US" w:bidi="ar-SA"/>
      </w:rPr>
      <w:start w:val="0"/>
      <w:suff w:val="tab"/>
    </w:lvl>
    <w:lvl w:ilvl="7">
      <w:isLgl w:val="false"/>
      <w:lvlJc w:val="left"/>
      <w:lvlText w:val="•"/>
      <w:numFmt w:val="bullet"/>
      <w:pPr>
        <w:pBdr/>
        <w:spacing/>
        <w:ind w:hanging="398" w:left="3811"/>
      </w:pPr>
      <w:rPr>
        <w:rFonts w:hint="default"/>
        <w:lang w:val="ro-RO" w:eastAsia="en-US" w:bidi="ar-SA"/>
      </w:rPr>
      <w:start w:val="0"/>
      <w:suff w:val="tab"/>
    </w:lvl>
    <w:lvl w:ilvl="8">
      <w:isLgl w:val="false"/>
      <w:lvlJc w:val="left"/>
      <w:lvlText w:val="•"/>
      <w:numFmt w:val="bullet"/>
      <w:pPr>
        <w:pBdr/>
        <w:spacing/>
        <w:ind w:hanging="398" w:left="4293"/>
      </w:pPr>
      <w:rPr>
        <w:rFonts w:hint="default"/>
        <w:lang w:val="ro-RO" w:eastAsia="en-US" w:bidi="ar-SA"/>
      </w:rPr>
      <w:start w:val="0"/>
      <w:suff w:val="tab"/>
    </w:lvl>
  </w:abstractNum>
  <w:abstractNum w:abstractNumId="1">
    <w:lvl w:ilvl="0">
      <w:isLgl w:val="false"/>
      <w:lvlJc w:val="left"/>
      <w:lvlText w:val=""/>
      <w:numFmt w:val="bullet"/>
      <w:pPr>
        <w:pBdr/>
        <w:spacing/>
        <w:ind w:hanging="360" w:left="1822"/>
      </w:pPr>
      <w:rPr>
        <w:rFonts w:hint="default" w:ascii="Symbol" w:hAnsi="Symbol" w:eastAsia="Symbol" w:cs="Symbol"/>
        <w:sz w:val="24"/>
        <w:szCs w:val="24"/>
        <w:lang w:val="ro-RO" w:eastAsia="en-US" w:bidi="ar-SA"/>
      </w:rPr>
      <w:start w:val="0"/>
      <w:suff w:val="tab"/>
    </w:lvl>
    <w:lvl w:ilvl="1">
      <w:isLgl w:val="false"/>
      <w:lvlJc w:val="left"/>
      <w:lvlText w:val="•"/>
      <w:numFmt w:val="bullet"/>
      <w:pPr>
        <w:pBdr/>
        <w:spacing/>
        <w:ind w:hanging="360" w:left="2765"/>
      </w:pPr>
      <w:rPr>
        <w:rFonts w:hint="default"/>
        <w:lang w:val="ro-RO" w:eastAsia="en-US" w:bidi="ar-SA"/>
      </w:rPr>
      <w:start w:val="0"/>
      <w:suff w:val="tab"/>
    </w:lvl>
    <w:lvl w:ilvl="2">
      <w:isLgl w:val="false"/>
      <w:lvlJc w:val="left"/>
      <w:lvlText w:val="•"/>
      <w:numFmt w:val="bullet"/>
      <w:pPr>
        <w:pBdr/>
        <w:spacing/>
        <w:ind w:hanging="360" w:left="3710"/>
      </w:pPr>
      <w:rPr>
        <w:rFonts w:hint="default"/>
        <w:lang w:val="ro-RO" w:eastAsia="en-US" w:bidi="ar-SA"/>
      </w:rPr>
      <w:start w:val="0"/>
      <w:suff w:val="tab"/>
    </w:lvl>
    <w:lvl w:ilvl="3">
      <w:isLgl w:val="false"/>
      <w:lvlJc w:val="left"/>
      <w:lvlText w:val="•"/>
      <w:numFmt w:val="bullet"/>
      <w:pPr>
        <w:pBdr/>
        <w:spacing/>
        <w:ind w:hanging="360" w:left="4655"/>
      </w:pPr>
      <w:rPr>
        <w:rFonts w:hint="default"/>
        <w:lang w:val="ro-RO" w:eastAsia="en-US" w:bidi="ar-SA"/>
      </w:rPr>
      <w:start w:val="0"/>
      <w:suff w:val="tab"/>
    </w:lvl>
    <w:lvl w:ilvl="4">
      <w:isLgl w:val="false"/>
      <w:lvlJc w:val="left"/>
      <w:lvlText w:val="•"/>
      <w:numFmt w:val="bullet"/>
      <w:pPr>
        <w:pBdr/>
        <w:spacing/>
        <w:ind w:hanging="360" w:left="5600"/>
      </w:pPr>
      <w:rPr>
        <w:rFonts w:hint="default"/>
        <w:lang w:val="ro-RO" w:eastAsia="en-US" w:bidi="ar-SA"/>
      </w:rPr>
      <w:start w:val="0"/>
      <w:suff w:val="tab"/>
    </w:lvl>
    <w:lvl w:ilvl="5">
      <w:isLgl w:val="false"/>
      <w:lvlJc w:val="left"/>
      <w:lvlText w:val="•"/>
      <w:numFmt w:val="bullet"/>
      <w:pPr>
        <w:pBdr/>
        <w:spacing/>
        <w:ind w:hanging="360" w:left="6545"/>
      </w:pPr>
      <w:rPr>
        <w:rFonts w:hint="default"/>
        <w:lang w:val="ro-RO" w:eastAsia="en-US" w:bidi="ar-SA"/>
      </w:rPr>
      <w:start w:val="0"/>
      <w:suff w:val="tab"/>
    </w:lvl>
    <w:lvl w:ilvl="6">
      <w:isLgl w:val="false"/>
      <w:lvlJc w:val="left"/>
      <w:lvlText w:val="•"/>
      <w:numFmt w:val="bullet"/>
      <w:pPr>
        <w:pBdr/>
        <w:spacing/>
        <w:ind w:hanging="360" w:left="7490"/>
      </w:pPr>
      <w:rPr>
        <w:rFonts w:hint="default"/>
        <w:lang w:val="ro-RO" w:eastAsia="en-US" w:bidi="ar-SA"/>
      </w:rPr>
      <w:start w:val="0"/>
      <w:suff w:val="tab"/>
    </w:lvl>
    <w:lvl w:ilvl="7">
      <w:isLgl w:val="false"/>
      <w:lvlJc w:val="left"/>
      <w:lvlText w:val="•"/>
      <w:numFmt w:val="bullet"/>
      <w:pPr>
        <w:pBdr/>
        <w:spacing/>
        <w:ind w:hanging="360" w:left="8435"/>
      </w:pPr>
      <w:rPr>
        <w:rFonts w:hint="default"/>
        <w:lang w:val="ro-RO" w:eastAsia="en-US" w:bidi="ar-SA"/>
      </w:rPr>
      <w:start w:val="0"/>
      <w:suff w:val="tab"/>
    </w:lvl>
    <w:lvl w:ilvl="8">
      <w:isLgl w:val="false"/>
      <w:lvlJc w:val="left"/>
      <w:lvlText w:val="•"/>
      <w:numFmt w:val="bullet"/>
      <w:pPr>
        <w:pBdr/>
        <w:spacing/>
        <w:ind w:hanging="360" w:left="9380"/>
      </w:pPr>
      <w:rPr>
        <w:rFonts w:hint="default"/>
        <w:lang w:val="ro-RO" w:eastAsia="en-US" w:bidi="ar-SA"/>
      </w:rPr>
      <w:start w:val="0"/>
      <w:suff w:val="tab"/>
    </w:lvl>
  </w:abstractNum>
  <w:abstractNum w:abstractNumId="2">
    <w:lvl w:ilvl="0">
      <w:isLgl w:val="false"/>
      <w:lvlJc w:val="left"/>
      <w:lvlText w:val="%1."/>
      <w:numFmt w:val="decimal"/>
      <w:pPr>
        <w:pBdr/>
        <w:spacing/>
        <w:ind w:hanging="240" w:left="2050"/>
        <w:jc w:val="right"/>
      </w:pPr>
      <w:rPr>
        <w:rFonts w:hint="default" w:ascii="Times New Roman" w:hAnsi="Times New Roman" w:eastAsia="Times New Roman" w:cs="Times New Roman"/>
        <w:b/>
        <w:bCs/>
        <w:sz w:val="24"/>
        <w:szCs w:val="24"/>
        <w:lang w:val="ro-RO" w:eastAsia="en-US" w:bidi="ar-SA"/>
      </w:rPr>
      <w:start w:val="1"/>
      <w:suff w:val="tab"/>
    </w:lvl>
    <w:lvl w:ilvl="1">
      <w:isLgl w:val="false"/>
      <w:lvlJc w:val="left"/>
      <w:lvlText w:val=""/>
      <w:numFmt w:val="bullet"/>
      <w:pPr>
        <w:pBdr/>
        <w:spacing/>
        <w:ind w:hanging="360" w:left="2530"/>
      </w:pPr>
      <w:rPr>
        <w:rFonts w:hint="default" w:ascii="Symbol" w:hAnsi="Symbol" w:eastAsia="Symbol" w:cs="Symbol"/>
        <w:sz w:val="24"/>
        <w:szCs w:val="24"/>
        <w:lang w:val="ro-RO" w:eastAsia="en-US" w:bidi="ar-SA"/>
      </w:rPr>
      <w:start w:val="0"/>
      <w:suff w:val="tab"/>
    </w:lvl>
    <w:lvl w:ilvl="2">
      <w:isLgl w:val="false"/>
      <w:lvlJc w:val="left"/>
      <w:lvlText w:val="•"/>
      <w:numFmt w:val="bullet"/>
      <w:pPr>
        <w:pBdr/>
        <w:spacing/>
        <w:ind w:hanging="360" w:left="3510"/>
      </w:pPr>
      <w:rPr>
        <w:rFonts w:hint="default"/>
        <w:lang w:val="ro-RO" w:eastAsia="en-US" w:bidi="ar-SA"/>
      </w:rPr>
      <w:start w:val="0"/>
      <w:suff w:val="tab"/>
    </w:lvl>
    <w:lvl w:ilvl="3">
      <w:isLgl w:val="false"/>
      <w:lvlJc w:val="left"/>
      <w:lvlText w:val="•"/>
      <w:numFmt w:val="bullet"/>
      <w:pPr>
        <w:pBdr/>
        <w:spacing/>
        <w:ind w:hanging="360" w:left="4480"/>
      </w:pPr>
      <w:rPr>
        <w:rFonts w:hint="default"/>
        <w:lang w:val="ro-RO" w:eastAsia="en-US" w:bidi="ar-SA"/>
      </w:rPr>
      <w:start w:val="0"/>
      <w:suff w:val="tab"/>
    </w:lvl>
    <w:lvl w:ilvl="4">
      <w:isLgl w:val="false"/>
      <w:lvlJc w:val="left"/>
      <w:lvlText w:val="•"/>
      <w:numFmt w:val="bullet"/>
      <w:pPr>
        <w:pBdr/>
        <w:spacing/>
        <w:ind w:hanging="360" w:left="5450"/>
      </w:pPr>
      <w:rPr>
        <w:rFonts w:hint="default"/>
        <w:lang w:val="ro-RO" w:eastAsia="en-US" w:bidi="ar-SA"/>
      </w:rPr>
      <w:start w:val="0"/>
      <w:suff w:val="tab"/>
    </w:lvl>
    <w:lvl w:ilvl="5">
      <w:isLgl w:val="false"/>
      <w:lvlJc w:val="left"/>
      <w:lvlText w:val="•"/>
      <w:numFmt w:val="bullet"/>
      <w:pPr>
        <w:pBdr/>
        <w:spacing/>
        <w:ind w:hanging="360" w:left="6420"/>
      </w:pPr>
      <w:rPr>
        <w:rFonts w:hint="default"/>
        <w:lang w:val="ro-RO" w:eastAsia="en-US" w:bidi="ar-SA"/>
      </w:rPr>
      <w:start w:val="0"/>
      <w:suff w:val="tab"/>
    </w:lvl>
    <w:lvl w:ilvl="6">
      <w:isLgl w:val="false"/>
      <w:lvlJc w:val="left"/>
      <w:lvlText w:val="•"/>
      <w:numFmt w:val="bullet"/>
      <w:pPr>
        <w:pBdr/>
        <w:spacing/>
        <w:ind w:hanging="360" w:left="7390"/>
      </w:pPr>
      <w:rPr>
        <w:rFonts w:hint="default"/>
        <w:lang w:val="ro-RO" w:eastAsia="en-US" w:bidi="ar-SA"/>
      </w:rPr>
      <w:start w:val="0"/>
      <w:suff w:val="tab"/>
    </w:lvl>
    <w:lvl w:ilvl="7">
      <w:isLgl w:val="false"/>
      <w:lvlJc w:val="left"/>
      <w:lvlText w:val="•"/>
      <w:numFmt w:val="bullet"/>
      <w:pPr>
        <w:pBdr/>
        <w:spacing/>
        <w:ind w:hanging="360" w:left="8360"/>
      </w:pPr>
      <w:rPr>
        <w:rFonts w:hint="default"/>
        <w:lang w:val="ro-RO" w:eastAsia="en-US" w:bidi="ar-SA"/>
      </w:rPr>
      <w:start w:val="0"/>
      <w:suff w:val="tab"/>
    </w:lvl>
    <w:lvl w:ilvl="8">
      <w:isLgl w:val="false"/>
      <w:lvlJc w:val="left"/>
      <w:lvlText w:val="•"/>
      <w:numFmt w:val="bullet"/>
      <w:pPr>
        <w:pBdr/>
        <w:spacing/>
        <w:ind w:hanging="360" w:left="9330"/>
      </w:pPr>
      <w:rPr>
        <w:rFonts w:hint="default"/>
        <w:lang w:val="ro-RO" w:eastAsia="en-US" w:bidi="ar-SA"/>
      </w:rPr>
      <w:start w:val="0"/>
      <w:suff w:val="tab"/>
    </w:lvl>
  </w:abstractNum>
  <w:abstractNum w:abstractNumId="3">
    <w:lvl w:ilvl="0">
      <w:isLgl w:val="false"/>
      <w:lvlJc w:val="left"/>
      <w:lvlText w:val=""/>
      <w:numFmt w:val="bullet"/>
      <w:pPr>
        <w:pBdr/>
        <w:spacing/>
        <w:ind w:hanging="360" w:left="709"/>
      </w:pPr>
      <w:rPr>
        <w:rFonts w:ascii="Symbol" w:hAnsi="Symbol" w:eastAsia="Symbol" w:cs="Symbol"/>
        <w:sz w:val="24"/>
        <w:szCs w:val="24"/>
        <w:lang w:val="ro-RO" w:eastAsia="en-US" w:bidi="ar-SA"/>
      </w:rPr>
      <w:start w:val="0"/>
      <w:suff w:val="tab"/>
    </w:lvl>
    <w:lvl w:ilvl="1">
      <w:isLgl w:val="false"/>
      <w:lvlJc w:val="left"/>
      <w:lvlText w:val="•"/>
      <w:numFmt w:val="bullet"/>
      <w:pPr>
        <w:pBdr/>
        <w:spacing/>
        <w:ind w:hanging="360" w:left="1652"/>
      </w:pPr>
      <w:rPr>
        <w:lang w:val="ro-RO" w:eastAsia="en-US" w:bidi="ar-SA"/>
      </w:rPr>
      <w:start w:val="0"/>
      <w:suff w:val="tab"/>
    </w:lvl>
    <w:lvl w:ilvl="2">
      <w:isLgl w:val="false"/>
      <w:lvlJc w:val="left"/>
      <w:lvlText w:val="•"/>
      <w:numFmt w:val="bullet"/>
      <w:pPr>
        <w:pBdr/>
        <w:spacing/>
        <w:ind w:hanging="360" w:left="2597"/>
      </w:pPr>
      <w:rPr>
        <w:lang w:val="ro-RO" w:eastAsia="en-US" w:bidi="ar-SA"/>
      </w:rPr>
      <w:start w:val="0"/>
      <w:suff w:val="tab"/>
    </w:lvl>
    <w:lvl w:ilvl="3">
      <w:isLgl w:val="false"/>
      <w:lvlJc w:val="left"/>
      <w:lvlText w:val="•"/>
      <w:numFmt w:val="bullet"/>
      <w:pPr>
        <w:pBdr/>
        <w:spacing/>
        <w:ind w:hanging="360" w:left="3542"/>
      </w:pPr>
      <w:rPr>
        <w:lang w:val="ro-RO" w:eastAsia="en-US" w:bidi="ar-SA"/>
      </w:rPr>
      <w:start w:val="0"/>
      <w:suff w:val="tab"/>
    </w:lvl>
    <w:lvl w:ilvl="4">
      <w:isLgl w:val="false"/>
      <w:lvlJc w:val="left"/>
      <w:lvlText w:val="•"/>
      <w:numFmt w:val="bullet"/>
      <w:pPr>
        <w:pBdr/>
        <w:spacing/>
        <w:ind w:hanging="360" w:left="4487"/>
      </w:pPr>
      <w:rPr>
        <w:lang w:val="ro-RO" w:eastAsia="en-US" w:bidi="ar-SA"/>
      </w:rPr>
      <w:start w:val="0"/>
      <w:suff w:val="tab"/>
    </w:lvl>
    <w:lvl w:ilvl="5">
      <w:isLgl w:val="false"/>
      <w:lvlJc w:val="left"/>
      <w:lvlText w:val="•"/>
      <w:numFmt w:val="bullet"/>
      <w:pPr>
        <w:pBdr/>
        <w:spacing/>
        <w:ind w:hanging="360" w:left="5432"/>
      </w:pPr>
      <w:rPr>
        <w:lang w:val="ro-RO" w:eastAsia="en-US" w:bidi="ar-SA"/>
      </w:rPr>
      <w:start w:val="0"/>
      <w:suff w:val="tab"/>
    </w:lvl>
    <w:lvl w:ilvl="6">
      <w:isLgl w:val="false"/>
      <w:lvlJc w:val="left"/>
      <w:lvlText w:val="•"/>
      <w:numFmt w:val="bullet"/>
      <w:pPr>
        <w:pBdr/>
        <w:spacing/>
        <w:ind w:hanging="360" w:left="6377"/>
      </w:pPr>
      <w:rPr>
        <w:lang w:val="ro-RO" w:eastAsia="en-US" w:bidi="ar-SA"/>
      </w:rPr>
      <w:start w:val="0"/>
      <w:suff w:val="tab"/>
    </w:lvl>
    <w:lvl w:ilvl="7">
      <w:isLgl w:val="false"/>
      <w:lvlJc w:val="left"/>
      <w:lvlText w:val="•"/>
      <w:numFmt w:val="bullet"/>
      <w:pPr>
        <w:pBdr/>
        <w:spacing/>
        <w:ind w:hanging="360" w:left="7322"/>
      </w:pPr>
      <w:rPr>
        <w:lang w:val="ro-RO" w:eastAsia="en-US" w:bidi="ar-SA"/>
      </w:rPr>
      <w:start w:val="0"/>
      <w:suff w:val="tab"/>
    </w:lvl>
    <w:lvl w:ilvl="8">
      <w:isLgl w:val="false"/>
      <w:lvlJc w:val="left"/>
      <w:lvlText w:val="•"/>
      <w:numFmt w:val="bullet"/>
      <w:pPr>
        <w:pBdr/>
        <w:spacing/>
        <w:ind w:hanging="360" w:left="8267"/>
      </w:pPr>
      <w:rPr>
        <w:lang w:val="ro-RO" w:eastAsia="en-US" w:bidi="ar-SA"/>
      </w:rPr>
      <w:start w:val="0"/>
      <w:suff w:val="tab"/>
    </w:lvl>
  </w:abstractNum>
  <w:abstractNum w:abstractNumId="4">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5">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6">
    <w:lvl w:ilvl="0">
      <w:isLgl w:val="false"/>
      <w:lvlJc w:val="righ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righ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8">
    <w:lvl w:ilvl="0">
      <w:isLgl w:val="false"/>
      <w:lvlJc w:val="right"/>
      <w:lvlText w:val="%1."/>
      <w:numFmt w:val="decimal"/>
      <w:pPr>
        <w:pBdr/>
        <w:spacing/>
        <w:ind w:hanging="360" w:left="709"/>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lvl w:ilvl="0">
      <w:isLgl w:val="false"/>
      <w:lvlJc w:val="right"/>
      <w:lvlText w:val="%1."/>
      <w:numFmt w:val="decimal"/>
      <w:pPr>
        <w:pBdr/>
        <w:spacing/>
        <w:ind w:hanging="360" w:left="709"/>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
    <w:lvl w:ilvl="0">
      <w:isLgl w:val="false"/>
      <w:lvlJc w:val="right"/>
      <w:lvlText w:val="%1."/>
      <w:numFmt w:val="decimal"/>
      <w:pPr>
        <w:pBdr/>
        <w:spacing/>
        <w:ind w:hanging="360" w:left="709"/>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lvl w:ilvl="0">
      <w:isLgl w:val="false"/>
      <w:lvlJc w:val="right"/>
      <w:lvlText w:val="%1."/>
      <w:numFmt w:val="decimal"/>
      <w:pPr>
        <w:pBdr/>
        <w:spacing/>
        <w:ind w:hanging="360" w:left="709"/>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2">
    <w:lvl w:ilvl="0">
      <w:isLgl w:val="false"/>
      <w:lvlJc w:val="right"/>
      <w:lvlText w:val="%1."/>
      <w:numFmt w:val="decimal"/>
      <w:pPr>
        <w:pBdr/>
        <w:spacing/>
        <w:ind w:hanging="360" w:left="709"/>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3">
    <w:lvl w:ilvl="0">
      <w:isLgl w:val="false"/>
      <w:lvlJc w:val="right"/>
      <w:lvlText w:val="%1."/>
      <w:numFmt w:val="decimal"/>
      <w:pPr>
        <w:pBdr/>
        <w:spacing/>
        <w:ind w:hanging="360" w:left="709"/>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lvl w:ilvl="0">
      <w:isLgl w:val="false"/>
      <w:lvlJc w:val="right"/>
      <w:lvlText w:val="%1."/>
      <w:numFmt w:val="decimal"/>
      <w:pPr>
        <w:pBdr/>
        <w:spacing/>
        <w:ind w:hanging="360" w:left="709"/>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5">
    <w:lvl w:ilvl="0">
      <w:isLgl w:val="false"/>
      <w:lvlJc w:val="left"/>
      <w:lvlText w:val=""/>
      <w:numFmt w:val="bullet"/>
      <w:pPr>
        <w:pBdr/>
        <w:spacing/>
        <w:ind w:hanging="360" w:left="1117"/>
      </w:pPr>
      <w:rPr>
        <w:rFonts w:ascii="Symbol" w:hAnsi="Symbol" w:eastAsia="Symbol" w:cs="Symbol"/>
        <w:sz w:val="24"/>
        <w:szCs w:val="24"/>
        <w:lang w:val="ro-RO" w:eastAsia="en-US" w:bidi="ar-SA"/>
      </w:rPr>
      <w:start w:val="0"/>
      <w:suff w:val="tab"/>
    </w:lvl>
    <w:lvl w:ilvl="1">
      <w:isLgl w:val="false"/>
      <w:lvlJc w:val="left"/>
      <w:lvlText w:val="•"/>
      <w:numFmt w:val="bullet"/>
      <w:pPr>
        <w:pBdr/>
        <w:spacing/>
        <w:ind w:hanging="360" w:left="2060"/>
      </w:pPr>
      <w:rPr>
        <w:lang w:val="ro-RO" w:eastAsia="en-US" w:bidi="ar-SA"/>
      </w:rPr>
      <w:start w:val="0"/>
      <w:suff w:val="tab"/>
    </w:lvl>
    <w:lvl w:ilvl="2">
      <w:isLgl w:val="false"/>
      <w:lvlJc w:val="left"/>
      <w:lvlText w:val="•"/>
      <w:numFmt w:val="bullet"/>
      <w:pPr>
        <w:pBdr/>
        <w:spacing/>
        <w:ind w:hanging="360" w:left="3005"/>
      </w:pPr>
      <w:rPr>
        <w:lang w:val="ro-RO" w:eastAsia="en-US" w:bidi="ar-SA"/>
      </w:rPr>
      <w:start w:val="0"/>
      <w:suff w:val="tab"/>
    </w:lvl>
    <w:lvl w:ilvl="3">
      <w:isLgl w:val="false"/>
      <w:lvlJc w:val="left"/>
      <w:lvlText w:val="•"/>
      <w:numFmt w:val="bullet"/>
      <w:pPr>
        <w:pBdr/>
        <w:spacing/>
        <w:ind w:hanging="360" w:left="3950"/>
      </w:pPr>
      <w:rPr>
        <w:lang w:val="ro-RO" w:eastAsia="en-US" w:bidi="ar-SA"/>
      </w:rPr>
      <w:start w:val="0"/>
      <w:suff w:val="tab"/>
    </w:lvl>
    <w:lvl w:ilvl="4">
      <w:isLgl w:val="false"/>
      <w:lvlJc w:val="left"/>
      <w:lvlText w:val="•"/>
      <w:numFmt w:val="bullet"/>
      <w:pPr>
        <w:pBdr/>
        <w:spacing/>
        <w:ind w:hanging="360" w:left="4895"/>
      </w:pPr>
      <w:rPr>
        <w:lang w:val="ro-RO" w:eastAsia="en-US" w:bidi="ar-SA"/>
      </w:rPr>
      <w:start w:val="0"/>
      <w:suff w:val="tab"/>
    </w:lvl>
    <w:lvl w:ilvl="5">
      <w:isLgl w:val="false"/>
      <w:lvlJc w:val="left"/>
      <w:lvlText w:val="•"/>
      <w:numFmt w:val="bullet"/>
      <w:pPr>
        <w:pBdr/>
        <w:spacing/>
        <w:ind w:hanging="360" w:left="5840"/>
      </w:pPr>
      <w:rPr>
        <w:lang w:val="ro-RO" w:eastAsia="en-US" w:bidi="ar-SA"/>
      </w:rPr>
      <w:start w:val="0"/>
      <w:suff w:val="tab"/>
    </w:lvl>
    <w:lvl w:ilvl="6">
      <w:isLgl w:val="false"/>
      <w:lvlJc w:val="left"/>
      <w:lvlText w:val="•"/>
      <w:numFmt w:val="bullet"/>
      <w:pPr>
        <w:pBdr/>
        <w:spacing/>
        <w:ind w:hanging="360" w:left="6785"/>
      </w:pPr>
      <w:rPr>
        <w:lang w:val="ro-RO" w:eastAsia="en-US" w:bidi="ar-SA"/>
      </w:rPr>
      <w:start w:val="0"/>
      <w:suff w:val="tab"/>
    </w:lvl>
    <w:lvl w:ilvl="7">
      <w:isLgl w:val="false"/>
      <w:lvlJc w:val="left"/>
      <w:lvlText w:val="•"/>
      <w:numFmt w:val="bullet"/>
      <w:pPr>
        <w:pBdr/>
        <w:spacing/>
        <w:ind w:hanging="360" w:left="7730"/>
      </w:pPr>
      <w:rPr>
        <w:lang w:val="ro-RO" w:eastAsia="en-US" w:bidi="ar-SA"/>
      </w:rPr>
      <w:start w:val="0"/>
      <w:suff w:val="tab"/>
    </w:lvl>
    <w:lvl w:ilvl="8">
      <w:isLgl w:val="false"/>
      <w:lvlJc w:val="left"/>
      <w:lvlText w:val="•"/>
      <w:numFmt w:val="bullet"/>
      <w:pPr>
        <w:pBdr/>
        <w:spacing/>
        <w:ind w:hanging="360" w:left="8675"/>
      </w:pPr>
      <w:rPr>
        <w:lang w:val="ro-RO" w:eastAsia="en-US" w:bidi="ar-SA"/>
      </w:rPr>
      <w:start w:val="0"/>
      <w:suff w:val="tab"/>
    </w:lvl>
  </w:abstractNum>
  <w:abstractNum w:abstractNumId="16">
    <w:lvl w:ilvl="0">
      <w:isLgl w:val="false"/>
      <w:lvlJc w:val="left"/>
      <w:lvlText w:val=""/>
      <w:numFmt w:val="bullet"/>
      <w:pPr>
        <w:pBdr/>
        <w:spacing/>
        <w:ind w:hanging="360" w:left="709"/>
      </w:pPr>
      <w:rPr>
        <w:rFonts w:ascii="Symbol" w:hAnsi="Symbol" w:eastAsia="Symbol" w:cs="Symbol"/>
        <w:sz w:val="24"/>
        <w:szCs w:val="24"/>
        <w:lang w:val="ro-RO" w:eastAsia="en-US" w:bidi="ar-SA"/>
      </w:rPr>
      <w:start w:val="0"/>
      <w:suff w:val="tab"/>
    </w:lvl>
    <w:lvl w:ilvl="1">
      <w:isLgl w:val="false"/>
      <w:lvlJc w:val="left"/>
      <w:lvlText w:val="•"/>
      <w:numFmt w:val="bullet"/>
      <w:pPr>
        <w:pBdr/>
        <w:spacing/>
        <w:ind w:hanging="360" w:left="1652"/>
      </w:pPr>
      <w:rPr>
        <w:lang w:val="ro-RO" w:eastAsia="en-US" w:bidi="ar-SA"/>
      </w:rPr>
      <w:start w:val="0"/>
      <w:suff w:val="tab"/>
    </w:lvl>
    <w:lvl w:ilvl="2">
      <w:isLgl w:val="false"/>
      <w:lvlJc w:val="left"/>
      <w:lvlText w:val="•"/>
      <w:numFmt w:val="bullet"/>
      <w:pPr>
        <w:pBdr/>
        <w:spacing/>
        <w:ind w:hanging="360" w:left="2597"/>
      </w:pPr>
      <w:rPr>
        <w:lang w:val="ro-RO" w:eastAsia="en-US" w:bidi="ar-SA"/>
      </w:rPr>
      <w:start w:val="0"/>
      <w:suff w:val="tab"/>
    </w:lvl>
    <w:lvl w:ilvl="3">
      <w:isLgl w:val="false"/>
      <w:lvlJc w:val="left"/>
      <w:lvlText w:val="•"/>
      <w:numFmt w:val="bullet"/>
      <w:pPr>
        <w:pBdr/>
        <w:spacing/>
        <w:ind w:hanging="360" w:left="3542"/>
      </w:pPr>
      <w:rPr>
        <w:lang w:val="ro-RO" w:eastAsia="en-US" w:bidi="ar-SA"/>
      </w:rPr>
      <w:start w:val="0"/>
      <w:suff w:val="tab"/>
    </w:lvl>
    <w:lvl w:ilvl="4">
      <w:isLgl w:val="false"/>
      <w:lvlJc w:val="left"/>
      <w:lvlText w:val="•"/>
      <w:numFmt w:val="bullet"/>
      <w:pPr>
        <w:pBdr/>
        <w:spacing/>
        <w:ind w:hanging="360" w:left="4487"/>
      </w:pPr>
      <w:rPr>
        <w:lang w:val="ro-RO" w:eastAsia="en-US" w:bidi="ar-SA"/>
      </w:rPr>
      <w:start w:val="0"/>
      <w:suff w:val="tab"/>
    </w:lvl>
    <w:lvl w:ilvl="5">
      <w:isLgl w:val="false"/>
      <w:lvlJc w:val="left"/>
      <w:lvlText w:val="•"/>
      <w:numFmt w:val="bullet"/>
      <w:pPr>
        <w:pBdr/>
        <w:spacing/>
        <w:ind w:hanging="360" w:left="5432"/>
      </w:pPr>
      <w:rPr>
        <w:lang w:val="ro-RO" w:eastAsia="en-US" w:bidi="ar-SA"/>
      </w:rPr>
      <w:start w:val="0"/>
      <w:suff w:val="tab"/>
    </w:lvl>
    <w:lvl w:ilvl="6">
      <w:isLgl w:val="false"/>
      <w:lvlJc w:val="left"/>
      <w:lvlText w:val="•"/>
      <w:numFmt w:val="bullet"/>
      <w:pPr>
        <w:pBdr/>
        <w:spacing/>
        <w:ind w:hanging="360" w:left="6377"/>
      </w:pPr>
      <w:rPr>
        <w:lang w:val="ro-RO" w:eastAsia="en-US" w:bidi="ar-SA"/>
      </w:rPr>
      <w:start w:val="0"/>
      <w:suff w:val="tab"/>
    </w:lvl>
    <w:lvl w:ilvl="7">
      <w:isLgl w:val="false"/>
      <w:lvlJc w:val="left"/>
      <w:lvlText w:val="•"/>
      <w:numFmt w:val="bullet"/>
      <w:pPr>
        <w:pBdr/>
        <w:spacing/>
        <w:ind w:hanging="360" w:left="7322"/>
      </w:pPr>
      <w:rPr>
        <w:lang w:val="ro-RO" w:eastAsia="en-US" w:bidi="ar-SA"/>
      </w:rPr>
      <w:start w:val="0"/>
      <w:suff w:val="tab"/>
    </w:lvl>
    <w:lvl w:ilvl="8">
      <w:isLgl w:val="false"/>
      <w:lvlJc w:val="left"/>
      <w:lvlText w:val="•"/>
      <w:numFmt w:val="bullet"/>
      <w:pPr>
        <w:pBdr/>
        <w:spacing/>
        <w:ind w:hanging="360" w:left="8267"/>
      </w:pPr>
      <w:rPr>
        <w:lang w:val="ro-RO" w:eastAsia="en-US" w:bidi="ar-SA"/>
      </w:rPr>
      <w:start w:val="0"/>
      <w:suff w:val="tab"/>
    </w:lvl>
  </w:abstractNum>
  <w:abstractNum w:abstractNumId="17">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18">
    <w:lvl w:ilvl="0">
      <w:isLgl w:val="false"/>
      <w:lvlJc w:val="left"/>
      <w:lvlText w:val="%1."/>
      <w:numFmt w:val="decimal"/>
      <w:pPr>
        <w:pBdr/>
        <w:spacing/>
        <w:ind w:hanging="360" w:left="1069"/>
      </w:pPr>
      <w:rPr>
        <w:b/>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9">
    <w:lvl w:ilvl="0">
      <w:isLgl w:val="false"/>
      <w:lvlJc w:val="left"/>
      <w:lvlText w:val="%1."/>
      <w:numFmt w:val="decimal"/>
      <w:pPr>
        <w:pBdr/>
        <w:spacing/>
        <w:ind w:hanging="360" w:left="1069"/>
      </w:pPr>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0">
    <w:lvl w:ilvl="0">
      <w:isLgl w:val="false"/>
      <w:lvlJc w:val="left"/>
      <w:lvlText w:val=""/>
      <w:numFmt w:val="bullet"/>
      <w:pPr>
        <w:pBdr/>
        <w:spacing/>
        <w:ind w:hanging="360" w:left="709"/>
      </w:pPr>
      <w:rPr>
        <w:rFonts w:ascii="Symbol" w:hAnsi="Symbol" w:eastAsia="Symbol" w:cs="Symbol"/>
        <w:sz w:val="24"/>
        <w:szCs w:val="24"/>
        <w:lang w:val="ro-RO" w:eastAsia="en-US" w:bidi="ar-SA"/>
      </w:rPr>
      <w:start w:val="0"/>
      <w:suff w:val="tab"/>
    </w:lvl>
    <w:lvl w:ilvl="1">
      <w:isLgl w:val="false"/>
      <w:lvlJc w:val="left"/>
      <w:lvlText w:val="•"/>
      <w:numFmt w:val="bullet"/>
      <w:pPr>
        <w:pBdr/>
        <w:spacing/>
        <w:ind w:hanging="360" w:left="1652"/>
      </w:pPr>
      <w:rPr>
        <w:lang w:val="ro-RO" w:eastAsia="en-US" w:bidi="ar-SA"/>
      </w:rPr>
      <w:start w:val="0"/>
      <w:suff w:val="tab"/>
    </w:lvl>
    <w:lvl w:ilvl="2">
      <w:isLgl w:val="false"/>
      <w:lvlJc w:val="left"/>
      <w:lvlText w:val="•"/>
      <w:numFmt w:val="bullet"/>
      <w:pPr>
        <w:pBdr/>
        <w:spacing/>
        <w:ind w:hanging="360" w:left="2597"/>
      </w:pPr>
      <w:rPr>
        <w:lang w:val="ro-RO" w:eastAsia="en-US" w:bidi="ar-SA"/>
      </w:rPr>
      <w:start w:val="0"/>
      <w:suff w:val="tab"/>
    </w:lvl>
    <w:lvl w:ilvl="3">
      <w:isLgl w:val="false"/>
      <w:lvlJc w:val="left"/>
      <w:lvlText w:val="•"/>
      <w:numFmt w:val="bullet"/>
      <w:pPr>
        <w:pBdr/>
        <w:spacing/>
        <w:ind w:hanging="360" w:left="3542"/>
      </w:pPr>
      <w:rPr>
        <w:lang w:val="ro-RO" w:eastAsia="en-US" w:bidi="ar-SA"/>
      </w:rPr>
      <w:start w:val="0"/>
      <w:suff w:val="tab"/>
    </w:lvl>
    <w:lvl w:ilvl="4">
      <w:isLgl w:val="false"/>
      <w:lvlJc w:val="left"/>
      <w:lvlText w:val="•"/>
      <w:numFmt w:val="bullet"/>
      <w:pPr>
        <w:pBdr/>
        <w:spacing/>
        <w:ind w:hanging="360" w:left="4487"/>
      </w:pPr>
      <w:rPr>
        <w:lang w:val="ro-RO" w:eastAsia="en-US" w:bidi="ar-SA"/>
      </w:rPr>
      <w:start w:val="0"/>
      <w:suff w:val="tab"/>
    </w:lvl>
    <w:lvl w:ilvl="5">
      <w:isLgl w:val="false"/>
      <w:lvlJc w:val="left"/>
      <w:lvlText w:val="•"/>
      <w:numFmt w:val="bullet"/>
      <w:pPr>
        <w:pBdr/>
        <w:spacing/>
        <w:ind w:hanging="360" w:left="5432"/>
      </w:pPr>
      <w:rPr>
        <w:lang w:val="ro-RO" w:eastAsia="en-US" w:bidi="ar-SA"/>
      </w:rPr>
      <w:start w:val="0"/>
      <w:suff w:val="tab"/>
    </w:lvl>
    <w:lvl w:ilvl="6">
      <w:isLgl w:val="false"/>
      <w:lvlJc w:val="left"/>
      <w:lvlText w:val="•"/>
      <w:numFmt w:val="bullet"/>
      <w:pPr>
        <w:pBdr/>
        <w:spacing/>
        <w:ind w:hanging="360" w:left="6377"/>
      </w:pPr>
      <w:rPr>
        <w:lang w:val="ro-RO" w:eastAsia="en-US" w:bidi="ar-SA"/>
      </w:rPr>
      <w:start w:val="0"/>
      <w:suff w:val="tab"/>
    </w:lvl>
    <w:lvl w:ilvl="7">
      <w:isLgl w:val="false"/>
      <w:lvlJc w:val="left"/>
      <w:lvlText w:val="•"/>
      <w:numFmt w:val="bullet"/>
      <w:pPr>
        <w:pBdr/>
        <w:spacing/>
        <w:ind w:hanging="360" w:left="7322"/>
      </w:pPr>
      <w:rPr>
        <w:lang w:val="ro-RO" w:eastAsia="en-US" w:bidi="ar-SA"/>
      </w:rPr>
      <w:start w:val="0"/>
      <w:suff w:val="tab"/>
    </w:lvl>
    <w:lvl w:ilvl="8">
      <w:isLgl w:val="false"/>
      <w:lvlJc w:val="left"/>
      <w:lvlText w:val="•"/>
      <w:numFmt w:val="bullet"/>
      <w:pPr>
        <w:pBdr/>
        <w:spacing/>
        <w:ind w:hanging="360" w:left="8267"/>
      </w:pPr>
      <w:rPr>
        <w:lang w:val="ro-RO" w:eastAsia="en-US" w:bidi="ar-SA"/>
      </w:rPr>
      <w:start w:val="0"/>
      <w:suff w:val="tab"/>
    </w:lvl>
  </w:abstractNum>
  <w:abstractNum w:abstractNumId="21">
    <w:lvl w:ilvl="0">
      <w:isLgl w:val="false"/>
      <w:lvlJc w:val="left"/>
      <w:lvlText w:val="·"/>
      <w:numFmt w:val="bullet"/>
      <w:pPr>
        <w:pBdr/>
        <w:spacing/>
        <w:ind w:hanging="360" w:left="720"/>
      </w:pPr>
      <w:rPr>
        <w:rFonts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widowControl w:val="false"/>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1">
    <w:name w:val="Intense Emphasis"/>
    <w:basedOn w:val="924"/>
    <w:uiPriority w:val="21"/>
    <w:qFormat/>
    <w:pPr>
      <w:pBdr/>
      <w:spacing/>
      <w:ind/>
    </w:pPr>
    <w:rPr>
      <w:i/>
      <w:iCs/>
      <w:color w:val="0f4761" w:themeColor="accent1" w:themeShade="BF"/>
    </w:rPr>
  </w:style>
  <w:style w:type="character" w:styleId="742">
    <w:name w:val="Intense Reference"/>
    <w:basedOn w:val="924"/>
    <w:uiPriority w:val="32"/>
    <w:qFormat/>
    <w:pPr>
      <w:pBdr/>
      <w:spacing/>
      <w:ind/>
    </w:pPr>
    <w:rPr>
      <w:b/>
      <w:bCs/>
      <w:smallCaps/>
      <w:color w:val="0f4761" w:themeColor="accent1" w:themeShade="BF"/>
      <w:spacing w:val="5"/>
    </w:rPr>
  </w:style>
  <w:style w:type="character" w:styleId="743">
    <w:name w:val="Subtle Emphasis"/>
    <w:basedOn w:val="924"/>
    <w:uiPriority w:val="19"/>
    <w:qFormat/>
    <w:pPr>
      <w:pBdr/>
      <w:spacing/>
      <w:ind/>
    </w:pPr>
    <w:rPr>
      <w:i/>
      <w:iCs/>
      <w:color w:val="404040" w:themeColor="text1" w:themeTint="BF"/>
    </w:rPr>
  </w:style>
  <w:style w:type="character" w:styleId="744">
    <w:name w:val="Emphasis"/>
    <w:basedOn w:val="924"/>
    <w:uiPriority w:val="20"/>
    <w:qFormat/>
    <w:pPr>
      <w:pBdr/>
      <w:spacing/>
      <w:ind/>
    </w:pPr>
    <w:rPr>
      <w:i/>
      <w:iCs/>
    </w:rPr>
  </w:style>
  <w:style w:type="character" w:styleId="745">
    <w:name w:val="Strong"/>
    <w:basedOn w:val="924"/>
    <w:uiPriority w:val="22"/>
    <w:qFormat/>
    <w:pPr>
      <w:pBdr/>
      <w:spacing/>
      <w:ind/>
    </w:pPr>
    <w:rPr>
      <w:b/>
      <w:bCs/>
    </w:rPr>
  </w:style>
  <w:style w:type="character" w:styleId="746">
    <w:name w:val="Subtle Reference"/>
    <w:basedOn w:val="924"/>
    <w:uiPriority w:val="31"/>
    <w:qFormat/>
    <w:pPr>
      <w:pBdr/>
      <w:spacing/>
      <w:ind/>
    </w:pPr>
    <w:rPr>
      <w:smallCaps/>
      <w:color w:val="5a5a5a" w:themeColor="text1" w:themeTint="A5"/>
    </w:rPr>
  </w:style>
  <w:style w:type="character" w:styleId="747">
    <w:name w:val="Book Title"/>
    <w:basedOn w:val="924"/>
    <w:uiPriority w:val="33"/>
    <w:qFormat/>
    <w:pPr>
      <w:pBdr/>
      <w:spacing/>
      <w:ind/>
    </w:pPr>
    <w:rPr>
      <w:b/>
      <w:bCs/>
      <w:i/>
      <w:iCs/>
      <w:spacing w:val="5"/>
    </w:rPr>
  </w:style>
  <w:style w:type="character" w:styleId="748">
    <w:name w:val="FollowedHyperlink"/>
    <w:basedOn w:val="924"/>
    <w:uiPriority w:val="99"/>
    <w:semiHidden/>
    <w:unhideWhenUsed/>
    <w:pPr>
      <w:pBdr/>
      <w:spacing/>
      <w:ind/>
    </w:pPr>
    <w:rPr>
      <w:color w:val="954f72" w:themeColor="followedHyperlink"/>
      <w:u w:val="single"/>
    </w:rPr>
  </w:style>
  <w:style w:type="character" w:styleId="749">
    <w:name w:val="Heading 1 Char"/>
    <w:basedOn w:val="924"/>
    <w:link w:val="929"/>
    <w:uiPriority w:val="9"/>
    <w:pPr>
      <w:pBdr/>
      <w:spacing/>
      <w:ind/>
    </w:pPr>
    <w:rPr>
      <w:rFonts w:ascii="Arial" w:hAnsi="Arial" w:eastAsia="Arial" w:cs="Arial"/>
      <w:sz w:val="40"/>
      <w:szCs w:val="40"/>
    </w:rPr>
  </w:style>
  <w:style w:type="character" w:styleId="750">
    <w:name w:val="Heading 2 Char"/>
    <w:basedOn w:val="924"/>
    <w:link w:val="930"/>
    <w:uiPriority w:val="9"/>
    <w:pPr>
      <w:pBdr/>
      <w:spacing/>
      <w:ind/>
    </w:pPr>
    <w:rPr>
      <w:rFonts w:ascii="Arial" w:hAnsi="Arial" w:eastAsia="Arial" w:cs="Arial"/>
      <w:sz w:val="34"/>
    </w:rPr>
  </w:style>
  <w:style w:type="paragraph" w:styleId="751">
    <w:name w:val="Heading 3"/>
    <w:basedOn w:val="927"/>
    <w:next w:val="927"/>
    <w:link w:val="752"/>
    <w:uiPriority w:val="9"/>
    <w:unhideWhenUsed/>
    <w:qFormat/>
    <w:pPr>
      <w:keepNext w:val="true"/>
      <w:keepLines w:val="true"/>
      <w:pBdr/>
      <w:spacing w:after="200" w:before="320"/>
      <w:ind/>
      <w:outlineLvl w:val="2"/>
    </w:pPr>
    <w:rPr>
      <w:rFonts w:ascii="Arial" w:hAnsi="Arial" w:eastAsia="Arial" w:cs="Arial"/>
      <w:sz w:val="30"/>
      <w:szCs w:val="30"/>
    </w:rPr>
  </w:style>
  <w:style w:type="character" w:styleId="752">
    <w:name w:val="Heading 3 Char"/>
    <w:basedOn w:val="924"/>
    <w:link w:val="751"/>
    <w:uiPriority w:val="9"/>
    <w:pPr>
      <w:pBdr/>
      <w:spacing/>
      <w:ind/>
    </w:pPr>
    <w:rPr>
      <w:rFonts w:ascii="Arial" w:hAnsi="Arial" w:eastAsia="Arial" w:cs="Arial"/>
      <w:sz w:val="30"/>
      <w:szCs w:val="30"/>
    </w:rPr>
  </w:style>
  <w:style w:type="paragraph" w:styleId="753">
    <w:name w:val="Heading 4"/>
    <w:basedOn w:val="927"/>
    <w:next w:val="927"/>
    <w:link w:val="754"/>
    <w:uiPriority w:val="9"/>
    <w:unhideWhenUsed/>
    <w:qFormat/>
    <w:pPr>
      <w:keepNext w:val="true"/>
      <w:keepLines w:val="true"/>
      <w:pBdr/>
      <w:spacing w:after="200" w:before="320"/>
      <w:ind/>
      <w:outlineLvl w:val="3"/>
    </w:pPr>
    <w:rPr>
      <w:rFonts w:ascii="Arial" w:hAnsi="Arial" w:eastAsia="Arial" w:cs="Arial"/>
      <w:b/>
      <w:bCs/>
      <w:sz w:val="26"/>
      <w:szCs w:val="26"/>
    </w:rPr>
  </w:style>
  <w:style w:type="character" w:styleId="754">
    <w:name w:val="Heading 4 Char"/>
    <w:basedOn w:val="924"/>
    <w:link w:val="753"/>
    <w:uiPriority w:val="9"/>
    <w:pPr>
      <w:pBdr/>
      <w:spacing/>
      <w:ind/>
    </w:pPr>
    <w:rPr>
      <w:rFonts w:ascii="Arial" w:hAnsi="Arial" w:eastAsia="Arial" w:cs="Arial"/>
      <w:b/>
      <w:bCs/>
      <w:sz w:val="26"/>
      <w:szCs w:val="26"/>
    </w:rPr>
  </w:style>
  <w:style w:type="paragraph" w:styleId="755">
    <w:name w:val="Heading 5"/>
    <w:basedOn w:val="927"/>
    <w:next w:val="927"/>
    <w:link w:val="756"/>
    <w:uiPriority w:val="9"/>
    <w:unhideWhenUsed/>
    <w:qFormat/>
    <w:pPr>
      <w:keepNext w:val="true"/>
      <w:keepLines w:val="true"/>
      <w:pBdr/>
      <w:spacing w:after="200" w:before="320"/>
      <w:ind/>
      <w:outlineLvl w:val="4"/>
    </w:pPr>
    <w:rPr>
      <w:rFonts w:ascii="Arial" w:hAnsi="Arial" w:eastAsia="Arial" w:cs="Arial"/>
      <w:b/>
      <w:bCs/>
      <w:sz w:val="24"/>
      <w:szCs w:val="24"/>
    </w:rPr>
  </w:style>
  <w:style w:type="character" w:styleId="756">
    <w:name w:val="Heading 5 Char"/>
    <w:basedOn w:val="924"/>
    <w:link w:val="755"/>
    <w:uiPriority w:val="9"/>
    <w:pPr>
      <w:pBdr/>
      <w:spacing/>
      <w:ind/>
    </w:pPr>
    <w:rPr>
      <w:rFonts w:ascii="Arial" w:hAnsi="Arial" w:eastAsia="Arial" w:cs="Arial"/>
      <w:b/>
      <w:bCs/>
      <w:sz w:val="24"/>
      <w:szCs w:val="24"/>
    </w:rPr>
  </w:style>
  <w:style w:type="paragraph" w:styleId="757">
    <w:name w:val="Heading 6"/>
    <w:basedOn w:val="927"/>
    <w:next w:val="927"/>
    <w:link w:val="758"/>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758">
    <w:name w:val="Heading 6 Char"/>
    <w:basedOn w:val="924"/>
    <w:link w:val="757"/>
    <w:uiPriority w:val="9"/>
    <w:pPr>
      <w:pBdr/>
      <w:spacing/>
      <w:ind/>
    </w:pPr>
    <w:rPr>
      <w:rFonts w:ascii="Arial" w:hAnsi="Arial" w:eastAsia="Arial" w:cs="Arial"/>
      <w:b/>
      <w:bCs/>
      <w:sz w:val="22"/>
      <w:szCs w:val="22"/>
    </w:rPr>
  </w:style>
  <w:style w:type="paragraph" w:styleId="759">
    <w:name w:val="Heading 7"/>
    <w:basedOn w:val="927"/>
    <w:next w:val="927"/>
    <w:link w:val="760"/>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760">
    <w:name w:val="Heading 7 Char"/>
    <w:basedOn w:val="924"/>
    <w:link w:val="759"/>
    <w:uiPriority w:val="9"/>
    <w:pPr>
      <w:pBdr/>
      <w:spacing/>
      <w:ind/>
    </w:pPr>
    <w:rPr>
      <w:rFonts w:ascii="Arial" w:hAnsi="Arial" w:eastAsia="Arial" w:cs="Arial"/>
      <w:b/>
      <w:bCs/>
      <w:i/>
      <w:iCs/>
      <w:sz w:val="22"/>
      <w:szCs w:val="22"/>
    </w:rPr>
  </w:style>
  <w:style w:type="paragraph" w:styleId="761">
    <w:name w:val="Heading 8"/>
    <w:basedOn w:val="927"/>
    <w:next w:val="927"/>
    <w:link w:val="762"/>
    <w:uiPriority w:val="9"/>
    <w:unhideWhenUsed/>
    <w:qFormat/>
    <w:pPr>
      <w:keepNext w:val="true"/>
      <w:keepLines w:val="true"/>
      <w:pBdr/>
      <w:spacing w:after="200" w:before="320"/>
      <w:ind/>
      <w:outlineLvl w:val="7"/>
    </w:pPr>
    <w:rPr>
      <w:rFonts w:ascii="Arial" w:hAnsi="Arial" w:eastAsia="Arial" w:cs="Arial"/>
      <w:i/>
      <w:iCs/>
      <w:sz w:val="22"/>
      <w:szCs w:val="22"/>
    </w:rPr>
  </w:style>
  <w:style w:type="character" w:styleId="762">
    <w:name w:val="Heading 8 Char"/>
    <w:basedOn w:val="924"/>
    <w:link w:val="761"/>
    <w:uiPriority w:val="9"/>
    <w:pPr>
      <w:pBdr/>
      <w:spacing/>
      <w:ind/>
    </w:pPr>
    <w:rPr>
      <w:rFonts w:ascii="Arial" w:hAnsi="Arial" w:eastAsia="Arial" w:cs="Arial"/>
      <w:i/>
      <w:iCs/>
      <w:sz w:val="22"/>
      <w:szCs w:val="22"/>
    </w:rPr>
  </w:style>
  <w:style w:type="paragraph" w:styleId="763">
    <w:name w:val="Heading 9"/>
    <w:basedOn w:val="927"/>
    <w:next w:val="927"/>
    <w:link w:val="764"/>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64">
    <w:name w:val="Heading 9 Char"/>
    <w:basedOn w:val="924"/>
    <w:link w:val="763"/>
    <w:uiPriority w:val="9"/>
    <w:pPr>
      <w:pBdr/>
      <w:spacing/>
      <w:ind/>
    </w:pPr>
    <w:rPr>
      <w:rFonts w:ascii="Arial" w:hAnsi="Arial" w:eastAsia="Arial" w:cs="Arial"/>
      <w:i/>
      <w:iCs/>
      <w:sz w:val="21"/>
      <w:szCs w:val="21"/>
    </w:rPr>
  </w:style>
  <w:style w:type="table" w:styleId="765"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66">
    <w:name w:val="No Spacing"/>
    <w:uiPriority w:val="1"/>
    <w:qFormat/>
    <w:pPr>
      <w:pBdr/>
      <w:spacing w:after="0" w:before="0" w:line="240" w:lineRule="auto"/>
      <w:ind/>
    </w:pPr>
  </w:style>
  <w:style w:type="character" w:styleId="767">
    <w:name w:val="Title Char"/>
    <w:basedOn w:val="924"/>
    <w:link w:val="931"/>
    <w:uiPriority w:val="10"/>
    <w:pPr>
      <w:pBdr/>
      <w:spacing/>
      <w:ind/>
    </w:pPr>
    <w:rPr>
      <w:sz w:val="48"/>
      <w:szCs w:val="48"/>
    </w:rPr>
  </w:style>
  <w:style w:type="paragraph" w:styleId="768">
    <w:name w:val="Subtitle"/>
    <w:basedOn w:val="927"/>
    <w:next w:val="927"/>
    <w:link w:val="769"/>
    <w:uiPriority w:val="11"/>
    <w:qFormat/>
    <w:pPr>
      <w:pBdr/>
      <w:spacing w:after="200" w:before="200"/>
      <w:ind/>
    </w:pPr>
    <w:rPr>
      <w:sz w:val="24"/>
      <w:szCs w:val="24"/>
    </w:rPr>
  </w:style>
  <w:style w:type="character" w:styleId="769">
    <w:name w:val="Subtitle Char"/>
    <w:basedOn w:val="924"/>
    <w:link w:val="768"/>
    <w:uiPriority w:val="11"/>
    <w:pPr>
      <w:pBdr/>
      <w:spacing/>
      <w:ind/>
    </w:pPr>
    <w:rPr>
      <w:sz w:val="24"/>
      <w:szCs w:val="24"/>
    </w:rPr>
  </w:style>
  <w:style w:type="paragraph" w:styleId="770">
    <w:name w:val="Quote"/>
    <w:basedOn w:val="927"/>
    <w:next w:val="927"/>
    <w:link w:val="771"/>
    <w:uiPriority w:val="29"/>
    <w:qFormat/>
    <w:pPr>
      <w:pBdr/>
      <w:spacing/>
      <w:ind w:right="720" w:left="720"/>
    </w:pPr>
    <w:rPr>
      <w:i/>
    </w:rPr>
  </w:style>
  <w:style w:type="character" w:styleId="771">
    <w:name w:val="Quote Char"/>
    <w:link w:val="770"/>
    <w:uiPriority w:val="29"/>
    <w:pPr>
      <w:pBdr/>
      <w:spacing/>
      <w:ind/>
    </w:pPr>
    <w:rPr>
      <w:i/>
    </w:rPr>
  </w:style>
  <w:style w:type="paragraph" w:styleId="772">
    <w:name w:val="Intense Quote"/>
    <w:basedOn w:val="927"/>
    <w:next w:val="927"/>
    <w:link w:val="773"/>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773">
    <w:name w:val="Intense Quote Char"/>
    <w:link w:val="772"/>
    <w:uiPriority w:val="30"/>
    <w:pPr>
      <w:pBdr/>
      <w:spacing/>
      <w:ind/>
    </w:pPr>
    <w:rPr>
      <w:i/>
    </w:rPr>
  </w:style>
  <w:style w:type="paragraph" w:styleId="774">
    <w:name w:val="Header"/>
    <w:basedOn w:val="927"/>
    <w:link w:val="775"/>
    <w:uiPriority w:val="99"/>
    <w:unhideWhenUsed/>
    <w:pPr>
      <w:pBdr/>
      <w:tabs>
        <w:tab w:val="center" w:leader="none" w:pos="7143"/>
        <w:tab w:val="right" w:leader="none" w:pos="14287"/>
      </w:tabs>
      <w:spacing w:after="0" w:line="240" w:lineRule="auto"/>
      <w:ind/>
    </w:pPr>
  </w:style>
  <w:style w:type="character" w:styleId="775">
    <w:name w:val="Header Char"/>
    <w:basedOn w:val="924"/>
    <w:link w:val="774"/>
    <w:uiPriority w:val="99"/>
    <w:pPr>
      <w:pBdr/>
      <w:spacing/>
      <w:ind/>
    </w:pPr>
  </w:style>
  <w:style w:type="paragraph" w:styleId="776">
    <w:name w:val="Footer"/>
    <w:basedOn w:val="927"/>
    <w:link w:val="779"/>
    <w:uiPriority w:val="99"/>
    <w:unhideWhenUsed/>
    <w:pPr>
      <w:pBdr/>
      <w:tabs>
        <w:tab w:val="center" w:leader="none" w:pos="7143"/>
        <w:tab w:val="right" w:leader="none" w:pos="14287"/>
      </w:tabs>
      <w:spacing w:after="0" w:line="240" w:lineRule="auto"/>
      <w:ind/>
    </w:pPr>
  </w:style>
  <w:style w:type="character" w:styleId="777">
    <w:name w:val="Footer Char"/>
    <w:basedOn w:val="924"/>
    <w:link w:val="776"/>
    <w:uiPriority w:val="99"/>
    <w:pPr>
      <w:pBdr/>
      <w:spacing/>
      <w:ind/>
    </w:pPr>
  </w:style>
  <w:style w:type="paragraph" w:styleId="778">
    <w:name w:val="Caption"/>
    <w:basedOn w:val="927"/>
    <w:next w:val="927"/>
    <w:uiPriority w:val="35"/>
    <w:semiHidden/>
    <w:unhideWhenUsed/>
    <w:qFormat/>
    <w:pPr>
      <w:pBdr/>
      <w:spacing w:line="276" w:lineRule="auto"/>
      <w:ind/>
    </w:pPr>
    <w:rPr>
      <w:b/>
      <w:bCs/>
      <w:color w:val="4f81bd" w:themeColor="accent1"/>
      <w:sz w:val="18"/>
      <w:szCs w:val="18"/>
    </w:rPr>
  </w:style>
  <w:style w:type="character" w:styleId="779">
    <w:name w:val="Caption Char"/>
    <w:basedOn w:val="778"/>
    <w:link w:val="776"/>
    <w:uiPriority w:val="99"/>
    <w:pPr>
      <w:pBdr/>
      <w:spacing/>
      <w:ind/>
    </w:pPr>
  </w:style>
  <w:style w:type="table" w:styleId="780">
    <w:name w:val="Table Grid"/>
    <w:basedOn w:val="765"/>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Table Grid Light"/>
    <w:basedOn w:val="76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Plain Table 1"/>
    <w:basedOn w:val="76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Plain Table 2"/>
    <w:basedOn w:val="765"/>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Plain Table 3"/>
    <w:basedOn w:val="7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Plain Table 4"/>
    <w:basedOn w:val="7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Plain Table 5"/>
    <w:basedOn w:val="7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1 Light"/>
    <w:basedOn w:val="76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1 Light - Accent 1"/>
    <w:basedOn w:val="7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1 Light - Accent 2"/>
    <w:basedOn w:val="7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1 Light - Accent 3"/>
    <w:basedOn w:val="7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1 Light - Accent 4"/>
    <w:basedOn w:val="7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1 Light - Accent 5"/>
    <w:basedOn w:val="7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1 Light - Accent 6"/>
    <w:basedOn w:val="7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2"/>
    <w:basedOn w:val="7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2 - Accent 1"/>
    <w:basedOn w:val="7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2 - Accent 2"/>
    <w:basedOn w:val="7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2 - Accent 3"/>
    <w:basedOn w:val="7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2 - Accent 4"/>
    <w:basedOn w:val="7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2 - Accent 5"/>
    <w:basedOn w:val="7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2 - Accent 6"/>
    <w:basedOn w:val="7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3"/>
    <w:basedOn w:val="7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3 - Accent 1"/>
    <w:basedOn w:val="7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3 - Accent 2"/>
    <w:basedOn w:val="7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Grid Table 3 - Accent 3"/>
    <w:basedOn w:val="7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Grid Table 3 - Accent 4"/>
    <w:basedOn w:val="7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Grid Table 3 - Accent 5"/>
    <w:basedOn w:val="7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Grid Table 3 - Accent 6"/>
    <w:basedOn w:val="7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Grid Table 4"/>
    <w:basedOn w:val="76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4 - Accent 1"/>
    <w:basedOn w:val="76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Grid Table 4 - Accent 2"/>
    <w:basedOn w:val="76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Grid Table 4 - Accent 3"/>
    <w:basedOn w:val="76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Grid Table 4 - Accent 4"/>
    <w:basedOn w:val="76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Grid Table 4 - Accent 5"/>
    <w:basedOn w:val="76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Grid Table 4 - Accent 6"/>
    <w:basedOn w:val="76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5 Dark"/>
    <w:basedOn w:val="7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Grid Table 5 Dark- Accent 1"/>
    <w:basedOn w:val="7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Grid Table 5 Dark - Accent 2"/>
    <w:basedOn w:val="7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Grid Table 5 Dark - Accent 3"/>
    <w:basedOn w:val="7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Grid Table 5 Dark- Accent 4"/>
    <w:basedOn w:val="7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Grid Table 5 Dark - Accent 5"/>
    <w:basedOn w:val="7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Grid Table 5 Dark - Accent 6"/>
    <w:basedOn w:val="7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Grid Table 6 Colorful"/>
    <w:basedOn w:val="76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23">
    <w:name w:val="Grid Table 6 Colorful - Accent 1"/>
    <w:basedOn w:val="76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24">
    <w:name w:val="Grid Table 6 Colorful - Accent 2"/>
    <w:basedOn w:val="7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25">
    <w:name w:val="Grid Table 6 Colorful - Accent 3"/>
    <w:basedOn w:val="76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26">
    <w:name w:val="Grid Table 6 Colorful - Accent 4"/>
    <w:basedOn w:val="7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27">
    <w:name w:val="Grid Table 6 Colorful - Accent 5"/>
    <w:basedOn w:val="76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28">
    <w:name w:val="Grid Table 6 Colorful - Accent 6"/>
    <w:basedOn w:val="76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29">
    <w:name w:val="Grid Table 7 Colorful"/>
    <w:basedOn w:val="76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7 Colorful - Accent 1"/>
    <w:basedOn w:val="76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7 Colorful - Accent 2"/>
    <w:basedOn w:val="76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7 Colorful - Accent 3"/>
    <w:basedOn w:val="76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7 Colorful - Accent 4"/>
    <w:basedOn w:val="76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7 Colorful - Accent 5"/>
    <w:basedOn w:val="76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7 Colorful - Accent 6"/>
    <w:basedOn w:val="76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1 Light"/>
    <w:basedOn w:val="7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1 Light - Accent 1"/>
    <w:basedOn w:val="7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st Table 1 Light - Accent 2"/>
    <w:basedOn w:val="7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st Table 1 Light - Accent 3"/>
    <w:basedOn w:val="7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st Table 1 Light - Accent 4"/>
    <w:basedOn w:val="7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List Table 1 Light - Accent 5"/>
    <w:basedOn w:val="7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st Table 1 Light - Accent 6"/>
    <w:basedOn w:val="7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2"/>
    <w:basedOn w:val="76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2 - Accent 1"/>
    <w:basedOn w:val="76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2 - Accent 2"/>
    <w:basedOn w:val="76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st Table 2 - Accent 3"/>
    <w:basedOn w:val="76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st Table 2 - Accent 4"/>
    <w:basedOn w:val="76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st Table 2 - Accent 5"/>
    <w:basedOn w:val="76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List Table 2 - Accent 6"/>
    <w:basedOn w:val="76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List Table 3"/>
    <w:basedOn w:val="7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3 - Accent 1"/>
    <w:basedOn w:val="76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List Table 3 - Accent 2"/>
    <w:basedOn w:val="7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List Table 3 - Accent 3"/>
    <w:basedOn w:val="76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List Table 3 - Accent 4"/>
    <w:basedOn w:val="7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List Table 3 - Accent 5"/>
    <w:basedOn w:val="76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st Table 3 - Accent 6"/>
    <w:basedOn w:val="76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st Table 4"/>
    <w:basedOn w:val="7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4 - Accent 1"/>
    <w:basedOn w:val="76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st Table 4 - Accent 2"/>
    <w:basedOn w:val="76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List Table 4 - Accent 3"/>
    <w:basedOn w:val="76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List Table 4 - Accent 4"/>
    <w:basedOn w:val="76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List Table 4 - Accent 5"/>
    <w:basedOn w:val="76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List Table 4 - Accent 6"/>
    <w:basedOn w:val="76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List Table 5 Dark"/>
    <w:basedOn w:val="76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5">
    <w:name w:val="List Table 5 Dark - Accent 1"/>
    <w:basedOn w:val="76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6">
    <w:name w:val="List Table 5 Dark - Accent 2"/>
    <w:basedOn w:val="76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7">
    <w:name w:val="List Table 5 Dark - Accent 3"/>
    <w:basedOn w:val="76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8">
    <w:name w:val="List Table 5 Dark - Accent 4"/>
    <w:basedOn w:val="76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9">
    <w:name w:val="List Table 5 Dark - Accent 5"/>
    <w:basedOn w:val="76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70">
    <w:name w:val="List Table 5 Dark - Accent 6"/>
    <w:basedOn w:val="76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71">
    <w:name w:val="List Table 6 Colorful"/>
    <w:basedOn w:val="76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6 Colorful - Accent 1"/>
    <w:basedOn w:val="76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6 Colorful - Accent 2"/>
    <w:basedOn w:val="76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6 Colorful - Accent 3"/>
    <w:basedOn w:val="76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6 Colorful - Accent 4"/>
    <w:basedOn w:val="76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6 Colorful - Accent 5"/>
    <w:basedOn w:val="76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6 Colorful - Accent 6"/>
    <w:basedOn w:val="76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7 Colorful"/>
    <w:basedOn w:val="76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79">
    <w:name w:val="List Table 7 Colorful - Accent 1"/>
    <w:basedOn w:val="76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880">
    <w:name w:val="List Table 7 Colorful - Accent 2"/>
    <w:basedOn w:val="76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881">
    <w:name w:val="List Table 7 Colorful - Accent 3"/>
    <w:basedOn w:val="76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9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882">
    <w:name w:val="List Table 7 Colorful - Accent 4"/>
    <w:basedOn w:val="76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883">
    <w:name w:val="List Table 7 Colorful - Accent 5"/>
    <w:basedOn w:val="76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884">
    <w:name w:val="List Table 7 Colorful - Accent 6"/>
    <w:basedOn w:val="76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8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885">
    <w:name w:val="Lined - Accent"/>
    <w:basedOn w:val="7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ned - Accent 1"/>
    <w:basedOn w:val="7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ned - Accent 2"/>
    <w:basedOn w:val="7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ned - Accent 3"/>
    <w:basedOn w:val="7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ned - Accent 4"/>
    <w:basedOn w:val="7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ned - Accent 5"/>
    <w:basedOn w:val="7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ned - Accent 6"/>
    <w:basedOn w:val="7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Bordered &amp; Lined - Accent"/>
    <w:basedOn w:val="76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Bordered &amp; Lined - Accent 1"/>
    <w:basedOn w:val="76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Bordered &amp; Lined - Accent 2"/>
    <w:basedOn w:val="76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Bordered &amp; Lined - Accent 3"/>
    <w:basedOn w:val="76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Bordered &amp; Lined - Accent 4"/>
    <w:basedOn w:val="76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Bordered &amp; Lined - Accent 5"/>
    <w:basedOn w:val="76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Bordered &amp; Lined - Accent 6"/>
    <w:basedOn w:val="76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Bordered"/>
    <w:basedOn w:val="76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Bordered - Accent 1"/>
    <w:basedOn w:val="7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Bordered - Accent 2"/>
    <w:basedOn w:val="7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Bordered - Accent 3"/>
    <w:basedOn w:val="7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Bordered - Accent 4"/>
    <w:basedOn w:val="7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Bordered - Accent 5"/>
    <w:basedOn w:val="7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Bordered - Accent 6"/>
    <w:basedOn w:val="7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06">
    <w:name w:val="Hyperlink"/>
    <w:uiPriority w:val="99"/>
    <w:unhideWhenUsed/>
    <w:pPr>
      <w:pBdr/>
      <w:spacing/>
      <w:ind/>
    </w:pPr>
    <w:rPr>
      <w:color w:val="0000ff" w:themeColor="hyperlink"/>
      <w:u w:val="single"/>
    </w:rPr>
  </w:style>
  <w:style w:type="paragraph" w:styleId="907">
    <w:name w:val="footnote text"/>
    <w:basedOn w:val="927"/>
    <w:link w:val="908"/>
    <w:uiPriority w:val="99"/>
    <w:semiHidden/>
    <w:unhideWhenUsed/>
    <w:pPr>
      <w:pBdr/>
      <w:spacing w:after="40" w:line="240" w:lineRule="auto"/>
      <w:ind/>
    </w:pPr>
    <w:rPr>
      <w:sz w:val="18"/>
    </w:rPr>
  </w:style>
  <w:style w:type="character" w:styleId="908">
    <w:name w:val="Footnote Text Char"/>
    <w:link w:val="907"/>
    <w:uiPriority w:val="99"/>
    <w:pPr>
      <w:pBdr/>
      <w:spacing/>
      <w:ind/>
    </w:pPr>
    <w:rPr>
      <w:sz w:val="18"/>
    </w:rPr>
  </w:style>
  <w:style w:type="character" w:styleId="909">
    <w:name w:val="footnote reference"/>
    <w:basedOn w:val="924"/>
    <w:uiPriority w:val="99"/>
    <w:unhideWhenUsed/>
    <w:pPr>
      <w:pBdr/>
      <w:spacing/>
      <w:ind/>
    </w:pPr>
    <w:rPr>
      <w:vertAlign w:val="superscript"/>
    </w:rPr>
  </w:style>
  <w:style w:type="paragraph" w:styleId="910">
    <w:name w:val="endnote text"/>
    <w:basedOn w:val="927"/>
    <w:link w:val="911"/>
    <w:uiPriority w:val="99"/>
    <w:semiHidden/>
    <w:unhideWhenUsed/>
    <w:pPr>
      <w:pBdr/>
      <w:spacing w:after="0" w:line="240" w:lineRule="auto"/>
      <w:ind/>
    </w:pPr>
    <w:rPr>
      <w:sz w:val="20"/>
    </w:rPr>
  </w:style>
  <w:style w:type="character" w:styleId="911">
    <w:name w:val="Endnote Text Char"/>
    <w:link w:val="910"/>
    <w:uiPriority w:val="99"/>
    <w:pPr>
      <w:pBdr/>
      <w:spacing/>
      <w:ind/>
    </w:pPr>
    <w:rPr>
      <w:sz w:val="20"/>
    </w:rPr>
  </w:style>
  <w:style w:type="character" w:styleId="912">
    <w:name w:val="endnote reference"/>
    <w:basedOn w:val="924"/>
    <w:uiPriority w:val="99"/>
    <w:semiHidden/>
    <w:unhideWhenUsed/>
    <w:pPr>
      <w:pBdr/>
      <w:spacing/>
      <w:ind/>
    </w:pPr>
    <w:rPr>
      <w:vertAlign w:val="superscript"/>
    </w:rPr>
  </w:style>
  <w:style w:type="paragraph" w:styleId="913">
    <w:name w:val="toc 1"/>
    <w:basedOn w:val="927"/>
    <w:next w:val="927"/>
    <w:uiPriority w:val="39"/>
    <w:unhideWhenUsed/>
    <w:pPr>
      <w:pBdr/>
      <w:spacing w:after="57"/>
      <w:ind w:right="0" w:firstLine="0" w:left="0"/>
    </w:pPr>
  </w:style>
  <w:style w:type="paragraph" w:styleId="914">
    <w:name w:val="toc 2"/>
    <w:basedOn w:val="927"/>
    <w:next w:val="927"/>
    <w:uiPriority w:val="39"/>
    <w:unhideWhenUsed/>
    <w:pPr>
      <w:pBdr/>
      <w:spacing w:after="57"/>
      <w:ind w:right="0" w:firstLine="0" w:left="283"/>
    </w:pPr>
  </w:style>
  <w:style w:type="paragraph" w:styleId="915">
    <w:name w:val="toc 3"/>
    <w:basedOn w:val="927"/>
    <w:next w:val="927"/>
    <w:uiPriority w:val="39"/>
    <w:unhideWhenUsed/>
    <w:pPr>
      <w:pBdr/>
      <w:spacing w:after="57"/>
      <w:ind w:right="0" w:firstLine="0" w:left="567"/>
    </w:pPr>
  </w:style>
  <w:style w:type="paragraph" w:styleId="916">
    <w:name w:val="toc 4"/>
    <w:basedOn w:val="927"/>
    <w:next w:val="927"/>
    <w:uiPriority w:val="39"/>
    <w:unhideWhenUsed/>
    <w:pPr>
      <w:pBdr/>
      <w:spacing w:after="57"/>
      <w:ind w:right="0" w:firstLine="0" w:left="850"/>
    </w:pPr>
  </w:style>
  <w:style w:type="paragraph" w:styleId="917">
    <w:name w:val="toc 5"/>
    <w:basedOn w:val="927"/>
    <w:next w:val="927"/>
    <w:uiPriority w:val="39"/>
    <w:unhideWhenUsed/>
    <w:pPr>
      <w:pBdr/>
      <w:spacing w:after="57"/>
      <w:ind w:right="0" w:firstLine="0" w:left="1134"/>
    </w:pPr>
  </w:style>
  <w:style w:type="paragraph" w:styleId="918">
    <w:name w:val="toc 6"/>
    <w:basedOn w:val="927"/>
    <w:next w:val="927"/>
    <w:uiPriority w:val="39"/>
    <w:unhideWhenUsed/>
    <w:pPr>
      <w:pBdr/>
      <w:spacing w:after="57"/>
      <w:ind w:right="0" w:firstLine="0" w:left="1417"/>
    </w:pPr>
  </w:style>
  <w:style w:type="paragraph" w:styleId="919">
    <w:name w:val="toc 7"/>
    <w:basedOn w:val="927"/>
    <w:next w:val="927"/>
    <w:uiPriority w:val="39"/>
    <w:unhideWhenUsed/>
    <w:pPr>
      <w:pBdr/>
      <w:spacing w:after="57"/>
      <w:ind w:right="0" w:firstLine="0" w:left="1701"/>
    </w:pPr>
  </w:style>
  <w:style w:type="paragraph" w:styleId="920">
    <w:name w:val="toc 8"/>
    <w:basedOn w:val="927"/>
    <w:next w:val="927"/>
    <w:uiPriority w:val="39"/>
    <w:unhideWhenUsed/>
    <w:pPr>
      <w:pBdr/>
      <w:spacing w:after="57"/>
      <w:ind w:right="0" w:firstLine="0" w:left="1984"/>
    </w:pPr>
  </w:style>
  <w:style w:type="paragraph" w:styleId="921">
    <w:name w:val="toc 9"/>
    <w:basedOn w:val="927"/>
    <w:next w:val="927"/>
    <w:uiPriority w:val="39"/>
    <w:unhideWhenUsed/>
    <w:pPr>
      <w:pBdr/>
      <w:spacing w:after="57"/>
      <w:ind w:right="0" w:firstLine="0" w:left="2268"/>
    </w:pPr>
  </w:style>
  <w:style w:type="paragraph" w:styleId="922">
    <w:name w:val="TOC Heading"/>
    <w:uiPriority w:val="39"/>
    <w:unhideWhenUsed/>
    <w:pPr>
      <w:pBdr/>
      <w:spacing/>
      <w:ind/>
    </w:pPr>
  </w:style>
  <w:style w:type="paragraph" w:styleId="923">
    <w:name w:val="table of figures"/>
    <w:basedOn w:val="927"/>
    <w:next w:val="927"/>
    <w:uiPriority w:val="99"/>
    <w:unhideWhenUsed/>
    <w:pPr>
      <w:pBdr/>
      <w:spacing w:after="0" w:afterAutospacing="0"/>
      <w:ind/>
    </w:pPr>
  </w:style>
  <w:style w:type="character" w:styleId="924" w:default="1">
    <w:name w:val="Default Paragraph Font"/>
    <w:uiPriority w:val="1"/>
    <w:semiHidden/>
    <w:unhideWhenUsed/>
    <w:pPr>
      <w:pBdr/>
      <w:spacing/>
      <w:ind/>
    </w:pPr>
  </w:style>
  <w:style w:type="table" w:styleId="925">
    <w:name w:val="Table Normal"/>
    <w:uiPriority w:val="2"/>
    <w:semiHidden/>
    <w:unhideWhenUsed/>
    <w:qFormat/>
    <w:pPr>
      <w:pBdr/>
      <w:spacing/>
      <w:ind/>
    </w:pPr>
    <w:tblPr>
      <w:tblInd w:w="0" w:type="dxa"/>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26" w:default="1">
    <w:name w:val="No List"/>
    <w:uiPriority w:val="99"/>
    <w:semiHidden/>
    <w:unhideWhenUsed/>
    <w:pPr>
      <w:pBdr/>
      <w:spacing/>
      <w:ind/>
    </w:pPr>
  </w:style>
  <w:style w:type="paragraph" w:styleId="927" w:default="1">
    <w:name w:val="Normal"/>
    <w:uiPriority w:val="1"/>
    <w:qFormat/>
    <w:pPr>
      <w:pBdr/>
      <w:spacing/>
      <w:ind/>
    </w:pPr>
    <w:rPr>
      <w:rFonts w:ascii="Times New Roman" w:hAnsi="Times New Roman" w:eastAsia="Times New Roman" w:cs="Times New Roman"/>
      <w:lang w:val="ro-RO" w:eastAsia="en-US" w:bidi="ar-SA"/>
    </w:rPr>
  </w:style>
  <w:style w:type="paragraph" w:styleId="928">
    <w:name w:val="Body Text"/>
    <w:basedOn w:val="927"/>
    <w:uiPriority w:val="1"/>
    <w:qFormat/>
    <w:pPr>
      <w:pBdr/>
      <w:spacing/>
      <w:ind/>
    </w:pPr>
    <w:rPr>
      <w:rFonts w:ascii="Times New Roman" w:hAnsi="Times New Roman" w:eastAsia="Times New Roman" w:cs="Times New Roman"/>
      <w:sz w:val="24"/>
      <w:szCs w:val="24"/>
      <w:lang w:val="ro-RO" w:eastAsia="en-US" w:bidi="ar-SA"/>
    </w:rPr>
  </w:style>
  <w:style w:type="paragraph" w:styleId="929">
    <w:name w:val="Heading 1"/>
    <w:basedOn w:val="927"/>
    <w:uiPriority w:val="1"/>
    <w:qFormat/>
    <w:pPr>
      <w:pBdr/>
      <w:spacing/>
      <w:ind w:hanging="240" w:left="2050"/>
      <w:outlineLvl w:val="1"/>
    </w:pPr>
    <w:rPr>
      <w:rFonts w:ascii="Times New Roman" w:hAnsi="Times New Roman" w:eastAsia="Times New Roman" w:cs="Times New Roman"/>
      <w:b/>
      <w:bCs/>
      <w:sz w:val="24"/>
      <w:szCs w:val="24"/>
      <w:lang w:val="ro-RO" w:eastAsia="en-US" w:bidi="ar-SA"/>
    </w:rPr>
  </w:style>
  <w:style w:type="paragraph" w:styleId="930">
    <w:name w:val="Heading 2"/>
    <w:basedOn w:val="927"/>
    <w:uiPriority w:val="1"/>
    <w:qFormat/>
    <w:pPr>
      <w:pBdr/>
      <w:spacing/>
      <w:ind w:hanging="360" w:left="2530"/>
      <w:outlineLvl w:val="2"/>
    </w:pPr>
    <w:rPr>
      <w:rFonts w:ascii="Times New Roman" w:hAnsi="Times New Roman" w:eastAsia="Times New Roman" w:cs="Times New Roman"/>
      <w:b/>
      <w:bCs/>
      <w:i/>
      <w:iCs/>
      <w:sz w:val="24"/>
      <w:szCs w:val="24"/>
      <w:lang w:val="ro-RO" w:eastAsia="en-US" w:bidi="ar-SA"/>
    </w:rPr>
  </w:style>
  <w:style w:type="paragraph" w:styleId="931">
    <w:name w:val="Title"/>
    <w:basedOn w:val="927"/>
    <w:uiPriority w:val="1"/>
    <w:qFormat/>
    <w:pPr>
      <w:pBdr/>
      <w:spacing w:before="1"/>
      <w:ind w:right="801" w:left="1097"/>
      <w:jc w:val="center"/>
    </w:pPr>
    <w:rPr>
      <w:rFonts w:ascii="Times New Roman" w:hAnsi="Times New Roman" w:eastAsia="Times New Roman" w:cs="Times New Roman"/>
      <w:b/>
      <w:bCs/>
      <w:i/>
      <w:iCs/>
      <w:sz w:val="28"/>
      <w:szCs w:val="28"/>
      <w:u w:val="single"/>
      <w:lang w:val="ro-RO" w:eastAsia="en-US" w:bidi="ar-SA"/>
    </w:rPr>
  </w:style>
  <w:style w:type="paragraph" w:styleId="932">
    <w:name w:val="List Paragraph"/>
    <w:basedOn w:val="927"/>
    <w:uiPriority w:val="1"/>
    <w:qFormat/>
    <w:pPr>
      <w:pBdr/>
      <w:spacing/>
      <w:ind w:hanging="360" w:left="1822"/>
      <w:jc w:val="both"/>
    </w:pPr>
    <w:rPr>
      <w:rFonts w:ascii="Times New Roman" w:hAnsi="Times New Roman" w:eastAsia="Times New Roman" w:cs="Times New Roman"/>
      <w:lang w:val="ro-RO" w:eastAsia="en-US" w:bidi="ar-SA"/>
    </w:rPr>
  </w:style>
  <w:style w:type="paragraph" w:styleId="933">
    <w:name w:val="Table Paragraph"/>
    <w:basedOn w:val="927"/>
    <w:uiPriority w:val="1"/>
    <w:qFormat/>
    <w:pPr>
      <w:pBdr/>
      <w:spacing/>
      <w:ind/>
    </w:pPr>
    <w:rPr>
      <w:rFonts w:ascii="Times New Roman" w:hAnsi="Times New Roman" w:eastAsia="Times New Roman" w:cs="Times New Roman"/>
      <w:lang w:val="ro-RO" w:eastAsia="en-US"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Parts>
    <w:docPart>
      <w:docPartPr>
        <w:name w:val="DefaultPlaceholder_TEXT"/>
        <w:category>
          <w:name w:val="Common"/>
          <w:gallery w:val="placeholder"/>
        </w:category>
        <w:types>
          <w:type w:val="bbPlcHdr"/>
        </w:types>
        <w:behaviors>
          <w:behavior w:val="content"/>
        </w:behaviors>
      </w:docPartPr>
      <w:docPartBody>
        <w:p>
          <w:pPr>
            <w:pBdr/>
            <w:spacing/>
            <w:ind/>
            <w:rPr/>
          </w:pPr>
          <w:r>
            <w:t xml:space="preserve">Textul dvs. aici</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98"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9">
    <w:name w:val="Table Grid"/>
    <w:basedOn w:val="1398"/>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0">
    <w:name w:val="Table Grid Light"/>
    <w:basedOn w:val="139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1">
    <w:name w:val="Plain Table 1"/>
    <w:basedOn w:val="139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2">
    <w:name w:val="Plain Table 2"/>
    <w:basedOn w:val="1398"/>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3">
    <w:name w:val="Plain Table 3"/>
    <w:basedOn w:val="139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4">
    <w:name w:val="Plain Table 4"/>
    <w:basedOn w:val="139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5">
    <w:name w:val="Plain Table 5"/>
    <w:basedOn w:val="139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6">
    <w:name w:val="Grid Table 1 Light"/>
    <w:basedOn w:val="139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7">
    <w:name w:val="Grid Table 1 Light - Accent 1"/>
    <w:basedOn w:val="139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8">
    <w:name w:val="Grid Table 1 Light - Accent 2"/>
    <w:basedOn w:val="139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9">
    <w:name w:val="Grid Table 1 Light - Accent 3"/>
    <w:basedOn w:val="139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0">
    <w:name w:val="Grid Table 1 Light - Accent 4"/>
    <w:basedOn w:val="139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1">
    <w:name w:val="Grid Table 1 Light - Accent 5"/>
    <w:basedOn w:val="139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2">
    <w:name w:val="Grid Table 1 Light - Accent 6"/>
    <w:basedOn w:val="139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3">
    <w:name w:val="Grid Table 2"/>
    <w:basedOn w:val="139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4">
    <w:name w:val="Grid Table 2 - Accent 1"/>
    <w:basedOn w:val="139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5">
    <w:name w:val="Grid Table 2 - Accent 2"/>
    <w:basedOn w:val="139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6">
    <w:name w:val="Grid Table 2 - Accent 3"/>
    <w:basedOn w:val="139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7">
    <w:name w:val="Grid Table 2 - Accent 4"/>
    <w:basedOn w:val="139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8">
    <w:name w:val="Grid Table 2 - Accent 5"/>
    <w:basedOn w:val="139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9">
    <w:name w:val="Grid Table 2 - Accent 6"/>
    <w:basedOn w:val="139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0">
    <w:name w:val="Grid Table 3"/>
    <w:basedOn w:val="139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1">
    <w:name w:val="Grid Table 3 - Accent 1"/>
    <w:basedOn w:val="139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2">
    <w:name w:val="Grid Table 3 - Accent 2"/>
    <w:basedOn w:val="139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3">
    <w:name w:val="Grid Table 3 - Accent 3"/>
    <w:basedOn w:val="139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4">
    <w:name w:val="Grid Table 3 - Accent 4"/>
    <w:basedOn w:val="139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5">
    <w:name w:val="Grid Table 3 - Accent 5"/>
    <w:basedOn w:val="139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6">
    <w:name w:val="Grid Table 3 - Accent 6"/>
    <w:basedOn w:val="139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7">
    <w:name w:val="Grid Table 4"/>
    <w:basedOn w:val="139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8">
    <w:name w:val="Grid Table 4 - Accent 1"/>
    <w:basedOn w:val="139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9">
    <w:name w:val="Grid Table 4 - Accent 2"/>
    <w:basedOn w:val="139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0">
    <w:name w:val="Grid Table 4 - Accent 3"/>
    <w:basedOn w:val="139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1">
    <w:name w:val="Grid Table 4 - Accent 4"/>
    <w:basedOn w:val="139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2">
    <w:name w:val="Grid Table 4 - Accent 5"/>
    <w:basedOn w:val="139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3">
    <w:name w:val="Grid Table 4 - Accent 6"/>
    <w:basedOn w:val="139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4">
    <w:name w:val="Grid Table 5 Dark"/>
    <w:basedOn w:val="139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5">
    <w:name w:val="Grid Table 5 Dark- Accent 1"/>
    <w:basedOn w:val="139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6">
    <w:name w:val="Grid Table 5 Dark - Accent 2"/>
    <w:basedOn w:val="139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7">
    <w:name w:val="Grid Table 5 Dark - Accent 3"/>
    <w:basedOn w:val="139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8">
    <w:name w:val="Grid Table 5 Dark- Accent 4"/>
    <w:basedOn w:val="139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9">
    <w:name w:val="Grid Table 5 Dark - Accent 5"/>
    <w:basedOn w:val="139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0">
    <w:name w:val="Grid Table 5 Dark - Accent 6"/>
    <w:basedOn w:val="139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1">
    <w:name w:val="Grid Table 6 Colorful"/>
    <w:basedOn w:val="139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1442">
    <w:name w:val="Grid Table 6 Colorful - Accent 1"/>
    <w:basedOn w:val="139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1443">
    <w:name w:val="Grid Table 6 Colorful - Accent 2"/>
    <w:basedOn w:val="139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1444">
    <w:name w:val="Grid Table 6 Colorful - Accent 3"/>
    <w:basedOn w:val="139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1445">
    <w:name w:val="Grid Table 6 Colorful - Accent 4"/>
    <w:basedOn w:val="139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1446">
    <w:name w:val="Grid Table 6 Colorful - Accent 5"/>
    <w:basedOn w:val="139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447">
    <w:name w:val="Grid Table 6 Colorful - Accent 6"/>
    <w:basedOn w:val="139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448">
    <w:name w:val="Grid Table 7 Colorful"/>
    <w:basedOn w:val="139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9">
    <w:name w:val="Grid Table 7 Colorful - Accent 1"/>
    <w:basedOn w:val="139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0">
    <w:name w:val="Grid Table 7 Colorful - Accent 2"/>
    <w:basedOn w:val="139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1">
    <w:name w:val="Grid Table 7 Colorful - Accent 3"/>
    <w:basedOn w:val="139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2">
    <w:name w:val="Grid Table 7 Colorful - Accent 4"/>
    <w:basedOn w:val="139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3">
    <w:name w:val="Grid Table 7 Colorful - Accent 5"/>
    <w:basedOn w:val="139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4">
    <w:name w:val="Grid Table 7 Colorful - Accent 6"/>
    <w:basedOn w:val="139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5">
    <w:name w:val="List Table 1 Light"/>
    <w:basedOn w:val="139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6">
    <w:name w:val="List Table 1 Light - Accent 1"/>
    <w:basedOn w:val="139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7">
    <w:name w:val="List Table 1 Light - Accent 2"/>
    <w:basedOn w:val="139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8">
    <w:name w:val="List Table 1 Light - Accent 3"/>
    <w:basedOn w:val="139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9">
    <w:name w:val="List Table 1 Light - Accent 4"/>
    <w:basedOn w:val="139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0">
    <w:name w:val="List Table 1 Light - Accent 5"/>
    <w:basedOn w:val="139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1">
    <w:name w:val="List Table 1 Light - Accent 6"/>
    <w:basedOn w:val="139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2">
    <w:name w:val="List Table 2"/>
    <w:basedOn w:val="139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3">
    <w:name w:val="List Table 2 - Accent 1"/>
    <w:basedOn w:val="139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4">
    <w:name w:val="List Table 2 - Accent 2"/>
    <w:basedOn w:val="139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5">
    <w:name w:val="List Table 2 - Accent 3"/>
    <w:basedOn w:val="139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6">
    <w:name w:val="List Table 2 - Accent 4"/>
    <w:basedOn w:val="139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7">
    <w:name w:val="List Table 2 - Accent 5"/>
    <w:basedOn w:val="139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8">
    <w:name w:val="List Table 2 - Accent 6"/>
    <w:basedOn w:val="139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9">
    <w:name w:val="List Table 3"/>
    <w:basedOn w:val="139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70">
    <w:name w:val="List Table 3 - Accent 1"/>
    <w:basedOn w:val="139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71">
    <w:name w:val="List Table 3 - Accent 2"/>
    <w:basedOn w:val="139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72">
    <w:name w:val="List Table 3 - Accent 3"/>
    <w:basedOn w:val="139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73">
    <w:name w:val="List Table 3 - Accent 4"/>
    <w:basedOn w:val="139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74">
    <w:name w:val="List Table 3 - Accent 5"/>
    <w:basedOn w:val="139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75">
    <w:name w:val="List Table 3 - Accent 6"/>
    <w:basedOn w:val="139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76">
    <w:name w:val="List Table 4"/>
    <w:basedOn w:val="139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77">
    <w:name w:val="List Table 4 - Accent 1"/>
    <w:basedOn w:val="139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78">
    <w:name w:val="List Table 4 - Accent 2"/>
    <w:basedOn w:val="139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79">
    <w:name w:val="List Table 4 - Accent 3"/>
    <w:basedOn w:val="139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80">
    <w:name w:val="List Table 4 - Accent 4"/>
    <w:basedOn w:val="139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81">
    <w:name w:val="List Table 4 - Accent 5"/>
    <w:basedOn w:val="139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82">
    <w:name w:val="List Table 4 - Accent 6"/>
    <w:basedOn w:val="139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83">
    <w:name w:val="List Table 5 Dark"/>
    <w:basedOn w:val="139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484">
    <w:name w:val="List Table 5 Dark - Accent 1"/>
    <w:basedOn w:val="139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485">
    <w:name w:val="List Table 5 Dark - Accent 2"/>
    <w:basedOn w:val="139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486">
    <w:name w:val="List Table 5 Dark - Accent 3"/>
    <w:basedOn w:val="139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487">
    <w:name w:val="List Table 5 Dark - Accent 4"/>
    <w:basedOn w:val="139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488">
    <w:name w:val="List Table 5 Dark - Accent 5"/>
    <w:basedOn w:val="139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489">
    <w:name w:val="List Table 5 Dark - Accent 6"/>
    <w:basedOn w:val="139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490">
    <w:name w:val="List Table 6 Colorful"/>
    <w:basedOn w:val="139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91">
    <w:name w:val="List Table 6 Colorful - Accent 1"/>
    <w:basedOn w:val="139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92">
    <w:name w:val="List Table 6 Colorful - Accent 2"/>
    <w:basedOn w:val="139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93">
    <w:name w:val="List Table 6 Colorful - Accent 3"/>
    <w:basedOn w:val="139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94">
    <w:name w:val="List Table 6 Colorful - Accent 4"/>
    <w:basedOn w:val="139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95">
    <w:name w:val="List Table 6 Colorful - Accent 5"/>
    <w:basedOn w:val="139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96">
    <w:name w:val="List Table 6 Colorful - Accent 6"/>
    <w:basedOn w:val="139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97">
    <w:name w:val="List Table 7 Colorful"/>
    <w:basedOn w:val="139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498">
    <w:name w:val="List Table 7 Colorful - Accent 1"/>
    <w:basedOn w:val="139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499">
    <w:name w:val="List Table 7 Colorful - Accent 2"/>
    <w:basedOn w:val="139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1500">
    <w:name w:val="List Table 7 Colorful - Accent 3"/>
    <w:basedOn w:val="139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9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1501">
    <w:name w:val="List Table 7 Colorful - Accent 4"/>
    <w:basedOn w:val="139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1502">
    <w:name w:val="List Table 7 Colorful - Accent 5"/>
    <w:basedOn w:val="139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1503">
    <w:name w:val="List Table 7 Colorful - Accent 6"/>
    <w:basedOn w:val="139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8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1504">
    <w:name w:val="Lined - Accent"/>
    <w:basedOn w:val="139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05">
    <w:name w:val="Lined - Accent 1"/>
    <w:basedOn w:val="139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06">
    <w:name w:val="Lined - Accent 2"/>
    <w:basedOn w:val="139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07">
    <w:name w:val="Lined - Accent 3"/>
    <w:basedOn w:val="139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08">
    <w:name w:val="Lined - Accent 4"/>
    <w:basedOn w:val="139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09">
    <w:name w:val="Lined - Accent 5"/>
    <w:basedOn w:val="139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10">
    <w:name w:val="Lined - Accent 6"/>
    <w:basedOn w:val="139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11">
    <w:name w:val="Bordered &amp; Lined - Accent"/>
    <w:basedOn w:val="139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12">
    <w:name w:val="Bordered &amp; Lined - Accent 1"/>
    <w:basedOn w:val="139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13">
    <w:name w:val="Bordered &amp; Lined - Accent 2"/>
    <w:basedOn w:val="139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14">
    <w:name w:val="Bordered &amp; Lined - Accent 3"/>
    <w:basedOn w:val="139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15">
    <w:name w:val="Bordered &amp; Lined - Accent 4"/>
    <w:basedOn w:val="139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16">
    <w:name w:val="Bordered &amp; Lined - Accent 5"/>
    <w:basedOn w:val="139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17">
    <w:name w:val="Bordered &amp; Lined - Accent 6"/>
    <w:basedOn w:val="139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18">
    <w:name w:val="Bordered"/>
    <w:basedOn w:val="139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19">
    <w:name w:val="Bordered - Accent 1"/>
    <w:basedOn w:val="139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20">
    <w:name w:val="Bordered - Accent 2"/>
    <w:basedOn w:val="139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21">
    <w:name w:val="Bordered - Accent 3"/>
    <w:basedOn w:val="139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22">
    <w:name w:val="Bordered - Accent 4"/>
    <w:basedOn w:val="139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23">
    <w:name w:val="Bordered - Accent 5"/>
    <w:basedOn w:val="139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24">
    <w:name w:val="Bordered - Accent 6"/>
    <w:basedOn w:val="139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525" w:default="1">
    <w:name w:val="Normal"/>
    <w:qFormat/>
    <w:pPr>
      <w:pBdr/>
      <w:spacing/>
      <w:ind/>
    </w:pPr>
  </w:style>
  <w:style w:type="paragraph" w:styleId="1526">
    <w:name w:val="Heading 1"/>
    <w:basedOn w:val="1525"/>
    <w:next w:val="1525"/>
    <w:link w:val="1537"/>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527">
    <w:name w:val="Heading 2"/>
    <w:basedOn w:val="1525"/>
    <w:next w:val="1525"/>
    <w:link w:val="1538"/>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528">
    <w:name w:val="Heading 3"/>
    <w:basedOn w:val="1525"/>
    <w:next w:val="1525"/>
    <w:link w:val="1539"/>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529">
    <w:name w:val="Heading 4"/>
    <w:basedOn w:val="1525"/>
    <w:next w:val="1525"/>
    <w:link w:val="1540"/>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530">
    <w:name w:val="Heading 5"/>
    <w:basedOn w:val="1525"/>
    <w:next w:val="1525"/>
    <w:link w:val="1541"/>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531">
    <w:name w:val="Heading 6"/>
    <w:basedOn w:val="1525"/>
    <w:next w:val="1525"/>
    <w:link w:val="1542"/>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532">
    <w:name w:val="Heading 7"/>
    <w:basedOn w:val="1525"/>
    <w:next w:val="1525"/>
    <w:link w:val="1543"/>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533">
    <w:name w:val="Heading 8"/>
    <w:basedOn w:val="1525"/>
    <w:next w:val="1525"/>
    <w:link w:val="1544"/>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534">
    <w:name w:val="Heading 9"/>
    <w:basedOn w:val="1525"/>
    <w:next w:val="1525"/>
    <w:link w:val="1545"/>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35" w:default="1">
    <w:name w:val="Default Paragraph Font"/>
    <w:uiPriority w:val="1"/>
    <w:semiHidden/>
    <w:unhideWhenUsed/>
    <w:pPr>
      <w:pBdr/>
      <w:spacing/>
      <w:ind/>
    </w:pPr>
  </w:style>
  <w:style w:type="numbering" w:styleId="1536" w:default="1">
    <w:name w:val="No List"/>
    <w:uiPriority w:val="99"/>
    <w:semiHidden/>
    <w:unhideWhenUsed/>
    <w:pPr>
      <w:pBdr/>
      <w:spacing/>
      <w:ind/>
    </w:pPr>
  </w:style>
  <w:style w:type="character" w:styleId="1537">
    <w:name w:val="Heading 1 Char"/>
    <w:basedOn w:val="1535"/>
    <w:link w:val="1526"/>
    <w:uiPriority w:val="9"/>
    <w:pPr>
      <w:pBdr/>
      <w:spacing/>
      <w:ind/>
    </w:pPr>
    <w:rPr>
      <w:rFonts w:ascii="Arial" w:hAnsi="Arial" w:eastAsia="Arial" w:cs="Arial"/>
      <w:color w:val="0f4761" w:themeColor="accent1" w:themeShade="BF"/>
      <w:sz w:val="40"/>
      <w:szCs w:val="40"/>
    </w:rPr>
  </w:style>
  <w:style w:type="character" w:styleId="1538">
    <w:name w:val="Heading 2 Char"/>
    <w:basedOn w:val="1535"/>
    <w:link w:val="1527"/>
    <w:uiPriority w:val="9"/>
    <w:pPr>
      <w:pBdr/>
      <w:spacing/>
      <w:ind/>
    </w:pPr>
    <w:rPr>
      <w:rFonts w:ascii="Arial" w:hAnsi="Arial" w:eastAsia="Arial" w:cs="Arial"/>
      <w:color w:val="0f4761" w:themeColor="accent1" w:themeShade="BF"/>
      <w:sz w:val="32"/>
      <w:szCs w:val="32"/>
    </w:rPr>
  </w:style>
  <w:style w:type="character" w:styleId="1539">
    <w:name w:val="Heading 3 Char"/>
    <w:basedOn w:val="1535"/>
    <w:link w:val="1528"/>
    <w:uiPriority w:val="9"/>
    <w:pPr>
      <w:pBdr/>
      <w:spacing/>
      <w:ind/>
    </w:pPr>
    <w:rPr>
      <w:rFonts w:ascii="Arial" w:hAnsi="Arial" w:eastAsia="Arial" w:cs="Arial"/>
      <w:color w:val="0f4761" w:themeColor="accent1" w:themeShade="BF"/>
      <w:sz w:val="28"/>
      <w:szCs w:val="28"/>
    </w:rPr>
  </w:style>
  <w:style w:type="character" w:styleId="1540">
    <w:name w:val="Heading 4 Char"/>
    <w:basedOn w:val="1535"/>
    <w:link w:val="1529"/>
    <w:uiPriority w:val="9"/>
    <w:pPr>
      <w:pBdr/>
      <w:spacing/>
      <w:ind/>
    </w:pPr>
    <w:rPr>
      <w:rFonts w:ascii="Arial" w:hAnsi="Arial" w:eastAsia="Arial" w:cs="Arial"/>
      <w:i/>
      <w:iCs/>
      <w:color w:val="0f4761" w:themeColor="accent1" w:themeShade="BF"/>
    </w:rPr>
  </w:style>
  <w:style w:type="character" w:styleId="1541">
    <w:name w:val="Heading 5 Char"/>
    <w:basedOn w:val="1535"/>
    <w:link w:val="1530"/>
    <w:uiPriority w:val="9"/>
    <w:pPr>
      <w:pBdr/>
      <w:spacing/>
      <w:ind/>
    </w:pPr>
    <w:rPr>
      <w:rFonts w:ascii="Arial" w:hAnsi="Arial" w:eastAsia="Arial" w:cs="Arial"/>
      <w:color w:val="0f4761" w:themeColor="accent1" w:themeShade="BF"/>
    </w:rPr>
  </w:style>
  <w:style w:type="character" w:styleId="1542">
    <w:name w:val="Heading 6 Char"/>
    <w:basedOn w:val="1535"/>
    <w:link w:val="1531"/>
    <w:uiPriority w:val="9"/>
    <w:pPr>
      <w:pBdr/>
      <w:spacing/>
      <w:ind/>
    </w:pPr>
    <w:rPr>
      <w:rFonts w:ascii="Arial" w:hAnsi="Arial" w:eastAsia="Arial" w:cs="Arial"/>
      <w:i/>
      <w:iCs/>
      <w:color w:val="595959" w:themeColor="text1" w:themeTint="A6"/>
    </w:rPr>
  </w:style>
  <w:style w:type="character" w:styleId="1543">
    <w:name w:val="Heading 7 Char"/>
    <w:basedOn w:val="1535"/>
    <w:link w:val="1532"/>
    <w:uiPriority w:val="9"/>
    <w:pPr>
      <w:pBdr/>
      <w:spacing/>
      <w:ind/>
    </w:pPr>
    <w:rPr>
      <w:rFonts w:ascii="Arial" w:hAnsi="Arial" w:eastAsia="Arial" w:cs="Arial"/>
      <w:color w:val="595959" w:themeColor="text1" w:themeTint="A6"/>
    </w:rPr>
  </w:style>
  <w:style w:type="character" w:styleId="1544">
    <w:name w:val="Heading 8 Char"/>
    <w:basedOn w:val="1535"/>
    <w:link w:val="1533"/>
    <w:uiPriority w:val="9"/>
    <w:pPr>
      <w:pBdr/>
      <w:spacing/>
      <w:ind/>
    </w:pPr>
    <w:rPr>
      <w:rFonts w:ascii="Arial" w:hAnsi="Arial" w:eastAsia="Arial" w:cs="Arial"/>
      <w:i/>
      <w:iCs/>
      <w:color w:val="272727" w:themeColor="text1" w:themeTint="D8"/>
    </w:rPr>
  </w:style>
  <w:style w:type="character" w:styleId="1545">
    <w:name w:val="Heading 9 Char"/>
    <w:basedOn w:val="1535"/>
    <w:link w:val="1534"/>
    <w:uiPriority w:val="9"/>
    <w:pPr>
      <w:pBdr/>
      <w:spacing/>
      <w:ind/>
    </w:pPr>
    <w:rPr>
      <w:rFonts w:ascii="Arial" w:hAnsi="Arial" w:eastAsia="Arial" w:cs="Arial"/>
      <w:i/>
      <w:iCs/>
      <w:color w:val="272727" w:themeColor="text1" w:themeTint="D8"/>
    </w:rPr>
  </w:style>
  <w:style w:type="paragraph" w:styleId="1546">
    <w:name w:val="Title"/>
    <w:basedOn w:val="1525"/>
    <w:next w:val="1525"/>
    <w:link w:val="1547"/>
    <w:uiPriority w:val="10"/>
    <w:qFormat/>
    <w:pPr>
      <w:pBdr/>
      <w:spacing w:after="80" w:line="240" w:lineRule="auto"/>
      <w:ind/>
      <w:contextualSpacing w:val="true"/>
    </w:pPr>
    <w:rPr>
      <w:rFonts w:ascii="Arial" w:hAnsi="Arial" w:eastAsia="Arial" w:cs="Arial"/>
      <w:spacing w:val="-10"/>
      <w:sz w:val="56"/>
      <w:szCs w:val="56"/>
    </w:rPr>
  </w:style>
  <w:style w:type="character" w:styleId="1547">
    <w:name w:val="Title Char"/>
    <w:basedOn w:val="1535"/>
    <w:link w:val="1546"/>
    <w:uiPriority w:val="10"/>
    <w:pPr>
      <w:pBdr/>
      <w:spacing/>
      <w:ind/>
    </w:pPr>
    <w:rPr>
      <w:rFonts w:ascii="Arial" w:hAnsi="Arial" w:eastAsia="Arial" w:cs="Arial"/>
      <w:spacing w:val="-10"/>
      <w:sz w:val="56"/>
      <w:szCs w:val="56"/>
    </w:rPr>
  </w:style>
  <w:style w:type="paragraph" w:styleId="1548">
    <w:name w:val="Subtitle"/>
    <w:basedOn w:val="1525"/>
    <w:next w:val="1525"/>
    <w:link w:val="1549"/>
    <w:uiPriority w:val="11"/>
    <w:qFormat/>
    <w:pPr>
      <w:numPr>
        <w:ilvl w:val="1"/>
      </w:numPr>
      <w:pBdr/>
      <w:spacing/>
      <w:ind/>
    </w:pPr>
    <w:rPr>
      <w:color w:val="595959" w:themeColor="text1" w:themeTint="A6"/>
      <w:spacing w:val="15"/>
      <w:sz w:val="28"/>
      <w:szCs w:val="28"/>
    </w:rPr>
  </w:style>
  <w:style w:type="character" w:styleId="1549">
    <w:name w:val="Subtitle Char"/>
    <w:basedOn w:val="1535"/>
    <w:link w:val="1548"/>
    <w:uiPriority w:val="11"/>
    <w:pPr>
      <w:pBdr/>
      <w:spacing/>
      <w:ind/>
    </w:pPr>
    <w:rPr>
      <w:color w:val="595959" w:themeColor="text1" w:themeTint="A6"/>
      <w:spacing w:val="15"/>
      <w:sz w:val="28"/>
      <w:szCs w:val="28"/>
    </w:rPr>
  </w:style>
  <w:style w:type="paragraph" w:styleId="1550">
    <w:name w:val="Quote"/>
    <w:basedOn w:val="1525"/>
    <w:next w:val="1525"/>
    <w:link w:val="1551"/>
    <w:uiPriority w:val="29"/>
    <w:qFormat/>
    <w:pPr>
      <w:pBdr/>
      <w:spacing w:before="160"/>
      <w:ind/>
      <w:jc w:val="center"/>
    </w:pPr>
    <w:rPr>
      <w:i/>
      <w:iCs/>
      <w:color w:val="404040" w:themeColor="text1" w:themeTint="BF"/>
    </w:rPr>
  </w:style>
  <w:style w:type="character" w:styleId="1551">
    <w:name w:val="Quote Char"/>
    <w:basedOn w:val="1535"/>
    <w:link w:val="1550"/>
    <w:uiPriority w:val="29"/>
    <w:pPr>
      <w:pBdr/>
      <w:spacing/>
      <w:ind/>
    </w:pPr>
    <w:rPr>
      <w:i/>
      <w:iCs/>
      <w:color w:val="404040" w:themeColor="text1" w:themeTint="BF"/>
    </w:rPr>
  </w:style>
  <w:style w:type="paragraph" w:styleId="1552">
    <w:name w:val="List Paragraph"/>
    <w:basedOn w:val="1525"/>
    <w:uiPriority w:val="34"/>
    <w:qFormat/>
    <w:pPr>
      <w:pBdr/>
      <w:spacing/>
      <w:ind w:left="720"/>
      <w:contextualSpacing w:val="true"/>
    </w:pPr>
  </w:style>
  <w:style w:type="character" w:styleId="1553">
    <w:name w:val="Intense Emphasis"/>
    <w:basedOn w:val="1535"/>
    <w:uiPriority w:val="21"/>
    <w:qFormat/>
    <w:pPr>
      <w:pBdr/>
      <w:spacing/>
      <w:ind/>
    </w:pPr>
    <w:rPr>
      <w:i/>
      <w:iCs/>
      <w:color w:val="0f4761" w:themeColor="accent1" w:themeShade="BF"/>
    </w:rPr>
  </w:style>
  <w:style w:type="paragraph" w:styleId="1554">
    <w:name w:val="Intense Quote"/>
    <w:basedOn w:val="1525"/>
    <w:next w:val="1525"/>
    <w:link w:val="1555"/>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555">
    <w:name w:val="Intense Quote Char"/>
    <w:basedOn w:val="1535"/>
    <w:link w:val="1554"/>
    <w:uiPriority w:val="30"/>
    <w:pPr>
      <w:pBdr/>
      <w:spacing/>
      <w:ind/>
    </w:pPr>
    <w:rPr>
      <w:i/>
      <w:iCs/>
      <w:color w:val="0f4761" w:themeColor="accent1" w:themeShade="BF"/>
    </w:rPr>
  </w:style>
  <w:style w:type="character" w:styleId="1556">
    <w:name w:val="Intense Reference"/>
    <w:basedOn w:val="1535"/>
    <w:uiPriority w:val="32"/>
    <w:qFormat/>
    <w:pPr>
      <w:pBdr/>
      <w:spacing/>
      <w:ind/>
    </w:pPr>
    <w:rPr>
      <w:b/>
      <w:bCs/>
      <w:smallCaps/>
      <w:color w:val="0f4761" w:themeColor="accent1" w:themeShade="BF"/>
      <w:spacing w:val="5"/>
    </w:rPr>
  </w:style>
  <w:style w:type="paragraph" w:styleId="1557">
    <w:name w:val="No Spacing"/>
    <w:basedOn w:val="1525"/>
    <w:uiPriority w:val="1"/>
    <w:qFormat/>
    <w:pPr>
      <w:pBdr/>
      <w:spacing w:after="0" w:line="240" w:lineRule="auto"/>
      <w:ind/>
    </w:pPr>
  </w:style>
  <w:style w:type="character" w:styleId="1558">
    <w:name w:val="Subtle Emphasis"/>
    <w:basedOn w:val="1535"/>
    <w:uiPriority w:val="19"/>
    <w:qFormat/>
    <w:pPr>
      <w:pBdr/>
      <w:spacing/>
      <w:ind/>
    </w:pPr>
    <w:rPr>
      <w:i/>
      <w:iCs/>
      <w:color w:val="404040" w:themeColor="text1" w:themeTint="BF"/>
    </w:rPr>
  </w:style>
  <w:style w:type="character" w:styleId="1559">
    <w:name w:val="Emphasis"/>
    <w:basedOn w:val="1535"/>
    <w:uiPriority w:val="20"/>
    <w:qFormat/>
    <w:pPr>
      <w:pBdr/>
      <w:spacing/>
      <w:ind/>
    </w:pPr>
    <w:rPr>
      <w:i/>
      <w:iCs/>
    </w:rPr>
  </w:style>
  <w:style w:type="character" w:styleId="1560">
    <w:name w:val="Strong"/>
    <w:basedOn w:val="1535"/>
    <w:uiPriority w:val="22"/>
    <w:qFormat/>
    <w:pPr>
      <w:pBdr/>
      <w:spacing/>
      <w:ind/>
    </w:pPr>
    <w:rPr>
      <w:b/>
      <w:bCs/>
    </w:rPr>
  </w:style>
  <w:style w:type="character" w:styleId="1561">
    <w:name w:val="Subtle Reference"/>
    <w:basedOn w:val="1535"/>
    <w:uiPriority w:val="31"/>
    <w:qFormat/>
    <w:pPr>
      <w:pBdr/>
      <w:spacing/>
      <w:ind/>
    </w:pPr>
    <w:rPr>
      <w:smallCaps/>
      <w:color w:val="5a5a5a" w:themeColor="text1" w:themeTint="A5"/>
    </w:rPr>
  </w:style>
  <w:style w:type="character" w:styleId="1562">
    <w:name w:val="Book Title"/>
    <w:basedOn w:val="1535"/>
    <w:uiPriority w:val="33"/>
    <w:qFormat/>
    <w:pPr>
      <w:pBdr/>
      <w:spacing/>
      <w:ind/>
    </w:pPr>
    <w:rPr>
      <w:b/>
      <w:bCs/>
      <w:i/>
      <w:iCs/>
      <w:spacing w:val="5"/>
    </w:rPr>
  </w:style>
  <w:style w:type="paragraph" w:styleId="1563">
    <w:name w:val="Header"/>
    <w:basedOn w:val="1525"/>
    <w:link w:val="1564"/>
    <w:uiPriority w:val="99"/>
    <w:unhideWhenUsed/>
    <w:pPr>
      <w:pBdr/>
      <w:tabs>
        <w:tab w:val="center" w:leader="none" w:pos="4844"/>
        <w:tab w:val="right" w:leader="none" w:pos="9689"/>
      </w:tabs>
      <w:spacing w:after="0" w:line="240" w:lineRule="auto"/>
      <w:ind/>
    </w:pPr>
  </w:style>
  <w:style w:type="character" w:styleId="1564">
    <w:name w:val="Header Char"/>
    <w:basedOn w:val="1535"/>
    <w:link w:val="1563"/>
    <w:uiPriority w:val="99"/>
    <w:pPr>
      <w:pBdr/>
      <w:spacing/>
      <w:ind/>
    </w:pPr>
  </w:style>
  <w:style w:type="paragraph" w:styleId="1565">
    <w:name w:val="Footer"/>
    <w:basedOn w:val="1525"/>
    <w:link w:val="1566"/>
    <w:uiPriority w:val="99"/>
    <w:unhideWhenUsed/>
    <w:pPr>
      <w:pBdr/>
      <w:tabs>
        <w:tab w:val="center" w:leader="none" w:pos="4844"/>
        <w:tab w:val="right" w:leader="none" w:pos="9689"/>
      </w:tabs>
      <w:spacing w:after="0" w:line="240" w:lineRule="auto"/>
      <w:ind/>
    </w:pPr>
  </w:style>
  <w:style w:type="character" w:styleId="1566">
    <w:name w:val="Footer Char"/>
    <w:basedOn w:val="1535"/>
    <w:link w:val="1565"/>
    <w:uiPriority w:val="99"/>
    <w:pPr>
      <w:pBdr/>
      <w:spacing/>
      <w:ind/>
    </w:pPr>
  </w:style>
  <w:style w:type="paragraph" w:styleId="1567">
    <w:name w:val="Caption"/>
    <w:basedOn w:val="1525"/>
    <w:next w:val="1525"/>
    <w:uiPriority w:val="35"/>
    <w:unhideWhenUsed/>
    <w:qFormat/>
    <w:pPr>
      <w:pBdr/>
      <w:spacing w:after="200" w:line="240" w:lineRule="auto"/>
      <w:ind/>
    </w:pPr>
    <w:rPr>
      <w:i/>
      <w:iCs/>
      <w:color w:val="0e2841" w:themeColor="text2"/>
      <w:sz w:val="18"/>
      <w:szCs w:val="18"/>
    </w:rPr>
  </w:style>
  <w:style w:type="paragraph" w:styleId="1568">
    <w:name w:val="footnote text"/>
    <w:basedOn w:val="1525"/>
    <w:link w:val="1569"/>
    <w:uiPriority w:val="99"/>
    <w:semiHidden/>
    <w:unhideWhenUsed/>
    <w:pPr>
      <w:pBdr/>
      <w:spacing w:after="0" w:line="240" w:lineRule="auto"/>
      <w:ind/>
    </w:pPr>
    <w:rPr>
      <w:sz w:val="20"/>
      <w:szCs w:val="20"/>
    </w:rPr>
  </w:style>
  <w:style w:type="character" w:styleId="1569">
    <w:name w:val="Footnote Text Char"/>
    <w:basedOn w:val="1535"/>
    <w:link w:val="1568"/>
    <w:uiPriority w:val="99"/>
    <w:semiHidden/>
    <w:pPr>
      <w:pBdr/>
      <w:spacing/>
      <w:ind/>
    </w:pPr>
    <w:rPr>
      <w:sz w:val="20"/>
      <w:szCs w:val="20"/>
    </w:rPr>
  </w:style>
  <w:style w:type="character" w:styleId="1570">
    <w:name w:val="footnote reference"/>
    <w:basedOn w:val="1535"/>
    <w:uiPriority w:val="99"/>
    <w:semiHidden/>
    <w:unhideWhenUsed/>
    <w:pPr>
      <w:pBdr/>
      <w:spacing/>
      <w:ind/>
    </w:pPr>
    <w:rPr>
      <w:vertAlign w:val="superscript"/>
    </w:rPr>
  </w:style>
  <w:style w:type="paragraph" w:styleId="1571">
    <w:name w:val="endnote text"/>
    <w:basedOn w:val="1525"/>
    <w:link w:val="1572"/>
    <w:uiPriority w:val="99"/>
    <w:semiHidden/>
    <w:unhideWhenUsed/>
    <w:pPr>
      <w:pBdr/>
      <w:spacing w:after="0" w:line="240" w:lineRule="auto"/>
      <w:ind/>
    </w:pPr>
    <w:rPr>
      <w:sz w:val="20"/>
      <w:szCs w:val="20"/>
    </w:rPr>
  </w:style>
  <w:style w:type="character" w:styleId="1572">
    <w:name w:val="Endnote Text Char"/>
    <w:basedOn w:val="1535"/>
    <w:link w:val="1571"/>
    <w:uiPriority w:val="99"/>
    <w:semiHidden/>
    <w:pPr>
      <w:pBdr/>
      <w:spacing/>
      <w:ind/>
    </w:pPr>
    <w:rPr>
      <w:sz w:val="20"/>
      <w:szCs w:val="20"/>
    </w:rPr>
  </w:style>
  <w:style w:type="character" w:styleId="1573">
    <w:name w:val="endnote reference"/>
    <w:basedOn w:val="1535"/>
    <w:uiPriority w:val="99"/>
    <w:semiHidden/>
    <w:unhideWhenUsed/>
    <w:pPr>
      <w:pBdr/>
      <w:spacing/>
      <w:ind/>
    </w:pPr>
    <w:rPr>
      <w:vertAlign w:val="superscript"/>
    </w:rPr>
  </w:style>
  <w:style w:type="character" w:styleId="1574">
    <w:name w:val="Hyperlink"/>
    <w:basedOn w:val="1535"/>
    <w:uiPriority w:val="99"/>
    <w:unhideWhenUsed/>
    <w:pPr>
      <w:pBdr/>
      <w:spacing/>
      <w:ind/>
    </w:pPr>
    <w:rPr>
      <w:color w:val="0563c1" w:themeColor="hyperlink"/>
      <w:u w:val="single"/>
    </w:rPr>
  </w:style>
  <w:style w:type="character" w:styleId="1575">
    <w:name w:val="FollowedHyperlink"/>
    <w:basedOn w:val="1535"/>
    <w:uiPriority w:val="99"/>
    <w:semiHidden/>
    <w:unhideWhenUsed/>
    <w:pPr>
      <w:pBdr/>
      <w:spacing/>
      <w:ind/>
    </w:pPr>
    <w:rPr>
      <w:color w:val="954f72" w:themeColor="followedHyperlink"/>
      <w:u w:val="single"/>
    </w:rPr>
  </w:style>
  <w:style w:type="paragraph" w:styleId="1576">
    <w:name w:val="toc 1"/>
    <w:basedOn w:val="1525"/>
    <w:next w:val="1525"/>
    <w:uiPriority w:val="39"/>
    <w:unhideWhenUsed/>
    <w:pPr>
      <w:pBdr/>
      <w:spacing w:after="100"/>
      <w:ind/>
    </w:pPr>
  </w:style>
  <w:style w:type="paragraph" w:styleId="1577">
    <w:name w:val="toc 2"/>
    <w:basedOn w:val="1525"/>
    <w:next w:val="1525"/>
    <w:uiPriority w:val="39"/>
    <w:unhideWhenUsed/>
    <w:pPr>
      <w:pBdr/>
      <w:spacing w:after="100"/>
      <w:ind w:left="220"/>
    </w:pPr>
  </w:style>
  <w:style w:type="paragraph" w:styleId="1578">
    <w:name w:val="toc 3"/>
    <w:basedOn w:val="1525"/>
    <w:next w:val="1525"/>
    <w:uiPriority w:val="39"/>
    <w:unhideWhenUsed/>
    <w:pPr>
      <w:pBdr/>
      <w:spacing w:after="100"/>
      <w:ind w:left="440"/>
    </w:pPr>
  </w:style>
  <w:style w:type="paragraph" w:styleId="1579">
    <w:name w:val="toc 4"/>
    <w:basedOn w:val="1525"/>
    <w:next w:val="1525"/>
    <w:uiPriority w:val="39"/>
    <w:unhideWhenUsed/>
    <w:pPr>
      <w:pBdr/>
      <w:spacing w:after="100"/>
      <w:ind w:left="660"/>
    </w:pPr>
  </w:style>
  <w:style w:type="paragraph" w:styleId="1580">
    <w:name w:val="toc 5"/>
    <w:basedOn w:val="1525"/>
    <w:next w:val="1525"/>
    <w:uiPriority w:val="39"/>
    <w:unhideWhenUsed/>
    <w:pPr>
      <w:pBdr/>
      <w:spacing w:after="100"/>
      <w:ind w:left="880"/>
    </w:pPr>
  </w:style>
  <w:style w:type="paragraph" w:styleId="1581">
    <w:name w:val="toc 6"/>
    <w:basedOn w:val="1525"/>
    <w:next w:val="1525"/>
    <w:uiPriority w:val="39"/>
    <w:unhideWhenUsed/>
    <w:pPr>
      <w:pBdr/>
      <w:spacing w:after="100"/>
      <w:ind w:left="1100"/>
    </w:pPr>
  </w:style>
  <w:style w:type="paragraph" w:styleId="1582">
    <w:name w:val="toc 7"/>
    <w:basedOn w:val="1525"/>
    <w:next w:val="1525"/>
    <w:uiPriority w:val="39"/>
    <w:unhideWhenUsed/>
    <w:pPr>
      <w:pBdr/>
      <w:spacing w:after="100"/>
      <w:ind w:left="1320"/>
    </w:pPr>
  </w:style>
  <w:style w:type="paragraph" w:styleId="1583">
    <w:name w:val="toc 8"/>
    <w:basedOn w:val="1525"/>
    <w:next w:val="1525"/>
    <w:uiPriority w:val="39"/>
    <w:unhideWhenUsed/>
    <w:pPr>
      <w:pBdr/>
      <w:spacing w:after="100"/>
      <w:ind w:left="1540"/>
    </w:pPr>
  </w:style>
  <w:style w:type="paragraph" w:styleId="1584">
    <w:name w:val="toc 9"/>
    <w:basedOn w:val="1525"/>
    <w:next w:val="1525"/>
    <w:uiPriority w:val="39"/>
    <w:unhideWhenUsed/>
    <w:pPr>
      <w:pBdr/>
      <w:spacing w:after="100"/>
      <w:ind w:left="1760"/>
    </w:pPr>
  </w:style>
  <w:style w:type="paragraph" w:styleId="1585">
    <w:name w:val="TOC Heading"/>
    <w:uiPriority w:val="39"/>
    <w:unhideWhenUsed/>
    <w:pPr>
      <w:pBdr/>
      <w:spacing/>
      <w:ind/>
    </w:pPr>
  </w:style>
  <w:style w:type="paragraph" w:styleId="1586">
    <w:name w:val="table of figures"/>
    <w:basedOn w:val="1525"/>
    <w:next w:val="1525"/>
    <w:uiPriority w:val="99"/>
    <w:unhideWhenUsed/>
    <w:pPr>
      <w:pBdr/>
      <w:spacing w:after="0" w:afterAutospacing="0"/>
      <w:ind/>
    </w:p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ONLYOFFICE/8.2.0.143</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revision>10</cp:revision>
  <dcterms:created xsi:type="dcterms:W3CDTF">2024-04-16T10:33:08Z</dcterms:created>
  <dcterms:modified xsi:type="dcterms:W3CDTF">2024-11-07T11:57:46Z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2024-04-16T00:00:00Z</vt:filetime>
  </property>
  <property fmtid="{D5CDD505-2E9C-101B-9397-08002B2CF9AE}" pid="3" name="Creator">
    <vt:lpwstr>Microsoft® Word 2019</vt:lpwstr>
  </property>
  <property fmtid="{D5CDD505-2E9C-101B-9397-08002B2CF9AE}" pid="4" name="LastSaved">
    <vt:filetime>2024-04-16T00:00:00Z</vt:filetime>
  </property>
</Properties>
</file>