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30652C" w:rsidRDefault="003D3631"/>
    <w:tbl>
      <w:tblPr>
        <w:tblW w:w="9596" w:type="dxa"/>
        <w:tblLayout w:type="fixed"/>
        <w:tblLook w:val="04A0"/>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tbl>
            <w:tblPr>
              <w:tblStyle w:val="af1"/>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3969"/>
              <w:gridCol w:w="5637"/>
            </w:tblGrid>
            <w:tr w:rsidR="00867CA1" w:rsidRPr="000C2143" w:rsidTr="00532D13">
              <w:tc>
                <w:tcPr>
                  <w:tcW w:w="3969" w:type="dxa"/>
                </w:tcPr>
                <w:p w:rsidR="00867CA1" w:rsidRPr="000C2143" w:rsidRDefault="00867CA1" w:rsidP="00102F2C">
                  <w:pPr>
                    <w:jc w:val="both"/>
                    <w:rPr>
                      <w:b/>
                      <w:sz w:val="48"/>
                    </w:rPr>
                  </w:pPr>
                  <w:r w:rsidRPr="000C2143">
                    <w:rPr>
                      <w:b/>
                      <w:sz w:val="32"/>
                      <w:szCs w:val="32"/>
                    </w:rPr>
                    <w:t>Obiectul achiziţiei:</w:t>
                  </w:r>
                </w:p>
              </w:tc>
              <w:tc>
                <w:tcPr>
                  <w:tcW w:w="5637" w:type="dxa"/>
                </w:tcPr>
                <w:p w:rsidR="00532D13" w:rsidRPr="00532D13" w:rsidRDefault="00532D13" w:rsidP="00532D13">
                  <w:pPr>
                    <w:ind w:right="-142"/>
                    <w:rPr>
                      <w:color w:val="000000"/>
                      <w:sz w:val="32"/>
                      <w:szCs w:val="32"/>
                      <w:shd w:val="clear" w:color="auto" w:fill="FAFAFA"/>
                      <w:lang w:val="en-US"/>
                    </w:rPr>
                  </w:pPr>
                  <w:r w:rsidRPr="00532D13">
                    <w:rPr>
                      <w:sz w:val="32"/>
                      <w:szCs w:val="32"/>
                      <w:shd w:val="clear" w:color="auto" w:fill="FFFFFF"/>
                      <w:lang w:val="en-US"/>
                    </w:rPr>
                    <w:t>Lucrări de reparaţie capital</w:t>
                  </w:r>
                  <w:r w:rsidRPr="00532D13">
                    <w:rPr>
                      <w:sz w:val="32"/>
                      <w:szCs w:val="32"/>
                      <w:shd w:val="clear" w:color="auto" w:fill="FFFFFF"/>
                    </w:rPr>
                    <w:t>ă</w:t>
                  </w:r>
                  <w:r w:rsidRPr="00532D13">
                    <w:rPr>
                      <w:sz w:val="32"/>
                      <w:szCs w:val="32"/>
                      <w:shd w:val="clear" w:color="auto" w:fill="FFFFFF"/>
                      <w:lang w:val="en-US"/>
                    </w:rPr>
                    <w:t xml:space="preserve"> interioară și exterioară a clădirii administrative,</w:t>
                  </w:r>
                  <w:r>
                    <w:rPr>
                      <w:sz w:val="32"/>
                      <w:szCs w:val="32"/>
                      <w:shd w:val="clear" w:color="auto" w:fill="FFFFFF"/>
                      <w:lang w:val="en-US"/>
                    </w:rPr>
                    <w:t xml:space="preserve"> </w:t>
                  </w:r>
                  <w:r w:rsidRPr="00532D13">
                    <w:rPr>
                      <w:sz w:val="32"/>
                      <w:szCs w:val="32"/>
                      <w:lang w:val="en-US"/>
                    </w:rPr>
                    <w:t>Postul Vamal Soroca</w:t>
                  </w:r>
                  <w:r w:rsidRPr="00532D13">
                    <w:rPr>
                      <w:color w:val="000000"/>
                      <w:sz w:val="32"/>
                      <w:szCs w:val="32"/>
                      <w:shd w:val="clear" w:color="auto" w:fill="FAFAFA"/>
                      <w:lang w:val="en-US"/>
                    </w:rPr>
                    <w:t xml:space="preserve"> (PVFS, fluvial, intern)</w:t>
                  </w:r>
                </w:p>
                <w:p w:rsidR="00867CA1" w:rsidRPr="00532D13" w:rsidRDefault="00867CA1" w:rsidP="00F3347A">
                  <w:pPr>
                    <w:jc w:val="both"/>
                    <w:rPr>
                      <w:sz w:val="32"/>
                      <w:szCs w:val="32"/>
                      <w:lang w:val="en-US"/>
                    </w:rPr>
                  </w:pPr>
                </w:p>
              </w:tc>
            </w:tr>
            <w:tr w:rsidR="00867CA1" w:rsidRPr="000C2143" w:rsidTr="00532D13">
              <w:tc>
                <w:tcPr>
                  <w:tcW w:w="3969" w:type="dxa"/>
                </w:tcPr>
                <w:p w:rsidR="00867CA1" w:rsidRPr="000C2143" w:rsidRDefault="00867CA1" w:rsidP="00102F2C">
                  <w:pPr>
                    <w:jc w:val="both"/>
                    <w:rPr>
                      <w:b/>
                      <w:sz w:val="32"/>
                      <w:szCs w:val="32"/>
                    </w:rPr>
                  </w:pPr>
                </w:p>
                <w:p w:rsidR="00867CA1" w:rsidRPr="000C2143" w:rsidRDefault="00867CA1" w:rsidP="00102F2C">
                  <w:pPr>
                    <w:jc w:val="both"/>
                    <w:rPr>
                      <w:b/>
                      <w:sz w:val="48"/>
                    </w:rPr>
                  </w:pPr>
                  <w:r w:rsidRPr="000C2143">
                    <w:rPr>
                      <w:b/>
                      <w:sz w:val="32"/>
                      <w:szCs w:val="32"/>
                    </w:rPr>
                    <w:t>Cod CPV:</w:t>
                  </w:r>
                  <w:r w:rsidRPr="000C2143">
                    <w:rPr>
                      <w:b/>
                      <w:sz w:val="32"/>
                      <w:szCs w:val="32"/>
                    </w:rPr>
                    <w:tab/>
                  </w:r>
                </w:p>
              </w:tc>
              <w:tc>
                <w:tcPr>
                  <w:tcW w:w="5637" w:type="dxa"/>
                </w:tcPr>
                <w:p w:rsidR="00EA00CA" w:rsidRDefault="00EA00CA" w:rsidP="00102F2C">
                  <w:pPr>
                    <w:jc w:val="both"/>
                    <w:rPr>
                      <w:b/>
                      <w:i/>
                      <w:noProof w:val="0"/>
                      <w:sz w:val="32"/>
                      <w:szCs w:val="32"/>
                    </w:rPr>
                  </w:pPr>
                </w:p>
                <w:p w:rsidR="00867CA1" w:rsidRPr="00EA00CA" w:rsidRDefault="00EA00CA" w:rsidP="00102F2C">
                  <w:pPr>
                    <w:jc w:val="both"/>
                    <w:rPr>
                      <w:sz w:val="32"/>
                      <w:szCs w:val="32"/>
                    </w:rPr>
                  </w:pPr>
                  <w:r w:rsidRPr="00EA00CA">
                    <w:rPr>
                      <w:noProof w:val="0"/>
                      <w:sz w:val="32"/>
                      <w:szCs w:val="32"/>
                    </w:rPr>
                    <w:t>45453000-7</w:t>
                  </w:r>
                </w:p>
              </w:tc>
            </w:tr>
            <w:tr w:rsidR="00867CA1" w:rsidRPr="000C2143" w:rsidTr="00532D13">
              <w:tc>
                <w:tcPr>
                  <w:tcW w:w="3969" w:type="dxa"/>
                </w:tcPr>
                <w:p w:rsidR="00867CA1" w:rsidRPr="000C2143" w:rsidRDefault="00867CA1" w:rsidP="00102F2C">
                  <w:pPr>
                    <w:jc w:val="both"/>
                    <w:rPr>
                      <w:b/>
                      <w:sz w:val="32"/>
                      <w:szCs w:val="32"/>
                    </w:rPr>
                  </w:pPr>
                </w:p>
                <w:p w:rsidR="00867CA1" w:rsidRPr="000C2143" w:rsidRDefault="00867CA1" w:rsidP="00102F2C">
                  <w:pPr>
                    <w:jc w:val="both"/>
                    <w:rPr>
                      <w:b/>
                      <w:sz w:val="48"/>
                    </w:rPr>
                  </w:pPr>
                  <w:r w:rsidRPr="000C2143">
                    <w:rPr>
                      <w:b/>
                      <w:sz w:val="32"/>
                      <w:szCs w:val="32"/>
                    </w:rPr>
                    <w:t>Autoritatea Contractantă:</w:t>
                  </w:r>
                  <w:r w:rsidRPr="000C2143">
                    <w:rPr>
                      <w:sz w:val="32"/>
                      <w:szCs w:val="32"/>
                    </w:rPr>
                    <w:tab/>
                  </w:r>
                </w:p>
              </w:tc>
              <w:tc>
                <w:tcPr>
                  <w:tcW w:w="5637" w:type="dxa"/>
                </w:tcPr>
                <w:p w:rsidR="00867CA1" w:rsidRPr="000C2143" w:rsidRDefault="00867CA1" w:rsidP="00102F2C">
                  <w:pPr>
                    <w:jc w:val="both"/>
                    <w:rPr>
                      <w:sz w:val="32"/>
                      <w:szCs w:val="32"/>
                    </w:rPr>
                  </w:pPr>
                </w:p>
                <w:p w:rsidR="00867CA1" w:rsidRPr="000C2143" w:rsidRDefault="00867CA1" w:rsidP="00102F2C">
                  <w:pPr>
                    <w:jc w:val="both"/>
                    <w:rPr>
                      <w:b/>
                      <w:sz w:val="48"/>
                    </w:rPr>
                  </w:pPr>
                  <w:r w:rsidRPr="000C2143">
                    <w:rPr>
                      <w:sz w:val="32"/>
                      <w:szCs w:val="32"/>
                    </w:rPr>
                    <w:t>BIROUL VAMAL NORD</w:t>
                  </w:r>
                </w:p>
              </w:tc>
            </w:tr>
            <w:tr w:rsidR="00867CA1" w:rsidRPr="000C2143" w:rsidTr="00532D13">
              <w:tc>
                <w:tcPr>
                  <w:tcW w:w="3969" w:type="dxa"/>
                </w:tcPr>
                <w:p w:rsidR="00867CA1" w:rsidRPr="000C2143" w:rsidRDefault="00867CA1" w:rsidP="00102F2C">
                  <w:pPr>
                    <w:jc w:val="both"/>
                    <w:rPr>
                      <w:b/>
                      <w:sz w:val="32"/>
                      <w:szCs w:val="32"/>
                    </w:rPr>
                  </w:pPr>
                </w:p>
                <w:p w:rsidR="00867CA1" w:rsidRPr="000C2143" w:rsidRDefault="00867CA1" w:rsidP="00102F2C">
                  <w:pPr>
                    <w:jc w:val="both"/>
                    <w:rPr>
                      <w:b/>
                      <w:sz w:val="48"/>
                    </w:rPr>
                  </w:pPr>
                  <w:r w:rsidRPr="000C2143">
                    <w:rPr>
                      <w:b/>
                      <w:sz w:val="32"/>
                      <w:szCs w:val="32"/>
                    </w:rPr>
                    <w:t>Procedura achiziţiei:</w:t>
                  </w:r>
                  <w:r w:rsidRPr="000C2143">
                    <w:rPr>
                      <w:b/>
                      <w:sz w:val="32"/>
                      <w:szCs w:val="32"/>
                    </w:rPr>
                    <w:tab/>
                  </w:r>
                </w:p>
              </w:tc>
              <w:tc>
                <w:tcPr>
                  <w:tcW w:w="5637" w:type="dxa"/>
                </w:tcPr>
                <w:p w:rsidR="00867CA1" w:rsidRPr="000C2143" w:rsidRDefault="00867CA1" w:rsidP="00102F2C">
                  <w:pPr>
                    <w:jc w:val="both"/>
                    <w:rPr>
                      <w:sz w:val="32"/>
                      <w:szCs w:val="32"/>
                    </w:rPr>
                  </w:pPr>
                </w:p>
                <w:p w:rsidR="00867CA1" w:rsidRPr="000C2143" w:rsidRDefault="00867CA1" w:rsidP="00102F2C">
                  <w:pPr>
                    <w:jc w:val="both"/>
                    <w:rPr>
                      <w:sz w:val="32"/>
                      <w:szCs w:val="32"/>
                    </w:rPr>
                  </w:pPr>
                  <w:r w:rsidRPr="000C2143">
                    <w:rPr>
                      <w:sz w:val="32"/>
                      <w:szCs w:val="32"/>
                    </w:rPr>
                    <w:t>Licitație deschisă</w:t>
                  </w:r>
                </w:p>
                <w:p w:rsidR="00867CA1" w:rsidRPr="000C2143" w:rsidRDefault="00867CA1" w:rsidP="00102F2C">
                  <w:pPr>
                    <w:ind w:firstLine="709"/>
                    <w:jc w:val="both"/>
                    <w:rPr>
                      <w:b/>
                      <w:sz w:val="28"/>
                    </w:rPr>
                  </w:pPr>
                </w:p>
                <w:p w:rsidR="00867CA1" w:rsidRPr="000C2143" w:rsidRDefault="00867CA1" w:rsidP="00102F2C">
                  <w:pPr>
                    <w:jc w:val="both"/>
                    <w:rPr>
                      <w:b/>
                      <w:sz w:val="48"/>
                    </w:rPr>
                  </w:pPr>
                </w:p>
              </w:tc>
            </w:tr>
          </w:tbl>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1034CC" w:rsidRPr="0030652C" w:rsidRDefault="001034CC" w:rsidP="00867CA1">
      <w:pPr>
        <w:pStyle w:val="1"/>
        <w:numPr>
          <w:ilvl w:val="0"/>
          <w:numId w:val="0"/>
        </w:numPr>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lastRenderedPageBreak/>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867CA1">
      <w:pPr>
        <w:pStyle w:val="2"/>
        <w:keepNext w:val="0"/>
        <w:keepLines w:val="0"/>
        <w:spacing w:before="0"/>
        <w:ind w:left="360" w:hanging="360"/>
        <w:jc w:val="center"/>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867CA1">
      <w:pPr>
        <w:pStyle w:val="3"/>
        <w:keepNext w:val="0"/>
        <w:keepLines w:val="0"/>
        <w:numPr>
          <w:ilvl w:val="0"/>
          <w:numId w:val="8"/>
        </w:numPr>
        <w:tabs>
          <w:tab w:val="left" w:pos="360"/>
        </w:tabs>
        <w:spacing w:before="0" w:after="120"/>
        <w:jc w:val="center"/>
        <w:rPr>
          <w:rFonts w:cstheme="majorHAnsi"/>
        </w:rPr>
      </w:pPr>
      <w:bookmarkStart w:id="6" w:name="_Toc392180119"/>
      <w:bookmarkStart w:id="7" w:name="_Toc449539009"/>
      <w:r w:rsidRPr="0030652C">
        <w:rPr>
          <w:rFonts w:cstheme="majorHAnsi"/>
        </w:rPr>
        <w:t>Scopul procedurii de achiziție</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EA00CA">
      <w:pPr>
        <w:pStyle w:val="3"/>
        <w:keepNext w:val="0"/>
        <w:keepLines w:val="0"/>
        <w:numPr>
          <w:ilvl w:val="0"/>
          <w:numId w:val="8"/>
        </w:numPr>
        <w:tabs>
          <w:tab w:val="left" w:pos="360"/>
        </w:tabs>
        <w:spacing w:before="0" w:after="120"/>
        <w:jc w:val="center"/>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EA00CA">
      <w:pPr>
        <w:pStyle w:val="3"/>
        <w:keepNext w:val="0"/>
        <w:keepLines w:val="0"/>
        <w:numPr>
          <w:ilvl w:val="0"/>
          <w:numId w:val="8"/>
        </w:numPr>
        <w:tabs>
          <w:tab w:val="left" w:pos="0"/>
          <w:tab w:val="left" w:pos="31"/>
          <w:tab w:val="left" w:pos="360"/>
        </w:tabs>
        <w:spacing w:before="0" w:after="120"/>
        <w:ind w:left="37" w:firstLine="31"/>
        <w:jc w:val="center"/>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EA00CA">
      <w:pPr>
        <w:pStyle w:val="3"/>
        <w:keepNext w:val="0"/>
        <w:keepLines w:val="0"/>
        <w:numPr>
          <w:ilvl w:val="0"/>
          <w:numId w:val="8"/>
        </w:numPr>
        <w:tabs>
          <w:tab w:val="left" w:pos="360"/>
        </w:tabs>
        <w:spacing w:before="0" w:after="120"/>
        <w:jc w:val="center"/>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Regulamentul privind achiziţiile publice de lucrări.</w:t>
      </w:r>
    </w:p>
    <w:p w:rsidR="001034CC" w:rsidRPr="0030652C" w:rsidRDefault="001034CC" w:rsidP="00EA00CA">
      <w:pPr>
        <w:pStyle w:val="3"/>
        <w:keepNext w:val="0"/>
        <w:keepLines w:val="0"/>
        <w:numPr>
          <w:ilvl w:val="0"/>
          <w:numId w:val="8"/>
        </w:numPr>
        <w:tabs>
          <w:tab w:val="left" w:pos="360"/>
          <w:tab w:val="left" w:pos="1134"/>
        </w:tabs>
        <w:spacing w:after="240"/>
        <w:jc w:val="center"/>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EA00CA">
      <w:pPr>
        <w:pStyle w:val="3"/>
        <w:keepNext w:val="0"/>
        <w:keepLines w:val="0"/>
        <w:numPr>
          <w:ilvl w:val="0"/>
          <w:numId w:val="8"/>
        </w:numPr>
        <w:tabs>
          <w:tab w:val="left" w:pos="360"/>
          <w:tab w:val="left" w:pos="1134"/>
        </w:tabs>
        <w:spacing w:before="0" w:after="120"/>
        <w:jc w:val="center"/>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EA00CA">
      <w:pPr>
        <w:pStyle w:val="3"/>
        <w:keepNext w:val="0"/>
        <w:keepLines w:val="0"/>
        <w:numPr>
          <w:ilvl w:val="0"/>
          <w:numId w:val="8"/>
        </w:numPr>
        <w:tabs>
          <w:tab w:val="left" w:pos="360"/>
          <w:tab w:val="left" w:pos="1134"/>
        </w:tabs>
        <w:spacing w:before="0" w:after="120"/>
        <w:jc w:val="center"/>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EA00CA">
      <w:pPr>
        <w:pStyle w:val="3"/>
        <w:keepNext w:val="0"/>
        <w:keepLines w:val="0"/>
        <w:numPr>
          <w:ilvl w:val="0"/>
          <w:numId w:val="8"/>
        </w:numPr>
        <w:tabs>
          <w:tab w:val="left" w:pos="360"/>
          <w:tab w:val="left" w:pos="1134"/>
        </w:tabs>
        <w:spacing w:before="0" w:after="120"/>
        <w:jc w:val="center"/>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EA00CA">
      <w:pPr>
        <w:pStyle w:val="3"/>
        <w:keepNext w:val="0"/>
        <w:keepLines w:val="0"/>
        <w:numPr>
          <w:ilvl w:val="0"/>
          <w:numId w:val="8"/>
        </w:numPr>
        <w:tabs>
          <w:tab w:val="left" w:pos="360"/>
          <w:tab w:val="left" w:pos="1134"/>
        </w:tabs>
        <w:spacing w:before="0" w:after="120"/>
        <w:jc w:val="center"/>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Pînă la expirarea termenului de depunere a ofertelor, autoritatea contractantă are dreptul să modifice documentaţia de atribuire fie din proprie iniţiativă, fie ca răspuns la solicitarea de </w:t>
      </w:r>
      <w:r w:rsidRPr="0030652C">
        <w:rPr>
          <w:rFonts w:asciiTheme="majorHAnsi" w:hAnsiTheme="majorHAnsi" w:cstheme="majorHAnsi"/>
        </w:rPr>
        <w:lastRenderedPageBreak/>
        <w:t>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EA00CA">
      <w:pPr>
        <w:pStyle w:val="3"/>
        <w:keepNext w:val="0"/>
        <w:keepLines w:val="0"/>
        <w:numPr>
          <w:ilvl w:val="0"/>
          <w:numId w:val="8"/>
        </w:numPr>
        <w:tabs>
          <w:tab w:val="left" w:pos="360"/>
          <w:tab w:val="left" w:pos="1134"/>
        </w:tabs>
        <w:spacing w:before="0" w:after="120"/>
        <w:jc w:val="center"/>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Default="001034CC" w:rsidP="00205404">
      <w:pPr>
        <w:tabs>
          <w:tab w:val="left" w:pos="960"/>
          <w:tab w:val="left" w:pos="1134"/>
        </w:tabs>
        <w:spacing w:after="120"/>
        <w:jc w:val="both"/>
        <w:rPr>
          <w:rFonts w:asciiTheme="majorHAnsi" w:hAnsiTheme="majorHAnsi" w:cstheme="majorHAnsi"/>
        </w:rPr>
      </w:pPr>
    </w:p>
    <w:p w:rsidR="00D32952" w:rsidRPr="0030652C" w:rsidRDefault="00D32952" w:rsidP="00205404">
      <w:pPr>
        <w:tabs>
          <w:tab w:val="left" w:pos="960"/>
          <w:tab w:val="left" w:pos="1134"/>
        </w:tabs>
        <w:spacing w:after="120"/>
        <w:jc w:val="both"/>
        <w:rPr>
          <w:rFonts w:asciiTheme="majorHAnsi" w:hAnsiTheme="majorHAnsi" w:cstheme="majorHAnsi"/>
        </w:rPr>
      </w:pPr>
    </w:p>
    <w:p w:rsidR="001034CC" w:rsidRPr="0030652C" w:rsidRDefault="001034CC" w:rsidP="00EA00CA">
      <w:pPr>
        <w:pStyle w:val="2"/>
        <w:keepNext w:val="0"/>
        <w:keepLines w:val="0"/>
        <w:tabs>
          <w:tab w:val="left" w:pos="360"/>
          <w:tab w:val="left" w:pos="1134"/>
        </w:tabs>
        <w:spacing w:before="0"/>
        <w:jc w:val="center"/>
      </w:pPr>
      <w:bookmarkStart w:id="60" w:name="_Toc392180141"/>
      <w:bookmarkStart w:id="61" w:name="_Toc449539031"/>
      <w:r w:rsidRPr="0030652C">
        <w:lastRenderedPageBreak/>
        <w:t xml:space="preserve">SECȚIUNEA </w:t>
      </w:r>
      <w:r>
        <w:t>2</w:t>
      </w:r>
      <w:r w:rsidRPr="0030652C">
        <w:t>. CRITERII DE CALIFICARE</w:t>
      </w:r>
      <w:bookmarkEnd w:id="60"/>
      <w:bookmarkEnd w:id="61"/>
    </w:p>
    <w:p w:rsidR="001034CC" w:rsidRPr="0030652C" w:rsidRDefault="001034CC" w:rsidP="00EA00CA">
      <w:pPr>
        <w:pStyle w:val="3"/>
        <w:keepNext w:val="0"/>
        <w:keepLines w:val="0"/>
        <w:numPr>
          <w:ilvl w:val="0"/>
          <w:numId w:val="13"/>
        </w:numPr>
        <w:tabs>
          <w:tab w:val="left" w:pos="360"/>
          <w:tab w:val="left" w:pos="1134"/>
        </w:tabs>
        <w:spacing w:before="0" w:after="120"/>
        <w:jc w:val="center"/>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EA00CA">
      <w:pPr>
        <w:pStyle w:val="3"/>
        <w:keepNext w:val="0"/>
        <w:keepLines w:val="0"/>
        <w:numPr>
          <w:ilvl w:val="0"/>
          <w:numId w:val="13"/>
        </w:numPr>
        <w:tabs>
          <w:tab w:val="left" w:pos="360"/>
          <w:tab w:val="left" w:pos="1134"/>
        </w:tabs>
        <w:spacing w:before="0" w:after="120"/>
        <w:jc w:val="center"/>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t xml:space="preserve">Va fi exclus de la procedura de atribuire a contractului de achiziții publice orice ofertant sau candidat despre care se confirmă că, în ultimii 5 ani, a fost condamnat, prin hotărârea </w:t>
      </w:r>
      <w:r w:rsidRPr="0030652C">
        <w:rPr>
          <w:rFonts w:asciiTheme="majorHAnsi" w:hAnsiTheme="majorHAnsi" w:cstheme="majorHAnsi"/>
          <w:noProof w:val="0"/>
          <w:lang w:eastAsia="ro-RO"/>
        </w:rPr>
        <w:lastRenderedPageBreak/>
        <w:t>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w:t>
      </w:r>
      <w:r w:rsidRPr="0030652C">
        <w:rPr>
          <w:rFonts w:asciiTheme="majorHAnsi" w:hAnsiTheme="majorHAnsi" w:cstheme="majorHAnsi"/>
        </w:rPr>
        <w:lastRenderedPageBreak/>
        <w:t>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EA00CA">
      <w:pPr>
        <w:pStyle w:val="3"/>
        <w:keepNext w:val="0"/>
        <w:keepLines w:val="0"/>
        <w:numPr>
          <w:ilvl w:val="0"/>
          <w:numId w:val="13"/>
        </w:numPr>
        <w:tabs>
          <w:tab w:val="left" w:pos="0"/>
          <w:tab w:val="left" w:pos="462"/>
        </w:tabs>
        <w:spacing w:after="120"/>
        <w:ind w:left="0" w:firstLine="0"/>
        <w:jc w:val="center"/>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EA00CA">
      <w:pPr>
        <w:pStyle w:val="3"/>
        <w:keepNext w:val="0"/>
        <w:keepLines w:val="0"/>
        <w:numPr>
          <w:ilvl w:val="0"/>
          <w:numId w:val="13"/>
        </w:numPr>
        <w:tabs>
          <w:tab w:val="left" w:pos="0"/>
          <w:tab w:val="left" w:pos="462"/>
        </w:tabs>
        <w:spacing w:before="0" w:after="120"/>
        <w:ind w:left="0" w:firstLine="0"/>
        <w:jc w:val="center"/>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EA00CA">
      <w:pPr>
        <w:pStyle w:val="3"/>
        <w:keepNext w:val="0"/>
        <w:keepLines w:val="0"/>
        <w:numPr>
          <w:ilvl w:val="0"/>
          <w:numId w:val="13"/>
        </w:numPr>
        <w:tabs>
          <w:tab w:val="left" w:pos="0"/>
          <w:tab w:val="left" w:pos="462"/>
        </w:tabs>
        <w:spacing w:before="0" w:after="120"/>
        <w:ind w:left="0" w:firstLine="0"/>
        <w:jc w:val="center"/>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EA00CA">
      <w:pPr>
        <w:pStyle w:val="3"/>
        <w:keepNext w:val="0"/>
        <w:keepLines w:val="0"/>
        <w:numPr>
          <w:ilvl w:val="0"/>
          <w:numId w:val="13"/>
        </w:numPr>
        <w:tabs>
          <w:tab w:val="left" w:pos="360"/>
          <w:tab w:val="left" w:pos="1134"/>
        </w:tabs>
        <w:spacing w:before="0" w:after="120"/>
        <w:jc w:val="center"/>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EA00CA">
      <w:pPr>
        <w:pStyle w:val="3"/>
        <w:keepNext w:val="0"/>
        <w:keepLines w:val="0"/>
        <w:numPr>
          <w:ilvl w:val="0"/>
          <w:numId w:val="13"/>
        </w:numPr>
        <w:tabs>
          <w:tab w:val="left" w:pos="360"/>
          <w:tab w:val="left" w:pos="604"/>
          <w:tab w:val="left" w:pos="1134"/>
        </w:tabs>
        <w:spacing w:before="0" w:after="120"/>
        <w:ind w:left="37" w:hanging="37"/>
        <w:jc w:val="center"/>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w:t>
      </w:r>
      <w:r w:rsidRPr="0030652C">
        <w:rPr>
          <w:rFonts w:asciiTheme="majorHAnsi" w:hAnsiTheme="majorHAnsi" w:cstheme="majorHAnsi"/>
          <w:bCs/>
        </w:rPr>
        <w:lastRenderedPageBreak/>
        <w:t>orice alte certificări prezentate de operatorul economic respectiv, în măsura în care acestea confirmă asigurarea unui nivel corespunzător al calităţii.</w:t>
      </w:r>
    </w:p>
    <w:p w:rsidR="001034CC" w:rsidRPr="0030652C" w:rsidRDefault="001034CC" w:rsidP="00EA00CA">
      <w:pPr>
        <w:pStyle w:val="3"/>
        <w:keepNext w:val="0"/>
        <w:keepLines w:val="0"/>
        <w:numPr>
          <w:ilvl w:val="0"/>
          <w:numId w:val="13"/>
        </w:numPr>
        <w:tabs>
          <w:tab w:val="left" w:pos="37"/>
          <w:tab w:val="left" w:pos="604"/>
        </w:tabs>
        <w:spacing w:before="0" w:after="120"/>
        <w:ind w:left="0" w:firstLine="0"/>
        <w:jc w:val="center"/>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EA00CA">
      <w:pPr>
        <w:pStyle w:val="3"/>
        <w:keepNext w:val="0"/>
        <w:keepLines w:val="0"/>
        <w:numPr>
          <w:ilvl w:val="0"/>
          <w:numId w:val="13"/>
        </w:numPr>
        <w:tabs>
          <w:tab w:val="left" w:pos="360"/>
          <w:tab w:val="left" w:pos="1134"/>
        </w:tabs>
        <w:spacing w:before="0" w:after="120"/>
        <w:jc w:val="center"/>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Pr="0030652C" w:rsidRDefault="001034CC" w:rsidP="00EA00CA">
      <w:pPr>
        <w:pStyle w:val="2"/>
        <w:keepNext w:val="0"/>
        <w:keepLines w:val="0"/>
        <w:tabs>
          <w:tab w:val="left" w:pos="37"/>
        </w:tabs>
        <w:spacing w:before="0"/>
        <w:jc w:val="center"/>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EA00CA">
      <w:pPr>
        <w:pStyle w:val="3"/>
        <w:keepNext w:val="0"/>
        <w:keepLines w:val="0"/>
        <w:numPr>
          <w:ilvl w:val="0"/>
          <w:numId w:val="13"/>
        </w:numPr>
        <w:tabs>
          <w:tab w:val="left" w:pos="37"/>
          <w:tab w:val="left" w:pos="604"/>
        </w:tabs>
        <w:spacing w:before="0" w:after="120"/>
        <w:ind w:left="37" w:firstLine="0"/>
        <w:jc w:val="center"/>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Toate documentele menţionate în punctul 20.1 din IPO vor fi completate fără nici o modificare sau abatere de la original, spaţiile goale fiind completate cu informaţia solicitată. </w:t>
      </w:r>
      <w:r w:rsidRPr="0030652C">
        <w:rPr>
          <w:rFonts w:asciiTheme="majorHAnsi" w:hAnsiTheme="majorHAnsi" w:cstheme="majorHAnsi"/>
        </w:rPr>
        <w:lastRenderedPageBreak/>
        <w:t>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EA00CA">
      <w:pPr>
        <w:pStyle w:val="Style3"/>
        <w:numPr>
          <w:ilvl w:val="0"/>
          <w:numId w:val="13"/>
        </w:numPr>
        <w:tabs>
          <w:tab w:val="clear" w:pos="360"/>
          <w:tab w:val="left" w:pos="37"/>
          <w:tab w:val="left" w:pos="462"/>
          <w:tab w:val="left" w:pos="604"/>
        </w:tabs>
        <w:ind w:left="37" w:firstLine="0"/>
        <w:jc w:val="center"/>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EA00CA">
      <w:pPr>
        <w:pStyle w:val="Style3"/>
        <w:numPr>
          <w:ilvl w:val="0"/>
          <w:numId w:val="13"/>
        </w:numPr>
        <w:tabs>
          <w:tab w:val="clear" w:pos="360"/>
          <w:tab w:val="left" w:pos="37"/>
          <w:tab w:val="left" w:pos="462"/>
          <w:tab w:val="left" w:pos="604"/>
        </w:tabs>
        <w:ind w:left="37" w:firstLine="0"/>
        <w:jc w:val="center"/>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EA00CA">
      <w:pPr>
        <w:pStyle w:val="Style3"/>
        <w:numPr>
          <w:ilvl w:val="0"/>
          <w:numId w:val="13"/>
        </w:numPr>
        <w:tabs>
          <w:tab w:val="clear" w:pos="360"/>
          <w:tab w:val="left" w:pos="37"/>
          <w:tab w:val="left" w:pos="462"/>
        </w:tabs>
        <w:ind w:left="37" w:firstLine="0"/>
        <w:jc w:val="center"/>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lastRenderedPageBreak/>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EA00CA">
      <w:pPr>
        <w:pStyle w:val="Style3"/>
        <w:numPr>
          <w:ilvl w:val="0"/>
          <w:numId w:val="13"/>
        </w:numPr>
        <w:tabs>
          <w:tab w:val="clear" w:pos="360"/>
          <w:tab w:val="left" w:pos="179"/>
          <w:tab w:val="left" w:pos="321"/>
          <w:tab w:val="left" w:pos="604"/>
        </w:tabs>
        <w:ind w:left="0" w:firstLine="0"/>
        <w:jc w:val="center"/>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EA00CA">
      <w:pPr>
        <w:pStyle w:val="Style3"/>
        <w:numPr>
          <w:ilvl w:val="0"/>
          <w:numId w:val="13"/>
        </w:numPr>
        <w:tabs>
          <w:tab w:val="clear" w:pos="360"/>
          <w:tab w:val="left" w:pos="37"/>
          <w:tab w:val="left" w:pos="462"/>
        </w:tabs>
        <w:ind w:left="37" w:firstLine="0"/>
        <w:jc w:val="center"/>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EA00CA">
      <w:pPr>
        <w:pStyle w:val="Style3"/>
        <w:numPr>
          <w:ilvl w:val="0"/>
          <w:numId w:val="13"/>
        </w:numPr>
        <w:tabs>
          <w:tab w:val="clear" w:pos="360"/>
          <w:tab w:val="left" w:pos="37"/>
          <w:tab w:val="left" w:pos="462"/>
        </w:tabs>
        <w:ind w:left="0" w:firstLine="0"/>
        <w:jc w:val="center"/>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EA00CA">
      <w:pPr>
        <w:pStyle w:val="3"/>
        <w:keepNext w:val="0"/>
        <w:keepLines w:val="0"/>
        <w:numPr>
          <w:ilvl w:val="0"/>
          <w:numId w:val="13"/>
        </w:numPr>
        <w:tabs>
          <w:tab w:val="left" w:pos="179"/>
          <w:tab w:val="left" w:pos="462"/>
        </w:tabs>
        <w:spacing w:before="0" w:after="120"/>
        <w:ind w:left="0" w:firstLine="0"/>
        <w:jc w:val="center"/>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lastRenderedPageBreak/>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EA00CA">
      <w:pPr>
        <w:pStyle w:val="3"/>
        <w:keepNext w:val="0"/>
        <w:keepLines w:val="0"/>
        <w:numPr>
          <w:ilvl w:val="0"/>
          <w:numId w:val="13"/>
        </w:numPr>
        <w:tabs>
          <w:tab w:val="left" w:pos="0"/>
          <w:tab w:val="left" w:pos="37"/>
          <w:tab w:val="left" w:pos="462"/>
        </w:tabs>
        <w:spacing w:before="0" w:after="120"/>
        <w:jc w:val="center"/>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EA00CA">
      <w:pPr>
        <w:pStyle w:val="Style3"/>
        <w:numPr>
          <w:ilvl w:val="0"/>
          <w:numId w:val="13"/>
        </w:numPr>
        <w:tabs>
          <w:tab w:val="clear" w:pos="360"/>
          <w:tab w:val="left" w:pos="37"/>
        </w:tabs>
        <w:jc w:val="center"/>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EA00CA">
      <w:pPr>
        <w:pStyle w:val="2"/>
        <w:keepNext w:val="0"/>
        <w:keepLines w:val="0"/>
        <w:tabs>
          <w:tab w:val="left" w:pos="0"/>
          <w:tab w:val="left" w:pos="37"/>
          <w:tab w:val="left" w:pos="462"/>
        </w:tabs>
        <w:spacing w:before="0"/>
        <w:ind w:left="426" w:hanging="426"/>
        <w:jc w:val="center"/>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EA00CA">
      <w:pPr>
        <w:pStyle w:val="3"/>
        <w:keepNext w:val="0"/>
        <w:keepLines w:val="0"/>
        <w:numPr>
          <w:ilvl w:val="0"/>
          <w:numId w:val="13"/>
        </w:numPr>
        <w:tabs>
          <w:tab w:val="left" w:pos="0"/>
          <w:tab w:val="left" w:pos="37"/>
          <w:tab w:val="left" w:pos="462"/>
        </w:tabs>
        <w:spacing w:before="0" w:after="120"/>
        <w:jc w:val="center"/>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EA00CA">
      <w:pPr>
        <w:pStyle w:val="3"/>
        <w:keepNext w:val="0"/>
        <w:keepLines w:val="0"/>
        <w:tabs>
          <w:tab w:val="left" w:pos="0"/>
          <w:tab w:val="left" w:pos="37"/>
        </w:tabs>
        <w:spacing w:before="0" w:after="120"/>
        <w:jc w:val="center"/>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r w:rsidRPr="00F70234">
        <w:rPr>
          <w:rFonts w:asciiTheme="majorHAnsi" w:hAnsiTheme="majorHAnsi" w:cstheme="majorHAnsi"/>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30652C" w:rsidRDefault="001034CC" w:rsidP="00EA00CA">
      <w:pPr>
        <w:pStyle w:val="3"/>
        <w:keepNext w:val="0"/>
        <w:keepLines w:val="0"/>
        <w:numPr>
          <w:ilvl w:val="0"/>
          <w:numId w:val="47"/>
        </w:numPr>
        <w:tabs>
          <w:tab w:val="left" w:pos="0"/>
          <w:tab w:val="left" w:pos="37"/>
          <w:tab w:val="left" w:pos="462"/>
        </w:tabs>
        <w:spacing w:before="0" w:after="120"/>
        <w:ind w:left="37" w:hanging="37"/>
        <w:jc w:val="center"/>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lastRenderedPageBreak/>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EA00CA">
      <w:pPr>
        <w:pStyle w:val="Style3"/>
        <w:numPr>
          <w:ilvl w:val="0"/>
          <w:numId w:val="47"/>
        </w:numPr>
        <w:tabs>
          <w:tab w:val="clear" w:pos="360"/>
          <w:tab w:val="left" w:pos="0"/>
          <w:tab w:val="left" w:pos="37"/>
          <w:tab w:val="left" w:pos="462"/>
        </w:tabs>
        <w:ind w:left="37" w:hanging="37"/>
        <w:jc w:val="center"/>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EA00CA">
      <w:pPr>
        <w:pStyle w:val="Style3"/>
        <w:numPr>
          <w:ilvl w:val="0"/>
          <w:numId w:val="47"/>
        </w:numPr>
        <w:tabs>
          <w:tab w:val="clear" w:pos="360"/>
          <w:tab w:val="left" w:pos="0"/>
          <w:tab w:val="left" w:pos="37"/>
          <w:tab w:val="left" w:pos="462"/>
        </w:tabs>
        <w:ind w:left="0" w:firstLine="0"/>
        <w:jc w:val="center"/>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EA00CA">
      <w:pPr>
        <w:pStyle w:val="3"/>
        <w:keepNext w:val="0"/>
        <w:keepLines w:val="0"/>
        <w:numPr>
          <w:ilvl w:val="0"/>
          <w:numId w:val="47"/>
        </w:numPr>
        <w:tabs>
          <w:tab w:val="left" w:pos="0"/>
          <w:tab w:val="left" w:pos="37"/>
          <w:tab w:val="left" w:pos="462"/>
        </w:tabs>
        <w:spacing w:before="0" w:after="120"/>
        <w:ind w:left="0" w:firstLine="0"/>
        <w:jc w:val="center"/>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EA00CA">
      <w:pPr>
        <w:pStyle w:val="3"/>
        <w:keepNext w:val="0"/>
        <w:keepLines w:val="0"/>
        <w:numPr>
          <w:ilvl w:val="0"/>
          <w:numId w:val="47"/>
        </w:numPr>
        <w:tabs>
          <w:tab w:val="left" w:pos="0"/>
          <w:tab w:val="left" w:pos="37"/>
          <w:tab w:val="left" w:pos="462"/>
        </w:tabs>
        <w:spacing w:before="0" w:after="120"/>
        <w:ind w:left="0" w:firstLine="0"/>
        <w:jc w:val="center"/>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EA00CA">
      <w:pPr>
        <w:pStyle w:val="2"/>
        <w:keepNext w:val="0"/>
        <w:keepLines w:val="0"/>
        <w:tabs>
          <w:tab w:val="left" w:pos="360"/>
          <w:tab w:val="left" w:pos="1134"/>
        </w:tabs>
        <w:spacing w:before="0"/>
        <w:jc w:val="center"/>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EA00CA">
      <w:pPr>
        <w:pStyle w:val="3"/>
        <w:keepNext w:val="0"/>
        <w:keepLines w:val="0"/>
        <w:numPr>
          <w:ilvl w:val="0"/>
          <w:numId w:val="47"/>
        </w:numPr>
        <w:tabs>
          <w:tab w:val="left" w:pos="360"/>
          <w:tab w:val="left" w:pos="1134"/>
        </w:tabs>
        <w:spacing w:before="0" w:after="120"/>
        <w:ind w:left="179" w:hanging="142"/>
        <w:jc w:val="center"/>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EA00CA">
      <w:pPr>
        <w:pStyle w:val="3"/>
        <w:keepNext w:val="0"/>
        <w:keepLines w:val="0"/>
        <w:numPr>
          <w:ilvl w:val="0"/>
          <w:numId w:val="47"/>
        </w:numPr>
        <w:tabs>
          <w:tab w:val="left" w:pos="360"/>
          <w:tab w:val="left" w:pos="1134"/>
        </w:tabs>
        <w:spacing w:before="0" w:after="120"/>
        <w:ind w:left="179" w:hanging="142"/>
        <w:jc w:val="center"/>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EA00CA">
      <w:pPr>
        <w:pStyle w:val="3"/>
        <w:keepNext w:val="0"/>
        <w:keepLines w:val="0"/>
        <w:numPr>
          <w:ilvl w:val="0"/>
          <w:numId w:val="47"/>
        </w:numPr>
        <w:tabs>
          <w:tab w:val="left" w:pos="360"/>
          <w:tab w:val="left" w:pos="1134"/>
        </w:tabs>
        <w:spacing w:before="0" w:after="120"/>
        <w:ind w:left="179" w:hanging="142"/>
        <w:jc w:val="center"/>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lastRenderedPageBreak/>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EA00CA">
      <w:pPr>
        <w:pStyle w:val="3"/>
        <w:keepNext w:val="0"/>
        <w:keepLines w:val="0"/>
        <w:numPr>
          <w:ilvl w:val="0"/>
          <w:numId w:val="47"/>
        </w:numPr>
        <w:tabs>
          <w:tab w:val="left" w:pos="360"/>
          <w:tab w:val="left" w:pos="1134"/>
        </w:tabs>
        <w:spacing w:before="0" w:after="120"/>
        <w:ind w:left="179" w:hanging="142"/>
        <w:jc w:val="center"/>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r w:rsidRPr="00C121F1">
        <w:rPr>
          <w:rFonts w:asciiTheme="majorHAnsi" w:hAnsiTheme="majorHAnsi" w:cstheme="majorHAnsi"/>
        </w:rPr>
        <w:t>Grupul de lucru</w:t>
      </w:r>
      <w:r w:rsidRPr="00C121F1">
        <w:rPr>
          <w:rFonts w:asciiTheme="majorHAnsi" w:hAnsiTheme="majorHAnsi" w:cstheme="majorHAnsi"/>
          <w:lang w:eastAsia="en-GB"/>
        </w:rPr>
        <w:t>după caz, specialistul certificat în domeniul achizițiilor publice</w:t>
      </w:r>
      <w:r w:rsidRPr="00C121F1">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EA00CA">
      <w:pPr>
        <w:pStyle w:val="3"/>
        <w:keepNext w:val="0"/>
        <w:keepLines w:val="0"/>
        <w:numPr>
          <w:ilvl w:val="0"/>
          <w:numId w:val="47"/>
        </w:numPr>
        <w:tabs>
          <w:tab w:val="left" w:pos="360"/>
          <w:tab w:val="left" w:pos="1134"/>
        </w:tabs>
        <w:spacing w:before="0" w:after="120"/>
        <w:ind w:left="179" w:hanging="142"/>
        <w:jc w:val="center"/>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Dacă o ofertă nu este conformă cerinţelor din documentele de atribuire, ea va fi respinsă de către autoritatea contractantă.</w:t>
      </w:r>
    </w:p>
    <w:p w:rsidR="001034CC" w:rsidRPr="0030652C" w:rsidRDefault="001034CC" w:rsidP="00EA00CA">
      <w:pPr>
        <w:pStyle w:val="3"/>
        <w:keepNext w:val="0"/>
        <w:keepLines w:val="0"/>
        <w:numPr>
          <w:ilvl w:val="0"/>
          <w:numId w:val="47"/>
        </w:numPr>
        <w:tabs>
          <w:tab w:val="left" w:pos="360"/>
          <w:tab w:val="left" w:pos="1134"/>
        </w:tabs>
        <w:spacing w:before="0" w:after="120"/>
        <w:ind w:left="179" w:hanging="142"/>
        <w:jc w:val="center"/>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EA00CA">
      <w:pPr>
        <w:pStyle w:val="3"/>
        <w:keepNext w:val="0"/>
        <w:keepLines w:val="0"/>
        <w:numPr>
          <w:ilvl w:val="0"/>
          <w:numId w:val="47"/>
        </w:numPr>
        <w:tabs>
          <w:tab w:val="left" w:pos="360"/>
          <w:tab w:val="left" w:pos="1134"/>
        </w:tabs>
        <w:spacing w:before="0" w:after="120"/>
        <w:ind w:left="179" w:hanging="142"/>
        <w:jc w:val="center"/>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EA00CA">
      <w:pPr>
        <w:pStyle w:val="3"/>
        <w:keepNext w:val="0"/>
        <w:keepLines w:val="0"/>
        <w:numPr>
          <w:ilvl w:val="0"/>
          <w:numId w:val="47"/>
        </w:numPr>
        <w:tabs>
          <w:tab w:val="left" w:pos="360"/>
          <w:tab w:val="left" w:pos="1134"/>
        </w:tabs>
        <w:spacing w:before="0" w:after="120"/>
        <w:ind w:left="179" w:hanging="142"/>
        <w:jc w:val="center"/>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EA00CA">
      <w:pPr>
        <w:pStyle w:val="2"/>
        <w:keepNext w:val="0"/>
        <w:keepLines w:val="0"/>
        <w:tabs>
          <w:tab w:val="left" w:pos="1134"/>
        </w:tabs>
        <w:spacing w:before="0"/>
        <w:jc w:val="center"/>
      </w:pPr>
      <w:bookmarkStart w:id="145" w:name="_Toc392180179"/>
      <w:bookmarkStart w:id="146" w:name="_Toc449539069"/>
      <w:r>
        <w:lastRenderedPageBreak/>
        <w:t>SECȚIUNEA 6.</w:t>
      </w:r>
      <w:r w:rsidRPr="0030652C">
        <w:t>ADJUDECAREA CONTRACTULUI</w:t>
      </w:r>
      <w:bookmarkEnd w:id="145"/>
      <w:bookmarkEnd w:id="146"/>
    </w:p>
    <w:p w:rsidR="001034CC" w:rsidRPr="0030652C" w:rsidRDefault="001034CC" w:rsidP="00EA00CA">
      <w:pPr>
        <w:pStyle w:val="3"/>
        <w:keepNext w:val="0"/>
        <w:keepLines w:val="0"/>
        <w:numPr>
          <w:ilvl w:val="0"/>
          <w:numId w:val="47"/>
        </w:numPr>
        <w:tabs>
          <w:tab w:val="left" w:pos="360"/>
          <w:tab w:val="left" w:pos="1134"/>
        </w:tabs>
        <w:spacing w:before="0" w:after="120"/>
        <w:ind w:left="0" w:firstLine="0"/>
        <w:jc w:val="center"/>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EA00CA">
      <w:pPr>
        <w:pStyle w:val="3"/>
        <w:keepNext w:val="0"/>
        <w:keepLines w:val="0"/>
        <w:numPr>
          <w:ilvl w:val="0"/>
          <w:numId w:val="47"/>
        </w:numPr>
        <w:tabs>
          <w:tab w:val="left" w:pos="360"/>
          <w:tab w:val="left" w:pos="1134"/>
        </w:tabs>
        <w:spacing w:before="0" w:after="120"/>
        <w:ind w:left="0" w:firstLine="0"/>
        <w:jc w:val="center"/>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EA00CA">
      <w:pPr>
        <w:pStyle w:val="Style3"/>
        <w:numPr>
          <w:ilvl w:val="0"/>
          <w:numId w:val="47"/>
        </w:numPr>
        <w:tabs>
          <w:tab w:val="left" w:pos="462"/>
        </w:tabs>
        <w:ind w:left="0" w:firstLine="0"/>
        <w:jc w:val="center"/>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lastRenderedPageBreak/>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EA00CA">
      <w:pPr>
        <w:pStyle w:val="3"/>
        <w:keepNext w:val="0"/>
        <w:keepLines w:val="0"/>
        <w:numPr>
          <w:ilvl w:val="0"/>
          <w:numId w:val="47"/>
        </w:numPr>
        <w:tabs>
          <w:tab w:val="left" w:pos="360"/>
          <w:tab w:val="left" w:pos="1134"/>
        </w:tabs>
        <w:spacing w:before="0" w:after="120"/>
        <w:ind w:left="0" w:firstLine="0"/>
        <w:jc w:val="center"/>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EA00CA">
      <w:pPr>
        <w:pStyle w:val="3"/>
        <w:keepNext w:val="0"/>
        <w:keepLines w:val="0"/>
        <w:numPr>
          <w:ilvl w:val="0"/>
          <w:numId w:val="47"/>
        </w:numPr>
        <w:tabs>
          <w:tab w:val="left" w:pos="360"/>
          <w:tab w:val="left" w:pos="1134"/>
        </w:tabs>
        <w:spacing w:before="0" w:after="120"/>
        <w:ind w:left="0" w:firstLine="0"/>
        <w:jc w:val="center"/>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w:t>
      </w:r>
      <w:r w:rsidRPr="0030652C">
        <w:rPr>
          <w:rFonts w:asciiTheme="majorHAnsi" w:hAnsiTheme="majorHAnsi" w:cstheme="majorHAnsi"/>
        </w:rPr>
        <w:lastRenderedPageBreak/>
        <w:t>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EA00CA">
      <w:pPr>
        <w:pStyle w:val="3"/>
        <w:keepNext w:val="0"/>
        <w:keepLines w:val="0"/>
        <w:numPr>
          <w:ilvl w:val="0"/>
          <w:numId w:val="47"/>
        </w:numPr>
        <w:tabs>
          <w:tab w:val="left" w:pos="360"/>
          <w:tab w:val="left" w:pos="1134"/>
        </w:tabs>
        <w:spacing w:before="0" w:after="120"/>
        <w:ind w:left="0" w:firstLine="0"/>
        <w:jc w:val="center"/>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EA00CA">
      <w:pPr>
        <w:pStyle w:val="1"/>
        <w:numPr>
          <w:ilvl w:val="0"/>
          <w:numId w:val="0"/>
        </w:numPr>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tblPr>
      <w:tblGrid>
        <w:gridCol w:w="674"/>
        <w:gridCol w:w="4254"/>
        <w:gridCol w:w="5132"/>
      </w:tblGrid>
      <w:tr w:rsidR="002870C3" w:rsidRPr="00E82D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E82DC3" w:rsidRDefault="002870C3" w:rsidP="002870C3">
            <w:pPr>
              <w:jc w:val="center"/>
              <w:rPr>
                <w:rFonts w:asciiTheme="majorHAnsi" w:hAnsiTheme="majorHAnsi" w:cstheme="majorHAnsi"/>
                <w:b/>
                <w:noProof w:val="0"/>
              </w:rPr>
            </w:pPr>
            <w:r w:rsidRPr="00E82D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E82DC3" w:rsidRDefault="002870C3" w:rsidP="002870C3">
            <w:pPr>
              <w:ind w:firstLine="21"/>
              <w:jc w:val="center"/>
              <w:rPr>
                <w:rFonts w:asciiTheme="majorHAnsi" w:hAnsiTheme="majorHAnsi" w:cstheme="majorHAnsi"/>
                <w:b/>
                <w:noProof w:val="0"/>
              </w:rPr>
            </w:pPr>
            <w:r w:rsidRPr="00E82DC3">
              <w:rPr>
                <w:rFonts w:asciiTheme="majorHAnsi" w:hAnsiTheme="majorHAnsi" w:cstheme="majorHAnsi"/>
                <w:b/>
                <w:noProof w:val="0"/>
              </w:rPr>
              <w:t>Rubrica</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E82DC3" w:rsidRDefault="002870C3" w:rsidP="002870C3">
            <w:pPr>
              <w:jc w:val="center"/>
              <w:rPr>
                <w:rFonts w:asciiTheme="majorHAnsi" w:hAnsiTheme="majorHAnsi" w:cstheme="majorHAnsi"/>
                <w:b/>
                <w:noProof w:val="0"/>
              </w:rPr>
            </w:pPr>
            <w:r w:rsidRPr="00E82DC3">
              <w:rPr>
                <w:rFonts w:asciiTheme="majorHAnsi" w:hAnsiTheme="majorHAnsi" w:cstheme="majorHAnsi"/>
                <w:b/>
                <w:noProof w:val="0"/>
              </w:rPr>
              <w:t>Datele Autorității Contractante/Organizatorului procedurii</w:t>
            </w:r>
          </w:p>
        </w:tc>
      </w:tr>
      <w:tr w:rsidR="002870C3" w:rsidRPr="00E82D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E82DC3" w:rsidRDefault="002870C3" w:rsidP="002870C3">
            <w:pPr>
              <w:ind w:left="-120" w:right="-108"/>
              <w:jc w:val="center"/>
              <w:rPr>
                <w:rFonts w:asciiTheme="majorHAnsi" w:hAnsiTheme="majorHAnsi" w:cstheme="majorHAnsi"/>
                <w:spacing w:val="-4"/>
              </w:rPr>
            </w:pPr>
            <w:r w:rsidRPr="00E82D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E82DC3" w:rsidRDefault="002870C3" w:rsidP="002870C3">
            <w:pPr>
              <w:rPr>
                <w:rFonts w:asciiTheme="majorHAnsi" w:hAnsiTheme="majorHAnsi" w:cstheme="majorHAnsi"/>
                <w:noProof w:val="0"/>
              </w:rPr>
            </w:pPr>
            <w:r w:rsidRPr="00E82DC3">
              <w:rPr>
                <w:rFonts w:asciiTheme="majorHAnsi" w:hAnsiTheme="majorHAnsi" w:cstheme="majorHAnsi"/>
                <w:noProof w:val="0"/>
              </w:rPr>
              <w:t>Autoritatea contractantă/Organizatorul procedurii, IDNO:</w:t>
            </w:r>
          </w:p>
        </w:tc>
        <w:tc>
          <w:tcPr>
            <w:tcW w:w="5132" w:type="dxa"/>
            <w:tcBorders>
              <w:top w:val="single" w:sz="4" w:space="0" w:color="auto"/>
              <w:left w:val="single" w:sz="4" w:space="0" w:color="auto"/>
              <w:bottom w:val="single" w:sz="4" w:space="0" w:color="auto"/>
              <w:right w:val="single" w:sz="4" w:space="0" w:color="auto"/>
            </w:tcBorders>
            <w:vAlign w:val="center"/>
          </w:tcPr>
          <w:p w:rsidR="00867CA1" w:rsidRPr="00E82DC3" w:rsidRDefault="00867CA1" w:rsidP="00867CA1">
            <w:pPr>
              <w:pStyle w:val="a7"/>
              <w:rPr>
                <w:rFonts w:asciiTheme="majorHAnsi" w:hAnsiTheme="majorHAnsi"/>
                <w:b/>
                <w:i/>
                <w:szCs w:val="24"/>
                <w:lang w:val="ru-RU"/>
              </w:rPr>
            </w:pPr>
            <w:r w:rsidRPr="00E82DC3">
              <w:rPr>
                <w:rFonts w:asciiTheme="majorHAnsi" w:hAnsiTheme="majorHAnsi"/>
                <w:b/>
                <w:i/>
                <w:szCs w:val="24"/>
              </w:rPr>
              <w:t xml:space="preserve">Biroul Vamal NORD </w:t>
            </w:r>
          </w:p>
          <w:p w:rsidR="002870C3" w:rsidRPr="00E82DC3" w:rsidRDefault="00867CA1" w:rsidP="00867CA1">
            <w:pPr>
              <w:rPr>
                <w:rFonts w:asciiTheme="majorHAnsi" w:hAnsiTheme="majorHAnsi" w:cstheme="majorHAnsi"/>
                <w:b/>
                <w:i/>
                <w:noProof w:val="0"/>
              </w:rPr>
            </w:pPr>
            <w:r w:rsidRPr="00E82DC3">
              <w:rPr>
                <w:rFonts w:asciiTheme="majorHAnsi" w:hAnsiTheme="majorHAnsi"/>
                <w:b/>
                <w:i/>
              </w:rPr>
              <w:t>1016601000245</w:t>
            </w:r>
            <w:r w:rsidRPr="00E82DC3">
              <w:rPr>
                <w:rFonts w:asciiTheme="majorHAnsi" w:hAnsiTheme="majorHAnsi"/>
                <w:b/>
                <w:u w:val="single"/>
              </w:rPr>
              <w:t xml:space="preserve">  </w:t>
            </w:r>
          </w:p>
        </w:tc>
      </w:tr>
      <w:tr w:rsidR="002870C3" w:rsidRPr="00E82D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E82DC3" w:rsidRDefault="002870C3" w:rsidP="002870C3">
            <w:pPr>
              <w:ind w:left="-120" w:right="-108"/>
              <w:jc w:val="center"/>
              <w:rPr>
                <w:rFonts w:asciiTheme="majorHAnsi" w:hAnsiTheme="majorHAnsi" w:cstheme="majorHAnsi"/>
                <w:spacing w:val="-4"/>
              </w:rPr>
            </w:pPr>
            <w:r w:rsidRPr="00E82D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E82DC3" w:rsidRDefault="002870C3" w:rsidP="002870C3">
            <w:pPr>
              <w:rPr>
                <w:rFonts w:asciiTheme="majorHAnsi" w:hAnsiTheme="majorHAnsi" w:cstheme="majorHAnsi"/>
                <w:noProof w:val="0"/>
              </w:rPr>
            </w:pPr>
            <w:r w:rsidRPr="00E82DC3">
              <w:rPr>
                <w:rFonts w:asciiTheme="majorHAnsi" w:hAnsiTheme="majorHAnsi" w:cstheme="majorHAnsi"/>
                <w:noProof w:val="0"/>
              </w:rPr>
              <w:t>Obiectul achiziției:</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532D13" w:rsidRDefault="00532D13" w:rsidP="00532D13">
            <w:pPr>
              <w:ind w:right="-142"/>
              <w:rPr>
                <w:b/>
                <w:i/>
                <w:color w:val="000000"/>
                <w:shd w:val="clear" w:color="auto" w:fill="FAFAFA"/>
                <w:lang w:val="en-US"/>
              </w:rPr>
            </w:pPr>
            <w:r w:rsidRPr="00532D13">
              <w:rPr>
                <w:b/>
                <w:i/>
                <w:shd w:val="clear" w:color="auto" w:fill="FFFFFF"/>
                <w:lang w:val="en-US"/>
              </w:rPr>
              <w:t>Lucrări de reparaţie capital</w:t>
            </w:r>
            <w:r w:rsidRPr="00532D13">
              <w:rPr>
                <w:b/>
                <w:i/>
                <w:shd w:val="clear" w:color="auto" w:fill="FFFFFF"/>
              </w:rPr>
              <w:t>ă</w:t>
            </w:r>
            <w:r w:rsidRPr="00532D13">
              <w:rPr>
                <w:b/>
                <w:i/>
                <w:shd w:val="clear" w:color="auto" w:fill="FFFFFF"/>
                <w:lang w:val="en-US"/>
              </w:rPr>
              <w:t xml:space="preserve"> interioară și exterioară a clădirii administrative, </w:t>
            </w:r>
            <w:r w:rsidRPr="00532D13">
              <w:rPr>
                <w:b/>
                <w:i/>
                <w:lang w:val="en-US"/>
              </w:rPr>
              <w:t>Postul Vamal Soroca</w:t>
            </w:r>
            <w:r w:rsidRPr="00532D13">
              <w:rPr>
                <w:b/>
                <w:i/>
                <w:color w:val="000000"/>
                <w:shd w:val="clear" w:color="auto" w:fill="FAFAFA"/>
                <w:lang w:val="en-US"/>
              </w:rPr>
              <w:t xml:space="preserve"> (PVFS, fluvial, intern)</w:t>
            </w:r>
          </w:p>
        </w:tc>
      </w:tr>
      <w:tr w:rsidR="002870C3" w:rsidRPr="00E82D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E82DC3" w:rsidRDefault="002870C3" w:rsidP="002870C3">
            <w:pPr>
              <w:ind w:left="-120" w:right="-108"/>
              <w:jc w:val="center"/>
              <w:rPr>
                <w:rFonts w:asciiTheme="majorHAnsi" w:hAnsiTheme="majorHAnsi" w:cstheme="majorHAnsi"/>
                <w:spacing w:val="-4"/>
              </w:rPr>
            </w:pPr>
            <w:r w:rsidRPr="00E82D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E82DC3" w:rsidRDefault="002870C3" w:rsidP="002870C3">
            <w:pPr>
              <w:rPr>
                <w:rFonts w:asciiTheme="majorHAnsi" w:hAnsiTheme="majorHAnsi" w:cstheme="majorHAnsi"/>
                <w:noProof w:val="0"/>
              </w:rPr>
            </w:pPr>
            <w:r w:rsidRPr="00E82DC3">
              <w:rPr>
                <w:rFonts w:asciiTheme="majorHAnsi" w:hAnsiTheme="majorHAnsi" w:cstheme="majorHAnsi"/>
                <w:noProof w:val="0"/>
              </w:rPr>
              <w:t>Numărul  și tipul procedurii de achiziție:</w:t>
            </w:r>
          </w:p>
        </w:tc>
        <w:tc>
          <w:tcPr>
            <w:tcW w:w="5132" w:type="dxa"/>
            <w:tcBorders>
              <w:top w:val="single" w:sz="4" w:space="0" w:color="auto"/>
              <w:left w:val="single" w:sz="4" w:space="0" w:color="auto"/>
              <w:bottom w:val="single" w:sz="4" w:space="0" w:color="auto"/>
              <w:right w:val="single" w:sz="4" w:space="0" w:color="auto"/>
            </w:tcBorders>
            <w:vAlign w:val="center"/>
          </w:tcPr>
          <w:p w:rsidR="00867CA1" w:rsidRPr="00E82DC3" w:rsidRDefault="00867CA1" w:rsidP="00867CA1">
            <w:pPr>
              <w:pStyle w:val="a7"/>
              <w:rPr>
                <w:rFonts w:asciiTheme="majorHAnsi" w:hAnsiTheme="majorHAnsi"/>
                <w:b/>
                <w:i/>
                <w:szCs w:val="24"/>
              </w:rPr>
            </w:pPr>
            <w:r w:rsidRPr="00E82DC3">
              <w:rPr>
                <w:rFonts w:asciiTheme="majorHAnsi" w:hAnsiTheme="majorHAnsi"/>
                <w:b/>
                <w:i/>
                <w:szCs w:val="24"/>
              </w:rPr>
              <w:t>Nr.: Conform SIA RSAP Mtender</w:t>
            </w:r>
          </w:p>
          <w:p w:rsidR="002870C3" w:rsidRPr="00E82DC3" w:rsidRDefault="00867CA1" w:rsidP="00867CA1">
            <w:pPr>
              <w:rPr>
                <w:rFonts w:asciiTheme="majorHAnsi" w:hAnsiTheme="majorHAnsi" w:cstheme="majorHAnsi"/>
                <w:b/>
                <w:i/>
                <w:noProof w:val="0"/>
              </w:rPr>
            </w:pPr>
            <w:r w:rsidRPr="00E82DC3">
              <w:rPr>
                <w:rFonts w:asciiTheme="majorHAnsi" w:hAnsiTheme="majorHAnsi"/>
                <w:b/>
                <w:i/>
              </w:rPr>
              <w:t>Licitație deschisă</w:t>
            </w:r>
          </w:p>
        </w:tc>
      </w:tr>
      <w:tr w:rsidR="002870C3" w:rsidRPr="00E82D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E82DC3" w:rsidRDefault="002870C3" w:rsidP="002870C3">
            <w:pPr>
              <w:ind w:left="-120" w:right="-108"/>
              <w:jc w:val="center"/>
              <w:rPr>
                <w:rFonts w:asciiTheme="majorHAnsi" w:hAnsiTheme="majorHAnsi" w:cstheme="majorHAnsi"/>
                <w:spacing w:val="-4"/>
              </w:rPr>
            </w:pPr>
            <w:r w:rsidRPr="00E82D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E82DC3" w:rsidRDefault="002870C3" w:rsidP="002870C3">
            <w:pPr>
              <w:rPr>
                <w:rFonts w:asciiTheme="majorHAnsi" w:hAnsiTheme="majorHAnsi" w:cstheme="majorHAnsi"/>
                <w:noProof w:val="0"/>
              </w:rPr>
            </w:pPr>
            <w:r w:rsidRPr="00E82DC3">
              <w:rPr>
                <w:rFonts w:asciiTheme="majorHAnsi" w:hAnsiTheme="majorHAnsi" w:cstheme="majorHAnsi"/>
                <w:noProof w:val="0"/>
              </w:rPr>
              <w:t xml:space="preserve">Tipul obiectului de achiziţie: </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E82DC3" w:rsidRDefault="00E82DC3" w:rsidP="00D40B7F">
            <w:pPr>
              <w:rPr>
                <w:rFonts w:asciiTheme="majorHAnsi" w:hAnsiTheme="majorHAnsi" w:cstheme="majorHAnsi"/>
                <w:b/>
                <w:i/>
                <w:noProof w:val="0"/>
              </w:rPr>
            </w:pPr>
            <w:r w:rsidRPr="00E82DC3">
              <w:rPr>
                <w:rFonts w:asciiTheme="majorHAnsi" w:hAnsiTheme="majorHAnsi" w:cstheme="majorHAnsi"/>
                <w:b/>
                <w:i/>
                <w:noProof w:val="0"/>
              </w:rPr>
              <w:t xml:space="preserve">Lucrări </w:t>
            </w:r>
          </w:p>
        </w:tc>
      </w:tr>
      <w:tr w:rsidR="002870C3" w:rsidRPr="00E82D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E82DC3" w:rsidRDefault="002870C3" w:rsidP="002870C3">
            <w:pPr>
              <w:ind w:left="-120" w:right="-108"/>
              <w:jc w:val="center"/>
              <w:rPr>
                <w:rFonts w:asciiTheme="majorHAnsi" w:hAnsiTheme="majorHAnsi" w:cstheme="majorHAnsi"/>
                <w:spacing w:val="-4"/>
              </w:rPr>
            </w:pPr>
            <w:r w:rsidRPr="00E82D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E82DC3" w:rsidRDefault="002870C3" w:rsidP="002870C3">
            <w:pPr>
              <w:rPr>
                <w:rFonts w:asciiTheme="majorHAnsi" w:hAnsiTheme="majorHAnsi" w:cstheme="majorHAnsi"/>
                <w:noProof w:val="0"/>
              </w:rPr>
            </w:pPr>
            <w:r w:rsidRPr="00E82DC3">
              <w:rPr>
                <w:rFonts w:asciiTheme="majorHAnsi" w:hAnsiTheme="majorHAnsi" w:cstheme="majorHAnsi"/>
                <w:noProof w:val="0"/>
              </w:rPr>
              <w:t xml:space="preserve">Codul CPV: </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E82DC3" w:rsidRDefault="00D40B7F" w:rsidP="002870C3">
            <w:pPr>
              <w:rPr>
                <w:rFonts w:asciiTheme="majorHAnsi" w:hAnsiTheme="majorHAnsi" w:cs="Segoe UI"/>
                <w:b/>
                <w:i/>
                <w:noProof w:val="0"/>
              </w:rPr>
            </w:pPr>
            <w:r>
              <w:rPr>
                <w:rFonts w:asciiTheme="majorHAnsi" w:hAnsiTheme="majorHAnsi" w:cstheme="majorHAnsi"/>
                <w:b/>
                <w:i/>
                <w:noProof w:val="0"/>
              </w:rPr>
              <w:t>45453000-7</w:t>
            </w:r>
          </w:p>
        </w:tc>
      </w:tr>
      <w:tr w:rsidR="00867CA1" w:rsidRPr="00E82D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67CA1" w:rsidRPr="00E82DC3" w:rsidRDefault="00867CA1" w:rsidP="002870C3">
            <w:pPr>
              <w:ind w:left="-120" w:right="-108"/>
              <w:jc w:val="center"/>
              <w:rPr>
                <w:rFonts w:asciiTheme="majorHAnsi" w:hAnsiTheme="majorHAnsi" w:cstheme="majorHAnsi"/>
                <w:spacing w:val="-4"/>
              </w:rPr>
            </w:pPr>
            <w:r w:rsidRPr="00E82D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867CA1" w:rsidRPr="00E82DC3" w:rsidRDefault="00867CA1" w:rsidP="002870C3">
            <w:pPr>
              <w:rPr>
                <w:rFonts w:asciiTheme="majorHAnsi" w:hAnsiTheme="majorHAnsi" w:cstheme="majorHAnsi"/>
                <w:noProof w:val="0"/>
              </w:rPr>
            </w:pPr>
            <w:r w:rsidRPr="00E82DC3">
              <w:rPr>
                <w:rFonts w:asciiTheme="majorHAnsi" w:hAnsiTheme="majorHAnsi" w:cstheme="majorHAnsi"/>
                <w:noProof w:val="0"/>
              </w:rPr>
              <w:t>Sursa alocațiilor bugetare/banilor publici și perioada bugetară:</w:t>
            </w:r>
          </w:p>
        </w:tc>
        <w:tc>
          <w:tcPr>
            <w:tcW w:w="5132" w:type="dxa"/>
            <w:tcBorders>
              <w:top w:val="single" w:sz="4" w:space="0" w:color="auto"/>
              <w:left w:val="single" w:sz="4" w:space="0" w:color="auto"/>
              <w:bottom w:val="single" w:sz="4" w:space="0" w:color="auto"/>
              <w:right w:val="single" w:sz="4" w:space="0" w:color="auto"/>
            </w:tcBorders>
            <w:vAlign w:val="center"/>
          </w:tcPr>
          <w:p w:rsidR="00867CA1" w:rsidRPr="00E82DC3" w:rsidRDefault="00867CA1" w:rsidP="00102F2C">
            <w:pPr>
              <w:pStyle w:val="a7"/>
              <w:rPr>
                <w:rFonts w:asciiTheme="majorHAnsi" w:hAnsiTheme="majorHAnsi"/>
                <w:b/>
                <w:i/>
                <w:szCs w:val="24"/>
              </w:rPr>
            </w:pPr>
            <w:r w:rsidRPr="00E82DC3">
              <w:rPr>
                <w:rFonts w:asciiTheme="majorHAnsi" w:hAnsiTheme="majorHAnsi"/>
                <w:b/>
                <w:i/>
                <w:szCs w:val="24"/>
              </w:rPr>
              <w:t>Bugetul de Stat</w:t>
            </w:r>
            <w:r w:rsidR="00197535">
              <w:rPr>
                <w:rFonts w:asciiTheme="majorHAnsi" w:hAnsiTheme="majorHAnsi"/>
                <w:b/>
                <w:i/>
                <w:szCs w:val="24"/>
              </w:rPr>
              <w:t>,</w:t>
            </w:r>
            <w:r w:rsidRPr="00E82DC3">
              <w:rPr>
                <w:rFonts w:asciiTheme="majorHAnsi" w:hAnsiTheme="majorHAnsi"/>
                <w:b/>
                <w:i/>
                <w:szCs w:val="24"/>
              </w:rPr>
              <w:t xml:space="preserve"> 2021</w:t>
            </w:r>
          </w:p>
        </w:tc>
      </w:tr>
      <w:tr w:rsidR="00867CA1" w:rsidRPr="00E82D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67CA1" w:rsidRPr="00E82DC3" w:rsidRDefault="00867CA1" w:rsidP="002870C3">
            <w:pPr>
              <w:ind w:left="-120" w:right="-108"/>
              <w:jc w:val="center"/>
              <w:rPr>
                <w:rFonts w:asciiTheme="majorHAnsi" w:hAnsiTheme="majorHAnsi" w:cstheme="majorHAnsi"/>
                <w:spacing w:val="-4"/>
              </w:rPr>
            </w:pPr>
            <w:r w:rsidRPr="00E82D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867CA1" w:rsidRPr="00E82DC3" w:rsidRDefault="00867CA1" w:rsidP="002870C3">
            <w:pPr>
              <w:rPr>
                <w:rFonts w:asciiTheme="majorHAnsi" w:hAnsiTheme="majorHAnsi" w:cstheme="majorHAnsi"/>
                <w:noProof w:val="0"/>
              </w:rPr>
            </w:pPr>
            <w:r w:rsidRPr="00E82DC3">
              <w:rPr>
                <w:rFonts w:asciiTheme="majorHAnsi" w:hAnsiTheme="majorHAnsi" w:cstheme="majorHAnsi"/>
                <w:noProof w:val="0"/>
              </w:rPr>
              <w:t>Administratorul alocațiilor bugetare:</w:t>
            </w:r>
          </w:p>
        </w:tc>
        <w:tc>
          <w:tcPr>
            <w:tcW w:w="5132" w:type="dxa"/>
            <w:tcBorders>
              <w:top w:val="single" w:sz="4" w:space="0" w:color="auto"/>
              <w:left w:val="single" w:sz="4" w:space="0" w:color="auto"/>
              <w:bottom w:val="single" w:sz="4" w:space="0" w:color="auto"/>
              <w:right w:val="single" w:sz="4" w:space="0" w:color="auto"/>
            </w:tcBorders>
            <w:vAlign w:val="center"/>
          </w:tcPr>
          <w:p w:rsidR="00197535" w:rsidRPr="00E82DC3" w:rsidRDefault="00197535" w:rsidP="00197535">
            <w:pPr>
              <w:pStyle w:val="a7"/>
              <w:rPr>
                <w:rFonts w:asciiTheme="majorHAnsi" w:hAnsiTheme="majorHAnsi"/>
                <w:b/>
                <w:i/>
                <w:szCs w:val="24"/>
                <w:lang w:val="ru-RU"/>
              </w:rPr>
            </w:pPr>
            <w:r w:rsidRPr="00E82DC3">
              <w:rPr>
                <w:rFonts w:asciiTheme="majorHAnsi" w:hAnsiTheme="majorHAnsi"/>
                <w:b/>
                <w:i/>
                <w:szCs w:val="24"/>
              </w:rPr>
              <w:t xml:space="preserve">Biroul Vamal NORD </w:t>
            </w:r>
          </w:p>
          <w:p w:rsidR="00867CA1" w:rsidRPr="00E82DC3" w:rsidRDefault="00197535" w:rsidP="00197535">
            <w:pPr>
              <w:pStyle w:val="a7"/>
              <w:rPr>
                <w:rFonts w:asciiTheme="majorHAnsi" w:hAnsiTheme="majorHAnsi"/>
                <w:b/>
                <w:i/>
                <w:szCs w:val="24"/>
              </w:rPr>
            </w:pPr>
            <w:r w:rsidRPr="00E82DC3">
              <w:rPr>
                <w:rFonts w:asciiTheme="majorHAnsi" w:hAnsiTheme="majorHAnsi"/>
                <w:b/>
                <w:i/>
              </w:rPr>
              <w:t>1016601000245</w:t>
            </w:r>
            <w:r w:rsidRPr="00E82DC3">
              <w:rPr>
                <w:rFonts w:asciiTheme="majorHAnsi" w:hAnsiTheme="majorHAnsi"/>
                <w:b/>
                <w:u w:val="single"/>
              </w:rPr>
              <w:t xml:space="preserve">  </w:t>
            </w:r>
          </w:p>
        </w:tc>
      </w:tr>
      <w:tr w:rsidR="00867CA1" w:rsidRPr="00E82D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67CA1" w:rsidRPr="00E82DC3" w:rsidRDefault="00867CA1" w:rsidP="002870C3">
            <w:pPr>
              <w:ind w:left="-120" w:right="-108"/>
              <w:jc w:val="center"/>
              <w:rPr>
                <w:rFonts w:asciiTheme="majorHAnsi" w:hAnsiTheme="majorHAnsi" w:cstheme="majorHAnsi"/>
                <w:spacing w:val="-4"/>
              </w:rPr>
            </w:pPr>
            <w:r w:rsidRPr="00E82D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867CA1" w:rsidRPr="00E82DC3" w:rsidRDefault="00867CA1" w:rsidP="002870C3">
            <w:pPr>
              <w:rPr>
                <w:rFonts w:asciiTheme="majorHAnsi" w:hAnsiTheme="majorHAnsi" w:cstheme="majorHAnsi"/>
                <w:noProof w:val="0"/>
              </w:rPr>
            </w:pPr>
            <w:r w:rsidRPr="00E82DC3">
              <w:rPr>
                <w:rFonts w:asciiTheme="majorHAnsi" w:hAnsiTheme="majorHAnsi" w:cstheme="majorHAnsi"/>
                <w:noProof w:val="0"/>
              </w:rPr>
              <w:t>Plăţi/mijloace financiare din partea partenerului de dezvoltare: (după caz):</w:t>
            </w:r>
          </w:p>
        </w:tc>
        <w:tc>
          <w:tcPr>
            <w:tcW w:w="5132" w:type="dxa"/>
            <w:tcBorders>
              <w:top w:val="single" w:sz="4" w:space="0" w:color="auto"/>
              <w:left w:val="single" w:sz="4" w:space="0" w:color="auto"/>
              <w:bottom w:val="single" w:sz="4" w:space="0" w:color="auto"/>
              <w:right w:val="single" w:sz="4" w:space="0" w:color="auto"/>
            </w:tcBorders>
            <w:vAlign w:val="center"/>
          </w:tcPr>
          <w:p w:rsidR="00867CA1" w:rsidRPr="00E82DC3" w:rsidRDefault="00867CA1" w:rsidP="00102F2C">
            <w:pPr>
              <w:pStyle w:val="a7"/>
              <w:rPr>
                <w:rFonts w:asciiTheme="majorHAnsi" w:hAnsiTheme="majorHAnsi"/>
                <w:b/>
                <w:i/>
                <w:szCs w:val="24"/>
              </w:rPr>
            </w:pPr>
            <w:r w:rsidRPr="00E82DC3">
              <w:rPr>
                <w:rFonts w:asciiTheme="majorHAnsi" w:hAnsiTheme="majorHAnsi"/>
                <w:b/>
                <w:i/>
                <w:szCs w:val="24"/>
              </w:rPr>
              <w:t>Nu este cazul</w:t>
            </w:r>
            <w:r w:rsidRPr="00E82DC3">
              <w:rPr>
                <w:rFonts w:asciiTheme="majorHAnsi" w:hAnsiTheme="majorHAnsi"/>
                <w:b/>
                <w:szCs w:val="24"/>
                <w:u w:val="single"/>
              </w:rPr>
              <w:t xml:space="preserve">  </w:t>
            </w:r>
          </w:p>
        </w:tc>
      </w:tr>
      <w:tr w:rsidR="00867CA1" w:rsidRPr="00E82D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67CA1" w:rsidRPr="00E82DC3" w:rsidRDefault="00867CA1" w:rsidP="002870C3">
            <w:pPr>
              <w:ind w:left="-120" w:right="-108"/>
              <w:jc w:val="center"/>
              <w:rPr>
                <w:rFonts w:asciiTheme="majorHAnsi" w:hAnsiTheme="majorHAnsi" w:cstheme="majorHAnsi"/>
                <w:spacing w:val="-4"/>
              </w:rPr>
            </w:pPr>
            <w:r w:rsidRPr="00E82DC3">
              <w:rPr>
                <w:rFonts w:asciiTheme="majorHAnsi" w:hAnsiTheme="majorHAnsi" w:cstheme="majorHAnsi"/>
                <w:spacing w:val="-4"/>
              </w:rPr>
              <w:lastRenderedPageBreak/>
              <w:t>1.9.</w:t>
            </w:r>
          </w:p>
        </w:tc>
        <w:tc>
          <w:tcPr>
            <w:tcW w:w="4254" w:type="dxa"/>
            <w:tcBorders>
              <w:top w:val="single" w:sz="4" w:space="0" w:color="auto"/>
              <w:left w:val="single" w:sz="4" w:space="0" w:color="auto"/>
              <w:bottom w:val="single" w:sz="4" w:space="0" w:color="auto"/>
              <w:right w:val="single" w:sz="4" w:space="0" w:color="auto"/>
            </w:tcBorders>
            <w:vAlign w:val="center"/>
          </w:tcPr>
          <w:p w:rsidR="00867CA1" w:rsidRPr="00E82DC3" w:rsidRDefault="00867CA1" w:rsidP="002870C3">
            <w:pPr>
              <w:rPr>
                <w:rFonts w:asciiTheme="majorHAnsi" w:hAnsiTheme="majorHAnsi" w:cstheme="majorHAnsi"/>
                <w:noProof w:val="0"/>
              </w:rPr>
            </w:pPr>
            <w:r w:rsidRPr="00E82DC3">
              <w:rPr>
                <w:rFonts w:asciiTheme="majorHAnsi" w:hAnsiTheme="majorHAnsi" w:cstheme="majorHAnsi"/>
                <w:noProof w:val="0"/>
              </w:rPr>
              <w:t>Denumirea investitorului, IDNO:</w:t>
            </w:r>
          </w:p>
        </w:tc>
        <w:tc>
          <w:tcPr>
            <w:tcW w:w="5132" w:type="dxa"/>
            <w:tcBorders>
              <w:top w:val="single" w:sz="4" w:space="0" w:color="auto"/>
              <w:left w:val="single" w:sz="4" w:space="0" w:color="auto"/>
              <w:bottom w:val="single" w:sz="4" w:space="0" w:color="auto"/>
              <w:right w:val="single" w:sz="4" w:space="0" w:color="auto"/>
            </w:tcBorders>
            <w:vAlign w:val="center"/>
          </w:tcPr>
          <w:p w:rsidR="00867CA1" w:rsidRPr="00E82DC3" w:rsidRDefault="00867CA1" w:rsidP="00102F2C">
            <w:pPr>
              <w:pStyle w:val="a7"/>
              <w:rPr>
                <w:rFonts w:asciiTheme="majorHAnsi" w:hAnsiTheme="majorHAnsi"/>
                <w:b/>
                <w:i/>
                <w:szCs w:val="24"/>
                <w:lang w:val="ru-RU"/>
              </w:rPr>
            </w:pPr>
            <w:r w:rsidRPr="00E82DC3">
              <w:rPr>
                <w:rFonts w:asciiTheme="majorHAnsi" w:hAnsiTheme="majorHAnsi"/>
                <w:b/>
                <w:i/>
                <w:szCs w:val="24"/>
              </w:rPr>
              <w:t xml:space="preserve">Biroul Vamal NORD </w:t>
            </w:r>
          </w:p>
          <w:p w:rsidR="00867CA1" w:rsidRPr="00E82DC3" w:rsidRDefault="00867CA1" w:rsidP="00102F2C">
            <w:pPr>
              <w:pStyle w:val="a7"/>
              <w:rPr>
                <w:rFonts w:asciiTheme="majorHAnsi" w:hAnsiTheme="majorHAnsi"/>
                <w:b/>
                <w:i/>
                <w:szCs w:val="24"/>
              </w:rPr>
            </w:pPr>
            <w:r w:rsidRPr="00E82DC3">
              <w:rPr>
                <w:rFonts w:asciiTheme="majorHAnsi" w:hAnsiTheme="majorHAnsi"/>
                <w:b/>
                <w:i/>
                <w:szCs w:val="24"/>
              </w:rPr>
              <w:t>1016601000245</w:t>
            </w:r>
            <w:r w:rsidRPr="00E82DC3">
              <w:rPr>
                <w:rFonts w:asciiTheme="majorHAnsi" w:hAnsiTheme="majorHAnsi"/>
                <w:b/>
                <w:szCs w:val="24"/>
                <w:u w:val="single"/>
              </w:rPr>
              <w:t xml:space="preserve">  </w:t>
            </w:r>
          </w:p>
        </w:tc>
      </w:tr>
      <w:tr w:rsidR="00867CA1" w:rsidRPr="00E82D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67CA1" w:rsidRPr="00E82DC3" w:rsidRDefault="00867CA1" w:rsidP="002870C3">
            <w:pPr>
              <w:ind w:left="-120" w:right="-108"/>
              <w:jc w:val="center"/>
              <w:rPr>
                <w:rFonts w:asciiTheme="majorHAnsi" w:hAnsiTheme="majorHAnsi" w:cstheme="majorHAnsi"/>
                <w:spacing w:val="-4"/>
              </w:rPr>
            </w:pPr>
            <w:r w:rsidRPr="00E82D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867CA1" w:rsidRPr="00E82DC3" w:rsidRDefault="00867CA1" w:rsidP="002870C3">
            <w:pPr>
              <w:rPr>
                <w:rFonts w:asciiTheme="majorHAnsi" w:hAnsiTheme="majorHAnsi" w:cstheme="majorHAnsi"/>
                <w:noProof w:val="0"/>
              </w:rPr>
            </w:pPr>
            <w:r w:rsidRPr="00E82DC3">
              <w:rPr>
                <w:rFonts w:asciiTheme="majorHAnsi" w:hAnsiTheme="majorHAnsi" w:cstheme="majorHAnsi"/>
                <w:noProof w:val="0"/>
              </w:rPr>
              <w:t>Beneficiarul serviciilor de proiectare/lucrări, IDNO:</w:t>
            </w:r>
          </w:p>
        </w:tc>
        <w:tc>
          <w:tcPr>
            <w:tcW w:w="5132" w:type="dxa"/>
            <w:tcBorders>
              <w:top w:val="single" w:sz="4" w:space="0" w:color="auto"/>
              <w:left w:val="single" w:sz="4" w:space="0" w:color="auto"/>
              <w:bottom w:val="single" w:sz="4" w:space="0" w:color="auto"/>
              <w:right w:val="single" w:sz="4" w:space="0" w:color="auto"/>
            </w:tcBorders>
            <w:vAlign w:val="center"/>
          </w:tcPr>
          <w:p w:rsidR="00867CA1" w:rsidRPr="00E82DC3" w:rsidRDefault="00867CA1" w:rsidP="00102F2C">
            <w:pPr>
              <w:pStyle w:val="a7"/>
              <w:rPr>
                <w:rFonts w:asciiTheme="majorHAnsi" w:hAnsiTheme="majorHAnsi"/>
                <w:b/>
                <w:i/>
                <w:szCs w:val="24"/>
                <w:lang w:val="ru-RU"/>
              </w:rPr>
            </w:pPr>
            <w:r w:rsidRPr="00E82DC3">
              <w:rPr>
                <w:rFonts w:asciiTheme="majorHAnsi" w:hAnsiTheme="majorHAnsi"/>
                <w:b/>
                <w:i/>
                <w:szCs w:val="24"/>
              </w:rPr>
              <w:t xml:space="preserve">Biroul Vamal NORD </w:t>
            </w:r>
          </w:p>
          <w:p w:rsidR="00867CA1" w:rsidRPr="00E82DC3" w:rsidRDefault="00867CA1" w:rsidP="00102F2C">
            <w:pPr>
              <w:pStyle w:val="a7"/>
              <w:rPr>
                <w:rFonts w:asciiTheme="majorHAnsi" w:hAnsiTheme="majorHAnsi"/>
                <w:b/>
                <w:i/>
                <w:szCs w:val="24"/>
              </w:rPr>
            </w:pPr>
            <w:r w:rsidRPr="00E82DC3">
              <w:rPr>
                <w:rFonts w:asciiTheme="majorHAnsi" w:hAnsiTheme="majorHAnsi"/>
                <w:b/>
                <w:i/>
                <w:szCs w:val="24"/>
              </w:rPr>
              <w:t>1016601000245</w:t>
            </w:r>
            <w:r w:rsidRPr="00E82DC3">
              <w:rPr>
                <w:rFonts w:asciiTheme="majorHAnsi" w:hAnsiTheme="majorHAnsi"/>
                <w:b/>
                <w:szCs w:val="24"/>
                <w:u w:val="single"/>
              </w:rPr>
              <w:t xml:space="preserve">  </w:t>
            </w:r>
          </w:p>
        </w:tc>
      </w:tr>
      <w:tr w:rsidR="002870C3" w:rsidRPr="00E82D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E82DC3" w:rsidRDefault="002870C3" w:rsidP="002870C3">
            <w:pPr>
              <w:ind w:left="-120" w:right="-108"/>
              <w:jc w:val="center"/>
              <w:rPr>
                <w:rFonts w:asciiTheme="majorHAnsi" w:hAnsiTheme="majorHAnsi" w:cstheme="majorHAnsi"/>
                <w:spacing w:val="-4"/>
              </w:rPr>
            </w:pPr>
            <w:r w:rsidRPr="00E82D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E82DC3" w:rsidRDefault="002870C3" w:rsidP="002870C3">
            <w:pPr>
              <w:rPr>
                <w:rFonts w:asciiTheme="majorHAnsi" w:hAnsiTheme="majorHAnsi" w:cstheme="majorHAnsi"/>
                <w:noProof w:val="0"/>
              </w:rPr>
            </w:pPr>
            <w:r w:rsidRPr="00E82DC3">
              <w:rPr>
                <w:rFonts w:asciiTheme="majorHAnsi" w:hAnsiTheme="majorHAnsi" w:cstheme="majorHAnsi"/>
                <w:noProof w:val="0"/>
              </w:rPr>
              <w:t>Limba de comunicare:</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E82DC3" w:rsidRDefault="00E82DC3" w:rsidP="002870C3">
            <w:pPr>
              <w:rPr>
                <w:rFonts w:asciiTheme="majorHAnsi" w:hAnsiTheme="majorHAnsi" w:cstheme="majorHAnsi"/>
                <w:b/>
                <w:i/>
                <w:noProof w:val="0"/>
              </w:rPr>
            </w:pPr>
            <w:r w:rsidRPr="00B75646">
              <w:rPr>
                <w:rFonts w:asciiTheme="majorHAnsi" w:hAnsiTheme="majorHAnsi" w:cstheme="majorHAnsi"/>
                <w:b/>
                <w:i/>
                <w:sz w:val="20"/>
              </w:rPr>
              <w:t>[limba de stat]</w:t>
            </w:r>
          </w:p>
        </w:tc>
      </w:tr>
      <w:tr w:rsidR="00867CA1" w:rsidRPr="00E82D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67CA1" w:rsidRPr="00E82DC3" w:rsidRDefault="00867CA1" w:rsidP="002870C3">
            <w:pPr>
              <w:ind w:left="-120" w:right="-108"/>
              <w:jc w:val="center"/>
              <w:rPr>
                <w:rFonts w:asciiTheme="majorHAnsi" w:hAnsiTheme="majorHAnsi" w:cstheme="majorHAnsi"/>
                <w:spacing w:val="-4"/>
              </w:rPr>
            </w:pPr>
            <w:r w:rsidRPr="00E82DC3">
              <w:rPr>
                <w:rFonts w:asciiTheme="majorHAnsi" w:hAnsiTheme="majorHAnsi" w:cstheme="majorHAnsi"/>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867CA1" w:rsidRPr="00E82DC3" w:rsidRDefault="00867CA1" w:rsidP="002870C3">
            <w:pPr>
              <w:rPr>
                <w:rFonts w:asciiTheme="majorHAnsi" w:hAnsiTheme="majorHAnsi" w:cstheme="majorHAnsi"/>
                <w:noProof w:val="0"/>
              </w:rPr>
            </w:pPr>
            <w:r w:rsidRPr="00E82DC3">
              <w:rPr>
                <w:rFonts w:asciiTheme="majorHAnsi" w:hAnsiTheme="majorHAnsi" w:cstheme="majorHAnsi"/>
                <w:noProof w:val="0"/>
              </w:rPr>
              <w:t>Locul/Modalitatea de transmitere a clarificărilor referitor la  documentația de atribuire</w:t>
            </w:r>
          </w:p>
        </w:tc>
        <w:tc>
          <w:tcPr>
            <w:tcW w:w="5132" w:type="dxa"/>
            <w:tcBorders>
              <w:top w:val="single" w:sz="4" w:space="0" w:color="auto"/>
              <w:left w:val="single" w:sz="4" w:space="0" w:color="auto"/>
              <w:bottom w:val="single" w:sz="4" w:space="0" w:color="auto"/>
              <w:right w:val="single" w:sz="4" w:space="0" w:color="auto"/>
            </w:tcBorders>
            <w:vAlign w:val="center"/>
          </w:tcPr>
          <w:p w:rsidR="00867CA1" w:rsidRPr="00E82DC3" w:rsidRDefault="00867CA1" w:rsidP="002870C3">
            <w:pPr>
              <w:rPr>
                <w:rFonts w:asciiTheme="majorHAnsi" w:hAnsiTheme="majorHAnsi" w:cstheme="majorHAnsi"/>
                <w:b/>
                <w:i/>
                <w:noProof w:val="0"/>
              </w:rPr>
            </w:pPr>
            <w:r w:rsidRPr="00E82DC3">
              <w:rPr>
                <w:rFonts w:asciiTheme="majorHAnsi" w:hAnsiTheme="majorHAnsi"/>
                <w:b/>
                <w:i/>
              </w:rPr>
              <w:t>SIA RSAP MTender</w:t>
            </w:r>
          </w:p>
        </w:tc>
      </w:tr>
      <w:tr w:rsidR="002870C3" w:rsidRPr="00E82D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E82DC3" w:rsidRDefault="002870C3" w:rsidP="002870C3">
            <w:pPr>
              <w:ind w:left="-120" w:right="-108"/>
              <w:jc w:val="center"/>
              <w:rPr>
                <w:rFonts w:asciiTheme="majorHAnsi" w:hAnsiTheme="majorHAnsi" w:cstheme="majorHAnsi"/>
                <w:spacing w:val="-4"/>
              </w:rPr>
            </w:pPr>
            <w:r w:rsidRPr="00E82D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E82DC3" w:rsidRDefault="002870C3" w:rsidP="002870C3">
            <w:pPr>
              <w:rPr>
                <w:rFonts w:asciiTheme="majorHAnsi" w:hAnsiTheme="majorHAnsi" w:cstheme="majorHAnsi"/>
                <w:noProof w:val="0"/>
              </w:rPr>
            </w:pPr>
            <w:r w:rsidRPr="00E82DC3">
              <w:rPr>
                <w:rFonts w:asciiTheme="majorHAnsi" w:hAnsiTheme="majorHAnsi" w:cstheme="majorHAnsi"/>
                <w:noProof w:val="0"/>
              </w:rPr>
              <w:t>Contract de achiziție rezervat atelierelor protejate</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E82DC3" w:rsidRDefault="00E82DC3" w:rsidP="002870C3">
            <w:pPr>
              <w:tabs>
                <w:tab w:val="right" w:pos="4743"/>
              </w:tabs>
              <w:rPr>
                <w:rFonts w:asciiTheme="majorHAnsi" w:hAnsiTheme="majorHAnsi" w:cstheme="majorHAnsi"/>
                <w:b/>
                <w:i/>
                <w:noProof w:val="0"/>
              </w:rPr>
            </w:pPr>
            <w:r>
              <w:rPr>
                <w:rFonts w:asciiTheme="majorHAnsi" w:hAnsiTheme="majorHAnsi"/>
                <w:b/>
                <w:i/>
              </w:rPr>
              <w:t>__</w:t>
            </w:r>
          </w:p>
        </w:tc>
      </w:tr>
      <w:tr w:rsidR="002870C3" w:rsidRPr="00E82D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E82DC3" w:rsidRDefault="002870C3" w:rsidP="002870C3">
            <w:pPr>
              <w:ind w:left="-120" w:right="-108"/>
              <w:jc w:val="center"/>
              <w:rPr>
                <w:rFonts w:asciiTheme="majorHAnsi" w:hAnsiTheme="majorHAnsi" w:cstheme="majorHAnsi"/>
                <w:spacing w:val="-4"/>
              </w:rPr>
            </w:pPr>
            <w:r w:rsidRPr="00E82D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E82DC3" w:rsidRDefault="002870C3" w:rsidP="002870C3">
            <w:pPr>
              <w:rPr>
                <w:rFonts w:asciiTheme="majorHAnsi" w:hAnsiTheme="majorHAnsi" w:cstheme="majorHAnsi"/>
                <w:noProof w:val="0"/>
              </w:rPr>
            </w:pPr>
            <w:r w:rsidRPr="00E82DC3">
              <w:rPr>
                <w:rFonts w:asciiTheme="majorHAnsi" w:hAnsiTheme="majorHAnsi" w:cstheme="majorHAnsi"/>
                <w:noProof w:val="0"/>
              </w:rPr>
              <w:t>Tipul contractului:</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E82DC3" w:rsidRDefault="002870C3" w:rsidP="00867CA1">
            <w:pPr>
              <w:tabs>
                <w:tab w:val="left" w:pos="284"/>
                <w:tab w:val="right" w:pos="9531"/>
              </w:tabs>
              <w:spacing w:line="360" w:lineRule="auto"/>
              <w:ind w:left="360" w:hanging="360"/>
              <w:contextualSpacing/>
              <w:rPr>
                <w:rFonts w:asciiTheme="majorHAnsi" w:hAnsiTheme="majorHAnsi" w:cstheme="majorHAnsi"/>
                <w:b/>
              </w:rPr>
            </w:pPr>
            <w:r w:rsidRPr="00E82DC3">
              <w:rPr>
                <w:rFonts w:asciiTheme="majorHAnsi" w:hAnsiTheme="majorHAnsi" w:cstheme="majorHAnsi"/>
                <w:b/>
                <w:i/>
                <w:noProof w:val="0"/>
              </w:rPr>
              <w:t xml:space="preserve">de antrepriză </w:t>
            </w:r>
          </w:p>
        </w:tc>
      </w:tr>
      <w:tr w:rsidR="002870C3" w:rsidRPr="00E82D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E82DC3" w:rsidRDefault="002870C3" w:rsidP="002870C3">
            <w:pPr>
              <w:ind w:left="-120" w:right="-108"/>
              <w:jc w:val="center"/>
              <w:rPr>
                <w:rFonts w:asciiTheme="majorHAnsi" w:hAnsiTheme="majorHAnsi" w:cstheme="majorHAnsi"/>
                <w:spacing w:val="-4"/>
              </w:rPr>
            </w:pPr>
            <w:r w:rsidRPr="00E82D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E82DC3" w:rsidRDefault="002870C3" w:rsidP="002870C3">
            <w:pPr>
              <w:rPr>
                <w:rFonts w:asciiTheme="majorHAnsi" w:hAnsiTheme="majorHAnsi" w:cstheme="majorHAnsi"/>
                <w:noProof w:val="0"/>
              </w:rPr>
            </w:pPr>
            <w:r w:rsidRPr="00E82DC3">
              <w:rPr>
                <w:rFonts w:asciiTheme="majorHAnsi" w:hAnsiTheme="majorHAnsi" w:cstheme="majorHAnsi"/>
                <w:noProof w:val="0"/>
              </w:rPr>
              <w:t>Condiții speciale de care depinde îndeplinirea contractului</w:t>
            </w:r>
            <w:r w:rsidRPr="00E82DC3">
              <w:rPr>
                <w:rFonts w:asciiTheme="majorHAnsi" w:hAnsiTheme="majorHAnsi" w:cstheme="majorHAnsi"/>
                <w:b/>
                <w:noProof w:val="0"/>
              </w:rPr>
              <w:t xml:space="preserve">: </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E82DC3" w:rsidRDefault="00867CA1" w:rsidP="002870C3">
            <w:pPr>
              <w:tabs>
                <w:tab w:val="right" w:pos="4743"/>
              </w:tabs>
              <w:rPr>
                <w:rFonts w:asciiTheme="majorHAnsi" w:hAnsiTheme="majorHAnsi" w:cstheme="majorHAnsi"/>
                <w:b/>
                <w:i/>
                <w:noProof w:val="0"/>
                <w:spacing w:val="-2"/>
              </w:rPr>
            </w:pPr>
            <w:r w:rsidRPr="00E82DC3">
              <w:rPr>
                <w:rFonts w:asciiTheme="majorHAnsi" w:hAnsiTheme="majorHAnsi"/>
                <w:b/>
                <w:i/>
              </w:rPr>
              <w:t>Nu se aplică</w:t>
            </w:r>
          </w:p>
        </w:tc>
      </w:tr>
    </w:tbl>
    <w:p w:rsidR="001034CC" w:rsidRDefault="001034CC" w:rsidP="001F6E5A">
      <w:pPr>
        <w:rPr>
          <w:rFonts w:asciiTheme="majorHAnsi" w:hAnsiTheme="majorHAnsi" w:cstheme="majorHAnsi"/>
        </w:rPr>
      </w:pPr>
    </w:p>
    <w:p w:rsidR="00EA00CA" w:rsidRDefault="00EA00CA"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p w:rsidR="00EA00CA" w:rsidRDefault="00EA00CA" w:rsidP="00E82DC3">
      <w:pPr>
        <w:pStyle w:val="2"/>
        <w:spacing w:before="0"/>
        <w:jc w:val="center"/>
        <w:rPr>
          <w:rFonts w:ascii="Times New Roman" w:hAnsi="Times New Roman"/>
          <w:bCs w:val="0"/>
          <w:color w:val="auto"/>
          <w:sz w:val="28"/>
          <w:szCs w:val="28"/>
        </w:rPr>
      </w:pPr>
    </w:p>
    <w:p w:rsidR="00E82DC3" w:rsidRPr="00CB0E86" w:rsidRDefault="00E82DC3" w:rsidP="00E82DC3">
      <w:pPr>
        <w:pStyle w:val="2"/>
        <w:spacing w:before="0"/>
        <w:jc w:val="center"/>
        <w:rPr>
          <w:rFonts w:ascii="Times New Roman" w:hAnsi="Times New Roman"/>
          <w:bCs w:val="0"/>
          <w:color w:val="auto"/>
          <w:sz w:val="28"/>
          <w:szCs w:val="28"/>
        </w:rPr>
      </w:pPr>
      <w:r w:rsidRPr="00CB0E86">
        <w:rPr>
          <w:rFonts w:ascii="Times New Roman" w:hAnsi="Times New Roman"/>
          <w:bCs w:val="0"/>
          <w:color w:val="auto"/>
          <w:sz w:val="28"/>
          <w:szCs w:val="28"/>
        </w:rPr>
        <w:t>CAIET DE SARCINI</w:t>
      </w:r>
    </w:p>
    <w:p w:rsidR="00E82DC3" w:rsidRDefault="00E82DC3" w:rsidP="00E82DC3"/>
    <w:p w:rsidR="00532D13" w:rsidRPr="00532D13" w:rsidRDefault="00E82DC3" w:rsidP="00532D13">
      <w:pPr>
        <w:ind w:right="-142"/>
        <w:rPr>
          <w:color w:val="000000"/>
          <w:shd w:val="clear" w:color="auto" w:fill="FAFAFA"/>
          <w:lang w:val="en-US"/>
        </w:rPr>
      </w:pPr>
      <w:r w:rsidRPr="00FA7714">
        <w:rPr>
          <w:b/>
          <w:u w:val="single"/>
        </w:rPr>
        <w:t>Obiectul:</w:t>
      </w:r>
      <w:r w:rsidRPr="00FA7714">
        <w:t xml:space="preserve"> </w:t>
      </w:r>
      <w:r w:rsidR="00532D13" w:rsidRPr="00532D13">
        <w:rPr>
          <w:u w:val="single"/>
          <w:shd w:val="clear" w:color="auto" w:fill="FFFFFF"/>
          <w:lang w:val="en-US"/>
        </w:rPr>
        <w:t>Lucrări de reparaţie capital</w:t>
      </w:r>
      <w:r w:rsidR="00532D13" w:rsidRPr="00532D13">
        <w:rPr>
          <w:u w:val="single"/>
          <w:shd w:val="clear" w:color="auto" w:fill="FFFFFF"/>
        </w:rPr>
        <w:t>ă</w:t>
      </w:r>
      <w:r w:rsidR="00532D13" w:rsidRPr="00532D13">
        <w:rPr>
          <w:u w:val="single"/>
          <w:shd w:val="clear" w:color="auto" w:fill="FFFFFF"/>
          <w:lang w:val="en-US"/>
        </w:rPr>
        <w:t xml:space="preserve"> interioară și exterioară a clădirii administrative, </w:t>
      </w:r>
      <w:r w:rsidR="00532D13" w:rsidRPr="00532D13">
        <w:rPr>
          <w:u w:val="single"/>
          <w:lang w:val="en-US"/>
        </w:rPr>
        <w:t>Postul Vamal Soroca</w:t>
      </w:r>
      <w:r w:rsidR="00532D13" w:rsidRPr="00532D13">
        <w:rPr>
          <w:color w:val="000000"/>
          <w:u w:val="single"/>
          <w:shd w:val="clear" w:color="auto" w:fill="FAFAFA"/>
          <w:lang w:val="en-US"/>
        </w:rPr>
        <w:t xml:space="preserve"> (PVFS, fluvial, intern)</w:t>
      </w:r>
    </w:p>
    <w:p w:rsidR="00E82DC3" w:rsidRPr="00FA7714" w:rsidRDefault="00E82DC3" w:rsidP="00E82DC3">
      <w:pPr>
        <w:jc w:val="both"/>
        <w:rPr>
          <w:u w:val="single"/>
          <w:lang w:val="en-US"/>
        </w:rPr>
      </w:pPr>
    </w:p>
    <w:p w:rsidR="00E82DC3" w:rsidRPr="00FA7714" w:rsidRDefault="00E82DC3" w:rsidP="00E82DC3">
      <w:pPr>
        <w:pStyle w:val="a7"/>
        <w:rPr>
          <w:rFonts w:ascii="Times New Roman" w:hAnsi="Times New Roman"/>
          <w:b/>
          <w:i/>
          <w:szCs w:val="24"/>
          <w:lang w:val="en-US"/>
        </w:rPr>
      </w:pPr>
      <w:r w:rsidRPr="00FA7714">
        <w:rPr>
          <w:rFonts w:ascii="Times New Roman" w:hAnsi="Times New Roman"/>
          <w:b/>
          <w:u w:val="single"/>
        </w:rPr>
        <w:t>Autoritatea contractantă:</w:t>
      </w:r>
      <w:r w:rsidRPr="00FA7714">
        <w:rPr>
          <w:rFonts w:ascii="Times New Roman" w:hAnsi="Times New Roman"/>
        </w:rPr>
        <w:t xml:space="preserve"> </w:t>
      </w:r>
      <w:r w:rsidRPr="00FA7714">
        <w:rPr>
          <w:rFonts w:ascii="Times New Roman" w:hAnsi="Times New Roman"/>
          <w:szCs w:val="24"/>
          <w:u w:val="single"/>
        </w:rPr>
        <w:t>Biroul Vamal NORD, mun. Bălți, str. Cicicalo, 1,</w:t>
      </w:r>
    </w:p>
    <w:p w:rsidR="00E82DC3" w:rsidRPr="00933171" w:rsidRDefault="00E82DC3" w:rsidP="00E82DC3">
      <w:pPr>
        <w:ind w:firstLine="709"/>
        <w:jc w:val="center"/>
        <w:rPr>
          <w:i/>
        </w:rPr>
      </w:pPr>
      <w:r w:rsidRPr="00933171">
        <w:rPr>
          <w:i/>
        </w:rPr>
        <w:t xml:space="preserve"> (denumirea, adresa)</w:t>
      </w:r>
    </w:p>
    <w:p w:rsidR="00E82DC3" w:rsidRPr="00933171" w:rsidRDefault="00E82DC3" w:rsidP="00E82DC3"/>
    <w:p w:rsidR="00E82DC3" w:rsidRPr="00933171" w:rsidRDefault="00E82DC3" w:rsidP="00E82DC3">
      <w:pPr>
        <w:pStyle w:val="cp"/>
        <w:ind w:firstLine="709"/>
        <w:jc w:val="both"/>
      </w:pPr>
      <w:r w:rsidRPr="00933171">
        <w:t>  1. Descriere generală</w:t>
      </w:r>
    </w:p>
    <w:p w:rsidR="00532D13" w:rsidRPr="00532D13" w:rsidRDefault="00E82DC3" w:rsidP="00532D13">
      <w:pPr>
        <w:ind w:firstLine="709"/>
        <w:jc w:val="both"/>
      </w:pPr>
      <w:r w:rsidRPr="00FA7714">
        <w:t xml:space="preserve">Executarea </w:t>
      </w:r>
      <w:r w:rsidR="00532D13">
        <w:t xml:space="preserve">lucrărilor de </w:t>
      </w:r>
      <w:r w:rsidR="00532D13" w:rsidRPr="00532D13">
        <w:rPr>
          <w:shd w:val="clear" w:color="auto" w:fill="FFFFFF"/>
          <w:lang w:val="en-US"/>
        </w:rPr>
        <w:t>reparaţie capital</w:t>
      </w:r>
      <w:r w:rsidR="00532D13" w:rsidRPr="00532D13">
        <w:rPr>
          <w:shd w:val="clear" w:color="auto" w:fill="FFFFFF"/>
        </w:rPr>
        <w:t>ă</w:t>
      </w:r>
      <w:r w:rsidR="00532D13" w:rsidRPr="00532D13">
        <w:rPr>
          <w:shd w:val="clear" w:color="auto" w:fill="FFFFFF"/>
          <w:lang w:val="en-US"/>
        </w:rPr>
        <w:t xml:space="preserve"> interioară și exterioară a clădirii administrative, </w:t>
      </w:r>
      <w:r w:rsidR="00532D13" w:rsidRPr="00532D13">
        <w:rPr>
          <w:lang w:val="en-US"/>
        </w:rPr>
        <w:t>Postul Vamal Soroca</w:t>
      </w:r>
      <w:r w:rsidR="00532D13" w:rsidRPr="00532D13">
        <w:rPr>
          <w:color w:val="000000"/>
          <w:shd w:val="clear" w:color="auto" w:fill="FAFAFA"/>
          <w:lang w:val="en-US"/>
        </w:rPr>
        <w:t xml:space="preserve"> (PVFS, fluvial, intern)</w:t>
      </w:r>
    </w:p>
    <w:p w:rsidR="00E82DC3" w:rsidRPr="00532D13" w:rsidRDefault="00E82DC3" w:rsidP="00E82DC3">
      <w:pPr>
        <w:pStyle w:val="cp"/>
        <w:ind w:firstLine="709"/>
        <w:jc w:val="both"/>
        <w:rPr>
          <w:b w:val="0"/>
          <w:lang w:val="en-US"/>
        </w:rPr>
      </w:pPr>
    </w:p>
    <w:p w:rsidR="00E82DC3" w:rsidRDefault="00E82DC3" w:rsidP="00E82DC3">
      <w:pPr>
        <w:pStyle w:val="cp"/>
        <w:ind w:firstLine="709"/>
        <w:jc w:val="both"/>
        <w:rPr>
          <w:bCs w:val="0"/>
          <w:u w:val="single"/>
        </w:rPr>
      </w:pPr>
      <w:r w:rsidRPr="00933171">
        <w:rPr>
          <w:bCs w:val="0"/>
          <w:u w:val="single"/>
        </w:rPr>
        <w:t>IMPORTANT:</w:t>
      </w:r>
    </w:p>
    <w:p w:rsidR="00E82DC3" w:rsidRPr="00933171" w:rsidRDefault="00E82DC3" w:rsidP="005F495B">
      <w:pPr>
        <w:pStyle w:val="cp"/>
        <w:ind w:firstLine="709"/>
        <w:jc w:val="both"/>
        <w:rPr>
          <w:b w:val="0"/>
        </w:rPr>
      </w:pPr>
      <w:r w:rsidRPr="00414E5B">
        <w:rPr>
          <w:b w:val="0"/>
        </w:rPr>
        <w:t xml:space="preserve">Lucrările de </w:t>
      </w:r>
      <w:r>
        <w:rPr>
          <w:b w:val="0"/>
        </w:rPr>
        <w:t>reparații</w:t>
      </w:r>
      <w:r w:rsidRPr="00414E5B">
        <w:rPr>
          <w:b w:val="0"/>
        </w:rPr>
        <w:t xml:space="preserve"> vor fi efectuate în condiții foarte restrânse din cauza suprafețelor limitate de păstrare a materialelor.</w:t>
      </w:r>
      <w:r>
        <w:rPr>
          <w:b w:val="0"/>
        </w:rPr>
        <w:t xml:space="preserve"> </w:t>
      </w:r>
      <w:r w:rsidRPr="00414E5B">
        <w:rPr>
          <w:b w:val="0"/>
        </w:rPr>
        <w:t xml:space="preserve">În perioada </w:t>
      </w:r>
      <w:r>
        <w:rPr>
          <w:b w:val="0"/>
        </w:rPr>
        <w:t xml:space="preserve">desfășurării lucrărilor, </w:t>
      </w:r>
      <w:r w:rsidRPr="00414E5B">
        <w:rPr>
          <w:b w:val="0"/>
        </w:rPr>
        <w:t xml:space="preserve">postul vamal va activa în regim normal. Atenție deosebită la securitatea în muncă a muncitorilor. Pe teritoriul vamal nu există </w:t>
      </w:r>
      <w:r>
        <w:rPr>
          <w:b w:val="0"/>
        </w:rPr>
        <w:t>suprafețe pentru instalarea încă</w:t>
      </w:r>
      <w:r w:rsidRPr="00414E5B">
        <w:rPr>
          <w:b w:val="0"/>
        </w:rPr>
        <w:t>perilor temporare, depozitarea materialelor, etc. Antreprenorul va organiza desin</w:t>
      </w:r>
      <w:r>
        <w:rPr>
          <w:b w:val="0"/>
        </w:rPr>
        <w:t>e</w:t>
      </w:r>
      <w:r w:rsidRPr="00414E5B">
        <w:rPr>
          <w:b w:val="0"/>
        </w:rPr>
        <w:t>stă</w:t>
      </w:r>
      <w:r>
        <w:rPr>
          <w:b w:val="0"/>
        </w:rPr>
        <w:t>tă</w:t>
      </w:r>
      <w:r w:rsidRPr="00414E5B">
        <w:rPr>
          <w:b w:val="0"/>
        </w:rPr>
        <w:t xml:space="preserve">tor amplasarea încăperilor de serviciu a muncitorilor și pentru păstrarea materialelor de construcții, prin arendarea suprafețelor la persoane terțe. </w:t>
      </w:r>
    </w:p>
    <w:p w:rsidR="00E82DC3" w:rsidRPr="00933171" w:rsidRDefault="00E82DC3" w:rsidP="00E82DC3">
      <w:pPr>
        <w:ind w:firstLine="709"/>
        <w:jc w:val="both"/>
        <w:rPr>
          <w:b/>
        </w:rPr>
      </w:pPr>
    </w:p>
    <w:p w:rsidR="00E82DC3" w:rsidRPr="00933171" w:rsidRDefault="00E82DC3" w:rsidP="00E82DC3">
      <w:pPr>
        <w:ind w:firstLine="709"/>
        <w:jc w:val="both"/>
        <w:rPr>
          <w:b/>
        </w:rPr>
      </w:pPr>
      <w:r w:rsidRPr="00933171">
        <w:rPr>
          <w:b/>
        </w:rPr>
        <w:t>2. Materiale, compatibilități, reglementări tehnice şi standarde utilizate</w:t>
      </w:r>
    </w:p>
    <w:p w:rsidR="00E82DC3" w:rsidRPr="00933171" w:rsidRDefault="00E82DC3" w:rsidP="00E82DC3">
      <w:pPr>
        <w:ind w:firstLine="709"/>
        <w:jc w:val="both"/>
      </w:pPr>
      <w:r w:rsidRPr="00933171">
        <w:t xml:space="preserve">Toate materialele folosite la </w:t>
      </w:r>
      <w:r w:rsidR="00D4762C">
        <w:t>reparație</w:t>
      </w:r>
      <w:r w:rsidRPr="00933171">
        <w:t xml:space="preserve">, necesită să fie însoțite de certificate de conformitate sau rapoarte de acreditare pe teritoriul Republicii Moldova. </w:t>
      </w:r>
      <w:r w:rsidRPr="00EA00CA">
        <w:rPr>
          <w:u w:val="single"/>
        </w:rPr>
        <w:t>În caz că materialele folosite nu vor fi însoțite de documentele menționate, lucrările de construcție nu vor fi achitate.</w:t>
      </w:r>
      <w:r w:rsidRPr="00933171">
        <w:t xml:space="preserve"> </w:t>
      </w:r>
    </w:p>
    <w:p w:rsidR="00E82DC3" w:rsidRPr="00933171" w:rsidRDefault="00E82DC3" w:rsidP="00E82DC3">
      <w:pPr>
        <w:ind w:firstLine="709"/>
        <w:jc w:val="both"/>
        <w:rPr>
          <w:b/>
          <w:highlight w:val="yellow"/>
        </w:rPr>
      </w:pPr>
    </w:p>
    <w:p w:rsidR="00E82DC3" w:rsidRPr="00933171" w:rsidRDefault="00E82DC3" w:rsidP="00E82DC3">
      <w:pPr>
        <w:ind w:firstLine="709"/>
        <w:jc w:val="both"/>
        <w:rPr>
          <w:b/>
        </w:rPr>
      </w:pPr>
      <w:r w:rsidRPr="00933171">
        <w:rPr>
          <w:b/>
        </w:rPr>
        <w:t>3. Remedierea viciilor ascunse şi a defectelor</w:t>
      </w:r>
    </w:p>
    <w:p w:rsidR="00D76A61" w:rsidRDefault="00E82DC3" w:rsidP="00E82DC3">
      <w:pPr>
        <w:ind w:firstLine="709"/>
        <w:jc w:val="both"/>
      </w:pPr>
      <w:r w:rsidRPr="00933171">
        <w:t xml:space="preserve">Termenul de </w:t>
      </w:r>
      <w:r>
        <w:t>garanțe</w:t>
      </w:r>
      <w:r w:rsidRPr="00933171">
        <w:t xml:space="preserve"> a lucrărilor executate este de 1 an din momentul semănării procesului verbal</w:t>
      </w:r>
      <w:r w:rsidR="00EA00CA">
        <w:t xml:space="preserve"> de recepție a</w:t>
      </w:r>
      <w:r w:rsidRPr="00933171">
        <w:t xml:space="preserve"> lucrărilor. Remedierea viciilor ascunse şi a defectelor apărute în decursul termenului de garanţie vor fi excluse din contul antreprenorului. Defectele sunt de natură – apariţia crăpăturilor, umflarea vopselei pe pereţi, apariţia crăpaturilor necondiţionate în pardoselele instalate, murdărirea ferestrelor şi a p</w:t>
      </w:r>
      <w:r w:rsidR="00005532">
        <w:t xml:space="preserve">ervazului </w:t>
      </w:r>
      <w:r w:rsidRPr="00933171">
        <w:t xml:space="preserve">cu vopsea, etc.  </w:t>
      </w:r>
    </w:p>
    <w:p w:rsidR="00E82DC3" w:rsidRDefault="00E82DC3" w:rsidP="00E82DC3">
      <w:pPr>
        <w:ind w:firstLine="709"/>
        <w:jc w:val="both"/>
      </w:pPr>
      <w:r w:rsidRPr="00933171">
        <w:t xml:space="preserve"> </w:t>
      </w:r>
    </w:p>
    <w:p w:rsidR="00E82DC3" w:rsidRDefault="00E82DC3" w:rsidP="00197535">
      <w:pPr>
        <w:jc w:val="center"/>
        <w:rPr>
          <w:b/>
        </w:rPr>
      </w:pPr>
      <w:r w:rsidRPr="005F2819">
        <w:rPr>
          <w:b/>
        </w:rPr>
        <w:lastRenderedPageBreak/>
        <w:t>VOLUME DE LUCRĂRI</w:t>
      </w:r>
    </w:p>
    <w:p w:rsidR="002E258C" w:rsidRDefault="002E258C" w:rsidP="00A93CDF">
      <w:pPr>
        <w:ind w:right="-142"/>
        <w:jc w:val="center"/>
        <w:rPr>
          <w:b/>
          <w:u w:val="single"/>
          <w:shd w:val="clear" w:color="auto" w:fill="FFFFFF"/>
          <w:lang w:val="en-US"/>
        </w:rPr>
      </w:pPr>
      <w:r>
        <w:rPr>
          <w:b/>
          <w:u w:val="single"/>
          <w:shd w:val="clear" w:color="auto" w:fill="FFFFFF"/>
          <w:lang w:val="en-US"/>
        </w:rPr>
        <w:t>Lucrări de reparaţie capital</w:t>
      </w:r>
      <w:r>
        <w:rPr>
          <w:b/>
          <w:u w:val="single"/>
          <w:shd w:val="clear" w:color="auto" w:fill="FFFFFF"/>
        </w:rPr>
        <w:t>ă</w:t>
      </w:r>
      <w:r>
        <w:rPr>
          <w:b/>
          <w:u w:val="single"/>
          <w:shd w:val="clear" w:color="auto" w:fill="FFFFFF"/>
          <w:lang w:val="en-US"/>
        </w:rPr>
        <w:t xml:space="preserve"> interioară și exterioară a clădirii</w:t>
      </w:r>
    </w:p>
    <w:p w:rsidR="002E258C" w:rsidRDefault="002E258C" w:rsidP="00A93CDF">
      <w:pPr>
        <w:ind w:right="-142"/>
        <w:jc w:val="center"/>
        <w:rPr>
          <w:b/>
          <w:color w:val="000000"/>
          <w:u w:val="single"/>
          <w:shd w:val="clear" w:color="auto" w:fill="FAFAFA"/>
          <w:lang w:val="en-US"/>
        </w:rPr>
      </w:pPr>
      <w:r>
        <w:rPr>
          <w:b/>
          <w:u w:val="single"/>
          <w:shd w:val="clear" w:color="auto" w:fill="FFFFFF"/>
          <w:lang w:val="en-US"/>
        </w:rPr>
        <w:t xml:space="preserve">administrative, </w:t>
      </w:r>
      <w:r>
        <w:rPr>
          <w:b/>
          <w:u w:val="single"/>
          <w:lang w:val="en-US"/>
        </w:rPr>
        <w:t>Postul Vamal Soroca</w:t>
      </w:r>
      <w:r>
        <w:rPr>
          <w:b/>
          <w:color w:val="000000"/>
          <w:u w:val="single"/>
          <w:shd w:val="clear" w:color="auto" w:fill="FAFAFA"/>
          <w:lang w:val="en-US"/>
        </w:rPr>
        <w:t xml:space="preserve"> (PVFS, fluvial, intern)</w:t>
      </w:r>
    </w:p>
    <w:p w:rsidR="002E258C" w:rsidRDefault="002E258C" w:rsidP="002E258C">
      <w:pPr>
        <w:spacing w:line="360" w:lineRule="auto"/>
        <w:ind w:right="-142"/>
        <w:rPr>
          <w:b/>
          <w:u w:val="single"/>
          <w:shd w:val="clear" w:color="auto" w:fill="FAFAFA"/>
          <w:lang w:val="en-US"/>
        </w:rPr>
      </w:pPr>
    </w:p>
    <w:p w:rsidR="002E258C" w:rsidRDefault="002E258C" w:rsidP="002E258C">
      <w:pPr>
        <w:ind w:right="567"/>
        <w:rPr>
          <w:b/>
          <w:bCs/>
          <w:sz w:val="28"/>
          <w:szCs w:val="28"/>
          <w:lang w:val="en-US"/>
        </w:rPr>
      </w:pPr>
      <w:r>
        <w:rPr>
          <w:b/>
          <w:bCs/>
          <w:sz w:val="28"/>
          <w:szCs w:val="28"/>
          <w:lang w:val="en-US"/>
        </w:rPr>
        <w:t>1. Lucrări de reparații interioare</w:t>
      </w:r>
    </w:p>
    <w:p w:rsidR="002E258C" w:rsidRDefault="002E258C" w:rsidP="002E258C">
      <w:pPr>
        <w:ind w:right="567"/>
        <w:rPr>
          <w:b/>
          <w:bCs/>
          <w:sz w:val="28"/>
          <w:szCs w:val="28"/>
          <w:lang w:val="en-US"/>
        </w:rPr>
      </w:pPr>
    </w:p>
    <w:tbl>
      <w:tblPr>
        <w:tblW w:w="9780" w:type="dxa"/>
        <w:tblInd w:w="250" w:type="dxa"/>
        <w:tblLayout w:type="fixed"/>
        <w:tblLook w:val="04A0"/>
      </w:tblPr>
      <w:tblGrid>
        <w:gridCol w:w="709"/>
        <w:gridCol w:w="1559"/>
        <w:gridCol w:w="4677"/>
        <w:gridCol w:w="992"/>
        <w:gridCol w:w="1843"/>
      </w:tblGrid>
      <w:tr w:rsidR="002E258C" w:rsidTr="002E258C">
        <w:trPr>
          <w:cantSplit/>
          <w:trHeight w:val="592"/>
        </w:trPr>
        <w:tc>
          <w:tcPr>
            <w:tcW w:w="709" w:type="dxa"/>
            <w:tcBorders>
              <w:top w:val="single" w:sz="6" w:space="0" w:color="auto"/>
              <w:left w:val="single" w:sz="6" w:space="0" w:color="auto"/>
              <w:bottom w:val="nil"/>
              <w:right w:val="nil"/>
            </w:tcBorders>
            <w:shd w:val="pct5" w:color="auto" w:fill="auto"/>
            <w:hideMark/>
          </w:tcPr>
          <w:p w:rsidR="002E258C" w:rsidRDefault="002E258C">
            <w:pPr>
              <w:spacing w:line="276" w:lineRule="auto"/>
              <w:ind w:right="-108"/>
              <w:jc w:val="center"/>
            </w:pPr>
            <w:r>
              <w:rPr>
                <w:sz w:val="16"/>
                <w:szCs w:val="16"/>
              </w:rPr>
              <w:t xml:space="preserve">   </w:t>
            </w:r>
            <w:r>
              <w:rPr>
                <w:sz w:val="22"/>
                <w:szCs w:val="22"/>
              </w:rPr>
              <w:t>№</w:t>
            </w:r>
          </w:p>
          <w:p w:rsidR="002E258C" w:rsidRDefault="002E258C">
            <w:pPr>
              <w:autoSpaceDE w:val="0"/>
              <w:autoSpaceDN w:val="0"/>
              <w:spacing w:line="276" w:lineRule="auto"/>
              <w:ind w:right="-108"/>
              <w:jc w:val="center"/>
            </w:pPr>
            <w:r>
              <w:rPr>
                <w:sz w:val="22"/>
                <w:szCs w:val="22"/>
              </w:rPr>
              <w:t xml:space="preserve"> crt.</w:t>
            </w:r>
          </w:p>
        </w:tc>
        <w:tc>
          <w:tcPr>
            <w:tcW w:w="1559" w:type="dxa"/>
            <w:tcBorders>
              <w:top w:val="single" w:sz="6" w:space="0" w:color="auto"/>
              <w:left w:val="single" w:sz="6" w:space="0" w:color="auto"/>
              <w:bottom w:val="nil"/>
              <w:right w:val="nil"/>
            </w:tcBorders>
            <w:shd w:val="pct5" w:color="auto" w:fill="auto"/>
            <w:hideMark/>
          </w:tcPr>
          <w:p w:rsidR="002E258C" w:rsidRDefault="002E258C">
            <w:pPr>
              <w:autoSpaceDE w:val="0"/>
              <w:autoSpaceDN w:val="0"/>
              <w:spacing w:line="276" w:lineRule="auto"/>
              <w:ind w:left="-120" w:right="-108"/>
              <w:jc w:val="center"/>
            </w:pPr>
            <w:r>
              <w:rPr>
                <w:sz w:val="22"/>
                <w:szCs w:val="22"/>
              </w:rPr>
              <w:t xml:space="preserve">Simbol norme şi Cod  resurse  </w:t>
            </w:r>
          </w:p>
        </w:tc>
        <w:tc>
          <w:tcPr>
            <w:tcW w:w="4678" w:type="dxa"/>
            <w:tcBorders>
              <w:top w:val="single" w:sz="6" w:space="0" w:color="auto"/>
              <w:left w:val="single" w:sz="6" w:space="0" w:color="auto"/>
              <w:bottom w:val="nil"/>
              <w:right w:val="nil"/>
            </w:tcBorders>
            <w:shd w:val="pct5" w:color="auto" w:fill="auto"/>
          </w:tcPr>
          <w:p w:rsidR="002E258C" w:rsidRDefault="002E258C">
            <w:pPr>
              <w:spacing w:line="276" w:lineRule="auto"/>
              <w:jc w:val="center"/>
            </w:pPr>
          </w:p>
          <w:p w:rsidR="002E258C" w:rsidRDefault="002E258C">
            <w:pPr>
              <w:autoSpaceDE w:val="0"/>
              <w:autoSpaceDN w:val="0"/>
              <w:spacing w:line="276" w:lineRule="auto"/>
              <w:jc w:val="center"/>
            </w:pPr>
            <w:r>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hideMark/>
          </w:tcPr>
          <w:p w:rsidR="002E258C" w:rsidRDefault="002E258C">
            <w:pPr>
              <w:autoSpaceDE w:val="0"/>
              <w:autoSpaceDN w:val="0"/>
              <w:spacing w:line="276" w:lineRule="auto"/>
              <w:ind w:left="-108" w:right="-108"/>
              <w:jc w:val="center"/>
            </w:pPr>
            <w:r>
              <w:rPr>
                <w:sz w:val="22"/>
                <w:szCs w:val="22"/>
              </w:rPr>
              <w:t xml:space="preserve">Unitatea de masura </w:t>
            </w:r>
          </w:p>
        </w:tc>
        <w:tc>
          <w:tcPr>
            <w:tcW w:w="1843" w:type="dxa"/>
            <w:tcBorders>
              <w:top w:val="single" w:sz="6" w:space="0" w:color="auto"/>
              <w:left w:val="single" w:sz="6" w:space="0" w:color="auto"/>
              <w:bottom w:val="nil"/>
              <w:right w:val="single" w:sz="6" w:space="0" w:color="auto"/>
            </w:tcBorders>
            <w:shd w:val="pct5" w:color="auto" w:fill="auto"/>
            <w:hideMark/>
          </w:tcPr>
          <w:p w:rsidR="002E258C" w:rsidRDefault="002E258C">
            <w:pPr>
              <w:autoSpaceDE w:val="0"/>
              <w:autoSpaceDN w:val="0"/>
              <w:spacing w:line="276" w:lineRule="auto"/>
              <w:jc w:val="center"/>
            </w:pPr>
            <w:r>
              <w:rPr>
                <w:sz w:val="22"/>
                <w:szCs w:val="22"/>
              </w:rPr>
              <w:t>Volum</w:t>
            </w:r>
          </w:p>
        </w:tc>
      </w:tr>
    </w:tbl>
    <w:p w:rsidR="002E258C" w:rsidRDefault="002E258C" w:rsidP="002E258C">
      <w:pPr>
        <w:rPr>
          <w:sz w:val="2"/>
          <w:szCs w:val="2"/>
        </w:rPr>
      </w:pPr>
    </w:p>
    <w:tbl>
      <w:tblPr>
        <w:tblW w:w="9780" w:type="dxa"/>
        <w:tblInd w:w="250" w:type="dxa"/>
        <w:tblLayout w:type="fixed"/>
        <w:tblLook w:val="04A0"/>
      </w:tblPr>
      <w:tblGrid>
        <w:gridCol w:w="709"/>
        <w:gridCol w:w="1559"/>
        <w:gridCol w:w="4677"/>
        <w:gridCol w:w="992"/>
        <w:gridCol w:w="1843"/>
      </w:tblGrid>
      <w:tr w:rsidR="002E258C" w:rsidTr="002E258C">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rsidR="002E258C" w:rsidRDefault="002E258C">
            <w:pPr>
              <w:autoSpaceDE w:val="0"/>
              <w:autoSpaceDN w:val="0"/>
              <w:spacing w:line="276" w:lineRule="auto"/>
              <w:ind w:right="-108"/>
              <w:jc w:val="cente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hideMark/>
          </w:tcPr>
          <w:p w:rsidR="002E258C" w:rsidRDefault="002E258C">
            <w:pPr>
              <w:autoSpaceDE w:val="0"/>
              <w:autoSpaceDN w:val="0"/>
              <w:spacing w:line="276" w:lineRule="auto"/>
              <w:ind w:left="-120" w:right="-108"/>
              <w:jc w:val="cente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hideMark/>
          </w:tcPr>
          <w:p w:rsidR="002E258C" w:rsidRDefault="002E258C">
            <w:pPr>
              <w:autoSpaceDE w:val="0"/>
              <w:autoSpaceDN w:val="0"/>
              <w:spacing w:line="276" w:lineRule="auto"/>
              <w:jc w:val="cente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hideMark/>
          </w:tcPr>
          <w:p w:rsidR="002E258C" w:rsidRDefault="002E258C">
            <w:pPr>
              <w:autoSpaceDE w:val="0"/>
              <w:autoSpaceDN w:val="0"/>
              <w:spacing w:line="276" w:lineRule="auto"/>
              <w:ind w:left="-108" w:right="-108"/>
              <w:jc w:val="cente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hideMark/>
          </w:tcPr>
          <w:p w:rsidR="002E258C" w:rsidRDefault="002E258C">
            <w:pPr>
              <w:autoSpaceDE w:val="0"/>
              <w:autoSpaceDN w:val="0"/>
              <w:spacing w:line="276" w:lineRule="auto"/>
              <w:jc w:val="center"/>
            </w:pPr>
            <w:r>
              <w:rPr>
                <w:sz w:val="22"/>
                <w:szCs w:val="22"/>
              </w:rPr>
              <w:t>5</w:t>
            </w:r>
          </w:p>
        </w:tc>
      </w:tr>
      <w:tr w:rsidR="002E258C" w:rsidTr="002E258C">
        <w:tc>
          <w:tcPr>
            <w:tcW w:w="709" w:type="dxa"/>
            <w:tcBorders>
              <w:top w:val="nil"/>
              <w:left w:val="single" w:sz="6" w:space="0" w:color="auto"/>
              <w:bottom w:val="nil"/>
              <w:right w:val="nil"/>
            </w:tcBorders>
          </w:tcPr>
          <w:p w:rsidR="002E258C" w:rsidRDefault="002E258C">
            <w:pPr>
              <w:autoSpaceDE w:val="0"/>
              <w:autoSpaceDN w:val="0"/>
              <w:spacing w:line="276" w:lineRule="auto"/>
              <w:jc w:val="center"/>
            </w:pPr>
          </w:p>
        </w:tc>
        <w:tc>
          <w:tcPr>
            <w:tcW w:w="1559" w:type="dxa"/>
            <w:tcBorders>
              <w:top w:val="nil"/>
              <w:left w:val="single" w:sz="6" w:space="0" w:color="auto"/>
              <w:bottom w:val="nil"/>
              <w:right w:val="nil"/>
            </w:tcBorders>
          </w:tcPr>
          <w:p w:rsidR="002E258C" w:rsidRDefault="002E258C">
            <w:pPr>
              <w:autoSpaceDE w:val="0"/>
              <w:autoSpaceDN w:val="0"/>
              <w:spacing w:line="276" w:lineRule="auto"/>
            </w:pPr>
          </w:p>
        </w:tc>
        <w:tc>
          <w:tcPr>
            <w:tcW w:w="7513" w:type="dxa"/>
            <w:gridSpan w:val="3"/>
            <w:tcBorders>
              <w:top w:val="nil"/>
              <w:left w:val="single" w:sz="6" w:space="0" w:color="auto"/>
              <w:bottom w:val="nil"/>
              <w:right w:val="single" w:sz="6" w:space="0" w:color="auto"/>
            </w:tcBorders>
          </w:tcPr>
          <w:p w:rsidR="002E258C" w:rsidRDefault="002E258C">
            <w:pPr>
              <w:spacing w:line="276" w:lineRule="auto"/>
              <w:rPr>
                <w:b/>
                <w:bCs/>
              </w:rPr>
            </w:pPr>
            <w:r>
              <w:rPr>
                <w:b/>
                <w:bCs/>
                <w:sz w:val="22"/>
                <w:szCs w:val="22"/>
              </w:rPr>
              <w:t>1. Coridor 1 etaj</w:t>
            </w:r>
          </w:p>
          <w:p w:rsidR="002E258C" w:rsidRDefault="002E258C">
            <w:pPr>
              <w:autoSpaceDE w:val="0"/>
              <w:autoSpaceDN w:val="0"/>
              <w:spacing w:line="276" w:lineRule="auto"/>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RpCM33A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Demontarea placajelor din gresie, ceramica la pardoseli</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16,000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2</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RpCJ06C</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Reparatii de tencuieli interioare, in jurul tocurilor, la usi, de 2 cm grosime, driscuite, executate cu mortar de ciment-var marca 25 T, avind spaletii drepti, intre 35 - 45 cm latime</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5,200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3</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RpCK01A1</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Repararea stratului-suport pentru pardoseli executat din beton grosime 7 cm , pentru lucrari noi (refaceri totale)</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16,000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4</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RpCO56B</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Demontari: lambriuri la pereti</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28,440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5</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CN53A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Grunduirea suprafetelor peretilor reparati cu grund Betocontact</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6,000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6</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RpCJ04A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Reparatii de tencuieli interioare, de 2 cm grosime, driscuite, executate la pereti , pe suprafete plane, cu mortar de ciment-var marca 25 T, pentru sprit si mortar de var-ciment marca 10 T, pentru grund si stratul vizibil</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6,000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7</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CF61A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Driscuire continua a peretilor cu amestec uscat de ipsos cu grosimea de 10 mm</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59,250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8</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RpCJ07A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Reparatii de tencuieli interioare, in fisii de 10-20 cm latime, la imbinarea dintre panourile mari din beton armat</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10,000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9</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CF07A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 xml:space="preserve">Tencuieli interioare, subtiri, driscuite,  pentru corectarea si netezirea suprafetelor de beton monolit, precum si pentru rectificarea </w:t>
            </w:r>
            <w:r>
              <w:lastRenderedPageBreak/>
              <w:t>suprafetelor la elementele din beton armat prefabricat sau BCA, executate manual la tavane de 1 cm grosime, cu mortar de ciment-var</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lastRenderedPageBreak/>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16,000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lastRenderedPageBreak/>
              <w:t>10</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CF08A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Glet aplicat manual pe tencuieli interioare driscuite la tavane, cu pasta de var si adaos de 100 kg ipsos/ 1 mc var pasta</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16,000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11</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CN53A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Grunduirea suprafetelor interioare a peretilor si tavanelor cu grund Supraton</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75,250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12</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CN06A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Vopsitorii interioare cu vopsea pe baza de copolimeri vinilici in emulsie apoasa,  aplicate in 2 straturi pe glet existent, executate manual</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75,250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13</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CG17D</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Pardoseli din placi de gresie ceramica inclusiv stratul suport din mortar adeziv, executate pe suprafete: mai mari de 16 m2</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16,000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14</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CG09A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Plinte din PVC, montate orizontal la pereti gata tencuiti, prin insurubare</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13,800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15</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CK18B</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Montarea baghetelor din polistiren (45*45 mm) la tavan prin lipire</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24,000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16</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RpCK28B</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Inlocuirea plintelor din lemn, de 15 cm latime si 2  cm grosime, la pereti, executate din MDF</w:t>
            </w:r>
          </w:p>
          <w:p w:rsidR="002E258C" w:rsidRDefault="002E258C">
            <w:pPr>
              <w:spacing w:line="276" w:lineRule="auto"/>
              <w:rPr>
                <w:sz w:val="16"/>
                <w:szCs w:val="16"/>
              </w:rPr>
            </w:pPr>
            <w:r>
              <w:rPr>
                <w:sz w:val="16"/>
                <w:szCs w:val="16"/>
              </w:rPr>
              <w:t>Material marunt (hirie de slefuire, ceara etc.)=1,040</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21,000</w:t>
            </w:r>
          </w:p>
          <w:p w:rsidR="002E258C" w:rsidRDefault="002E258C">
            <w:pPr>
              <w:autoSpaceDE w:val="0"/>
              <w:autoSpaceDN w:val="0"/>
              <w:spacing w:line="276" w:lineRule="auto"/>
              <w:jc w:val="center"/>
            </w:pPr>
          </w:p>
        </w:tc>
      </w:tr>
      <w:tr w:rsidR="002E258C" w:rsidTr="002E258C">
        <w:tc>
          <w:tcPr>
            <w:tcW w:w="709" w:type="dxa"/>
            <w:tcBorders>
              <w:top w:val="nil"/>
              <w:left w:val="single" w:sz="6" w:space="0" w:color="auto"/>
              <w:bottom w:val="nil"/>
              <w:right w:val="nil"/>
            </w:tcBorders>
          </w:tcPr>
          <w:p w:rsidR="002E258C" w:rsidRDefault="002E258C">
            <w:pPr>
              <w:autoSpaceDE w:val="0"/>
              <w:autoSpaceDN w:val="0"/>
              <w:spacing w:line="276" w:lineRule="auto"/>
              <w:jc w:val="center"/>
            </w:pPr>
          </w:p>
        </w:tc>
        <w:tc>
          <w:tcPr>
            <w:tcW w:w="1559" w:type="dxa"/>
            <w:tcBorders>
              <w:top w:val="nil"/>
              <w:left w:val="single" w:sz="6" w:space="0" w:color="auto"/>
              <w:bottom w:val="nil"/>
              <w:right w:val="nil"/>
            </w:tcBorders>
          </w:tcPr>
          <w:p w:rsidR="002E258C" w:rsidRDefault="002E258C">
            <w:pPr>
              <w:autoSpaceDE w:val="0"/>
              <w:autoSpaceDN w:val="0"/>
              <w:spacing w:line="276" w:lineRule="auto"/>
            </w:pPr>
          </w:p>
        </w:tc>
        <w:tc>
          <w:tcPr>
            <w:tcW w:w="7513" w:type="dxa"/>
            <w:gridSpan w:val="3"/>
            <w:tcBorders>
              <w:top w:val="nil"/>
              <w:left w:val="single" w:sz="6" w:space="0" w:color="auto"/>
              <w:bottom w:val="nil"/>
              <w:right w:val="single" w:sz="6" w:space="0" w:color="auto"/>
            </w:tcBorders>
          </w:tcPr>
          <w:p w:rsidR="002E258C" w:rsidRDefault="002E258C">
            <w:pPr>
              <w:spacing w:line="276" w:lineRule="auto"/>
              <w:rPr>
                <w:b/>
                <w:bCs/>
              </w:rPr>
            </w:pPr>
            <w:r>
              <w:rPr>
                <w:b/>
                <w:bCs/>
                <w:sz w:val="22"/>
                <w:szCs w:val="22"/>
              </w:rPr>
              <w:t>2. Cabinet  1</w:t>
            </w:r>
          </w:p>
          <w:p w:rsidR="002E258C" w:rsidRDefault="002E258C">
            <w:pPr>
              <w:autoSpaceDE w:val="0"/>
              <w:autoSpaceDN w:val="0"/>
              <w:spacing w:line="276" w:lineRule="auto"/>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17</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RpCK41C</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Desfacerea pardoselilor din linoleum</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11,700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18</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CN53A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Grunduirea suprafetelor peretilor reparati cu grund Betocontact</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6,000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19</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RpCJ04A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Reparatii de tencuieli interioare, de 2 cm grosime, driscuite, executate la pereti , pe suprafete plane, cu mortar de ciment-var marca 25 T, pentru sprit si mortar de var-ciment marca 10 T, pentru grund si stratul vizibil</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6,000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lastRenderedPageBreak/>
              <w:t>20</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RpCJ18A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Finisaje cu glet pe tencuieli interioare driscuite de 3 mm grosime, executat cu pasta de ipsos la pereti si stilpi</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6,000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21</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RpCO56A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Demontari: timplarie din lemn (usi pe toc)</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1,890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22</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RpCO22A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Montarea usilor interioare, gata confectionate din lemn, pe toc, inclusiv montarea tocului, platband din lemn pe o parte,  prag multinivel si broasca ingropata cu minere</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1,890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23</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RpCJ06C</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Reparatii de tencuieli interioare, in jurul tocurilor, la usi, de 2 cm grosime, driscuite, executate cu mortar de ciment-var marca 25 T, avind spaletii drepti, intre 35 - 45 cm latime</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5,100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24</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RpCJ07A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Reparatii de tencuieli interioare, in fisii de 10-20 cm latime, la imbinarea dintre panourile mari din beton armat</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9,000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25</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CF07A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Tencuieli interioare, subtiri, driscuite,  pentru corectarea si netezirea suprafetelor de beton monolit, precum si pentru rectificarea suprafetelor la elementele din beton armat prefabricat sau BCA, executate manual la tavane de 1 cm grosime, cu mortar de ciment-var</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11,700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26</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CF08A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Glet aplicat manual pe tencuieli interioare driscuite la tavane, cu pasta de var si adaos de 100 kg ipsos/ 1 mc var pasta</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11,700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27</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CN53A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Grunduirea suprafetelor interioare a peretilor si tavanelor cu grund Supraton</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46,200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28</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CN06A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Vopsitorii interioare cu vopsea pe baza de copolimeri vinilici in emulsie apoasa,  aplicate in 2 straturi pe glet existent, executate manual</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46,200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29</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CG36A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Pardoseli din placi laminat Class 33  gr.10 mm  montate pe uscat cu pozarea stratului sintetic pe suport existent</w:t>
            </w:r>
          </w:p>
          <w:p w:rsidR="002E258C" w:rsidRDefault="002E258C">
            <w:pPr>
              <w:spacing w:line="276" w:lineRule="auto"/>
              <w:rPr>
                <w:sz w:val="16"/>
                <w:szCs w:val="16"/>
              </w:rPr>
            </w:pPr>
            <w:r>
              <w:rPr>
                <w:sz w:val="16"/>
                <w:szCs w:val="16"/>
              </w:rPr>
              <w:t>Materiale marunte (cuie)=1,010</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lastRenderedPageBreak/>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11,700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lastRenderedPageBreak/>
              <w:t>30</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CG09A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Plinte din PVC, montate orizontal la pereti gata tencuiti, prin insurubare</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13,800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31</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CK18B</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Montarea baghetelor din polistiren (45*45 mm) la tavan prin lipire</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13,800</w:t>
            </w:r>
          </w:p>
          <w:p w:rsidR="002E258C" w:rsidRDefault="002E258C">
            <w:pPr>
              <w:autoSpaceDE w:val="0"/>
              <w:autoSpaceDN w:val="0"/>
              <w:spacing w:line="276" w:lineRule="auto"/>
              <w:jc w:val="center"/>
            </w:pPr>
          </w:p>
        </w:tc>
      </w:tr>
      <w:tr w:rsidR="002E258C" w:rsidTr="002E258C">
        <w:tc>
          <w:tcPr>
            <w:tcW w:w="709" w:type="dxa"/>
            <w:tcBorders>
              <w:top w:val="nil"/>
              <w:left w:val="single" w:sz="6" w:space="0" w:color="auto"/>
              <w:bottom w:val="nil"/>
              <w:right w:val="nil"/>
            </w:tcBorders>
          </w:tcPr>
          <w:p w:rsidR="002E258C" w:rsidRDefault="002E258C">
            <w:pPr>
              <w:autoSpaceDE w:val="0"/>
              <w:autoSpaceDN w:val="0"/>
              <w:spacing w:line="276" w:lineRule="auto"/>
              <w:jc w:val="center"/>
            </w:pPr>
          </w:p>
        </w:tc>
        <w:tc>
          <w:tcPr>
            <w:tcW w:w="1559" w:type="dxa"/>
            <w:tcBorders>
              <w:top w:val="nil"/>
              <w:left w:val="single" w:sz="6" w:space="0" w:color="auto"/>
              <w:bottom w:val="nil"/>
              <w:right w:val="nil"/>
            </w:tcBorders>
          </w:tcPr>
          <w:p w:rsidR="002E258C" w:rsidRDefault="002E258C">
            <w:pPr>
              <w:autoSpaceDE w:val="0"/>
              <w:autoSpaceDN w:val="0"/>
              <w:spacing w:line="276" w:lineRule="auto"/>
            </w:pPr>
          </w:p>
        </w:tc>
        <w:tc>
          <w:tcPr>
            <w:tcW w:w="7513" w:type="dxa"/>
            <w:gridSpan w:val="3"/>
            <w:tcBorders>
              <w:top w:val="nil"/>
              <w:left w:val="single" w:sz="6" w:space="0" w:color="auto"/>
              <w:bottom w:val="nil"/>
              <w:right w:val="single" w:sz="6" w:space="0" w:color="auto"/>
            </w:tcBorders>
          </w:tcPr>
          <w:p w:rsidR="002E258C" w:rsidRDefault="002E258C">
            <w:pPr>
              <w:spacing w:line="276" w:lineRule="auto"/>
              <w:rPr>
                <w:b/>
                <w:bCs/>
              </w:rPr>
            </w:pPr>
            <w:r>
              <w:rPr>
                <w:b/>
                <w:bCs/>
                <w:sz w:val="22"/>
                <w:szCs w:val="22"/>
              </w:rPr>
              <w:t>3. Cabinet  2</w:t>
            </w:r>
          </w:p>
          <w:p w:rsidR="002E258C" w:rsidRDefault="002E258C">
            <w:pPr>
              <w:autoSpaceDE w:val="0"/>
              <w:autoSpaceDN w:val="0"/>
              <w:spacing w:line="276" w:lineRule="auto"/>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32</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RpCK41C</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Desfacerea pardoselilor din linoleum</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7,800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33</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CN53A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Grunduirea suprafetelor peretilor reparati cu grund Betocontact</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6,000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34</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RpCJ04A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Reparatii de tencuieli interioare, de 2 cm grosime, driscuite, executate la pereti , pe suprafete plane, cu mortar de ciment-var marca 25 T, pentru sprit si mortar de var-ciment marca 10 T, pentru grund si stratul vizibil</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6,000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35</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RpCJ18A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Finisaje cu glet pe tencuieli interioare driscuite de 3 mm grosime, executat cu pasta de ipsos la pereti si stilpi</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6,000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36</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RpCO56A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Demontari: timplarie din lemn (usi pe toc)</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1,800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37</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RpCO22A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Montarea usilor interioare, gata confectionate din lemn, pe toc, inclusiv montarea tocului, platband din lemn pe o parte,  prag multinivel si broasca ingropata cu minere</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1,800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38</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RpCJ06C</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Reparatii de tencuieli interioare, in jurul tocurilor, la usi, de 2 cm grosime, driscuite, executate cu mortar de ciment-var marca 25 T, avind spaletii drepti, intre 35 - 45 cm latime</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5,100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39</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RpCJ07A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Reparatii de tencuieli interioare, in fisii de 10-20 cm latime, la imbinarea dintre panourile mari din beton armat</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6,000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40</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CF07A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 xml:space="preserve">Tencuieli interioare, subtiri, driscuite,  pentru corectarea si netezirea suprafetelor de beton </w:t>
            </w:r>
            <w:r>
              <w:lastRenderedPageBreak/>
              <w:t>monolit, precum si pentru rectificarea suprafetelor la elementele din beton armat prefabricat sau BCA, executate manual la tavane de 1 cm grosime, cu mortar de ciment-var</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lastRenderedPageBreak/>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7,800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lastRenderedPageBreak/>
              <w:t>41</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CF08A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Glet aplicat manual pe tencuieli interioare driscuite la tavane, cu pasta de var si adaos de 100 kg ipsos/ 1 mc var pasta</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7,800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42</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CN53A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Grunduirea suprafetelor interioare a peretilor si tavanelor cu grund Supraton</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37,300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43</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CN06A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Vopsitorii interioare cu vopsea pe baza de copolimeri vinilici in emulsie apoasa,  aplicate in 2 straturi pe glet existent, executate manual</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37,300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44</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CG36A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Pardoseli din placi laminat Class 33  gr.10 mm  montate pe uscat cu pozarea stratului sintetic pe suport existent</w:t>
            </w:r>
          </w:p>
          <w:p w:rsidR="002E258C" w:rsidRDefault="002E258C">
            <w:pPr>
              <w:spacing w:line="276" w:lineRule="auto"/>
              <w:rPr>
                <w:sz w:val="16"/>
                <w:szCs w:val="16"/>
              </w:rPr>
            </w:pPr>
            <w:r>
              <w:rPr>
                <w:sz w:val="16"/>
                <w:szCs w:val="16"/>
              </w:rPr>
              <w:t>Materiale marunte (cuie)=1,010</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7,800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45</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CG09A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Plinte din PVC, montate orizontal la pereti gata tencuiti, prin insurubare</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11,800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46</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CK18B</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Montarea baghetelor din polistiren (45*45 mm) la tavan prin lipire</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11,800</w:t>
            </w:r>
          </w:p>
          <w:p w:rsidR="002E258C" w:rsidRDefault="002E258C">
            <w:pPr>
              <w:autoSpaceDE w:val="0"/>
              <w:autoSpaceDN w:val="0"/>
              <w:spacing w:line="276" w:lineRule="auto"/>
              <w:jc w:val="center"/>
            </w:pPr>
          </w:p>
        </w:tc>
      </w:tr>
      <w:tr w:rsidR="002E258C" w:rsidTr="002E258C">
        <w:tc>
          <w:tcPr>
            <w:tcW w:w="709" w:type="dxa"/>
            <w:tcBorders>
              <w:top w:val="nil"/>
              <w:left w:val="single" w:sz="6" w:space="0" w:color="auto"/>
              <w:bottom w:val="nil"/>
              <w:right w:val="nil"/>
            </w:tcBorders>
          </w:tcPr>
          <w:p w:rsidR="002E258C" w:rsidRDefault="002E258C">
            <w:pPr>
              <w:autoSpaceDE w:val="0"/>
              <w:autoSpaceDN w:val="0"/>
              <w:spacing w:line="276" w:lineRule="auto"/>
              <w:jc w:val="center"/>
            </w:pPr>
          </w:p>
        </w:tc>
        <w:tc>
          <w:tcPr>
            <w:tcW w:w="1559" w:type="dxa"/>
            <w:tcBorders>
              <w:top w:val="nil"/>
              <w:left w:val="single" w:sz="6" w:space="0" w:color="auto"/>
              <w:bottom w:val="nil"/>
              <w:right w:val="nil"/>
            </w:tcBorders>
          </w:tcPr>
          <w:p w:rsidR="002E258C" w:rsidRDefault="002E258C">
            <w:pPr>
              <w:autoSpaceDE w:val="0"/>
              <w:autoSpaceDN w:val="0"/>
              <w:spacing w:line="276" w:lineRule="auto"/>
            </w:pPr>
          </w:p>
        </w:tc>
        <w:tc>
          <w:tcPr>
            <w:tcW w:w="7513" w:type="dxa"/>
            <w:gridSpan w:val="3"/>
            <w:tcBorders>
              <w:top w:val="nil"/>
              <w:left w:val="single" w:sz="6" w:space="0" w:color="auto"/>
              <w:bottom w:val="nil"/>
              <w:right w:val="single" w:sz="6" w:space="0" w:color="auto"/>
            </w:tcBorders>
          </w:tcPr>
          <w:p w:rsidR="002E258C" w:rsidRDefault="002E258C">
            <w:pPr>
              <w:spacing w:line="276" w:lineRule="auto"/>
              <w:rPr>
                <w:b/>
                <w:bCs/>
              </w:rPr>
            </w:pPr>
            <w:r>
              <w:rPr>
                <w:b/>
                <w:bCs/>
                <w:sz w:val="22"/>
                <w:szCs w:val="22"/>
              </w:rPr>
              <w:t>4. Cabinet  3</w:t>
            </w:r>
          </w:p>
          <w:p w:rsidR="002E258C" w:rsidRDefault="002E258C">
            <w:pPr>
              <w:autoSpaceDE w:val="0"/>
              <w:autoSpaceDN w:val="0"/>
              <w:spacing w:line="276" w:lineRule="auto"/>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47</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RpCK41C</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Desfacerea pardoselilor din linoleum</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10,530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48</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CN53A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Grunduirea suprafetelor peretilor reparati cu grund Betocontact</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12,000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49</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RpCJ04A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Reparatii de tencuieli interioare, de 2 cm grosime, driscuite, executate la pereti , pe suprafete plane, cu mortar de ciment-var marca 25 T, pentru sprit si mortar de var-ciment marca 10 T, pentru grund si stratul vizibil</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12,000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50</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RpCJ18A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 xml:space="preserve">Finisaje cu glet pe tencuieli interioare driscuite de 3 mm grosime, executat cu pasta </w:t>
            </w:r>
            <w:r>
              <w:lastRenderedPageBreak/>
              <w:t>de ipsos la pereti si stilpi</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lastRenderedPageBreak/>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12,000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lastRenderedPageBreak/>
              <w:t>51</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RpCO56A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Demontari: timplarie din lemn (usi pe toc)</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1,800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52</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RpCO22A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Montarea usilor interioare, gata confectionate din lemn, pe toc, inclusiv montarea tocului, platband din lemn pe o parte,  prag multinivel si broasca ingropata cu minere</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1,800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53</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RpCJ06C</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Reparatii de tencuieli interioare, in jurul tocurilor, la usi, de 2 cm grosime, driscuite, executate cu mortar de ciment-var marca 25 T, avind spaletii drepti, intre 35 - 45 cm latime</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5,100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54</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RpCJ07A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Reparatii de tencuieli interioare, in fisii de 10-20 cm latime, la imbinarea dintre panourile mari din beton armat</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8,000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55</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CF07A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Tencuieli interioare, subtiri, driscuite,  pentru corectarea si netezirea suprafetelor de beton monolit, precum si pentru rectificarea suprafetelor la elementele din beton armat prefabricat sau BCA, executate manual la tavane de 1 cm grosime, cu mortar de ciment-var</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10,530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56</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CF08A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Glet aplicat manual pe tencuieli interioare driscuite la tavane, cu pasta de var si adaos de 100 kg ipsos/ 1 mc var pasta</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10,530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57</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CN53A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Grunduirea suprafetelor interioare a peretilor si tavanelor cu grund Supraton</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43,530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58</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CN06A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Vopsitorii interioare cu vopsea pe baza de copolimeri vinilici in emulsie apoasa,  aplicate in 2 straturi pe glet existent, executate manual</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43,530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59</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CG36A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Pardoseli din placi laminat Class 33  gr.10 mm  montate pe uscat cu pozarea stratului sintetic pe suport existent</w:t>
            </w:r>
          </w:p>
          <w:p w:rsidR="002E258C" w:rsidRDefault="002E258C">
            <w:pPr>
              <w:spacing w:line="276" w:lineRule="auto"/>
              <w:rPr>
                <w:sz w:val="16"/>
                <w:szCs w:val="16"/>
              </w:rPr>
            </w:pPr>
            <w:r>
              <w:rPr>
                <w:sz w:val="16"/>
                <w:szCs w:val="16"/>
              </w:rPr>
              <w:t>Materiale marunte (cuie)=1,010</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10,530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60</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CG09A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lastRenderedPageBreak/>
              <w:t xml:space="preserve">Plinte din PVC, montate orizontal la pereti </w:t>
            </w:r>
            <w:r>
              <w:lastRenderedPageBreak/>
              <w:t>gata tencuiti, prin insurubare</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lastRenderedPageBreak/>
              <w:t>m</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13,200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lastRenderedPageBreak/>
              <w:t>61</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CK18B</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Montarea baghetelor din polistiren (45*45 mm) la tavan prin lipire</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13,200</w:t>
            </w:r>
          </w:p>
          <w:p w:rsidR="002E258C" w:rsidRDefault="002E258C">
            <w:pPr>
              <w:autoSpaceDE w:val="0"/>
              <w:autoSpaceDN w:val="0"/>
              <w:spacing w:line="276" w:lineRule="auto"/>
              <w:jc w:val="center"/>
            </w:pPr>
          </w:p>
        </w:tc>
      </w:tr>
      <w:tr w:rsidR="002E258C" w:rsidTr="002E258C">
        <w:tc>
          <w:tcPr>
            <w:tcW w:w="709" w:type="dxa"/>
            <w:tcBorders>
              <w:top w:val="nil"/>
              <w:left w:val="single" w:sz="6" w:space="0" w:color="auto"/>
              <w:bottom w:val="nil"/>
              <w:right w:val="nil"/>
            </w:tcBorders>
          </w:tcPr>
          <w:p w:rsidR="002E258C" w:rsidRDefault="002E258C">
            <w:pPr>
              <w:autoSpaceDE w:val="0"/>
              <w:autoSpaceDN w:val="0"/>
              <w:spacing w:line="276" w:lineRule="auto"/>
              <w:jc w:val="center"/>
            </w:pPr>
          </w:p>
        </w:tc>
        <w:tc>
          <w:tcPr>
            <w:tcW w:w="1559" w:type="dxa"/>
            <w:tcBorders>
              <w:top w:val="nil"/>
              <w:left w:val="single" w:sz="6" w:space="0" w:color="auto"/>
              <w:bottom w:val="nil"/>
              <w:right w:val="nil"/>
            </w:tcBorders>
          </w:tcPr>
          <w:p w:rsidR="002E258C" w:rsidRDefault="002E258C">
            <w:pPr>
              <w:autoSpaceDE w:val="0"/>
              <w:autoSpaceDN w:val="0"/>
              <w:spacing w:line="276" w:lineRule="auto"/>
            </w:pPr>
          </w:p>
        </w:tc>
        <w:tc>
          <w:tcPr>
            <w:tcW w:w="7513" w:type="dxa"/>
            <w:gridSpan w:val="3"/>
            <w:tcBorders>
              <w:top w:val="nil"/>
              <w:left w:val="single" w:sz="6" w:space="0" w:color="auto"/>
              <w:bottom w:val="nil"/>
              <w:right w:val="single" w:sz="6" w:space="0" w:color="auto"/>
            </w:tcBorders>
          </w:tcPr>
          <w:p w:rsidR="002E258C" w:rsidRDefault="002E258C">
            <w:pPr>
              <w:spacing w:line="276" w:lineRule="auto"/>
              <w:rPr>
                <w:b/>
                <w:bCs/>
              </w:rPr>
            </w:pPr>
            <w:r>
              <w:rPr>
                <w:b/>
                <w:bCs/>
                <w:sz w:val="22"/>
                <w:szCs w:val="22"/>
              </w:rPr>
              <w:t>5. Cabinet  4</w:t>
            </w:r>
          </w:p>
          <w:p w:rsidR="002E258C" w:rsidRDefault="002E258C">
            <w:pPr>
              <w:autoSpaceDE w:val="0"/>
              <w:autoSpaceDN w:val="0"/>
              <w:spacing w:line="276" w:lineRule="auto"/>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62</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RpCK41C</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Desfacerea pardoselilor din linoleum</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11,700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63</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CN53A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Grunduirea suprafetelor peretilor reparati cu grund Betocontact</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12,000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64</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RpCJ04A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Reparatii de tencuieli interioare, de 2 cm grosime, driscuite, executate la pereti , pe suprafete plane, cu mortar de ciment-var marca 25 T, pentru sprit si mortar de var-ciment marca 10 T, pentru grund si stratul vizibil</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12,000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65</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RpCJ18A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Finisaje cu glet pe tencuieli interioare driscuite de 3 mm grosime, executat cu pasta de ipsos la pereti si stilpi</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12,000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66</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RpCO56A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Demontari: timplarie din lemn (usi pe toc)</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1,800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67</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RpCO22A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Montarea usilor interioare, gata confectionate din lemn, pe toc, inclusiv montarea tocului, platband din lemn pe o parte,  prag multinivel si broasca ingropata cu minere</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1,800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68</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RpCJ06C</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Reparatii de tencuieli interioare, in jurul tocurilor, la usi, de 2 cm grosime, driscuite, executate cu mortar de ciment-var marca 25 T, avind spaletii drepti, intre 35 - 45 cm latime</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5,100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69</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RpCJ07A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Reparatii de tencuieli interioare, in fisii de 10-20 cm latime, la imbinarea dintre panourile mari din beton armat</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8,000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70</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CF07A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 xml:space="preserve">Tencuieli interioare, subtiri, driscuite,  pentru corectarea si netezirea suprafetelor de beton monolit, precum si pentru rectificarea suprafetelor la elementele din beton armat </w:t>
            </w:r>
            <w:r>
              <w:lastRenderedPageBreak/>
              <w:t>prefabricat sau BCA, executate manual la tavane de 1 cm grosime, cu mortar de ciment-var</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lastRenderedPageBreak/>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11,700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lastRenderedPageBreak/>
              <w:t>71</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CF08A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Glet aplicat manual pe tencuieli interioare driscuite la tavane, cu pasta de var si adaos de 100 kg ipsos/ 1 mc var pasta</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11,700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72</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CN53A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Grunduirea suprafetelor interioare a peretilor si tavanelor cu grund Supraton</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46,200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73</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CN06A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Vopsitorii interioare cu vopsea pe baza de copolimeri vinilici in emulsie apoasa,  aplicate in 2 straturi pe glet existent, executate manual</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46,200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74</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CG36A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Pardoseli din placi laminat Class 33  gr.10 mm  montate pe uscat cu pozarea stratului sintetic pe suport existent</w:t>
            </w:r>
          </w:p>
          <w:p w:rsidR="002E258C" w:rsidRDefault="002E258C">
            <w:pPr>
              <w:spacing w:line="276" w:lineRule="auto"/>
              <w:rPr>
                <w:sz w:val="16"/>
                <w:szCs w:val="16"/>
              </w:rPr>
            </w:pPr>
            <w:r>
              <w:rPr>
                <w:sz w:val="16"/>
                <w:szCs w:val="16"/>
              </w:rPr>
              <w:t>Materiale marunte (cuie)=1,010</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11,700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75</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CG09A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Plinte din PVC, montate orizontal la pereti gata tencuiti, prin insurubare</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13,800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76</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CK18B</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Montarea baghetelor din polistiren (45*45 mm) la tavan prin lipire</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13,800</w:t>
            </w:r>
          </w:p>
          <w:p w:rsidR="002E258C" w:rsidRDefault="002E258C">
            <w:pPr>
              <w:autoSpaceDE w:val="0"/>
              <w:autoSpaceDN w:val="0"/>
              <w:spacing w:line="276" w:lineRule="auto"/>
              <w:jc w:val="center"/>
            </w:pPr>
          </w:p>
        </w:tc>
      </w:tr>
      <w:tr w:rsidR="002E258C" w:rsidTr="002E258C">
        <w:tc>
          <w:tcPr>
            <w:tcW w:w="709" w:type="dxa"/>
            <w:tcBorders>
              <w:top w:val="nil"/>
              <w:left w:val="single" w:sz="6" w:space="0" w:color="auto"/>
              <w:bottom w:val="nil"/>
              <w:right w:val="nil"/>
            </w:tcBorders>
          </w:tcPr>
          <w:p w:rsidR="002E258C" w:rsidRDefault="002E258C">
            <w:pPr>
              <w:autoSpaceDE w:val="0"/>
              <w:autoSpaceDN w:val="0"/>
              <w:spacing w:line="276" w:lineRule="auto"/>
              <w:jc w:val="center"/>
            </w:pPr>
          </w:p>
        </w:tc>
        <w:tc>
          <w:tcPr>
            <w:tcW w:w="1559" w:type="dxa"/>
            <w:tcBorders>
              <w:top w:val="nil"/>
              <w:left w:val="single" w:sz="6" w:space="0" w:color="auto"/>
              <w:bottom w:val="nil"/>
              <w:right w:val="nil"/>
            </w:tcBorders>
          </w:tcPr>
          <w:p w:rsidR="002E258C" w:rsidRDefault="002E258C">
            <w:pPr>
              <w:autoSpaceDE w:val="0"/>
              <w:autoSpaceDN w:val="0"/>
              <w:spacing w:line="276" w:lineRule="auto"/>
            </w:pPr>
          </w:p>
        </w:tc>
        <w:tc>
          <w:tcPr>
            <w:tcW w:w="7513" w:type="dxa"/>
            <w:gridSpan w:val="3"/>
            <w:tcBorders>
              <w:top w:val="nil"/>
              <w:left w:val="single" w:sz="6" w:space="0" w:color="auto"/>
              <w:bottom w:val="nil"/>
              <w:right w:val="single" w:sz="6" w:space="0" w:color="auto"/>
            </w:tcBorders>
          </w:tcPr>
          <w:p w:rsidR="002E258C" w:rsidRDefault="002E258C">
            <w:pPr>
              <w:spacing w:line="276" w:lineRule="auto"/>
              <w:rPr>
                <w:b/>
                <w:bCs/>
              </w:rPr>
            </w:pPr>
            <w:r>
              <w:rPr>
                <w:b/>
                <w:bCs/>
                <w:sz w:val="22"/>
                <w:szCs w:val="22"/>
              </w:rPr>
              <w:t>6. Cabinet  5</w:t>
            </w:r>
          </w:p>
          <w:p w:rsidR="002E258C" w:rsidRDefault="002E258C">
            <w:pPr>
              <w:autoSpaceDE w:val="0"/>
              <w:autoSpaceDN w:val="0"/>
              <w:spacing w:line="276" w:lineRule="auto"/>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77</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RpCK41C</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Desfacerea pardoselilor din linoleum</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12,090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78</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CN53A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Grunduirea suprafetelor peretilor reparati cu grund Betocontact</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6,000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79</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RpCJ04A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Reparatii de tencuieli interioare, de 2 cm grosime, driscuite, executate la pereti , pe suprafete plane, cu mortar de ciment-var marca 25 T, pentru sprit si mortar de var-ciment marca 10 T, pentru grund si stratul vizibil</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6,000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80</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RpCJ18A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Finisaje cu glet pe tencuieli interioare driscuite de 3 mm grosime, executat cu pasta de ipsos la pereti si stilpi</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6,000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lastRenderedPageBreak/>
              <w:t>81</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RpCO56A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Demontari: timplarie din lemn (usi pe toc)</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1,800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82</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RpCO22A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Montarea usilor interioare, gata confectionate din lemn, pe toc, inclusiv montarea tocului, platband din lemn pe o parte,  prag multinivel si broasca ingropata cu minere</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1,800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83</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RpCJ06C</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Reparatii de tencuieli interioare, in jurul tocurilor, la usi, de 2 cm grosime, driscuite, executate cu mortar de ciment-var marca 25 T, avind spaletii drepti, intre 35 - 45 cm latime</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5,100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84</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RpCJ07A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Reparatii de tencuieli interioare, in fisii de 10-20 cm latime, la imbinarea dintre panourile mari din beton armat</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8,000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85</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CF07A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Tencuieli interioare, subtiri, driscuite,  pentru corectarea si netezirea suprafetelor de beton monolit, precum si pentru rectificarea suprafetelor la elementele din beton armat prefabricat sau BCA, executate manual la tavane de 1 cm grosime, cu mortar de ciment-var</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12,090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86</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CF08A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Glet aplicat manual pe tencuieli interioare driscuite la tavane, cu pasta de var si adaos de 100 kg ipsos/ 1 mc var pasta</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12,090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87</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CN53A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Grunduirea suprafetelor interioare a peretilor si tavanelor cu grund Supraton</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47,090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88</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CN06A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Vopsitorii interioare cu vopsea pe baza de copolimeri vinilici in emulsie apoasa,  aplicate in 2 straturi pe glet existent, executate manual</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47,090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89</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CG36A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Pardoseli din placi laminat Class 33  gr.10 mm  montate pe uscat cu pozarea stratului sintetic pe suport existent</w:t>
            </w:r>
          </w:p>
          <w:p w:rsidR="002E258C" w:rsidRDefault="002E258C">
            <w:pPr>
              <w:spacing w:line="276" w:lineRule="auto"/>
              <w:rPr>
                <w:sz w:val="16"/>
                <w:szCs w:val="16"/>
              </w:rPr>
            </w:pPr>
            <w:r>
              <w:rPr>
                <w:sz w:val="16"/>
                <w:szCs w:val="16"/>
              </w:rPr>
              <w:t>Materiale marunte (cuie)=1,010</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12,090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90</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CG09A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Plinte din PVC, montate orizontal la pereti gata tencuiti, prin insurubare</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14,000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lastRenderedPageBreak/>
              <w:t>91</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CK18B</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Montarea baghetelor din polistiren (45*45 mm) la tavan prin lipire</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14,000</w:t>
            </w:r>
          </w:p>
          <w:p w:rsidR="002E258C" w:rsidRDefault="002E258C">
            <w:pPr>
              <w:autoSpaceDE w:val="0"/>
              <w:autoSpaceDN w:val="0"/>
              <w:spacing w:line="276" w:lineRule="auto"/>
              <w:jc w:val="center"/>
            </w:pPr>
          </w:p>
        </w:tc>
      </w:tr>
      <w:tr w:rsidR="002E258C" w:rsidTr="002E258C">
        <w:tc>
          <w:tcPr>
            <w:tcW w:w="709" w:type="dxa"/>
            <w:tcBorders>
              <w:top w:val="nil"/>
              <w:left w:val="single" w:sz="6" w:space="0" w:color="auto"/>
              <w:bottom w:val="nil"/>
              <w:right w:val="nil"/>
            </w:tcBorders>
          </w:tcPr>
          <w:p w:rsidR="002E258C" w:rsidRDefault="002E258C">
            <w:pPr>
              <w:autoSpaceDE w:val="0"/>
              <w:autoSpaceDN w:val="0"/>
              <w:spacing w:line="276" w:lineRule="auto"/>
              <w:jc w:val="center"/>
            </w:pPr>
          </w:p>
        </w:tc>
        <w:tc>
          <w:tcPr>
            <w:tcW w:w="1559" w:type="dxa"/>
            <w:tcBorders>
              <w:top w:val="nil"/>
              <w:left w:val="single" w:sz="6" w:space="0" w:color="auto"/>
              <w:bottom w:val="nil"/>
              <w:right w:val="nil"/>
            </w:tcBorders>
          </w:tcPr>
          <w:p w:rsidR="002E258C" w:rsidRDefault="002E258C">
            <w:pPr>
              <w:autoSpaceDE w:val="0"/>
              <w:autoSpaceDN w:val="0"/>
              <w:spacing w:line="276" w:lineRule="auto"/>
            </w:pPr>
          </w:p>
        </w:tc>
        <w:tc>
          <w:tcPr>
            <w:tcW w:w="7513" w:type="dxa"/>
            <w:gridSpan w:val="3"/>
            <w:tcBorders>
              <w:top w:val="nil"/>
              <w:left w:val="single" w:sz="6" w:space="0" w:color="auto"/>
              <w:bottom w:val="nil"/>
              <w:right w:val="single" w:sz="6" w:space="0" w:color="auto"/>
            </w:tcBorders>
          </w:tcPr>
          <w:p w:rsidR="002E258C" w:rsidRDefault="002E258C">
            <w:pPr>
              <w:spacing w:line="276" w:lineRule="auto"/>
              <w:rPr>
                <w:b/>
                <w:bCs/>
              </w:rPr>
            </w:pPr>
            <w:r>
              <w:rPr>
                <w:b/>
                <w:bCs/>
                <w:sz w:val="22"/>
                <w:szCs w:val="22"/>
              </w:rPr>
              <w:t>7. WC</w:t>
            </w:r>
          </w:p>
          <w:p w:rsidR="002E258C" w:rsidRDefault="002E258C">
            <w:pPr>
              <w:autoSpaceDE w:val="0"/>
              <w:autoSpaceDN w:val="0"/>
              <w:spacing w:line="276" w:lineRule="auto"/>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92</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RpCP34A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Inlocuirea usilor din mase plastice, inclusiv a accesoriilor si a feroneriei, monrtate in zidarie, beton, cu suprafata sub 7 mp (0.7m x 2.05m)</w:t>
            </w:r>
          </w:p>
          <w:p w:rsidR="002E258C" w:rsidRDefault="002E258C">
            <w:pPr>
              <w:spacing w:line="276" w:lineRule="auto"/>
              <w:rPr>
                <w:sz w:val="16"/>
                <w:szCs w:val="16"/>
              </w:rPr>
            </w:pPr>
            <w:r>
              <w:rPr>
                <w:sz w:val="16"/>
                <w:szCs w:val="16"/>
              </w:rPr>
              <w:t>Materiale marunte (apa, cirpe, sipci etc.)=1,010</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1,435</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93</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RpCM33A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Demontarea placajelor din faianta, gresie</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21,800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94</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RpSC05A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Demontarea unui lavoar de faianta, inclusiv accesoriile</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buc</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1,000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95</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RpSC06A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Demontarea unui vas de closet din faianta, complet echipat</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buc</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1,000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96</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RpCJ07A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Reparatii de tencuieli interioare, in fisii de 10-20 cm latime, la imbinarea dintre panourile mari din beton armat</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3,000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97</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CF07A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Tencuieli interioare, subtiri, driscuite,  pentru corectarea si netezirea suprafetelor de beton monolit, precum si pentru rectificarea suprafetelor la elementele din beton armat prefabricat sau BCA, executate manual la tavane de 1 cm grosime, cu mortar de ciment-var</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2,550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98</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CF08A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Glet aplicat manual pe tencuieli interioare driscuite la tavane, cu pasta de var si adaos de 100 kg ipsos/ 1 mc var pasta</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2,550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99</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CN53A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Grunduirea suprafetelor interioare a peretilor si tavanelor cu grund Supraton</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2,550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100</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CN06A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Vopsitorii interioare cu vopsea pe baza de copolimeri vinilici in emulsie apoasa,  aplicate in 2 straturi pe glet existent, executate manual</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2,550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101</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CI22B</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Placaj din placute de ceramica la pereti  fixate de adeziv (amestec uscat)</w:t>
            </w:r>
          </w:p>
          <w:p w:rsidR="002E258C" w:rsidRDefault="002E258C">
            <w:pPr>
              <w:spacing w:line="276" w:lineRule="auto"/>
              <w:rPr>
                <w:sz w:val="16"/>
                <w:szCs w:val="16"/>
              </w:rPr>
            </w:pPr>
            <w:r>
              <w:rPr>
                <w:sz w:val="16"/>
                <w:szCs w:val="16"/>
              </w:rPr>
              <w:lastRenderedPageBreak/>
              <w:t>Materiale marunte (cirpe, disc)=1,010</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lastRenderedPageBreak/>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21,800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lastRenderedPageBreak/>
              <w:t>102</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RpSC21A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Montarea lavoarului din semiportelan, portelan sanitar, avind teava de scurgere din material plastic, montat pe console fixate pe pereti din zidarie de caramida sau b.c.a.</w:t>
            </w:r>
          </w:p>
          <w:p w:rsidR="002E258C" w:rsidRDefault="002E258C">
            <w:pPr>
              <w:spacing w:line="276" w:lineRule="auto"/>
              <w:rPr>
                <w:sz w:val="16"/>
                <w:szCs w:val="16"/>
              </w:rPr>
            </w:pPr>
            <w:r>
              <w:rPr>
                <w:sz w:val="16"/>
                <w:szCs w:val="16"/>
              </w:rPr>
              <w:t>Material marunt (codez, diblu lemn, ipsos, etc)=1,020</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buc</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1,000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103</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RpSC24A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Montarea vasului pentru closet, complet echipat, din semiportelan, portelan sanitar  asezat pe pardoseala</w:t>
            </w:r>
          </w:p>
          <w:p w:rsidR="002E258C" w:rsidRDefault="002E258C">
            <w:pPr>
              <w:spacing w:line="276" w:lineRule="auto"/>
              <w:rPr>
                <w:sz w:val="16"/>
                <w:szCs w:val="16"/>
              </w:rPr>
            </w:pPr>
            <w:r>
              <w:rPr>
                <w:sz w:val="16"/>
                <w:szCs w:val="16"/>
              </w:rPr>
              <w:t>Material marunt (dibluri lemn, ipsos, holtsuruburi, codez, dicloretan, etc.)=1,050</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buc</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1,000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104</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RpSE27A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Montarea uscatorului de mini, montat pe perete din caramida sau b.c.a.</w:t>
            </w:r>
          </w:p>
          <w:p w:rsidR="002E258C" w:rsidRDefault="002E258C">
            <w:pPr>
              <w:spacing w:line="276" w:lineRule="auto"/>
              <w:rPr>
                <w:sz w:val="16"/>
                <w:szCs w:val="16"/>
              </w:rPr>
            </w:pPr>
            <w:r>
              <w:rPr>
                <w:sz w:val="16"/>
                <w:szCs w:val="16"/>
              </w:rPr>
              <w:t>Material marunt ( aracet, holtzsuruburi=1,020</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buc</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1,000</w:t>
            </w:r>
          </w:p>
          <w:p w:rsidR="002E258C" w:rsidRDefault="002E258C">
            <w:pPr>
              <w:autoSpaceDE w:val="0"/>
              <w:autoSpaceDN w:val="0"/>
              <w:spacing w:line="276" w:lineRule="auto"/>
              <w:jc w:val="center"/>
            </w:pPr>
          </w:p>
        </w:tc>
      </w:tr>
      <w:tr w:rsidR="002E258C" w:rsidTr="002E258C">
        <w:tc>
          <w:tcPr>
            <w:tcW w:w="709" w:type="dxa"/>
            <w:tcBorders>
              <w:top w:val="nil"/>
              <w:left w:val="single" w:sz="6" w:space="0" w:color="auto"/>
              <w:bottom w:val="nil"/>
              <w:right w:val="nil"/>
            </w:tcBorders>
          </w:tcPr>
          <w:p w:rsidR="002E258C" w:rsidRDefault="002E258C">
            <w:pPr>
              <w:autoSpaceDE w:val="0"/>
              <w:autoSpaceDN w:val="0"/>
              <w:spacing w:line="276" w:lineRule="auto"/>
              <w:jc w:val="center"/>
            </w:pPr>
          </w:p>
        </w:tc>
        <w:tc>
          <w:tcPr>
            <w:tcW w:w="1559" w:type="dxa"/>
            <w:tcBorders>
              <w:top w:val="nil"/>
              <w:left w:val="single" w:sz="6" w:space="0" w:color="auto"/>
              <w:bottom w:val="nil"/>
              <w:right w:val="nil"/>
            </w:tcBorders>
          </w:tcPr>
          <w:p w:rsidR="002E258C" w:rsidRDefault="002E258C">
            <w:pPr>
              <w:autoSpaceDE w:val="0"/>
              <w:autoSpaceDN w:val="0"/>
              <w:spacing w:line="276" w:lineRule="auto"/>
            </w:pPr>
          </w:p>
        </w:tc>
        <w:tc>
          <w:tcPr>
            <w:tcW w:w="7513" w:type="dxa"/>
            <w:gridSpan w:val="3"/>
            <w:tcBorders>
              <w:top w:val="nil"/>
              <w:left w:val="single" w:sz="6" w:space="0" w:color="auto"/>
              <w:bottom w:val="nil"/>
              <w:right w:val="single" w:sz="6" w:space="0" w:color="auto"/>
            </w:tcBorders>
          </w:tcPr>
          <w:p w:rsidR="002E258C" w:rsidRDefault="002E258C">
            <w:pPr>
              <w:spacing w:line="276" w:lineRule="auto"/>
              <w:rPr>
                <w:b/>
                <w:bCs/>
              </w:rPr>
            </w:pPr>
            <w:r>
              <w:rPr>
                <w:b/>
                <w:bCs/>
                <w:sz w:val="22"/>
                <w:szCs w:val="22"/>
              </w:rPr>
              <w:t>8. Scara</w:t>
            </w:r>
          </w:p>
          <w:p w:rsidR="002E258C" w:rsidRDefault="002E258C">
            <w:pPr>
              <w:autoSpaceDE w:val="0"/>
              <w:autoSpaceDN w:val="0"/>
              <w:spacing w:line="276" w:lineRule="auto"/>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105</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RpCO56B</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Demontari: lambriuri la pereti</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9,360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106</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CN53A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Grunduirea suprafetelor peretilor reparati cu grund Betocontact</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38,500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107</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RpCJ04A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Reparatii de tencuieli interioare, de 2 cm grosime, driscuite, executate la pereti , pe suprafete plane, cu mortar de ciment-var marca 25 T, pentru sprit si mortar de var-ciment marca 10 T, pentru grund si stratul vizibil</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38,500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108</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RpCJ07A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Reparatii de tencuieli interioare, in fisii de 10-20 cm latime, la imbinarea dintre panourile mari din beton armat</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4,000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109</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CF07A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Tencuieli interioare, subtiri, driscuite,  pentru corectarea si netezirea suprafetelor de beton monolit, precum si pentru rectificarea suprafetelor la elementele din beton armat prefabricat sau BCA, executate manual la tavane de 1 cm grosime, cu mortar de ciment-var</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5,400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110</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CF08A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 xml:space="preserve">Glet aplicat manual pe tencuieli interioare driscuite la tavane, cu pasta de var si adaos de </w:t>
            </w:r>
            <w:r>
              <w:lastRenderedPageBreak/>
              <w:t>100 kg ipsos/ 1 mc var pasta</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lastRenderedPageBreak/>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5,400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lastRenderedPageBreak/>
              <w:t>111</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CN53A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Grunduirea suprafetelor interioare a peretilor si tavanelor cu grund Supraton</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43,900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112</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CN06A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Vopsitorii interioare cu vopsea pe baza de copolimeri vinilici in emulsie apoasa,  aplicate in 2 straturi pe glet existent, executate manual</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43,900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113</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CK18B</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Montarea baghetelor din polistiren (45*45 mm) la tavan prin lipire</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7,800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114</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CN16B</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Vopsitorii la scari cu lacuri si vopsele pe baza de ulei aplicate pe timplarie din lemn, executate cu un  strat de vopsea de ulei si un  strat  de lac de ulei pe timplarie de stejar</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12,000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115</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CG33A1</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Trepte la scari cu mocheta</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7,000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116</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RpCK28B</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Inlocuirea plintelor din lemn, de 15 cm latime si 2  cm grosime, la pereti, executate din MDF</w:t>
            </w:r>
          </w:p>
          <w:p w:rsidR="002E258C" w:rsidRDefault="002E258C">
            <w:pPr>
              <w:spacing w:line="276" w:lineRule="auto"/>
              <w:rPr>
                <w:sz w:val="16"/>
                <w:szCs w:val="16"/>
              </w:rPr>
            </w:pPr>
            <w:r>
              <w:rPr>
                <w:sz w:val="16"/>
                <w:szCs w:val="16"/>
              </w:rPr>
              <w:t>Material marunt (hirie de slefuire, ceara etc.)=1,040</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8,000</w:t>
            </w:r>
          </w:p>
          <w:p w:rsidR="002E258C" w:rsidRDefault="002E258C">
            <w:pPr>
              <w:autoSpaceDE w:val="0"/>
              <w:autoSpaceDN w:val="0"/>
              <w:spacing w:line="276" w:lineRule="auto"/>
              <w:jc w:val="center"/>
            </w:pPr>
          </w:p>
        </w:tc>
      </w:tr>
      <w:tr w:rsidR="002E258C" w:rsidTr="002E258C">
        <w:tc>
          <w:tcPr>
            <w:tcW w:w="709" w:type="dxa"/>
            <w:tcBorders>
              <w:top w:val="nil"/>
              <w:left w:val="single" w:sz="6" w:space="0" w:color="auto"/>
              <w:bottom w:val="nil"/>
              <w:right w:val="nil"/>
            </w:tcBorders>
          </w:tcPr>
          <w:p w:rsidR="002E258C" w:rsidRDefault="002E258C">
            <w:pPr>
              <w:autoSpaceDE w:val="0"/>
              <w:autoSpaceDN w:val="0"/>
              <w:spacing w:line="276" w:lineRule="auto"/>
              <w:jc w:val="center"/>
            </w:pPr>
          </w:p>
        </w:tc>
        <w:tc>
          <w:tcPr>
            <w:tcW w:w="1559" w:type="dxa"/>
            <w:tcBorders>
              <w:top w:val="nil"/>
              <w:left w:val="single" w:sz="6" w:space="0" w:color="auto"/>
              <w:bottom w:val="nil"/>
              <w:right w:val="nil"/>
            </w:tcBorders>
          </w:tcPr>
          <w:p w:rsidR="002E258C" w:rsidRDefault="002E258C">
            <w:pPr>
              <w:autoSpaceDE w:val="0"/>
              <w:autoSpaceDN w:val="0"/>
              <w:spacing w:line="276" w:lineRule="auto"/>
            </w:pPr>
          </w:p>
        </w:tc>
        <w:tc>
          <w:tcPr>
            <w:tcW w:w="7513" w:type="dxa"/>
            <w:gridSpan w:val="3"/>
            <w:tcBorders>
              <w:top w:val="nil"/>
              <w:left w:val="single" w:sz="6" w:space="0" w:color="auto"/>
              <w:bottom w:val="nil"/>
              <w:right w:val="single" w:sz="6" w:space="0" w:color="auto"/>
            </w:tcBorders>
          </w:tcPr>
          <w:p w:rsidR="002E258C" w:rsidRDefault="002E258C">
            <w:pPr>
              <w:spacing w:line="276" w:lineRule="auto"/>
              <w:rPr>
                <w:b/>
                <w:bCs/>
              </w:rPr>
            </w:pPr>
            <w:r>
              <w:rPr>
                <w:b/>
                <w:bCs/>
                <w:sz w:val="22"/>
                <w:szCs w:val="22"/>
              </w:rPr>
              <w:t>9. Coridor 2 etaj</w:t>
            </w:r>
          </w:p>
          <w:p w:rsidR="002E258C" w:rsidRDefault="002E258C">
            <w:pPr>
              <w:autoSpaceDE w:val="0"/>
              <w:autoSpaceDN w:val="0"/>
              <w:spacing w:line="276" w:lineRule="auto"/>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117</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RpCM33A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Demontarea placajelor din gresie, ceramica la pardoseli</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5,650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118</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RpCO56B</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Demontari: lambriuri la pereti</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14,400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119</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CN53A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Grunduirea suprafetelor peretilor reparati cu grund Betocontact</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12,000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120</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RpCJ04A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Reparatii de tencuieli interioare, de 2 cm grosime, driscuite, executate la pereti , pe suprafete plane, cu mortar de ciment-var marca 25 T, pentru sprit si mortar de var-ciment marca 10 T, pentru grund si stratul vizibil</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12,000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121</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CF61A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Driscuire continua a peretilor cu amestec uscat de ipsos cu grosimea de 10 mm</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30,000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122</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RpCJ07A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lastRenderedPageBreak/>
              <w:t>Reparatii de tencuieli interioare, in fisii de 10-</w:t>
            </w:r>
            <w:r>
              <w:lastRenderedPageBreak/>
              <w:t>20 cm latime, la imbinarea dintre panourile mari din beton armat</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lastRenderedPageBreak/>
              <w:t>m</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7,000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lastRenderedPageBreak/>
              <w:t>123</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CF07A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Tencuieli interioare, subtiri, driscuite,  pentru corectarea si netezirea suprafetelor de beton monolit, precum si pentru rectificarea suprafetelor la elementele din beton armat prefabricat sau BCA, executate manual la tavane de 1 cm grosime, cu mortar de ciment-var</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5,650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124</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CF08A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Glet aplicat manual pe tencuieli interioare driscuite la tavane, cu pasta de var si adaos de 100 kg ipsos/ 1 mc var pasta</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5,650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125</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CN53A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Grunduirea suprafetelor interioare a peretilor si tavanelor cu grund Supraton</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30,000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126</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CN06A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Vopsitorii interioare cu vopsea pe baza de copolimeri vinilici in emulsie apoasa,  aplicate in 2 straturi pe glet existent, executate manual</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30,000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127</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CG17D</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Pardoseli din placi de gresie ceramica inclusiv stratul suport din mortar adeziv, executate pe suprafete: mai mari de 16 m2</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5,650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128</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CG09A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Plinte din PVC, montate orizontal la pereti gata tencuiti, prin insurubare</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12,000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129</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CK18B</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Montarea baghetelor din polistiren (45*45 mm) la tavan prin lipire</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12,000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130</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RpCK28B</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Inlocuirea plintelor din lemn, de 15 cm latime si 2  cm grosime, la pereti, executate din MDF</w:t>
            </w:r>
          </w:p>
          <w:p w:rsidR="002E258C" w:rsidRDefault="002E258C">
            <w:pPr>
              <w:spacing w:line="276" w:lineRule="auto"/>
              <w:rPr>
                <w:sz w:val="16"/>
                <w:szCs w:val="16"/>
              </w:rPr>
            </w:pPr>
            <w:r>
              <w:rPr>
                <w:sz w:val="16"/>
                <w:szCs w:val="16"/>
              </w:rPr>
              <w:t>Material marunt (hirie de slefuire, ceara etc.)=1,040</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7,000</w:t>
            </w:r>
          </w:p>
          <w:p w:rsidR="002E258C" w:rsidRDefault="002E258C">
            <w:pPr>
              <w:autoSpaceDE w:val="0"/>
              <w:autoSpaceDN w:val="0"/>
              <w:spacing w:line="276" w:lineRule="auto"/>
              <w:jc w:val="center"/>
            </w:pPr>
          </w:p>
        </w:tc>
      </w:tr>
      <w:tr w:rsidR="002E258C" w:rsidTr="002E258C">
        <w:tc>
          <w:tcPr>
            <w:tcW w:w="709" w:type="dxa"/>
            <w:tcBorders>
              <w:top w:val="nil"/>
              <w:left w:val="single" w:sz="6" w:space="0" w:color="auto"/>
              <w:bottom w:val="nil"/>
              <w:right w:val="nil"/>
            </w:tcBorders>
          </w:tcPr>
          <w:p w:rsidR="002E258C" w:rsidRDefault="002E258C">
            <w:pPr>
              <w:autoSpaceDE w:val="0"/>
              <w:autoSpaceDN w:val="0"/>
              <w:spacing w:line="276" w:lineRule="auto"/>
              <w:jc w:val="center"/>
            </w:pPr>
          </w:p>
        </w:tc>
        <w:tc>
          <w:tcPr>
            <w:tcW w:w="1559" w:type="dxa"/>
            <w:tcBorders>
              <w:top w:val="nil"/>
              <w:left w:val="single" w:sz="6" w:space="0" w:color="auto"/>
              <w:bottom w:val="nil"/>
              <w:right w:val="nil"/>
            </w:tcBorders>
          </w:tcPr>
          <w:p w:rsidR="002E258C" w:rsidRDefault="002E258C">
            <w:pPr>
              <w:autoSpaceDE w:val="0"/>
              <w:autoSpaceDN w:val="0"/>
              <w:spacing w:line="276" w:lineRule="auto"/>
            </w:pPr>
          </w:p>
        </w:tc>
        <w:tc>
          <w:tcPr>
            <w:tcW w:w="7513" w:type="dxa"/>
            <w:gridSpan w:val="3"/>
            <w:tcBorders>
              <w:top w:val="nil"/>
              <w:left w:val="single" w:sz="6" w:space="0" w:color="auto"/>
              <w:bottom w:val="nil"/>
              <w:right w:val="single" w:sz="6" w:space="0" w:color="auto"/>
            </w:tcBorders>
          </w:tcPr>
          <w:p w:rsidR="002E258C" w:rsidRDefault="002E258C">
            <w:pPr>
              <w:spacing w:line="276" w:lineRule="auto"/>
              <w:rPr>
                <w:b/>
                <w:bCs/>
              </w:rPr>
            </w:pPr>
            <w:r>
              <w:rPr>
                <w:b/>
                <w:bCs/>
                <w:sz w:val="22"/>
                <w:szCs w:val="22"/>
              </w:rPr>
              <w:t>10. Cabinet  6</w:t>
            </w:r>
          </w:p>
          <w:p w:rsidR="002E258C" w:rsidRDefault="002E258C">
            <w:pPr>
              <w:autoSpaceDE w:val="0"/>
              <w:autoSpaceDN w:val="0"/>
              <w:spacing w:line="276" w:lineRule="auto"/>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131</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RpCK41C</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Desfacerea pardoselilor din linoleum</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14,400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132</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CN53A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Grunduirea suprafetelor peretilor reparati cu grund Betocontact</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15,000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133</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RpCJ04A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lastRenderedPageBreak/>
              <w:t xml:space="preserve">Reparatii de tencuieli interioare, de 2 cm </w:t>
            </w:r>
            <w:r>
              <w:lastRenderedPageBreak/>
              <w:t>grosime, driscuite, executate la pereti , pe suprafete plane, cu mortar de ciment-var marca 25 T, pentru sprit si mortar de var-ciment marca 10 T, pentru grund si stratul vizibil</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lastRenderedPageBreak/>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15,000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lastRenderedPageBreak/>
              <w:t>134</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RpCJ18A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Finisaje cu glet pe tencuieli interioare driscuite de 3 mm grosime, executat cu pasta de ipsos la pereti si stilpi</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15,000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135</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RpCO56A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Demontari: timplarie din lemn (usi pe toc)</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1,800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136</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RpCO22A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Montarea usilor interioare, gata confectionate din lemn, pe toc, inclusiv montarea tocului, platband din lemn pe o parte,  prag multinivel si broasca ingropata cu minere</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1,800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137</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RpCJ06C</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Reparatii de tencuieli interioare, in jurul tocurilor, la usi, de 2 cm grosime, driscuite, executate cu mortar de ciment-var marca 25 T, avind spaletii drepti, intre 35 - 45 cm latime</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5,100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138</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RpCJ07A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Reparatii de tencuieli interioare, in fisii de 10-20 cm latime, la imbinarea dintre panourile mari din beton armat</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12,000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139</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CF07A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Tencuieli interioare, subtiri, driscuite,  pentru corectarea si netezirea suprafetelor de beton monolit, precum si pentru rectificarea suprafetelor la elementele din beton armat prefabricat sau BCA, executate manual la tavane de 1 cm grosime, cu mortar de ciment-var</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14,400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140</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CF08A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Glet aplicat manual pe tencuieli interioare driscuite la tavane, cu pasta de var si adaos de 100 kg ipsos/ 1 mc var pasta</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14,400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141</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CN53A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Grunduirea suprafetelor interioare a peretilor si tavanelor cu grund Supraton</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52,400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142</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CN06A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 xml:space="preserve">Vopsitorii interioare cu vopsea pe baza de copolimeri vinilici in emulsie apoasa,  </w:t>
            </w:r>
            <w:r>
              <w:lastRenderedPageBreak/>
              <w:t>aplicate in 2 straturi pe glet existent, executate manual</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lastRenderedPageBreak/>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52,400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lastRenderedPageBreak/>
              <w:t>143</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CG36A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Pardoseli din placi laminat Class 33  gr.10 mm  montate pe uscat cu pozarea stratului sintetic pe suport existent</w:t>
            </w:r>
          </w:p>
          <w:p w:rsidR="002E258C" w:rsidRDefault="002E258C">
            <w:pPr>
              <w:spacing w:line="276" w:lineRule="auto"/>
              <w:rPr>
                <w:sz w:val="16"/>
                <w:szCs w:val="16"/>
              </w:rPr>
            </w:pPr>
            <w:r>
              <w:rPr>
                <w:sz w:val="16"/>
                <w:szCs w:val="16"/>
              </w:rPr>
              <w:t>Materiale marunte (cuie)=1,010</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14,400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144</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CG09A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Plinte din PVC, montate orizontal la pereti gata tencuiti, prin insurubare</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15,200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145</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CK18B</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Montarea baghetelor din polistiren (45*45 mm) la tavan prin lipire</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15,200</w:t>
            </w:r>
          </w:p>
          <w:p w:rsidR="002E258C" w:rsidRDefault="002E258C">
            <w:pPr>
              <w:autoSpaceDE w:val="0"/>
              <w:autoSpaceDN w:val="0"/>
              <w:spacing w:line="276" w:lineRule="auto"/>
              <w:jc w:val="center"/>
            </w:pPr>
          </w:p>
        </w:tc>
      </w:tr>
      <w:tr w:rsidR="002E258C" w:rsidTr="002E258C">
        <w:tc>
          <w:tcPr>
            <w:tcW w:w="709" w:type="dxa"/>
            <w:tcBorders>
              <w:top w:val="nil"/>
              <w:left w:val="single" w:sz="6" w:space="0" w:color="auto"/>
              <w:bottom w:val="nil"/>
              <w:right w:val="nil"/>
            </w:tcBorders>
          </w:tcPr>
          <w:p w:rsidR="002E258C" w:rsidRDefault="002E258C">
            <w:pPr>
              <w:autoSpaceDE w:val="0"/>
              <w:autoSpaceDN w:val="0"/>
              <w:spacing w:line="276" w:lineRule="auto"/>
              <w:jc w:val="center"/>
            </w:pPr>
          </w:p>
        </w:tc>
        <w:tc>
          <w:tcPr>
            <w:tcW w:w="1559" w:type="dxa"/>
            <w:tcBorders>
              <w:top w:val="nil"/>
              <w:left w:val="single" w:sz="6" w:space="0" w:color="auto"/>
              <w:bottom w:val="nil"/>
              <w:right w:val="nil"/>
            </w:tcBorders>
          </w:tcPr>
          <w:p w:rsidR="002E258C" w:rsidRDefault="002E258C">
            <w:pPr>
              <w:autoSpaceDE w:val="0"/>
              <w:autoSpaceDN w:val="0"/>
              <w:spacing w:line="276" w:lineRule="auto"/>
            </w:pPr>
          </w:p>
        </w:tc>
        <w:tc>
          <w:tcPr>
            <w:tcW w:w="7513" w:type="dxa"/>
            <w:gridSpan w:val="3"/>
            <w:tcBorders>
              <w:top w:val="nil"/>
              <w:left w:val="single" w:sz="6" w:space="0" w:color="auto"/>
              <w:bottom w:val="nil"/>
              <w:right w:val="single" w:sz="6" w:space="0" w:color="auto"/>
            </w:tcBorders>
          </w:tcPr>
          <w:p w:rsidR="002E258C" w:rsidRDefault="002E258C">
            <w:pPr>
              <w:spacing w:line="276" w:lineRule="auto"/>
              <w:rPr>
                <w:b/>
                <w:bCs/>
              </w:rPr>
            </w:pPr>
            <w:r>
              <w:rPr>
                <w:b/>
                <w:bCs/>
                <w:sz w:val="22"/>
                <w:szCs w:val="22"/>
              </w:rPr>
              <w:t>11. Cabinet  7</w:t>
            </w:r>
          </w:p>
          <w:p w:rsidR="002E258C" w:rsidRDefault="002E258C">
            <w:pPr>
              <w:autoSpaceDE w:val="0"/>
              <w:autoSpaceDN w:val="0"/>
              <w:spacing w:line="276" w:lineRule="auto"/>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146</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RpCK41C</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Desfacerea pardoselilor din linoleum</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11,300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147</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CN53A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Grunduirea suprafetelor peretilor reparati cu grund Betocontact</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20,000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148</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RpCJ04A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Reparatii de tencuieli interioare, de 2 cm grosime, driscuite, executate la pereti , pe suprafete plane, cu mortar de ciment-var marca 25 T, pentru sprit si mortar de var-ciment marca 10 T, pentru grund si stratul vizibil</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20,000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149</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RpCJ18A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Finisaje cu glet pe tencuieli interioare driscuite de 3 mm grosime, executat cu pasta de ipsos la pereti si stilpi</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20,000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150</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RpCO56A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Demontari: timplarie din lemn (usi pe toc)</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1,800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151</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RpCO22A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Montarea usilor interioare, gata confectionate din lemn, pe toc, inclusiv montarea tocului, platband din lemn pe o parte,  prag multinivel si broasca ingropata cu minere</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1,800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152</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RpCJ06C</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Reparatii de tencuieli interioare, in jurul tocurilor, la usi, de 2 cm grosime, driscuite, executate cu mortar de ciment-var marca 25 T, avind spaletii drepti, intre 35 - 45 cm latime</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5,100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lastRenderedPageBreak/>
              <w:t>153</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RpCJ07A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Reparatii de tencuieli interioare, in fisii de 10-20 cm latime, la imbinarea dintre panourile mari din beton armat</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8,000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154</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CF07A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Tencuieli interioare, subtiri, driscuite,  pentru corectarea si netezirea suprafetelor de beton monolit, precum si pentru rectificarea suprafetelor la elementele din beton armat prefabricat sau BCA, executate manual la tavane de 1 cm grosime, cu mortar de ciment-var</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11,300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155</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CF08A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Glet aplicat manual pe tencuieli interioare driscuite la tavane, cu pasta de var si adaos de 100 kg ipsos/ 1 mc var pasta</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11,300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156</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CN53A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Grunduirea suprafetelor interioare a peretilor si tavanelor cu grund Supraton</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45,300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157</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CN06A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Vopsitorii interioare cu vopsea pe baza de copolimeri vinilici in emulsie apoasa,  aplicate in 2 straturi pe glet existent, executate manual</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45,300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158</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CG36A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Pardoseli din placi laminat Class 33  gr.10 mm  montate pe uscat cu pozarea stratului sintetic pe suport existent</w:t>
            </w:r>
          </w:p>
          <w:p w:rsidR="002E258C" w:rsidRDefault="002E258C">
            <w:pPr>
              <w:spacing w:line="276" w:lineRule="auto"/>
              <w:rPr>
                <w:sz w:val="16"/>
                <w:szCs w:val="16"/>
              </w:rPr>
            </w:pPr>
            <w:r>
              <w:rPr>
                <w:sz w:val="16"/>
                <w:szCs w:val="16"/>
              </w:rPr>
              <w:t>Materiale marunte (cuie)=1,010</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11,300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159</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CG09A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Plinte din PVC, montate orizontal la pereti gata tencuiti, prin insurubare</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13,600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160</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CK18B</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Montarea baghetelor din polistiren (45*45 mm) la tavan prin lipire</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13,600</w:t>
            </w:r>
          </w:p>
          <w:p w:rsidR="002E258C" w:rsidRDefault="002E258C">
            <w:pPr>
              <w:autoSpaceDE w:val="0"/>
              <w:autoSpaceDN w:val="0"/>
              <w:spacing w:line="276" w:lineRule="auto"/>
              <w:jc w:val="center"/>
            </w:pPr>
          </w:p>
        </w:tc>
      </w:tr>
      <w:tr w:rsidR="002E258C" w:rsidTr="002E258C">
        <w:tc>
          <w:tcPr>
            <w:tcW w:w="709" w:type="dxa"/>
            <w:tcBorders>
              <w:top w:val="nil"/>
              <w:left w:val="single" w:sz="6" w:space="0" w:color="auto"/>
              <w:bottom w:val="nil"/>
              <w:right w:val="nil"/>
            </w:tcBorders>
          </w:tcPr>
          <w:p w:rsidR="002E258C" w:rsidRDefault="002E258C">
            <w:pPr>
              <w:autoSpaceDE w:val="0"/>
              <w:autoSpaceDN w:val="0"/>
              <w:spacing w:line="276" w:lineRule="auto"/>
              <w:jc w:val="center"/>
            </w:pPr>
          </w:p>
        </w:tc>
        <w:tc>
          <w:tcPr>
            <w:tcW w:w="1559" w:type="dxa"/>
            <w:tcBorders>
              <w:top w:val="nil"/>
              <w:left w:val="single" w:sz="6" w:space="0" w:color="auto"/>
              <w:bottom w:val="nil"/>
              <w:right w:val="nil"/>
            </w:tcBorders>
          </w:tcPr>
          <w:p w:rsidR="002E258C" w:rsidRDefault="002E258C">
            <w:pPr>
              <w:autoSpaceDE w:val="0"/>
              <w:autoSpaceDN w:val="0"/>
              <w:spacing w:line="276" w:lineRule="auto"/>
            </w:pPr>
          </w:p>
        </w:tc>
        <w:tc>
          <w:tcPr>
            <w:tcW w:w="7513" w:type="dxa"/>
            <w:gridSpan w:val="3"/>
            <w:tcBorders>
              <w:top w:val="nil"/>
              <w:left w:val="single" w:sz="6" w:space="0" w:color="auto"/>
              <w:bottom w:val="nil"/>
              <w:right w:val="single" w:sz="6" w:space="0" w:color="auto"/>
            </w:tcBorders>
          </w:tcPr>
          <w:p w:rsidR="002E258C" w:rsidRDefault="002E258C">
            <w:pPr>
              <w:spacing w:line="276" w:lineRule="auto"/>
              <w:rPr>
                <w:b/>
                <w:bCs/>
              </w:rPr>
            </w:pPr>
            <w:r>
              <w:rPr>
                <w:b/>
                <w:bCs/>
                <w:sz w:val="22"/>
                <w:szCs w:val="22"/>
              </w:rPr>
              <w:t>12. Cabinet  8</w:t>
            </w:r>
          </w:p>
          <w:p w:rsidR="002E258C" w:rsidRDefault="002E258C">
            <w:pPr>
              <w:autoSpaceDE w:val="0"/>
              <w:autoSpaceDN w:val="0"/>
              <w:spacing w:line="276" w:lineRule="auto"/>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161</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RpCK41C</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Desfacerea pardoselilor din linoleum</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22,040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162</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CN53A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Grunduirea suprafetelor peretilor reparati cu grund Betocontact</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18,000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163</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RpCJ04A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 xml:space="preserve">Reparatii de tencuieli interioare, de 2 cm grosime, driscuite, executate la pereti , pe suprafete plane, cu mortar de ciment-var </w:t>
            </w:r>
            <w:r>
              <w:lastRenderedPageBreak/>
              <w:t>marca 25 T, pentru sprit si mortar de var-ciment marca 10 T, pentru grund si stratul vizibil</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lastRenderedPageBreak/>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18,000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lastRenderedPageBreak/>
              <w:t>164</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RpCJ18A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Finisaje cu glet pe tencuieli interioare driscuite de 3 mm grosime, executat cu pasta de ipsos la pereti si stilpi</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18,000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165</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RpCO56A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Demontari: timplarie din lemn (usi pe toc)</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3,600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166</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RpCO22A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Montarea usilor interioare, gata confectionate din lemn, pe toc, inclusiv montarea tocului, platband din lemn pe o parte,  prag multinivel si broasca ingropata cu minere</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3,600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167</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RpCJ06C</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Reparatii de tencuieli interioare, in jurul tocurilor, la usi, de 2 cm grosime, driscuite, executate cu mortar de ciment-var marca 25 T, avind spaletii drepti, intre 35 - 45 cm latime</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5,100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168</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RpCJ07A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Reparatii de tencuieli interioare, in fisii de 10-20 cm latime, la imbinarea dintre panourile mari din beton armat</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17,400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169</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CF07A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Tencuieli interioare, subtiri, driscuite,  pentru corectarea si netezirea suprafetelor de beton monolit, precum si pentru rectificarea suprafetelor la elementele din beton armat prefabricat sau BCA, executate manual la tavane de 1 cm grosime, cu mortar de ciment-var</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22,040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170</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CF08A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Glet aplicat manual pe tencuieli interioare driscuite la tavane, cu pasta de var si adaos de 100 kg ipsos/ 1 mc var pasta</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22,040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171</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CN53A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Grunduirea suprafetelor interioare a peretilor si tavanelor cu grund Supraton</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70,040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172</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CN06A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Vopsitorii interioare cu vopsea pe baza de copolimeri vinilici in emulsie apoasa,  aplicate in 2 straturi pe glet existent, executate manual</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lastRenderedPageBreak/>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70,040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lastRenderedPageBreak/>
              <w:t>173</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CG36A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Pardoseli din placi laminat Class 33  gr.10 mm  montate pe uscat cu pozarea stratului sintetic pe suport existent</w:t>
            </w:r>
          </w:p>
          <w:p w:rsidR="002E258C" w:rsidRDefault="002E258C">
            <w:pPr>
              <w:spacing w:line="276" w:lineRule="auto"/>
              <w:rPr>
                <w:sz w:val="16"/>
                <w:szCs w:val="16"/>
              </w:rPr>
            </w:pPr>
            <w:r>
              <w:rPr>
                <w:sz w:val="16"/>
                <w:szCs w:val="16"/>
              </w:rPr>
              <w:t>Materiale marunte (cuie)=1,010</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22,040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174</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CG09A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Plinte din PVC, montate orizontal la pereti gata tencuiti, prin insurubare</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19,200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175</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CK18B</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Montarea baghetelor din polistiren (45*45 mm) la tavan prin lipire</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19,200</w:t>
            </w:r>
          </w:p>
          <w:p w:rsidR="002E258C" w:rsidRDefault="002E258C">
            <w:pPr>
              <w:autoSpaceDE w:val="0"/>
              <w:autoSpaceDN w:val="0"/>
              <w:spacing w:line="276" w:lineRule="auto"/>
              <w:jc w:val="center"/>
            </w:pPr>
          </w:p>
        </w:tc>
      </w:tr>
      <w:tr w:rsidR="002E258C" w:rsidTr="002E258C">
        <w:tc>
          <w:tcPr>
            <w:tcW w:w="709" w:type="dxa"/>
            <w:tcBorders>
              <w:top w:val="nil"/>
              <w:left w:val="single" w:sz="6" w:space="0" w:color="auto"/>
              <w:bottom w:val="nil"/>
              <w:right w:val="nil"/>
            </w:tcBorders>
          </w:tcPr>
          <w:p w:rsidR="002E258C" w:rsidRDefault="002E258C">
            <w:pPr>
              <w:autoSpaceDE w:val="0"/>
              <w:autoSpaceDN w:val="0"/>
              <w:spacing w:line="276" w:lineRule="auto"/>
              <w:jc w:val="center"/>
            </w:pPr>
          </w:p>
        </w:tc>
        <w:tc>
          <w:tcPr>
            <w:tcW w:w="1559" w:type="dxa"/>
            <w:tcBorders>
              <w:top w:val="nil"/>
              <w:left w:val="single" w:sz="6" w:space="0" w:color="auto"/>
              <w:bottom w:val="nil"/>
              <w:right w:val="nil"/>
            </w:tcBorders>
          </w:tcPr>
          <w:p w:rsidR="002E258C" w:rsidRDefault="002E258C">
            <w:pPr>
              <w:autoSpaceDE w:val="0"/>
              <w:autoSpaceDN w:val="0"/>
              <w:spacing w:line="276" w:lineRule="auto"/>
            </w:pPr>
          </w:p>
        </w:tc>
        <w:tc>
          <w:tcPr>
            <w:tcW w:w="7513" w:type="dxa"/>
            <w:gridSpan w:val="3"/>
            <w:tcBorders>
              <w:top w:val="nil"/>
              <w:left w:val="single" w:sz="6" w:space="0" w:color="auto"/>
              <w:bottom w:val="nil"/>
              <w:right w:val="single" w:sz="6" w:space="0" w:color="auto"/>
            </w:tcBorders>
          </w:tcPr>
          <w:p w:rsidR="002E258C" w:rsidRDefault="002E258C">
            <w:pPr>
              <w:spacing w:line="276" w:lineRule="auto"/>
              <w:rPr>
                <w:b/>
                <w:bCs/>
              </w:rPr>
            </w:pPr>
            <w:r>
              <w:rPr>
                <w:b/>
                <w:bCs/>
                <w:sz w:val="22"/>
                <w:szCs w:val="22"/>
              </w:rPr>
              <w:t>13. Cabinet  9</w:t>
            </w:r>
          </w:p>
          <w:p w:rsidR="002E258C" w:rsidRDefault="002E258C">
            <w:pPr>
              <w:autoSpaceDE w:val="0"/>
              <w:autoSpaceDN w:val="0"/>
              <w:spacing w:line="276" w:lineRule="auto"/>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176</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RpCK41C</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Desfacerea pardoselilor din linoleum</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6,200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177</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CN53A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Grunduirea suprafetelor peretilor reparati cu grund Betocontact</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6,000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178</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RpCJ04A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Reparatii de tencuieli interioare, de 2 cm grosime, driscuite, executate la pereti , pe suprafete plane, cu mortar de ciment-var marca 25 T, pentru sprit si mortar de var-ciment marca 10 T, pentru grund si stratul vizibil</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6,000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179</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RpCJ18A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Finisaje cu glet pe tencuieli interioare driscuite de 3 mm grosime, executat cu pasta de ipsos la pereti si stilpi</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6,000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180</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RpCO56A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Demontari: timplarie din lemn (usi pe toc)</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1,800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181</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RpCO22A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Montarea usilor interioare, gata confectionate din lemn, pe toc, inclusiv montarea tocului, platband din lemn pe o parte,  prag multinivel si broasca ingropata cu minere</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1,800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182</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RpCJ06C</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Reparatii de tencuieli interioare, in jurul tocurilor, la usi, de 2 cm grosime, driscuite, executate cu mortar de ciment-var marca 25 T, avind spaletii drepti, intre 35 - 45 cm latime</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5,100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183</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RpCJ07A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 xml:space="preserve">Reparatii de tencuieli interioare, in fisii de 10-20 cm latime, la imbinarea dintre panourile </w:t>
            </w:r>
            <w:r>
              <w:lastRenderedPageBreak/>
              <w:t>mari din beton armat</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lastRenderedPageBreak/>
              <w:t>m</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5,000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lastRenderedPageBreak/>
              <w:t>184</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CF07A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Tencuieli interioare, subtiri, driscuite,  pentru corectarea si netezirea suprafetelor de beton monolit, precum si pentru rectificarea suprafetelor la elementele din beton armat prefabricat sau BCA, executate manual la tavane de 1 cm grosime, cu mortar de ciment-var</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6,200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185</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CF08A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Glet aplicat manual pe tencuieli interioare driscuite la tavane, cu pasta de var si adaos de 100 kg ipsos/ 1 mc var pasta</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6,200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186</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CN53A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Grunduirea suprafetelor interioare a peretilor si tavanelor cu grund Supraton</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31,200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187</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CN06A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Vopsitorii interioare cu vopsea pe baza de copolimeri vinilici in emulsie apoasa,  aplicate in 2 straturi pe glet existent, executate manual</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31,200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188</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CG36A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Pardoseli din placi laminat Class 33  gr.10 mm  montate pe uscat cu pozarea stratului sintetic pe suport existent</w:t>
            </w:r>
          </w:p>
          <w:p w:rsidR="002E258C" w:rsidRDefault="002E258C">
            <w:pPr>
              <w:spacing w:line="276" w:lineRule="auto"/>
              <w:rPr>
                <w:sz w:val="16"/>
                <w:szCs w:val="16"/>
              </w:rPr>
            </w:pPr>
            <w:r>
              <w:rPr>
                <w:sz w:val="16"/>
                <w:szCs w:val="16"/>
              </w:rPr>
              <w:t>Materiale marunte (cuie)=1,010</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6,200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189</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CG09A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Plinte din PVC, montate orizontal la pereti gata tencuiti, prin insurubare</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10,000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190</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CK18B</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Montarea baghetelor din polistiren (45*45 mm) la tavan prin lipire</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10,000</w:t>
            </w:r>
          </w:p>
          <w:p w:rsidR="002E258C" w:rsidRDefault="002E258C">
            <w:pPr>
              <w:autoSpaceDE w:val="0"/>
              <w:autoSpaceDN w:val="0"/>
              <w:spacing w:line="276" w:lineRule="auto"/>
              <w:jc w:val="center"/>
            </w:pPr>
          </w:p>
        </w:tc>
      </w:tr>
      <w:tr w:rsidR="002E258C" w:rsidTr="002E258C">
        <w:tc>
          <w:tcPr>
            <w:tcW w:w="709" w:type="dxa"/>
            <w:tcBorders>
              <w:top w:val="nil"/>
              <w:left w:val="single" w:sz="6" w:space="0" w:color="auto"/>
              <w:bottom w:val="nil"/>
              <w:right w:val="nil"/>
            </w:tcBorders>
          </w:tcPr>
          <w:p w:rsidR="002E258C" w:rsidRDefault="002E258C">
            <w:pPr>
              <w:autoSpaceDE w:val="0"/>
              <w:autoSpaceDN w:val="0"/>
              <w:spacing w:line="276" w:lineRule="auto"/>
              <w:jc w:val="center"/>
            </w:pPr>
          </w:p>
        </w:tc>
        <w:tc>
          <w:tcPr>
            <w:tcW w:w="1559" w:type="dxa"/>
            <w:tcBorders>
              <w:top w:val="nil"/>
              <w:left w:val="single" w:sz="6" w:space="0" w:color="auto"/>
              <w:bottom w:val="nil"/>
              <w:right w:val="nil"/>
            </w:tcBorders>
          </w:tcPr>
          <w:p w:rsidR="002E258C" w:rsidRDefault="002E258C">
            <w:pPr>
              <w:autoSpaceDE w:val="0"/>
              <w:autoSpaceDN w:val="0"/>
              <w:spacing w:line="276" w:lineRule="auto"/>
            </w:pPr>
          </w:p>
        </w:tc>
        <w:tc>
          <w:tcPr>
            <w:tcW w:w="7513" w:type="dxa"/>
            <w:gridSpan w:val="3"/>
            <w:tcBorders>
              <w:top w:val="nil"/>
              <w:left w:val="single" w:sz="6" w:space="0" w:color="auto"/>
              <w:bottom w:val="nil"/>
              <w:right w:val="single" w:sz="6" w:space="0" w:color="auto"/>
            </w:tcBorders>
          </w:tcPr>
          <w:p w:rsidR="002E258C" w:rsidRDefault="002E258C">
            <w:pPr>
              <w:spacing w:line="276" w:lineRule="auto"/>
              <w:rPr>
                <w:b/>
                <w:bCs/>
              </w:rPr>
            </w:pPr>
            <w:r>
              <w:rPr>
                <w:b/>
                <w:bCs/>
                <w:sz w:val="22"/>
                <w:szCs w:val="22"/>
              </w:rPr>
              <w:t>14. Cabinet  10</w:t>
            </w:r>
          </w:p>
          <w:p w:rsidR="002E258C" w:rsidRDefault="002E258C">
            <w:pPr>
              <w:autoSpaceDE w:val="0"/>
              <w:autoSpaceDN w:val="0"/>
              <w:spacing w:line="276" w:lineRule="auto"/>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191</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RpCK41C</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Desfacerea pardoselilor din linoleum</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13,300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192</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CN53A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Grunduirea suprafetelor peretilor reparati cu grund Betocontact</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9,000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193</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RpCJ04A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 xml:space="preserve">Reparatii de tencuieli interioare, de 2 cm grosime, driscuite, executate la pereti , pe suprafete plane, cu mortar de ciment-var marca 25 T, pentru sprit si mortar de var-ciment marca 10 T, pentru grund si stratul </w:t>
            </w:r>
            <w:r>
              <w:lastRenderedPageBreak/>
              <w:t>vizibil</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lastRenderedPageBreak/>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9,000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lastRenderedPageBreak/>
              <w:t>194</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RpCJ18A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Finisaje cu glet pe tencuieli interioare driscuite de 3 mm grosime, executat cu pasta de ipsos la pereti si stilpi</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9,000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195</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RpCO56A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Demontari: timplarie din lemn (usi pe toc)</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1,800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196</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RpCO22A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Montarea usilor interioare, gata confectionate din lemn, pe toc, inclusiv montarea tocului, platband din lemn pe o parte,  prag multinivel si broasca ingropata cu minere</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1,800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197</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RpCJ06C</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Reparatii de tencuieli interioare, in jurul tocurilor, la usi, de 2 cm grosime, driscuite, executate cu mortar de ciment-var marca 25 T, avind spaletii drepti, intre 35 - 45 cm latime</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5,100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198</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RpCJ07A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Reparatii de tencuieli interioare, in fisii de 10-20 cm latime, la imbinarea dintre panourile mari din beton armat</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11,400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199</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CF07A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Tencuieli interioare, subtiri, driscuite,  pentru corectarea si netezirea suprafetelor de beton monolit, precum si pentru rectificarea suprafetelor la elementele din beton armat prefabricat sau BCA, executate manual la tavane de 1 cm grosime, cu mortar de ciment-var</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13,300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200</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CF08A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Glet aplicat manual pe tencuieli interioare driscuite la tavane, cu pasta de var si adaos de 100 kg ipsos/ 1 mc var pasta</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13,300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201</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CN53A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Grunduirea suprafetelor interioare a peretilor si tavanelor cu grund Supraton</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49,800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202</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CN06A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Vopsitorii interioare cu vopsea pe baza de copolimeri vinilici in emulsie apoasa,  aplicate in 2 straturi pe glet existent, executate manual</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49,800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203</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CG36A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lastRenderedPageBreak/>
              <w:t xml:space="preserve">Pardoseli din placi laminat Class 33  gr.10 </w:t>
            </w:r>
            <w:r>
              <w:lastRenderedPageBreak/>
              <w:t>mm  montate pe uscat cu pozarea stratului sintetic pe suport existent</w:t>
            </w:r>
          </w:p>
          <w:p w:rsidR="002E258C" w:rsidRDefault="002E258C">
            <w:pPr>
              <w:spacing w:line="276" w:lineRule="auto"/>
              <w:rPr>
                <w:sz w:val="16"/>
                <w:szCs w:val="16"/>
              </w:rPr>
            </w:pPr>
            <w:r>
              <w:rPr>
                <w:sz w:val="16"/>
                <w:szCs w:val="16"/>
              </w:rPr>
              <w:t>Materiale marunte (cuie)=1,010</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lastRenderedPageBreak/>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13,300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lastRenderedPageBreak/>
              <w:t>204</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CG09A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Plinte din PVC, montate orizontal la pereti gata tencuiti, prin insurubare</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14,600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205</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CK18B</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Montarea baghetelor din polistiren (45*45 mm) la tavan prin lipire</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14,600</w:t>
            </w:r>
          </w:p>
          <w:p w:rsidR="002E258C" w:rsidRDefault="002E258C">
            <w:pPr>
              <w:autoSpaceDE w:val="0"/>
              <w:autoSpaceDN w:val="0"/>
              <w:spacing w:line="276" w:lineRule="auto"/>
              <w:jc w:val="center"/>
            </w:pPr>
          </w:p>
        </w:tc>
      </w:tr>
      <w:tr w:rsidR="002E258C" w:rsidTr="002E258C">
        <w:tc>
          <w:tcPr>
            <w:tcW w:w="709" w:type="dxa"/>
            <w:tcBorders>
              <w:top w:val="nil"/>
              <w:left w:val="single" w:sz="6" w:space="0" w:color="auto"/>
              <w:bottom w:val="nil"/>
              <w:right w:val="nil"/>
            </w:tcBorders>
          </w:tcPr>
          <w:p w:rsidR="002E258C" w:rsidRDefault="002E258C">
            <w:pPr>
              <w:autoSpaceDE w:val="0"/>
              <w:autoSpaceDN w:val="0"/>
              <w:spacing w:line="276" w:lineRule="auto"/>
              <w:jc w:val="center"/>
            </w:pPr>
          </w:p>
        </w:tc>
        <w:tc>
          <w:tcPr>
            <w:tcW w:w="1559" w:type="dxa"/>
            <w:tcBorders>
              <w:top w:val="nil"/>
              <w:left w:val="single" w:sz="6" w:space="0" w:color="auto"/>
              <w:bottom w:val="nil"/>
              <w:right w:val="nil"/>
            </w:tcBorders>
          </w:tcPr>
          <w:p w:rsidR="002E258C" w:rsidRDefault="002E258C">
            <w:pPr>
              <w:autoSpaceDE w:val="0"/>
              <w:autoSpaceDN w:val="0"/>
              <w:spacing w:line="276" w:lineRule="auto"/>
            </w:pPr>
          </w:p>
        </w:tc>
        <w:tc>
          <w:tcPr>
            <w:tcW w:w="7513" w:type="dxa"/>
            <w:gridSpan w:val="3"/>
            <w:tcBorders>
              <w:top w:val="nil"/>
              <w:left w:val="single" w:sz="6" w:space="0" w:color="auto"/>
              <w:bottom w:val="nil"/>
              <w:right w:val="single" w:sz="6" w:space="0" w:color="auto"/>
            </w:tcBorders>
          </w:tcPr>
          <w:p w:rsidR="002E258C" w:rsidRDefault="002E258C">
            <w:pPr>
              <w:spacing w:line="276" w:lineRule="auto"/>
              <w:rPr>
                <w:b/>
                <w:bCs/>
              </w:rPr>
            </w:pPr>
            <w:r>
              <w:rPr>
                <w:b/>
                <w:bCs/>
                <w:sz w:val="22"/>
                <w:szCs w:val="22"/>
              </w:rPr>
              <w:t>15. Anticamera</w:t>
            </w:r>
          </w:p>
          <w:p w:rsidR="002E258C" w:rsidRDefault="002E258C">
            <w:pPr>
              <w:autoSpaceDE w:val="0"/>
              <w:autoSpaceDN w:val="0"/>
              <w:spacing w:line="276" w:lineRule="auto"/>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206</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RpCK41C</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Desfacerea pardoselilor din linoleum</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11,200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207</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CN53A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Grunduirea suprafetelor peretilor reparati cu grund Betocontact</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9,000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208</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RpCJ04A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Reparatii de tencuieli interioare, de 2 cm grosime, driscuite, executate la pereti , pe suprafete plane, cu mortar de ciment-var marca 25 T, pentru sprit si mortar de var-ciment marca 10 T, pentru grund si stratul vizibil</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9,000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209</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RpCJ18A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Finisaje cu glet pe tencuieli interioare driscuite de 3 mm grosime, executat cu pasta de ipsos la pereti si stilpi</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9,000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210</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RpCO56A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Demontari: timplarie din lemn (usi pe toc)</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1,800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211</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RpCO22A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Montarea usilor interioare, gata confectionate din lemn, pe toc, inclusiv montarea tocului, platband din lemn pe o parte,  prag multinivel si broasca ingropata cu minere</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1,800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212</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RpCJ06C</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Reparatii de tencuieli interioare, in jurul tocurilor, la usi, de 2 cm grosime, driscuite, executate cu mortar de ciment-var marca 25 T, avind spaletii drepti, intre 35 - 45 cm latime</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5,100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213</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RpCJ07A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Reparatii de tencuieli interioare, in fisii de 10-20 cm latime, la imbinarea dintre panourile mari din beton armat</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7,700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lastRenderedPageBreak/>
              <w:t>214</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CF07A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Tencuieli interioare, subtiri, driscuite,  pentru corectarea si netezirea suprafetelor de beton monolit, precum si pentru rectificarea suprafetelor la elementele din beton armat prefabricat sau BCA, executate manual la tavane de 1 cm grosime, cu mortar de ciment-var</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11,200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215</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CF08A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Glet aplicat manual pe tencuieli interioare driscuite la tavane, cu pasta de var si adaos de 100 kg ipsos/ 1 mc var pasta</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11,200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216</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CN53A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Grunduirea suprafetelor interioare a peretilor si tavanelor cu grund Supraton</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45,200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217</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CN06A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Vopsitorii interioare cu vopsea pe baza de copolimeri vinilici in emulsie apoasa,  aplicate in 2 straturi pe glet existent, executate manual</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45,200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218</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CG36A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Pardoseli din placi laminat Class 33  gr.10 mm  montate pe uscat cu pozarea stratului sintetic pe suport existent</w:t>
            </w:r>
          </w:p>
          <w:p w:rsidR="002E258C" w:rsidRDefault="002E258C">
            <w:pPr>
              <w:spacing w:line="276" w:lineRule="auto"/>
              <w:rPr>
                <w:sz w:val="16"/>
                <w:szCs w:val="16"/>
              </w:rPr>
            </w:pPr>
            <w:r>
              <w:rPr>
                <w:sz w:val="16"/>
                <w:szCs w:val="16"/>
              </w:rPr>
              <w:t>Materiale marunte (cuie)=1,010</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11,200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219</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CG09A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Plinte din PVC, montate orizontal la pereti gata tencuiti, prin insurubare</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13,500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220</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CK18B</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Montarea baghetelor din polistiren (45*45 mm) la tavan prin lipire</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13,500</w:t>
            </w:r>
          </w:p>
          <w:p w:rsidR="002E258C" w:rsidRDefault="002E258C">
            <w:pPr>
              <w:autoSpaceDE w:val="0"/>
              <w:autoSpaceDN w:val="0"/>
              <w:spacing w:line="276" w:lineRule="auto"/>
              <w:jc w:val="center"/>
            </w:pPr>
          </w:p>
        </w:tc>
      </w:tr>
      <w:tr w:rsidR="002E258C" w:rsidTr="002E258C">
        <w:tc>
          <w:tcPr>
            <w:tcW w:w="709" w:type="dxa"/>
            <w:tcBorders>
              <w:top w:val="nil"/>
              <w:left w:val="single" w:sz="6" w:space="0" w:color="auto"/>
              <w:bottom w:val="nil"/>
              <w:right w:val="nil"/>
            </w:tcBorders>
          </w:tcPr>
          <w:p w:rsidR="002E258C" w:rsidRDefault="002E258C">
            <w:pPr>
              <w:autoSpaceDE w:val="0"/>
              <w:autoSpaceDN w:val="0"/>
              <w:spacing w:line="276" w:lineRule="auto"/>
              <w:jc w:val="center"/>
            </w:pPr>
          </w:p>
        </w:tc>
        <w:tc>
          <w:tcPr>
            <w:tcW w:w="1559" w:type="dxa"/>
            <w:tcBorders>
              <w:top w:val="nil"/>
              <w:left w:val="single" w:sz="6" w:space="0" w:color="auto"/>
              <w:bottom w:val="nil"/>
              <w:right w:val="nil"/>
            </w:tcBorders>
          </w:tcPr>
          <w:p w:rsidR="002E258C" w:rsidRDefault="002E258C">
            <w:pPr>
              <w:autoSpaceDE w:val="0"/>
              <w:autoSpaceDN w:val="0"/>
              <w:spacing w:line="276" w:lineRule="auto"/>
            </w:pPr>
          </w:p>
        </w:tc>
        <w:tc>
          <w:tcPr>
            <w:tcW w:w="7513" w:type="dxa"/>
            <w:gridSpan w:val="3"/>
            <w:tcBorders>
              <w:top w:val="nil"/>
              <w:left w:val="single" w:sz="6" w:space="0" w:color="auto"/>
              <w:bottom w:val="nil"/>
              <w:right w:val="single" w:sz="6" w:space="0" w:color="auto"/>
            </w:tcBorders>
          </w:tcPr>
          <w:p w:rsidR="002E258C" w:rsidRDefault="002E258C">
            <w:pPr>
              <w:spacing w:line="276" w:lineRule="auto"/>
              <w:rPr>
                <w:b/>
                <w:bCs/>
              </w:rPr>
            </w:pPr>
            <w:r>
              <w:rPr>
                <w:b/>
                <w:bCs/>
                <w:sz w:val="22"/>
                <w:szCs w:val="22"/>
              </w:rPr>
              <w:t>16. Balcon</w:t>
            </w:r>
          </w:p>
          <w:p w:rsidR="002E258C" w:rsidRDefault="002E258C">
            <w:pPr>
              <w:autoSpaceDE w:val="0"/>
              <w:autoSpaceDN w:val="0"/>
              <w:spacing w:line="276" w:lineRule="auto"/>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221</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RpCM33A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Demontarea placajelor din gresie, ceramica la pardoseli</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6,000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222</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RpCJ18A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Finisaje cu glet pe tencuieli interioare driscuite de 3 mm grosime, executat cu pasta de ipsos la tavan</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6,000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223</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CG17D</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Pardoseli din placi de gresie ceramica inclusiv stratul suport din mortar adeziv</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6,000</w:t>
            </w:r>
          </w:p>
          <w:p w:rsidR="002E258C" w:rsidRDefault="002E258C">
            <w:pPr>
              <w:autoSpaceDE w:val="0"/>
              <w:autoSpaceDN w:val="0"/>
              <w:spacing w:line="276" w:lineRule="auto"/>
              <w:jc w:val="center"/>
            </w:pPr>
          </w:p>
        </w:tc>
      </w:tr>
    </w:tbl>
    <w:p w:rsidR="002E258C" w:rsidRDefault="002E258C" w:rsidP="002E258C">
      <w:pPr>
        <w:rPr>
          <w:sz w:val="20"/>
          <w:szCs w:val="20"/>
        </w:rPr>
      </w:pPr>
    </w:p>
    <w:p w:rsidR="002E258C" w:rsidRDefault="002E258C" w:rsidP="002E258C"/>
    <w:p w:rsidR="002E258C" w:rsidRDefault="002E258C" w:rsidP="002E258C">
      <w:pPr>
        <w:ind w:right="567"/>
        <w:rPr>
          <w:b/>
          <w:bCs/>
          <w:sz w:val="28"/>
          <w:szCs w:val="28"/>
          <w:lang w:val="en-US"/>
        </w:rPr>
      </w:pPr>
      <w:r>
        <w:rPr>
          <w:b/>
          <w:bCs/>
          <w:sz w:val="28"/>
          <w:szCs w:val="28"/>
          <w:lang w:val="en-US"/>
        </w:rPr>
        <w:lastRenderedPageBreak/>
        <w:t>2. Lucrări de reparații exterioare</w:t>
      </w:r>
    </w:p>
    <w:p w:rsidR="002E258C" w:rsidRDefault="002E258C" w:rsidP="002E258C">
      <w:pPr>
        <w:ind w:right="567"/>
        <w:rPr>
          <w:b/>
          <w:bCs/>
          <w:sz w:val="28"/>
          <w:szCs w:val="28"/>
          <w:lang w:val="en-US"/>
        </w:rPr>
      </w:pPr>
    </w:p>
    <w:tbl>
      <w:tblPr>
        <w:tblW w:w="9780" w:type="dxa"/>
        <w:tblInd w:w="250" w:type="dxa"/>
        <w:tblLayout w:type="fixed"/>
        <w:tblLook w:val="04A0"/>
      </w:tblPr>
      <w:tblGrid>
        <w:gridCol w:w="709"/>
        <w:gridCol w:w="1559"/>
        <w:gridCol w:w="4677"/>
        <w:gridCol w:w="992"/>
        <w:gridCol w:w="1843"/>
      </w:tblGrid>
      <w:tr w:rsidR="002E258C" w:rsidTr="002E258C">
        <w:trPr>
          <w:cantSplit/>
          <w:trHeight w:val="592"/>
        </w:trPr>
        <w:tc>
          <w:tcPr>
            <w:tcW w:w="709" w:type="dxa"/>
            <w:tcBorders>
              <w:top w:val="single" w:sz="6" w:space="0" w:color="auto"/>
              <w:left w:val="single" w:sz="6" w:space="0" w:color="auto"/>
              <w:bottom w:val="nil"/>
              <w:right w:val="nil"/>
            </w:tcBorders>
            <w:shd w:val="pct5" w:color="auto" w:fill="auto"/>
            <w:hideMark/>
          </w:tcPr>
          <w:p w:rsidR="002E258C" w:rsidRDefault="002E258C">
            <w:pPr>
              <w:spacing w:line="276" w:lineRule="auto"/>
              <w:ind w:right="-108"/>
              <w:jc w:val="center"/>
            </w:pPr>
            <w:r>
              <w:rPr>
                <w:sz w:val="16"/>
                <w:szCs w:val="16"/>
              </w:rPr>
              <w:t xml:space="preserve">   </w:t>
            </w:r>
            <w:r>
              <w:rPr>
                <w:sz w:val="22"/>
                <w:szCs w:val="22"/>
              </w:rPr>
              <w:t>№</w:t>
            </w:r>
          </w:p>
          <w:p w:rsidR="002E258C" w:rsidRDefault="002E258C">
            <w:pPr>
              <w:autoSpaceDE w:val="0"/>
              <w:autoSpaceDN w:val="0"/>
              <w:spacing w:line="276" w:lineRule="auto"/>
              <w:ind w:right="-108"/>
              <w:jc w:val="center"/>
            </w:pPr>
            <w:r>
              <w:rPr>
                <w:sz w:val="22"/>
                <w:szCs w:val="22"/>
              </w:rPr>
              <w:t xml:space="preserve"> crt.</w:t>
            </w:r>
          </w:p>
        </w:tc>
        <w:tc>
          <w:tcPr>
            <w:tcW w:w="1559" w:type="dxa"/>
            <w:tcBorders>
              <w:top w:val="single" w:sz="6" w:space="0" w:color="auto"/>
              <w:left w:val="single" w:sz="6" w:space="0" w:color="auto"/>
              <w:bottom w:val="nil"/>
              <w:right w:val="nil"/>
            </w:tcBorders>
            <w:shd w:val="pct5" w:color="auto" w:fill="auto"/>
            <w:hideMark/>
          </w:tcPr>
          <w:p w:rsidR="002E258C" w:rsidRDefault="002E258C">
            <w:pPr>
              <w:autoSpaceDE w:val="0"/>
              <w:autoSpaceDN w:val="0"/>
              <w:spacing w:line="276" w:lineRule="auto"/>
              <w:ind w:left="-120" w:right="-108"/>
              <w:jc w:val="center"/>
            </w:pPr>
            <w:r>
              <w:rPr>
                <w:sz w:val="22"/>
                <w:szCs w:val="22"/>
              </w:rPr>
              <w:t xml:space="preserve">Simbol norme şi Cod  resurse  </w:t>
            </w:r>
          </w:p>
        </w:tc>
        <w:tc>
          <w:tcPr>
            <w:tcW w:w="4678" w:type="dxa"/>
            <w:tcBorders>
              <w:top w:val="single" w:sz="6" w:space="0" w:color="auto"/>
              <w:left w:val="single" w:sz="6" w:space="0" w:color="auto"/>
              <w:bottom w:val="nil"/>
              <w:right w:val="nil"/>
            </w:tcBorders>
            <w:shd w:val="pct5" w:color="auto" w:fill="auto"/>
          </w:tcPr>
          <w:p w:rsidR="002E258C" w:rsidRDefault="002E258C">
            <w:pPr>
              <w:spacing w:line="276" w:lineRule="auto"/>
              <w:jc w:val="center"/>
            </w:pPr>
          </w:p>
          <w:p w:rsidR="002E258C" w:rsidRDefault="002E258C">
            <w:pPr>
              <w:autoSpaceDE w:val="0"/>
              <w:autoSpaceDN w:val="0"/>
              <w:spacing w:line="276" w:lineRule="auto"/>
              <w:jc w:val="center"/>
            </w:pPr>
            <w:r>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hideMark/>
          </w:tcPr>
          <w:p w:rsidR="002E258C" w:rsidRDefault="002E258C">
            <w:pPr>
              <w:autoSpaceDE w:val="0"/>
              <w:autoSpaceDN w:val="0"/>
              <w:spacing w:line="276" w:lineRule="auto"/>
              <w:ind w:left="-108" w:right="-108"/>
              <w:jc w:val="center"/>
            </w:pPr>
            <w:r>
              <w:rPr>
                <w:sz w:val="22"/>
                <w:szCs w:val="22"/>
              </w:rPr>
              <w:t xml:space="preserve">Unitatea de masura </w:t>
            </w:r>
          </w:p>
        </w:tc>
        <w:tc>
          <w:tcPr>
            <w:tcW w:w="1843" w:type="dxa"/>
            <w:tcBorders>
              <w:top w:val="single" w:sz="6" w:space="0" w:color="auto"/>
              <w:left w:val="single" w:sz="6" w:space="0" w:color="auto"/>
              <w:bottom w:val="nil"/>
              <w:right w:val="single" w:sz="6" w:space="0" w:color="auto"/>
            </w:tcBorders>
            <w:shd w:val="pct5" w:color="auto" w:fill="auto"/>
            <w:hideMark/>
          </w:tcPr>
          <w:p w:rsidR="002E258C" w:rsidRDefault="002E258C">
            <w:pPr>
              <w:autoSpaceDE w:val="0"/>
              <w:autoSpaceDN w:val="0"/>
              <w:spacing w:line="276" w:lineRule="auto"/>
              <w:jc w:val="center"/>
            </w:pPr>
            <w:r>
              <w:rPr>
                <w:sz w:val="22"/>
                <w:szCs w:val="22"/>
              </w:rPr>
              <w:t>Volum</w:t>
            </w:r>
          </w:p>
        </w:tc>
      </w:tr>
    </w:tbl>
    <w:p w:rsidR="002E258C" w:rsidRDefault="002E258C" w:rsidP="002E258C">
      <w:pPr>
        <w:rPr>
          <w:sz w:val="2"/>
          <w:szCs w:val="2"/>
        </w:rPr>
      </w:pPr>
    </w:p>
    <w:tbl>
      <w:tblPr>
        <w:tblW w:w="9780" w:type="dxa"/>
        <w:tblInd w:w="250" w:type="dxa"/>
        <w:tblLayout w:type="fixed"/>
        <w:tblLook w:val="04A0"/>
      </w:tblPr>
      <w:tblGrid>
        <w:gridCol w:w="709"/>
        <w:gridCol w:w="1559"/>
        <w:gridCol w:w="4677"/>
        <w:gridCol w:w="992"/>
        <w:gridCol w:w="1843"/>
      </w:tblGrid>
      <w:tr w:rsidR="002E258C" w:rsidTr="002E258C">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rsidR="002E258C" w:rsidRDefault="002E258C">
            <w:pPr>
              <w:autoSpaceDE w:val="0"/>
              <w:autoSpaceDN w:val="0"/>
              <w:spacing w:line="276" w:lineRule="auto"/>
              <w:ind w:right="-108"/>
              <w:jc w:val="cente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hideMark/>
          </w:tcPr>
          <w:p w:rsidR="002E258C" w:rsidRDefault="002E258C">
            <w:pPr>
              <w:autoSpaceDE w:val="0"/>
              <w:autoSpaceDN w:val="0"/>
              <w:spacing w:line="276" w:lineRule="auto"/>
              <w:ind w:left="-120" w:right="-108"/>
              <w:jc w:val="cente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hideMark/>
          </w:tcPr>
          <w:p w:rsidR="002E258C" w:rsidRDefault="002E258C">
            <w:pPr>
              <w:autoSpaceDE w:val="0"/>
              <w:autoSpaceDN w:val="0"/>
              <w:spacing w:line="276" w:lineRule="auto"/>
              <w:jc w:val="cente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hideMark/>
          </w:tcPr>
          <w:p w:rsidR="002E258C" w:rsidRDefault="002E258C">
            <w:pPr>
              <w:autoSpaceDE w:val="0"/>
              <w:autoSpaceDN w:val="0"/>
              <w:spacing w:line="276" w:lineRule="auto"/>
              <w:ind w:left="-108" w:right="-108"/>
              <w:jc w:val="cente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hideMark/>
          </w:tcPr>
          <w:p w:rsidR="002E258C" w:rsidRDefault="002E258C">
            <w:pPr>
              <w:autoSpaceDE w:val="0"/>
              <w:autoSpaceDN w:val="0"/>
              <w:spacing w:line="276" w:lineRule="auto"/>
              <w:jc w:val="center"/>
            </w:pPr>
            <w:r>
              <w:rPr>
                <w:sz w:val="22"/>
                <w:szCs w:val="22"/>
              </w:rPr>
              <w:t>5</w:t>
            </w:r>
          </w:p>
        </w:tc>
      </w:tr>
      <w:tr w:rsidR="002E258C" w:rsidTr="002E258C">
        <w:tc>
          <w:tcPr>
            <w:tcW w:w="709" w:type="dxa"/>
            <w:tcBorders>
              <w:top w:val="nil"/>
              <w:left w:val="single" w:sz="6" w:space="0" w:color="auto"/>
              <w:bottom w:val="nil"/>
              <w:right w:val="nil"/>
            </w:tcBorders>
          </w:tcPr>
          <w:p w:rsidR="002E258C" w:rsidRDefault="002E258C">
            <w:pPr>
              <w:autoSpaceDE w:val="0"/>
              <w:autoSpaceDN w:val="0"/>
              <w:spacing w:line="276" w:lineRule="auto"/>
              <w:jc w:val="center"/>
            </w:pPr>
          </w:p>
        </w:tc>
        <w:tc>
          <w:tcPr>
            <w:tcW w:w="1559" w:type="dxa"/>
            <w:tcBorders>
              <w:top w:val="nil"/>
              <w:left w:val="single" w:sz="6" w:space="0" w:color="auto"/>
              <w:bottom w:val="nil"/>
              <w:right w:val="nil"/>
            </w:tcBorders>
          </w:tcPr>
          <w:p w:rsidR="002E258C" w:rsidRDefault="002E258C">
            <w:pPr>
              <w:autoSpaceDE w:val="0"/>
              <w:autoSpaceDN w:val="0"/>
              <w:spacing w:line="276" w:lineRule="auto"/>
            </w:pPr>
          </w:p>
        </w:tc>
        <w:tc>
          <w:tcPr>
            <w:tcW w:w="7513" w:type="dxa"/>
            <w:gridSpan w:val="3"/>
            <w:tcBorders>
              <w:top w:val="nil"/>
              <w:left w:val="single" w:sz="6" w:space="0" w:color="auto"/>
              <w:bottom w:val="nil"/>
              <w:right w:val="single" w:sz="6" w:space="0" w:color="auto"/>
            </w:tcBorders>
          </w:tcPr>
          <w:p w:rsidR="002E258C" w:rsidRDefault="002E258C">
            <w:pPr>
              <w:spacing w:line="276" w:lineRule="auto"/>
              <w:rPr>
                <w:b/>
                <w:bCs/>
              </w:rPr>
            </w:pPr>
            <w:r>
              <w:rPr>
                <w:b/>
                <w:bCs/>
                <w:sz w:val="22"/>
                <w:szCs w:val="22"/>
              </w:rPr>
              <w:t>1. Pereti</w:t>
            </w:r>
          </w:p>
          <w:p w:rsidR="002E258C" w:rsidRDefault="002E258C">
            <w:pPr>
              <w:autoSpaceDE w:val="0"/>
              <w:autoSpaceDN w:val="0"/>
              <w:spacing w:line="276" w:lineRule="auto"/>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RpCP33B</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Inlocuirea ferestrelor din mase plastice, cu unul sau mai multe canaturi</w:t>
            </w:r>
          </w:p>
          <w:p w:rsidR="002E258C" w:rsidRDefault="002E258C">
            <w:pPr>
              <w:spacing w:line="276" w:lineRule="auto"/>
              <w:rPr>
                <w:sz w:val="16"/>
                <w:szCs w:val="16"/>
              </w:rPr>
            </w:pPr>
            <w:r>
              <w:rPr>
                <w:sz w:val="16"/>
                <w:szCs w:val="16"/>
              </w:rPr>
              <w:t>Materiale marunte (apa, cirpe, sipci etc.)=1,010</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5,250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2</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RpCP34A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Inlocuirea usilor din mase plastice, inclusiv a accesoriilor si a feroneriei</w:t>
            </w:r>
          </w:p>
          <w:p w:rsidR="002E258C" w:rsidRDefault="002E258C">
            <w:pPr>
              <w:spacing w:line="276" w:lineRule="auto"/>
              <w:rPr>
                <w:sz w:val="16"/>
                <w:szCs w:val="16"/>
              </w:rPr>
            </w:pPr>
            <w:r>
              <w:rPr>
                <w:sz w:val="16"/>
                <w:szCs w:val="16"/>
              </w:rPr>
              <w:t>Materiale marunte (apa, cirpe, sipci etc.)=1,010</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4,500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3</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RpCJ25A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Reparatii de tencuieli exterioare, stropite, pe zidarie de caramida sau beton, (cu matura sau masina) de 3 cm grosime, executate cu mortar de var-ciment marca 50-T pentru sprit si mortar de var-ciment marca 25-T pentru grund si stratul vizibil</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24,000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4</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RpCJ34C</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Reparatii la fatade, prin reconditionarea fatadei vechi in cimp continuu cu praf de piatra</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301,000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5</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CI22B</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Placaj din placute de ceramica (la fundatie)  fixate de adeziv (amestec uscat)</w:t>
            </w:r>
          </w:p>
          <w:p w:rsidR="002E258C" w:rsidRDefault="002E258C">
            <w:pPr>
              <w:spacing w:line="276" w:lineRule="auto"/>
              <w:rPr>
                <w:sz w:val="16"/>
                <w:szCs w:val="16"/>
              </w:rPr>
            </w:pPr>
            <w:r>
              <w:rPr>
                <w:sz w:val="16"/>
                <w:szCs w:val="16"/>
              </w:rPr>
              <w:t>Materiale marunte (cirpe, disc)=1,010</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26,200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6</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CD55A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Zidarie din blocuri de calcar (cotilet)  la pereti cu inaltimea pina la 4 m, zidarie ordinara (inchideri la ferestre)</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m3</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1,000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7</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RpCJ06C</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Reparatii de tencuieli interioare, la glafurile ferestrelor de 2 cm grosime, driscuite, executate cu mortar de ciment-var marca 25 T</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28,000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8</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RpCR23A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Vopsirea in culori de ulei a balustradelor, grilelor si parapetelor metalice, in doua straturi de vopsea</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25,000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9</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CB14A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Schela metalica tubulara pentru lucrari pe suprafete verticale la inaltimi pina la 30 m inclusiv, cu imobilizarea schelei timp de 25 zile (200 ore)</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lastRenderedPageBreak/>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300,000</w:t>
            </w:r>
          </w:p>
          <w:p w:rsidR="002E258C" w:rsidRDefault="002E258C">
            <w:pPr>
              <w:autoSpaceDE w:val="0"/>
              <w:autoSpaceDN w:val="0"/>
              <w:spacing w:line="276" w:lineRule="auto"/>
              <w:jc w:val="center"/>
            </w:pPr>
          </w:p>
        </w:tc>
      </w:tr>
      <w:tr w:rsidR="002E258C" w:rsidTr="002E258C">
        <w:tc>
          <w:tcPr>
            <w:tcW w:w="709" w:type="dxa"/>
            <w:tcBorders>
              <w:top w:val="nil"/>
              <w:left w:val="single" w:sz="6" w:space="0" w:color="auto"/>
              <w:bottom w:val="nil"/>
              <w:right w:val="nil"/>
            </w:tcBorders>
          </w:tcPr>
          <w:p w:rsidR="002E258C" w:rsidRDefault="002E258C">
            <w:pPr>
              <w:autoSpaceDE w:val="0"/>
              <w:autoSpaceDN w:val="0"/>
              <w:spacing w:line="276" w:lineRule="auto"/>
              <w:jc w:val="center"/>
            </w:pPr>
          </w:p>
        </w:tc>
        <w:tc>
          <w:tcPr>
            <w:tcW w:w="1559" w:type="dxa"/>
            <w:tcBorders>
              <w:top w:val="nil"/>
              <w:left w:val="single" w:sz="6" w:space="0" w:color="auto"/>
              <w:bottom w:val="nil"/>
              <w:right w:val="nil"/>
            </w:tcBorders>
          </w:tcPr>
          <w:p w:rsidR="002E258C" w:rsidRDefault="002E258C">
            <w:pPr>
              <w:autoSpaceDE w:val="0"/>
              <w:autoSpaceDN w:val="0"/>
              <w:spacing w:line="276" w:lineRule="auto"/>
            </w:pPr>
          </w:p>
        </w:tc>
        <w:tc>
          <w:tcPr>
            <w:tcW w:w="7513" w:type="dxa"/>
            <w:gridSpan w:val="3"/>
            <w:tcBorders>
              <w:top w:val="nil"/>
              <w:left w:val="single" w:sz="6" w:space="0" w:color="auto"/>
              <w:bottom w:val="nil"/>
              <w:right w:val="single" w:sz="6" w:space="0" w:color="auto"/>
            </w:tcBorders>
          </w:tcPr>
          <w:p w:rsidR="002E258C" w:rsidRDefault="002E258C">
            <w:pPr>
              <w:spacing w:line="276" w:lineRule="auto"/>
              <w:rPr>
                <w:b/>
                <w:bCs/>
              </w:rPr>
            </w:pPr>
            <w:r>
              <w:rPr>
                <w:b/>
                <w:bCs/>
                <w:sz w:val="22"/>
                <w:szCs w:val="22"/>
              </w:rPr>
              <w:t>2. Acoperis</w:t>
            </w:r>
          </w:p>
          <w:p w:rsidR="002E258C" w:rsidRDefault="002E258C">
            <w:pPr>
              <w:autoSpaceDE w:val="0"/>
              <w:autoSpaceDN w:val="0"/>
              <w:spacing w:line="276" w:lineRule="auto"/>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10</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CD07B</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Pereti din panouri din tabla zincata cutata prinse prin suruburi autofiletante, montate la o inaltime de pina la 6 m inclusiv</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10,000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11</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RpCP33B</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Inlocuirea ferestrelor din mase plastice, cu unul sau mai multe canaturi</w:t>
            </w:r>
          </w:p>
          <w:p w:rsidR="002E258C" w:rsidRDefault="002E258C">
            <w:pPr>
              <w:spacing w:line="276" w:lineRule="auto"/>
              <w:rPr>
                <w:sz w:val="16"/>
                <w:szCs w:val="16"/>
              </w:rPr>
            </w:pPr>
            <w:r>
              <w:rPr>
                <w:sz w:val="16"/>
                <w:szCs w:val="16"/>
              </w:rPr>
              <w:t>Materiale marunte (apa, cirpe, sipci etc.)=1,010</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2,000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12</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RpCI05A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Reparatii la invelitori de  tigle si coame din argila arsa, la acoperisuri</w:t>
            </w:r>
          </w:p>
          <w:p w:rsidR="002E258C" w:rsidRDefault="002E258C">
            <w:pPr>
              <w:spacing w:line="276" w:lineRule="auto"/>
              <w:rPr>
                <w:sz w:val="16"/>
                <w:szCs w:val="16"/>
              </w:rPr>
            </w:pPr>
            <w:r>
              <w:rPr>
                <w:sz w:val="16"/>
                <w:szCs w:val="16"/>
              </w:rPr>
              <w:t>Mat. marunte (vopsea etc.)=1,030</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5,000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13</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RpCR16A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Vopsirea streasinilor din lemn, cu vopsele pe baza de ulei sau alchidice, pe suprafete de peste 20 mp, cu un strat peste vopseaua existenta</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m2</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82,000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14</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CE20A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Sisteme de jgheaburi tip brass din tabla protejata anticoroziv</w:t>
            </w:r>
          </w:p>
          <w:p w:rsidR="002E258C" w:rsidRDefault="002E258C">
            <w:pPr>
              <w:spacing w:line="276" w:lineRule="auto"/>
              <w:rPr>
                <w:sz w:val="16"/>
                <w:szCs w:val="16"/>
              </w:rPr>
            </w:pPr>
            <w:r>
              <w:rPr>
                <w:sz w:val="16"/>
                <w:szCs w:val="16"/>
              </w:rPr>
              <w:t>Material marunt=1,030</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68,300</w:t>
            </w:r>
          </w:p>
          <w:p w:rsidR="002E258C" w:rsidRDefault="002E258C">
            <w:pPr>
              <w:autoSpaceDE w:val="0"/>
              <w:autoSpaceDN w:val="0"/>
              <w:spacing w:line="276" w:lineRule="auto"/>
              <w:jc w:val="center"/>
            </w:pPr>
          </w:p>
        </w:tc>
      </w:tr>
      <w:tr w:rsidR="002E258C" w:rsidTr="002E258C">
        <w:tc>
          <w:tcPr>
            <w:tcW w:w="709" w:type="dxa"/>
            <w:tcBorders>
              <w:top w:val="single" w:sz="4" w:space="0" w:color="auto"/>
              <w:left w:val="single" w:sz="6" w:space="0" w:color="auto"/>
              <w:bottom w:val="single" w:sz="4" w:space="0" w:color="auto"/>
              <w:right w:val="single" w:sz="6" w:space="0" w:color="auto"/>
            </w:tcBorders>
            <w:hideMark/>
          </w:tcPr>
          <w:p w:rsidR="002E258C" w:rsidRDefault="002E258C">
            <w:pPr>
              <w:autoSpaceDE w:val="0"/>
              <w:autoSpaceDN w:val="0"/>
              <w:spacing w:line="276" w:lineRule="auto"/>
            </w:pPr>
            <w:r>
              <w:rPr>
                <w:sz w:val="22"/>
                <w:szCs w:val="22"/>
              </w:rPr>
              <w:t>15</w:t>
            </w:r>
          </w:p>
        </w:tc>
        <w:tc>
          <w:tcPr>
            <w:tcW w:w="1559" w:type="dxa"/>
            <w:tcBorders>
              <w:top w:val="single" w:sz="4" w:space="0" w:color="auto"/>
              <w:left w:val="single" w:sz="6" w:space="0" w:color="auto"/>
              <w:bottom w:val="single" w:sz="4" w:space="0" w:color="auto"/>
              <w:right w:val="single" w:sz="6" w:space="0" w:color="auto"/>
            </w:tcBorders>
          </w:tcPr>
          <w:p w:rsidR="002E258C" w:rsidRDefault="002E258C">
            <w:pPr>
              <w:spacing w:line="276" w:lineRule="auto"/>
            </w:pPr>
            <w:r>
              <w:rPr>
                <w:sz w:val="22"/>
                <w:szCs w:val="22"/>
              </w:rPr>
              <w:t>CE22A</w:t>
            </w:r>
          </w:p>
          <w:p w:rsidR="002E258C" w:rsidRDefault="002E258C">
            <w:pPr>
              <w:autoSpaceDE w:val="0"/>
              <w:autoSpaceDN w:val="0"/>
              <w:spacing w:line="276" w:lineRule="auto"/>
            </w:pPr>
          </w:p>
        </w:tc>
        <w:tc>
          <w:tcPr>
            <w:tcW w:w="4678" w:type="dxa"/>
            <w:tcBorders>
              <w:top w:val="single" w:sz="4" w:space="0" w:color="auto"/>
              <w:left w:val="single" w:sz="6" w:space="0" w:color="auto"/>
              <w:bottom w:val="single" w:sz="4" w:space="0" w:color="auto"/>
              <w:right w:val="single" w:sz="6" w:space="0" w:color="auto"/>
            </w:tcBorders>
            <w:vAlign w:val="center"/>
          </w:tcPr>
          <w:p w:rsidR="002E258C" w:rsidRDefault="002E258C">
            <w:pPr>
              <w:spacing w:line="276" w:lineRule="auto"/>
            </w:pPr>
            <w:r>
              <w:t>Sisteme de burlane tip brass din tabla protejata anticoroziv</w:t>
            </w:r>
          </w:p>
          <w:p w:rsidR="002E258C" w:rsidRDefault="002E258C">
            <w:pPr>
              <w:spacing w:line="276" w:lineRule="auto"/>
              <w:rPr>
                <w:sz w:val="16"/>
                <w:szCs w:val="16"/>
              </w:rPr>
            </w:pPr>
            <w:r>
              <w:rPr>
                <w:sz w:val="16"/>
                <w:szCs w:val="16"/>
              </w:rPr>
              <w:t>Material marunt=1,020</w:t>
            </w:r>
          </w:p>
          <w:p w:rsidR="002E258C" w:rsidRDefault="002E258C">
            <w:pPr>
              <w:autoSpaceDE w:val="0"/>
              <w:autoSpaceDN w:val="0"/>
              <w:spacing w:line="276" w:lineRule="auto"/>
            </w:pPr>
          </w:p>
        </w:tc>
        <w:tc>
          <w:tcPr>
            <w:tcW w:w="992" w:type="dxa"/>
            <w:tcBorders>
              <w:top w:val="single" w:sz="4" w:space="0" w:color="auto"/>
              <w:left w:val="single" w:sz="6" w:space="0" w:color="auto"/>
              <w:bottom w:val="single" w:sz="4" w:space="0" w:color="auto"/>
              <w:right w:val="single" w:sz="6" w:space="0" w:color="auto"/>
            </w:tcBorders>
            <w:vAlign w:val="center"/>
            <w:hideMark/>
          </w:tcPr>
          <w:p w:rsidR="002E258C" w:rsidRDefault="002E258C">
            <w:pPr>
              <w:autoSpaceDE w:val="0"/>
              <w:autoSpaceDN w:val="0"/>
              <w:spacing w:line="276" w:lineRule="auto"/>
              <w:jc w:val="center"/>
            </w:pPr>
            <w:r>
              <w:rPr>
                <w:sz w:val="22"/>
                <w:szCs w:val="22"/>
              </w:rPr>
              <w:t>m</w:t>
            </w:r>
          </w:p>
        </w:tc>
        <w:tc>
          <w:tcPr>
            <w:tcW w:w="1843" w:type="dxa"/>
            <w:tcBorders>
              <w:top w:val="single" w:sz="4" w:space="0" w:color="auto"/>
              <w:left w:val="single" w:sz="6" w:space="0" w:color="auto"/>
              <w:bottom w:val="single" w:sz="4" w:space="0" w:color="auto"/>
              <w:right w:val="single" w:sz="6" w:space="0" w:color="auto"/>
            </w:tcBorders>
            <w:vAlign w:val="center"/>
          </w:tcPr>
          <w:p w:rsidR="002E258C" w:rsidRDefault="002E258C">
            <w:pPr>
              <w:adjustRightInd w:val="0"/>
              <w:spacing w:line="276" w:lineRule="auto"/>
              <w:jc w:val="center"/>
            </w:pPr>
            <w:r>
              <w:t>57,200</w:t>
            </w:r>
          </w:p>
          <w:p w:rsidR="002E258C" w:rsidRDefault="002E258C">
            <w:pPr>
              <w:autoSpaceDE w:val="0"/>
              <w:autoSpaceDN w:val="0"/>
              <w:spacing w:line="276" w:lineRule="auto"/>
              <w:jc w:val="center"/>
            </w:pPr>
          </w:p>
        </w:tc>
      </w:tr>
    </w:tbl>
    <w:p w:rsidR="002E258C" w:rsidRDefault="002E258C" w:rsidP="002E258C">
      <w:pPr>
        <w:rPr>
          <w:sz w:val="20"/>
          <w:szCs w:val="20"/>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77101F" w:rsidRPr="005D708F" w:rsidRDefault="0077101F" w:rsidP="00A20ACF">
      <w:pPr>
        <w:rPr>
          <w:rFonts w:asciiTheme="majorHAnsi" w:hAnsiTheme="majorHAnsi" w:cstheme="majorHAnsi"/>
          <w:b/>
        </w:rPr>
      </w:pPr>
    </w:p>
    <w:p w:rsidR="00197535" w:rsidRDefault="00197535" w:rsidP="00197535">
      <w:pPr>
        <w:rPr>
          <w:rFonts w:asciiTheme="majorHAnsi" w:hAnsiTheme="majorHAnsi" w:cstheme="majorHAnsi"/>
          <w:b/>
        </w:rPr>
      </w:pPr>
      <w:r w:rsidRPr="005D708F">
        <w:rPr>
          <w:rFonts w:asciiTheme="majorHAnsi" w:hAnsiTheme="majorHAnsi" w:cstheme="majorHAnsi"/>
          <w:b/>
        </w:rPr>
        <w:t>Ofertantul va include în ofertă următoarele documente/cerințe:</w:t>
      </w:r>
    </w:p>
    <w:p w:rsidR="00197535" w:rsidRDefault="00197535" w:rsidP="00197535">
      <w:pPr>
        <w:rPr>
          <w:b/>
          <w:lang w:eastAsia="ru-RU"/>
        </w:rPr>
      </w:pPr>
      <w:r>
        <w:rPr>
          <w:b/>
          <w:u w:val="single"/>
          <w:lang w:eastAsia="ru-RU"/>
        </w:rPr>
        <w:t xml:space="preserve">NOTĂ:   </w:t>
      </w:r>
      <w:r w:rsidRPr="00084F8B">
        <w:rPr>
          <w:b/>
          <w:u w:val="single"/>
          <w:lang w:eastAsia="ru-RU"/>
        </w:rPr>
        <w:t>Toate actele/cerințele de calificare enumărate mai jos trebuie să fie obligatoriu plasate în SIA RSAP Mtender concomitent cu oferta comercială</w:t>
      </w:r>
      <w:r>
        <w:rPr>
          <w:b/>
          <w:lang w:eastAsia="ru-RU"/>
        </w:rPr>
        <w:t>.</w:t>
      </w:r>
    </w:p>
    <w:p w:rsidR="00197535" w:rsidRPr="005D708F" w:rsidRDefault="00197535" w:rsidP="00197535">
      <w:pPr>
        <w:rPr>
          <w:rFonts w:asciiTheme="majorHAnsi" w:hAnsiTheme="majorHAnsi" w:cstheme="majorHAnsi"/>
        </w:rPr>
      </w:pPr>
    </w:p>
    <w:tbl>
      <w:tblPr>
        <w:tblStyle w:val="af1"/>
        <w:tblW w:w="9776" w:type="dxa"/>
        <w:tblLook w:val="04A0"/>
      </w:tblPr>
      <w:tblGrid>
        <w:gridCol w:w="704"/>
        <w:gridCol w:w="3968"/>
        <w:gridCol w:w="3687"/>
        <w:gridCol w:w="1417"/>
      </w:tblGrid>
      <w:tr w:rsidR="00F03C2A" w:rsidRPr="00BA5AE6" w:rsidTr="005964A1">
        <w:tc>
          <w:tcPr>
            <w:tcW w:w="704" w:type="dxa"/>
            <w:vAlign w:val="center"/>
          </w:tcPr>
          <w:p w:rsidR="00F03C2A" w:rsidRPr="00BA5AE6" w:rsidRDefault="00F03C2A" w:rsidP="005964A1">
            <w:pPr>
              <w:ind w:left="-120" w:right="-108"/>
              <w:jc w:val="center"/>
              <w:rPr>
                <w:b/>
                <w:spacing w:val="-4"/>
                <w:sz w:val="22"/>
                <w:szCs w:val="22"/>
              </w:rPr>
            </w:pPr>
            <w:r w:rsidRPr="00BA5AE6">
              <w:rPr>
                <w:b/>
                <w:spacing w:val="-4"/>
                <w:sz w:val="22"/>
                <w:szCs w:val="22"/>
              </w:rPr>
              <w:t>Nr.</w:t>
            </w:r>
          </w:p>
        </w:tc>
        <w:tc>
          <w:tcPr>
            <w:tcW w:w="3968" w:type="dxa"/>
            <w:vAlign w:val="center"/>
          </w:tcPr>
          <w:p w:rsidR="00F03C2A" w:rsidRPr="00BA5AE6" w:rsidRDefault="00F03C2A" w:rsidP="005964A1">
            <w:pPr>
              <w:pStyle w:val="a7"/>
              <w:tabs>
                <w:tab w:val="left" w:pos="567"/>
              </w:tabs>
              <w:ind w:left="-57" w:right="-57"/>
              <w:jc w:val="center"/>
              <w:rPr>
                <w:rFonts w:ascii="Times New Roman" w:hAnsi="Times New Roman"/>
                <w:b/>
                <w:sz w:val="22"/>
                <w:szCs w:val="22"/>
              </w:rPr>
            </w:pPr>
            <w:r w:rsidRPr="00BA5AE6">
              <w:rPr>
                <w:rStyle w:val="afe"/>
                <w:b/>
                <w:i w:val="0"/>
                <w:iCs/>
                <w:szCs w:val="22"/>
              </w:rPr>
              <w:t>Denumirea</w:t>
            </w:r>
            <w:r w:rsidRPr="00BA5AE6">
              <w:rPr>
                <w:rFonts w:ascii="Times New Roman" w:hAnsi="Times New Roman"/>
                <w:b/>
                <w:sz w:val="22"/>
                <w:szCs w:val="22"/>
              </w:rPr>
              <w:t xml:space="preserve"> documentului/cerințelor</w:t>
            </w:r>
          </w:p>
        </w:tc>
        <w:tc>
          <w:tcPr>
            <w:tcW w:w="3687" w:type="dxa"/>
            <w:vAlign w:val="center"/>
          </w:tcPr>
          <w:p w:rsidR="00F03C2A" w:rsidRPr="00BA5AE6" w:rsidRDefault="00F03C2A" w:rsidP="005964A1">
            <w:pPr>
              <w:pStyle w:val="a7"/>
              <w:tabs>
                <w:tab w:val="left" w:pos="567"/>
              </w:tabs>
              <w:ind w:left="-57" w:right="-57"/>
              <w:jc w:val="center"/>
              <w:rPr>
                <w:rFonts w:ascii="Times New Roman" w:hAnsi="Times New Roman"/>
                <w:b/>
                <w:sz w:val="22"/>
                <w:szCs w:val="22"/>
              </w:rPr>
            </w:pPr>
            <w:r w:rsidRPr="00BA5AE6">
              <w:rPr>
                <w:rStyle w:val="afe"/>
                <w:b/>
                <w:i w:val="0"/>
                <w:iCs/>
                <w:szCs w:val="22"/>
              </w:rPr>
              <w:t>Mod de demonstrare a îndeplinirii cerinţei:</w:t>
            </w:r>
          </w:p>
        </w:tc>
        <w:tc>
          <w:tcPr>
            <w:tcW w:w="1417" w:type="dxa"/>
            <w:vAlign w:val="center"/>
          </w:tcPr>
          <w:p w:rsidR="00F03C2A" w:rsidRPr="00BA5AE6" w:rsidRDefault="00F03C2A" w:rsidP="005964A1">
            <w:pPr>
              <w:pStyle w:val="a7"/>
              <w:tabs>
                <w:tab w:val="left" w:pos="567"/>
              </w:tabs>
              <w:ind w:left="-113" w:right="-113"/>
              <w:jc w:val="center"/>
              <w:rPr>
                <w:rFonts w:ascii="Times New Roman" w:hAnsi="Times New Roman"/>
                <w:b/>
                <w:sz w:val="22"/>
                <w:szCs w:val="22"/>
              </w:rPr>
            </w:pPr>
            <w:r w:rsidRPr="00BA5AE6">
              <w:rPr>
                <w:rFonts w:ascii="Times New Roman" w:hAnsi="Times New Roman"/>
                <w:b/>
                <w:sz w:val="22"/>
                <w:szCs w:val="22"/>
              </w:rPr>
              <w:t>Obl.</w:t>
            </w:r>
          </w:p>
          <w:p w:rsidR="00F03C2A" w:rsidRPr="00BA5AE6" w:rsidRDefault="00F03C2A" w:rsidP="005964A1">
            <w:pPr>
              <w:pStyle w:val="a7"/>
              <w:ind w:left="-113" w:right="-113"/>
              <w:jc w:val="center"/>
              <w:rPr>
                <w:rFonts w:ascii="Times New Roman" w:hAnsi="Times New Roman"/>
                <w:b/>
                <w:i/>
                <w:sz w:val="22"/>
                <w:szCs w:val="22"/>
              </w:rPr>
            </w:pPr>
            <w:r w:rsidRPr="00BA5AE6">
              <w:rPr>
                <w:rFonts w:ascii="Times New Roman" w:hAnsi="Times New Roman"/>
                <w:b/>
                <w:i/>
                <w:sz w:val="22"/>
                <w:szCs w:val="22"/>
              </w:rPr>
              <w:t>Da /Nu</w:t>
            </w:r>
          </w:p>
        </w:tc>
      </w:tr>
      <w:tr w:rsidR="00F03C2A" w:rsidRPr="00BA5AE6" w:rsidTr="005964A1">
        <w:tc>
          <w:tcPr>
            <w:tcW w:w="704" w:type="dxa"/>
          </w:tcPr>
          <w:p w:rsidR="00F03C2A" w:rsidRPr="00BA5AE6" w:rsidRDefault="00F03C2A" w:rsidP="005964A1">
            <w:pPr>
              <w:rPr>
                <w:sz w:val="22"/>
                <w:szCs w:val="22"/>
              </w:rPr>
            </w:pPr>
            <w:r w:rsidRPr="00BA5AE6">
              <w:rPr>
                <w:sz w:val="22"/>
                <w:szCs w:val="22"/>
              </w:rPr>
              <w:t>1</w:t>
            </w:r>
          </w:p>
        </w:tc>
        <w:tc>
          <w:tcPr>
            <w:tcW w:w="3968" w:type="dxa"/>
            <w:vAlign w:val="center"/>
          </w:tcPr>
          <w:p w:rsidR="00F03C2A" w:rsidRPr="00BA5AE6" w:rsidRDefault="00F03C2A" w:rsidP="005964A1">
            <w:pPr>
              <w:tabs>
                <w:tab w:val="left" w:pos="540"/>
              </w:tabs>
              <w:suppressAutoHyphens/>
              <w:rPr>
                <w:rFonts w:eastAsia="PMingLiU"/>
                <w:bCs/>
                <w:noProof w:val="0"/>
                <w:sz w:val="22"/>
                <w:szCs w:val="22"/>
                <w:lang w:eastAsia="zh-CN"/>
              </w:rPr>
            </w:pPr>
            <w:r w:rsidRPr="00BA5AE6">
              <w:rPr>
                <w:rFonts w:eastAsia="PMingLiU"/>
                <w:bCs/>
                <w:noProof w:val="0"/>
                <w:sz w:val="22"/>
                <w:szCs w:val="22"/>
                <w:lang w:eastAsia="zh-CN"/>
              </w:rPr>
              <w:t>Neîncadrarea în situațiile ce determină excluderea de la procedura de atribuire, ce vin în aplicarea art. 18 din Legea nr. 131 din 03.07.2015</w:t>
            </w:r>
          </w:p>
        </w:tc>
        <w:tc>
          <w:tcPr>
            <w:tcW w:w="3687" w:type="dxa"/>
          </w:tcPr>
          <w:p w:rsidR="00F03C2A" w:rsidRPr="00BA5AE6" w:rsidRDefault="00F03C2A" w:rsidP="005964A1">
            <w:pPr>
              <w:rPr>
                <w:rFonts w:eastAsia="PMingLiU"/>
                <w:iCs/>
                <w:noProof w:val="0"/>
                <w:sz w:val="22"/>
                <w:szCs w:val="22"/>
                <w:lang w:eastAsia="zh-CN"/>
              </w:rPr>
            </w:pPr>
            <w:r w:rsidRPr="00BA5AE6">
              <w:rPr>
                <w:rFonts w:eastAsia="PMingLiU"/>
                <w:bCs/>
                <w:noProof w:val="0"/>
                <w:sz w:val="22"/>
                <w:szCs w:val="22"/>
                <w:lang w:eastAsia="zh-CN"/>
              </w:rPr>
              <w:t>Declarație</w:t>
            </w:r>
            <w:r w:rsidRPr="00BA5AE6">
              <w:rPr>
                <w:rFonts w:eastAsia="PMingLiU"/>
                <w:noProof w:val="0"/>
                <w:sz w:val="22"/>
                <w:szCs w:val="22"/>
                <w:lang w:eastAsia="zh-CN"/>
              </w:rPr>
              <w:t>pe proprie răspundere</w:t>
            </w:r>
          </w:p>
        </w:tc>
        <w:tc>
          <w:tcPr>
            <w:tcW w:w="1417" w:type="dxa"/>
          </w:tcPr>
          <w:p w:rsidR="00F03C2A" w:rsidRPr="00BA5AE6" w:rsidRDefault="00F03C2A" w:rsidP="005964A1">
            <w:pPr>
              <w:rPr>
                <w:sz w:val="22"/>
                <w:szCs w:val="22"/>
              </w:rPr>
            </w:pPr>
            <w:r w:rsidRPr="00BA5AE6">
              <w:rPr>
                <w:sz w:val="22"/>
                <w:szCs w:val="22"/>
              </w:rPr>
              <w:t>da</w:t>
            </w:r>
          </w:p>
        </w:tc>
      </w:tr>
      <w:tr w:rsidR="00F03C2A" w:rsidRPr="00BA5AE6" w:rsidTr="005964A1">
        <w:tc>
          <w:tcPr>
            <w:tcW w:w="704" w:type="dxa"/>
          </w:tcPr>
          <w:p w:rsidR="00F03C2A" w:rsidRPr="00BA5AE6" w:rsidRDefault="00F03C2A" w:rsidP="005964A1">
            <w:pPr>
              <w:rPr>
                <w:sz w:val="22"/>
                <w:szCs w:val="22"/>
              </w:rPr>
            </w:pPr>
            <w:r w:rsidRPr="00BA5AE6">
              <w:rPr>
                <w:sz w:val="22"/>
                <w:szCs w:val="22"/>
              </w:rPr>
              <w:t>2</w:t>
            </w:r>
          </w:p>
        </w:tc>
        <w:tc>
          <w:tcPr>
            <w:tcW w:w="3968" w:type="dxa"/>
            <w:vAlign w:val="center"/>
          </w:tcPr>
          <w:p w:rsidR="00F03C2A" w:rsidRPr="00BA5AE6" w:rsidRDefault="00F03C2A" w:rsidP="005964A1">
            <w:pPr>
              <w:tabs>
                <w:tab w:val="left" w:pos="540"/>
              </w:tabs>
              <w:suppressAutoHyphens/>
              <w:rPr>
                <w:rFonts w:eastAsia="PMingLiU"/>
                <w:noProof w:val="0"/>
                <w:sz w:val="22"/>
                <w:szCs w:val="22"/>
                <w:lang w:eastAsia="zh-CN"/>
              </w:rPr>
            </w:pPr>
            <w:r w:rsidRPr="00BA5AE6">
              <w:rPr>
                <w:rFonts w:eastAsia="PMingLiU"/>
                <w:noProof w:val="0"/>
                <w:sz w:val="22"/>
                <w:szCs w:val="22"/>
                <w:lang w:eastAsia="zh-CN"/>
              </w:rPr>
              <w:t>Neimplicarea în practici frauduloase și de corupere</w:t>
            </w:r>
          </w:p>
        </w:tc>
        <w:tc>
          <w:tcPr>
            <w:tcW w:w="3687" w:type="dxa"/>
          </w:tcPr>
          <w:p w:rsidR="00F03C2A" w:rsidRPr="00BA5AE6" w:rsidRDefault="00F03C2A" w:rsidP="005964A1">
            <w:pPr>
              <w:rPr>
                <w:rFonts w:eastAsia="PMingLiU"/>
                <w:iCs/>
                <w:noProof w:val="0"/>
                <w:sz w:val="22"/>
                <w:szCs w:val="22"/>
                <w:lang w:eastAsia="zh-CN"/>
              </w:rPr>
            </w:pPr>
            <w:r w:rsidRPr="00BA5AE6">
              <w:rPr>
                <w:rFonts w:eastAsia="PMingLiU"/>
                <w:bCs/>
                <w:noProof w:val="0"/>
                <w:sz w:val="22"/>
                <w:szCs w:val="22"/>
                <w:lang w:eastAsia="zh-CN"/>
              </w:rPr>
              <w:t>Declarație</w:t>
            </w:r>
            <w:r w:rsidRPr="00BA5AE6">
              <w:rPr>
                <w:rFonts w:eastAsia="PMingLiU"/>
                <w:noProof w:val="0"/>
                <w:sz w:val="22"/>
                <w:szCs w:val="22"/>
                <w:lang w:eastAsia="zh-CN"/>
              </w:rPr>
              <w:t>pe proprie răspundere</w:t>
            </w:r>
          </w:p>
        </w:tc>
        <w:tc>
          <w:tcPr>
            <w:tcW w:w="1417" w:type="dxa"/>
          </w:tcPr>
          <w:p w:rsidR="00F03C2A" w:rsidRPr="00BA5AE6" w:rsidRDefault="00F03C2A" w:rsidP="005964A1">
            <w:pPr>
              <w:rPr>
                <w:sz w:val="22"/>
                <w:szCs w:val="22"/>
              </w:rPr>
            </w:pPr>
            <w:r w:rsidRPr="00BA5AE6">
              <w:rPr>
                <w:sz w:val="22"/>
                <w:szCs w:val="22"/>
              </w:rPr>
              <w:t>da</w:t>
            </w:r>
          </w:p>
        </w:tc>
      </w:tr>
      <w:tr w:rsidR="00F03C2A" w:rsidRPr="00BA5AE6" w:rsidTr="005964A1">
        <w:tc>
          <w:tcPr>
            <w:tcW w:w="704" w:type="dxa"/>
          </w:tcPr>
          <w:p w:rsidR="00F03C2A" w:rsidRPr="00BA5AE6" w:rsidRDefault="00F03C2A" w:rsidP="005964A1">
            <w:pPr>
              <w:rPr>
                <w:sz w:val="22"/>
                <w:szCs w:val="22"/>
              </w:rPr>
            </w:pPr>
            <w:r w:rsidRPr="00BA5AE6">
              <w:rPr>
                <w:sz w:val="22"/>
                <w:szCs w:val="22"/>
              </w:rPr>
              <w:t>3</w:t>
            </w:r>
          </w:p>
        </w:tc>
        <w:tc>
          <w:tcPr>
            <w:tcW w:w="3968" w:type="dxa"/>
          </w:tcPr>
          <w:p w:rsidR="00F03C2A" w:rsidRPr="00BA5AE6" w:rsidRDefault="00F03C2A" w:rsidP="005964A1">
            <w:pPr>
              <w:rPr>
                <w:sz w:val="22"/>
                <w:szCs w:val="22"/>
              </w:rPr>
            </w:pPr>
            <w:r w:rsidRPr="00BA5AE6">
              <w:rPr>
                <w:rStyle w:val="12"/>
                <w:noProof w:val="0"/>
              </w:rPr>
              <w:t>Dovada înregistrării persoanei juridice</w:t>
            </w:r>
          </w:p>
        </w:tc>
        <w:tc>
          <w:tcPr>
            <w:tcW w:w="3687" w:type="dxa"/>
          </w:tcPr>
          <w:p w:rsidR="00F03C2A" w:rsidRPr="00BA5AE6" w:rsidRDefault="00F03C2A" w:rsidP="005964A1">
            <w:pPr>
              <w:rPr>
                <w:sz w:val="22"/>
                <w:szCs w:val="22"/>
              </w:rPr>
            </w:pPr>
            <w:r w:rsidRPr="00BA5AE6">
              <w:rPr>
                <w:rFonts w:eastAsia="PMingLiU"/>
                <w:iCs/>
                <w:noProof w:val="0"/>
                <w:sz w:val="22"/>
                <w:szCs w:val="22"/>
                <w:lang w:eastAsia="zh-CN"/>
              </w:rPr>
              <w:t>Certificat/decizie de înregistrare a întreprinderii/extras din Registrul de Stat al persoanelor juridice</w:t>
            </w:r>
          </w:p>
        </w:tc>
        <w:tc>
          <w:tcPr>
            <w:tcW w:w="1417" w:type="dxa"/>
          </w:tcPr>
          <w:p w:rsidR="00F03C2A" w:rsidRPr="00BA5AE6" w:rsidRDefault="00F03C2A" w:rsidP="005964A1">
            <w:pPr>
              <w:rPr>
                <w:sz w:val="22"/>
                <w:szCs w:val="22"/>
              </w:rPr>
            </w:pPr>
            <w:r w:rsidRPr="00BA5AE6">
              <w:rPr>
                <w:sz w:val="22"/>
                <w:szCs w:val="22"/>
              </w:rPr>
              <w:t>da</w:t>
            </w:r>
          </w:p>
        </w:tc>
      </w:tr>
      <w:tr w:rsidR="00F03C2A" w:rsidRPr="00BA5AE6" w:rsidTr="005964A1">
        <w:tc>
          <w:tcPr>
            <w:tcW w:w="704" w:type="dxa"/>
          </w:tcPr>
          <w:p w:rsidR="00F03C2A" w:rsidRPr="00BA5AE6" w:rsidRDefault="00F03C2A" w:rsidP="005964A1">
            <w:pPr>
              <w:rPr>
                <w:sz w:val="22"/>
                <w:szCs w:val="22"/>
              </w:rPr>
            </w:pPr>
            <w:r w:rsidRPr="00BA5AE6">
              <w:rPr>
                <w:sz w:val="22"/>
                <w:szCs w:val="22"/>
              </w:rPr>
              <w:t>4</w:t>
            </w:r>
          </w:p>
        </w:tc>
        <w:tc>
          <w:tcPr>
            <w:tcW w:w="3968" w:type="dxa"/>
          </w:tcPr>
          <w:p w:rsidR="00F03C2A" w:rsidRPr="00BA5AE6" w:rsidRDefault="00F03C2A" w:rsidP="005964A1">
            <w:pPr>
              <w:rPr>
                <w:sz w:val="22"/>
                <w:szCs w:val="22"/>
              </w:rPr>
            </w:pPr>
            <w:r w:rsidRPr="00BA5AE6">
              <w:rPr>
                <w:rFonts w:eastAsia="PMingLiU"/>
                <w:noProof w:val="0"/>
                <w:sz w:val="22"/>
                <w:szCs w:val="22"/>
                <w:lang w:eastAsia="zh-CN"/>
              </w:rPr>
              <w:t xml:space="preserve">Îndeplinirea obligaţiilor de plată a impozitelor, taxelor şi contribuţiilor de </w:t>
            </w:r>
            <w:r w:rsidRPr="00BA5AE6">
              <w:rPr>
                <w:rFonts w:eastAsia="PMingLiU"/>
                <w:noProof w:val="0"/>
                <w:sz w:val="22"/>
                <w:szCs w:val="22"/>
                <w:lang w:eastAsia="zh-CN"/>
              </w:rPr>
              <w:lastRenderedPageBreak/>
              <w:t>asigurări sociale</w:t>
            </w:r>
          </w:p>
        </w:tc>
        <w:tc>
          <w:tcPr>
            <w:tcW w:w="3687" w:type="dxa"/>
          </w:tcPr>
          <w:p w:rsidR="00F03C2A" w:rsidRPr="00BA5AE6" w:rsidRDefault="00F03C2A" w:rsidP="005964A1">
            <w:pPr>
              <w:rPr>
                <w:sz w:val="22"/>
                <w:szCs w:val="22"/>
              </w:rPr>
            </w:pPr>
            <w:r w:rsidRPr="00BA5AE6">
              <w:rPr>
                <w:rFonts w:eastAsia="PMingLiU"/>
                <w:iCs/>
                <w:noProof w:val="0"/>
                <w:sz w:val="22"/>
                <w:szCs w:val="22"/>
                <w:lang w:eastAsia="zh-CN"/>
              </w:rPr>
              <w:lastRenderedPageBreak/>
              <w:t xml:space="preserve">Certificat de efectuare sistematică a plăţii impozitelor, contribuţiilor </w:t>
            </w:r>
            <w:r w:rsidRPr="00BA5AE6">
              <w:rPr>
                <w:rFonts w:eastAsia="PMingLiU"/>
                <w:iCs/>
                <w:noProof w:val="0"/>
                <w:sz w:val="22"/>
                <w:szCs w:val="22"/>
                <w:lang w:eastAsia="zh-CN"/>
              </w:rPr>
              <w:lastRenderedPageBreak/>
              <w:t>eliberat de Inspectoratul Fiscal</w:t>
            </w:r>
          </w:p>
        </w:tc>
        <w:tc>
          <w:tcPr>
            <w:tcW w:w="1417" w:type="dxa"/>
          </w:tcPr>
          <w:p w:rsidR="00F03C2A" w:rsidRPr="00BA5AE6" w:rsidRDefault="00F03C2A" w:rsidP="005964A1">
            <w:pPr>
              <w:rPr>
                <w:sz w:val="22"/>
                <w:szCs w:val="22"/>
              </w:rPr>
            </w:pPr>
            <w:r w:rsidRPr="00BA5AE6">
              <w:rPr>
                <w:sz w:val="22"/>
                <w:szCs w:val="22"/>
              </w:rPr>
              <w:lastRenderedPageBreak/>
              <w:t>da</w:t>
            </w:r>
          </w:p>
        </w:tc>
      </w:tr>
      <w:tr w:rsidR="00F03C2A" w:rsidRPr="00BA5AE6" w:rsidTr="005964A1">
        <w:tc>
          <w:tcPr>
            <w:tcW w:w="704" w:type="dxa"/>
          </w:tcPr>
          <w:p w:rsidR="00F03C2A" w:rsidRPr="00BA5AE6" w:rsidRDefault="00F03C2A" w:rsidP="005964A1">
            <w:pPr>
              <w:rPr>
                <w:sz w:val="22"/>
                <w:szCs w:val="22"/>
              </w:rPr>
            </w:pPr>
            <w:r w:rsidRPr="00BA5AE6">
              <w:rPr>
                <w:sz w:val="22"/>
                <w:szCs w:val="22"/>
              </w:rPr>
              <w:lastRenderedPageBreak/>
              <w:t>5</w:t>
            </w:r>
          </w:p>
        </w:tc>
        <w:tc>
          <w:tcPr>
            <w:tcW w:w="3968" w:type="dxa"/>
          </w:tcPr>
          <w:p w:rsidR="00F03C2A" w:rsidRPr="00BA5AE6" w:rsidRDefault="00F03C2A" w:rsidP="005964A1">
            <w:pPr>
              <w:rPr>
                <w:sz w:val="22"/>
                <w:szCs w:val="22"/>
              </w:rPr>
            </w:pPr>
            <w:r w:rsidRPr="00BA5AE6">
              <w:rPr>
                <w:rFonts w:eastAsia="PMingLiU"/>
                <w:iCs/>
                <w:noProof w:val="0"/>
                <w:sz w:val="22"/>
                <w:szCs w:val="22"/>
                <w:lang w:eastAsia="zh-CN"/>
              </w:rPr>
              <w:t>Devizele (forma 3,5 și 7)</w:t>
            </w:r>
          </w:p>
        </w:tc>
        <w:tc>
          <w:tcPr>
            <w:tcW w:w="3687" w:type="dxa"/>
          </w:tcPr>
          <w:p w:rsidR="00F03C2A" w:rsidRPr="00BA5AE6" w:rsidRDefault="00F03C2A" w:rsidP="005964A1">
            <w:pPr>
              <w:rPr>
                <w:sz w:val="22"/>
                <w:szCs w:val="22"/>
              </w:rPr>
            </w:pPr>
            <w:r w:rsidRPr="00BA5AE6">
              <w:rPr>
                <w:sz w:val="22"/>
                <w:szCs w:val="22"/>
              </w:rPr>
              <w:t>Original</w:t>
            </w:r>
          </w:p>
        </w:tc>
        <w:tc>
          <w:tcPr>
            <w:tcW w:w="1417" w:type="dxa"/>
          </w:tcPr>
          <w:p w:rsidR="00F03C2A" w:rsidRPr="00BA5AE6" w:rsidRDefault="00F03C2A" w:rsidP="005964A1">
            <w:pPr>
              <w:rPr>
                <w:sz w:val="22"/>
                <w:szCs w:val="22"/>
              </w:rPr>
            </w:pPr>
            <w:r w:rsidRPr="00BA5AE6">
              <w:rPr>
                <w:sz w:val="22"/>
                <w:szCs w:val="22"/>
              </w:rPr>
              <w:t>da</w:t>
            </w:r>
          </w:p>
        </w:tc>
      </w:tr>
      <w:tr w:rsidR="00F03C2A" w:rsidRPr="00BA5AE6" w:rsidTr="005964A1">
        <w:tc>
          <w:tcPr>
            <w:tcW w:w="704" w:type="dxa"/>
          </w:tcPr>
          <w:p w:rsidR="00F03C2A" w:rsidRPr="00BA5AE6" w:rsidRDefault="00F03C2A" w:rsidP="005964A1">
            <w:pPr>
              <w:rPr>
                <w:sz w:val="22"/>
                <w:szCs w:val="22"/>
              </w:rPr>
            </w:pPr>
            <w:r w:rsidRPr="00BA5AE6">
              <w:rPr>
                <w:sz w:val="22"/>
                <w:szCs w:val="22"/>
              </w:rPr>
              <w:t>6</w:t>
            </w:r>
          </w:p>
        </w:tc>
        <w:tc>
          <w:tcPr>
            <w:tcW w:w="3968" w:type="dxa"/>
            <w:vAlign w:val="center"/>
          </w:tcPr>
          <w:p w:rsidR="00F03C2A" w:rsidRPr="00BA5AE6" w:rsidRDefault="00F03C2A" w:rsidP="005964A1">
            <w:pPr>
              <w:rPr>
                <w:noProof w:val="0"/>
                <w:sz w:val="22"/>
                <w:szCs w:val="22"/>
              </w:rPr>
            </w:pPr>
            <w:r w:rsidRPr="00BA5AE6">
              <w:rPr>
                <w:rStyle w:val="12"/>
                <w:noProof w:val="0"/>
              </w:rPr>
              <w:t>Demonstrarea experienţei operatorului economic în domeniul de activitate aferent obiectului contractului ce urmează a fi atribuit.</w:t>
            </w:r>
          </w:p>
          <w:p w:rsidR="00F03C2A" w:rsidRDefault="00F03C2A" w:rsidP="005964A1">
            <w:pPr>
              <w:rPr>
                <w:rStyle w:val="12"/>
                <w:noProof w:val="0"/>
              </w:rPr>
            </w:pPr>
          </w:p>
          <w:p w:rsidR="00BA5AE6" w:rsidRPr="00BA5AE6" w:rsidRDefault="00BA5AE6" w:rsidP="005964A1">
            <w:pPr>
              <w:rPr>
                <w:rStyle w:val="12"/>
                <w:noProof w:val="0"/>
              </w:rPr>
            </w:pPr>
          </w:p>
          <w:p w:rsidR="00F03C2A" w:rsidRPr="00BA5AE6" w:rsidRDefault="00F03C2A" w:rsidP="005964A1">
            <w:pPr>
              <w:rPr>
                <w:noProof w:val="0"/>
                <w:sz w:val="22"/>
                <w:szCs w:val="22"/>
              </w:rPr>
            </w:pPr>
            <w:r w:rsidRPr="00BA5AE6">
              <w:rPr>
                <w:rStyle w:val="12"/>
                <w:noProof w:val="0"/>
              </w:rPr>
              <w:t>Ofertantul (operator economic sau membrii asocierii împreună) trebuie să demonstreze că a finalizat în ultimii 5 ani (calculaţi până la data limită de depunere a ofertelor):</w:t>
            </w:r>
          </w:p>
          <w:p w:rsidR="00F03C2A" w:rsidRPr="00BA5AE6" w:rsidRDefault="00F03C2A" w:rsidP="005964A1">
            <w:pPr>
              <w:tabs>
                <w:tab w:val="left" w:pos="540"/>
                <w:tab w:val="left" w:pos="567"/>
              </w:tabs>
              <w:suppressAutoHyphens/>
              <w:rPr>
                <w:rStyle w:val="12"/>
                <w:noProof w:val="0"/>
              </w:rPr>
            </w:pPr>
            <w:r w:rsidRPr="00BA5AE6">
              <w:rPr>
                <w:rStyle w:val="12"/>
                <w:noProof w:val="0"/>
              </w:rPr>
              <w:t>- un contract ce au avut ca obiect execuţia unor lucrări similare cu cele ce fac obiectul contractului ce urmează a fi atribuit, cel puţin egal cu 75 % din  valoarea viitorului contract</w:t>
            </w:r>
          </w:p>
          <w:p w:rsidR="00F03C2A" w:rsidRPr="00BA5AE6" w:rsidRDefault="00F03C2A" w:rsidP="005964A1">
            <w:pPr>
              <w:tabs>
                <w:tab w:val="left" w:pos="540"/>
                <w:tab w:val="left" w:pos="567"/>
              </w:tabs>
              <w:suppressAutoHyphens/>
              <w:rPr>
                <w:rStyle w:val="12"/>
                <w:b/>
                <w:noProof w:val="0"/>
              </w:rPr>
            </w:pPr>
            <w:r w:rsidRPr="00BA5AE6">
              <w:rPr>
                <w:rStyle w:val="12"/>
                <w:b/>
                <w:noProof w:val="0"/>
              </w:rPr>
              <w:t>sau</w:t>
            </w:r>
          </w:p>
          <w:p w:rsidR="00F03C2A" w:rsidRPr="00BA5AE6" w:rsidRDefault="00F03C2A" w:rsidP="00F03C2A">
            <w:pPr>
              <w:numPr>
                <w:ilvl w:val="0"/>
                <w:numId w:val="64"/>
              </w:numPr>
              <w:tabs>
                <w:tab w:val="left" w:pos="228"/>
              </w:tabs>
              <w:suppressAutoHyphens/>
              <w:ind w:left="34" w:hanging="34"/>
              <w:rPr>
                <w:b/>
                <w:noProof w:val="0"/>
                <w:sz w:val="22"/>
                <w:szCs w:val="22"/>
              </w:rPr>
            </w:pPr>
            <w:r w:rsidRPr="00BA5AE6">
              <w:rPr>
                <w:noProof w:val="0"/>
                <w:sz w:val="22"/>
                <w:szCs w:val="22"/>
              </w:rPr>
              <w:t>valoarea cumulată a tuturor contractelor executate în ultimul an de activitate să fie egală sau mai mare decît valoarea viitorului contract.</w:t>
            </w:r>
          </w:p>
        </w:tc>
        <w:tc>
          <w:tcPr>
            <w:tcW w:w="3687" w:type="dxa"/>
            <w:vAlign w:val="center"/>
          </w:tcPr>
          <w:p w:rsidR="00F03C2A" w:rsidRPr="00BA5AE6" w:rsidRDefault="00F03C2A" w:rsidP="005964A1">
            <w:pPr>
              <w:pStyle w:val="a7"/>
              <w:tabs>
                <w:tab w:val="left" w:pos="567"/>
              </w:tabs>
              <w:rPr>
                <w:rFonts w:ascii="Times New Roman" w:eastAsia="PMingLiU" w:hAnsi="Times New Roman"/>
                <w:sz w:val="22"/>
                <w:szCs w:val="22"/>
                <w:lang w:eastAsia="zh-CN"/>
              </w:rPr>
            </w:pPr>
            <w:r w:rsidRPr="00BA5AE6">
              <w:rPr>
                <w:rFonts w:ascii="Times New Roman" w:eastAsia="PMingLiU" w:hAnsi="Times New Roman"/>
                <w:sz w:val="22"/>
                <w:szCs w:val="22"/>
                <w:lang w:eastAsia="zh-CN"/>
              </w:rPr>
              <w:t>Minim 3 ani experiență în domeniu.</w:t>
            </w:r>
          </w:p>
          <w:p w:rsidR="00F03C2A" w:rsidRDefault="00F03C2A" w:rsidP="005964A1">
            <w:pPr>
              <w:pStyle w:val="a7"/>
              <w:tabs>
                <w:tab w:val="left" w:pos="567"/>
              </w:tabs>
              <w:rPr>
                <w:rFonts w:ascii="Times New Roman" w:eastAsia="PMingLiU" w:hAnsi="Times New Roman"/>
                <w:b/>
                <w:sz w:val="22"/>
                <w:szCs w:val="22"/>
                <w:lang w:eastAsia="zh-CN"/>
              </w:rPr>
            </w:pPr>
            <w:r w:rsidRPr="00BA5AE6">
              <w:rPr>
                <w:rFonts w:ascii="Times New Roman" w:eastAsia="PMingLiU" w:hAnsi="Times New Roman"/>
                <w:sz w:val="22"/>
                <w:szCs w:val="22"/>
                <w:lang w:eastAsia="zh-CN"/>
              </w:rPr>
              <w:t xml:space="preserve">Declarație privind experiența similară </w:t>
            </w:r>
            <w:r w:rsidRPr="00BA5AE6">
              <w:rPr>
                <w:rFonts w:ascii="Times New Roman" w:eastAsia="PMingLiU" w:hAnsi="Times New Roman"/>
                <w:b/>
                <w:sz w:val="22"/>
                <w:szCs w:val="22"/>
                <w:lang w:eastAsia="zh-CN"/>
              </w:rPr>
              <w:t>sau</w:t>
            </w:r>
          </w:p>
          <w:p w:rsidR="00F03C2A" w:rsidRPr="00BA5AE6" w:rsidRDefault="00F03C2A" w:rsidP="005964A1">
            <w:pPr>
              <w:pStyle w:val="a7"/>
              <w:tabs>
                <w:tab w:val="left" w:pos="567"/>
              </w:tabs>
              <w:rPr>
                <w:rFonts w:ascii="Times New Roman" w:eastAsia="PMingLiU" w:hAnsi="Times New Roman"/>
                <w:b/>
                <w:i/>
                <w:sz w:val="22"/>
                <w:szCs w:val="22"/>
                <w:lang w:eastAsia="zh-CN"/>
              </w:rPr>
            </w:pPr>
            <w:r w:rsidRPr="00BA5AE6">
              <w:rPr>
                <w:rFonts w:ascii="Times New Roman" w:hAnsi="Times New Roman"/>
                <w:sz w:val="22"/>
                <w:szCs w:val="22"/>
              </w:rPr>
              <w:t>Declarație privind lista principalelor lucrări executateîn ultimul an de activitate</w:t>
            </w:r>
          </w:p>
          <w:p w:rsidR="00F03C2A" w:rsidRPr="00BA5AE6" w:rsidRDefault="00F03C2A" w:rsidP="005964A1">
            <w:pPr>
              <w:rPr>
                <w:noProof w:val="0"/>
                <w:sz w:val="22"/>
                <w:szCs w:val="22"/>
              </w:rPr>
            </w:pPr>
            <w:r w:rsidRPr="00BA5AE6">
              <w:rPr>
                <w:rStyle w:val="12"/>
                <w:noProof w:val="0"/>
              </w:rPr>
              <w:t>Operatorul economic trebuie să nominalizeze contractul/ contractele în baza cărora se întrunesc cerinţele stabilite, pentru fiecare dintre acestea prezentându-se informaţii detaliate, conform următoarelor documente suport:</w:t>
            </w:r>
          </w:p>
          <w:p w:rsidR="00F03C2A" w:rsidRPr="00BA5AE6" w:rsidRDefault="00F03C2A" w:rsidP="00F03C2A">
            <w:pPr>
              <w:widowControl w:val="0"/>
              <w:numPr>
                <w:ilvl w:val="0"/>
                <w:numId w:val="65"/>
              </w:numPr>
              <w:tabs>
                <w:tab w:val="left" w:pos="601"/>
              </w:tabs>
              <w:ind w:left="1429" w:hanging="360"/>
              <w:rPr>
                <w:noProof w:val="0"/>
                <w:sz w:val="22"/>
                <w:szCs w:val="22"/>
              </w:rPr>
            </w:pPr>
            <w:r w:rsidRPr="00BA5AE6">
              <w:rPr>
                <w:rStyle w:val="12"/>
                <w:noProof w:val="0"/>
              </w:rPr>
              <w:t>copii ale respectivului/ respectivelor contract/ contracte, astfel încât autoritatea contractantă să poată identifica natura lucrărilor executate, valoarea acestora şi preţul;</w:t>
            </w:r>
          </w:p>
          <w:p w:rsidR="00F03C2A" w:rsidRPr="00BA5AE6" w:rsidRDefault="00F03C2A" w:rsidP="00F03C2A">
            <w:pPr>
              <w:pStyle w:val="a7"/>
              <w:numPr>
                <w:ilvl w:val="0"/>
                <w:numId w:val="65"/>
              </w:numPr>
              <w:tabs>
                <w:tab w:val="left" w:pos="567"/>
              </w:tabs>
              <w:ind w:left="1429" w:hanging="360"/>
              <w:rPr>
                <w:rFonts w:ascii="Times New Roman" w:hAnsi="Times New Roman"/>
                <w:i/>
                <w:sz w:val="22"/>
                <w:szCs w:val="22"/>
              </w:rPr>
            </w:pPr>
            <w:r w:rsidRPr="00BA5AE6">
              <w:rPr>
                <w:rStyle w:val="12"/>
              </w:rPr>
              <w:t>procesul verbal de recepţie la terminarea lucrărilor care atestă executarea lucrărilor</w:t>
            </w:r>
          </w:p>
        </w:tc>
        <w:tc>
          <w:tcPr>
            <w:tcW w:w="1417" w:type="dxa"/>
          </w:tcPr>
          <w:p w:rsidR="00F03C2A" w:rsidRPr="00BA5AE6" w:rsidRDefault="00F03C2A" w:rsidP="005964A1">
            <w:pPr>
              <w:rPr>
                <w:sz w:val="22"/>
                <w:szCs w:val="22"/>
              </w:rPr>
            </w:pPr>
            <w:r w:rsidRPr="00BA5AE6">
              <w:rPr>
                <w:sz w:val="22"/>
                <w:szCs w:val="22"/>
              </w:rPr>
              <w:t>da</w:t>
            </w:r>
          </w:p>
        </w:tc>
      </w:tr>
      <w:tr w:rsidR="00F03C2A" w:rsidRPr="00BA5AE6" w:rsidTr="005964A1">
        <w:tc>
          <w:tcPr>
            <w:tcW w:w="704" w:type="dxa"/>
          </w:tcPr>
          <w:p w:rsidR="00F03C2A" w:rsidRPr="00BA5AE6" w:rsidRDefault="00F03C2A" w:rsidP="005964A1">
            <w:pPr>
              <w:rPr>
                <w:sz w:val="22"/>
                <w:szCs w:val="22"/>
              </w:rPr>
            </w:pPr>
            <w:r w:rsidRPr="00BA5AE6">
              <w:rPr>
                <w:sz w:val="22"/>
                <w:szCs w:val="22"/>
              </w:rPr>
              <w:t>7</w:t>
            </w:r>
          </w:p>
        </w:tc>
        <w:tc>
          <w:tcPr>
            <w:tcW w:w="3968" w:type="dxa"/>
          </w:tcPr>
          <w:p w:rsidR="00F03C2A" w:rsidRPr="00BA5AE6" w:rsidRDefault="00F03C2A" w:rsidP="005964A1">
            <w:pPr>
              <w:rPr>
                <w:sz w:val="22"/>
                <w:szCs w:val="22"/>
              </w:rPr>
            </w:pPr>
            <w:r w:rsidRPr="00BA5AE6">
              <w:rPr>
                <w:rStyle w:val="12"/>
                <w:noProof w:val="0"/>
              </w:rPr>
              <w:t>Demonstrarea accesului la utilajele, instalaţiile şi/sau echipamentele tehnice indicate de autoritatea contractantă, pe care aceasta le consideră necesare pentru îndeplinirea contractului ce urmează a fi atribuit</w:t>
            </w:r>
          </w:p>
        </w:tc>
        <w:tc>
          <w:tcPr>
            <w:tcW w:w="3687" w:type="dxa"/>
          </w:tcPr>
          <w:p w:rsidR="00F03C2A" w:rsidRPr="00BA5AE6" w:rsidRDefault="00F03C2A" w:rsidP="005964A1">
            <w:pPr>
              <w:rPr>
                <w:sz w:val="22"/>
                <w:szCs w:val="22"/>
              </w:rPr>
            </w:pPr>
            <w:r w:rsidRPr="00BA5AE6">
              <w:rPr>
                <w:rFonts w:eastAsia="PMingLiU"/>
                <w:noProof w:val="0"/>
                <w:sz w:val="22"/>
                <w:szCs w:val="22"/>
              </w:rPr>
              <w:t xml:space="preserve">Declarație privind dotările specifice, utilajul şi echipamentul necesar </w:t>
            </w:r>
            <w:r w:rsidRPr="00BA5AE6">
              <w:rPr>
                <w:rFonts w:eastAsia="PMingLiU"/>
                <w:bCs/>
                <w:noProof w:val="0"/>
                <w:spacing w:val="-2"/>
                <w:sz w:val="22"/>
                <w:szCs w:val="22"/>
                <w:lang w:eastAsia="zh-CN"/>
              </w:rPr>
              <w:t xml:space="preserve">pentru </w:t>
            </w:r>
            <w:r w:rsidRPr="00BA5AE6">
              <w:rPr>
                <w:rFonts w:eastAsia="PMingLiU"/>
                <w:noProof w:val="0"/>
                <w:sz w:val="22"/>
                <w:szCs w:val="22"/>
                <w:lang w:eastAsia="zh-CN"/>
              </w:rPr>
              <w:t>îndeplinirea corespunzătoare a contractului</w:t>
            </w:r>
          </w:p>
        </w:tc>
        <w:tc>
          <w:tcPr>
            <w:tcW w:w="1417" w:type="dxa"/>
          </w:tcPr>
          <w:p w:rsidR="00F03C2A" w:rsidRPr="00BA5AE6" w:rsidRDefault="00F03C2A" w:rsidP="005964A1">
            <w:pPr>
              <w:rPr>
                <w:sz w:val="22"/>
                <w:szCs w:val="22"/>
              </w:rPr>
            </w:pPr>
            <w:r w:rsidRPr="00BA5AE6">
              <w:rPr>
                <w:sz w:val="22"/>
                <w:szCs w:val="22"/>
              </w:rPr>
              <w:t>da</w:t>
            </w:r>
          </w:p>
        </w:tc>
      </w:tr>
      <w:tr w:rsidR="00F03C2A" w:rsidRPr="00BA5AE6" w:rsidTr="005964A1">
        <w:tc>
          <w:tcPr>
            <w:tcW w:w="704" w:type="dxa"/>
          </w:tcPr>
          <w:p w:rsidR="00F03C2A" w:rsidRPr="00BA5AE6" w:rsidRDefault="00F03C2A" w:rsidP="005964A1">
            <w:pPr>
              <w:rPr>
                <w:sz w:val="22"/>
                <w:szCs w:val="22"/>
              </w:rPr>
            </w:pPr>
            <w:r w:rsidRPr="00BA5AE6">
              <w:rPr>
                <w:sz w:val="22"/>
                <w:szCs w:val="22"/>
              </w:rPr>
              <w:t>8</w:t>
            </w:r>
          </w:p>
        </w:tc>
        <w:tc>
          <w:tcPr>
            <w:tcW w:w="3968" w:type="dxa"/>
          </w:tcPr>
          <w:p w:rsidR="00F03C2A" w:rsidRPr="00BA5AE6" w:rsidRDefault="00F03C2A" w:rsidP="005964A1">
            <w:pPr>
              <w:tabs>
                <w:tab w:val="left" w:pos="829"/>
              </w:tabs>
              <w:rPr>
                <w:rStyle w:val="12"/>
                <w:noProof w:val="0"/>
              </w:rPr>
            </w:pPr>
            <w:r w:rsidRPr="00BA5AE6">
              <w:rPr>
                <w:rStyle w:val="12"/>
                <w:noProof w:val="0"/>
              </w:rPr>
              <w:t>Demonstrarea accesului la personalul necesar pentru îndeplinirea corespunzatoare a obiectului contractului ce urmează a fi atribuit (personalul de specialitate care va avea un rol esenţial în îndeplinirea acestuia)</w:t>
            </w:r>
          </w:p>
        </w:tc>
        <w:tc>
          <w:tcPr>
            <w:tcW w:w="3687" w:type="dxa"/>
          </w:tcPr>
          <w:p w:rsidR="00F03C2A" w:rsidRPr="00BA5AE6" w:rsidRDefault="00F03C2A" w:rsidP="005964A1">
            <w:pPr>
              <w:rPr>
                <w:rFonts w:eastAsia="PMingLiU"/>
                <w:noProof w:val="0"/>
                <w:sz w:val="22"/>
                <w:szCs w:val="22"/>
              </w:rPr>
            </w:pPr>
            <w:r w:rsidRPr="00BA5AE6">
              <w:rPr>
                <w:rFonts w:eastAsia="PMingLiU"/>
                <w:noProof w:val="0"/>
                <w:sz w:val="22"/>
                <w:szCs w:val="22"/>
                <w:lang w:eastAsia="zh-CN"/>
              </w:rPr>
              <w:t>Declarație privind personalul de specialitate propus pentru implementarea contractului</w:t>
            </w:r>
          </w:p>
          <w:p w:rsidR="00F03C2A" w:rsidRPr="00BA5AE6" w:rsidRDefault="00F03C2A" w:rsidP="005964A1">
            <w:pPr>
              <w:rPr>
                <w:rFonts w:eastAsia="PMingLiU"/>
                <w:sz w:val="22"/>
                <w:szCs w:val="22"/>
              </w:rPr>
            </w:pPr>
          </w:p>
          <w:p w:rsidR="00F03C2A" w:rsidRPr="00BA5AE6" w:rsidRDefault="00F03C2A" w:rsidP="005964A1">
            <w:pPr>
              <w:rPr>
                <w:rFonts w:eastAsia="PMingLiU"/>
                <w:sz w:val="22"/>
                <w:szCs w:val="22"/>
              </w:rPr>
            </w:pPr>
          </w:p>
        </w:tc>
        <w:tc>
          <w:tcPr>
            <w:tcW w:w="1417" w:type="dxa"/>
          </w:tcPr>
          <w:p w:rsidR="00F03C2A" w:rsidRPr="00BA5AE6" w:rsidRDefault="00F03C2A" w:rsidP="005964A1">
            <w:pPr>
              <w:rPr>
                <w:sz w:val="22"/>
                <w:szCs w:val="22"/>
              </w:rPr>
            </w:pPr>
            <w:r w:rsidRPr="00BA5AE6">
              <w:rPr>
                <w:sz w:val="22"/>
                <w:szCs w:val="22"/>
              </w:rPr>
              <w:t>da</w:t>
            </w:r>
          </w:p>
        </w:tc>
      </w:tr>
      <w:tr w:rsidR="00F03C2A" w:rsidRPr="00BA5AE6" w:rsidTr="005964A1">
        <w:tc>
          <w:tcPr>
            <w:tcW w:w="704" w:type="dxa"/>
          </w:tcPr>
          <w:p w:rsidR="00F03C2A" w:rsidRPr="00BA5AE6" w:rsidRDefault="00F03C2A" w:rsidP="005964A1">
            <w:pPr>
              <w:rPr>
                <w:sz w:val="22"/>
                <w:szCs w:val="22"/>
              </w:rPr>
            </w:pPr>
            <w:r w:rsidRPr="00BA5AE6">
              <w:rPr>
                <w:sz w:val="22"/>
                <w:szCs w:val="22"/>
              </w:rPr>
              <w:t>9</w:t>
            </w:r>
          </w:p>
        </w:tc>
        <w:tc>
          <w:tcPr>
            <w:tcW w:w="3968" w:type="dxa"/>
          </w:tcPr>
          <w:p w:rsidR="00F03C2A" w:rsidRPr="00BA5AE6" w:rsidRDefault="00F03C2A" w:rsidP="005964A1">
            <w:pPr>
              <w:tabs>
                <w:tab w:val="left" w:pos="772"/>
              </w:tabs>
              <w:rPr>
                <w:rStyle w:val="12"/>
                <w:noProof w:val="0"/>
              </w:rPr>
            </w:pPr>
            <w:r w:rsidRPr="00BA5AE6">
              <w:rPr>
                <w:noProof w:val="0"/>
                <w:sz w:val="22"/>
                <w:szCs w:val="22"/>
              </w:rPr>
              <w:t>Certificatul de atestare tehnico-profesională a dirigintelui de șantier</w:t>
            </w:r>
          </w:p>
        </w:tc>
        <w:tc>
          <w:tcPr>
            <w:tcW w:w="3687" w:type="dxa"/>
          </w:tcPr>
          <w:p w:rsidR="00F03C2A" w:rsidRPr="00BA5AE6" w:rsidRDefault="00F03C2A" w:rsidP="005964A1">
            <w:pPr>
              <w:rPr>
                <w:rFonts w:eastAsia="PMingLiU"/>
                <w:noProof w:val="0"/>
                <w:sz w:val="22"/>
                <w:szCs w:val="22"/>
              </w:rPr>
            </w:pPr>
            <w:r w:rsidRPr="00BA5AE6">
              <w:rPr>
                <w:rFonts w:eastAsia="PMingLiU"/>
                <w:noProof w:val="0"/>
                <w:sz w:val="22"/>
                <w:szCs w:val="22"/>
              </w:rPr>
              <w:t>copie</w:t>
            </w:r>
          </w:p>
        </w:tc>
        <w:tc>
          <w:tcPr>
            <w:tcW w:w="1417" w:type="dxa"/>
          </w:tcPr>
          <w:p w:rsidR="00F03C2A" w:rsidRPr="00BA5AE6" w:rsidRDefault="00F03C2A" w:rsidP="005964A1">
            <w:pPr>
              <w:rPr>
                <w:sz w:val="22"/>
                <w:szCs w:val="22"/>
              </w:rPr>
            </w:pPr>
            <w:r w:rsidRPr="00BA5AE6">
              <w:rPr>
                <w:sz w:val="22"/>
                <w:szCs w:val="22"/>
              </w:rPr>
              <w:t>da</w:t>
            </w:r>
          </w:p>
        </w:tc>
      </w:tr>
      <w:tr w:rsidR="00F03C2A" w:rsidRPr="00BA5AE6" w:rsidTr="005964A1">
        <w:tc>
          <w:tcPr>
            <w:tcW w:w="704" w:type="dxa"/>
          </w:tcPr>
          <w:p w:rsidR="00F03C2A" w:rsidRPr="00BA5AE6" w:rsidRDefault="00F03C2A" w:rsidP="005964A1">
            <w:pPr>
              <w:rPr>
                <w:sz w:val="22"/>
                <w:szCs w:val="22"/>
              </w:rPr>
            </w:pPr>
            <w:r w:rsidRPr="00BA5AE6">
              <w:rPr>
                <w:sz w:val="22"/>
                <w:szCs w:val="22"/>
              </w:rPr>
              <w:t>10</w:t>
            </w:r>
          </w:p>
        </w:tc>
        <w:tc>
          <w:tcPr>
            <w:tcW w:w="3968" w:type="dxa"/>
          </w:tcPr>
          <w:p w:rsidR="00F03C2A" w:rsidRPr="00BA5AE6" w:rsidRDefault="00F03C2A" w:rsidP="005964A1">
            <w:pPr>
              <w:rPr>
                <w:rStyle w:val="12"/>
                <w:noProof w:val="0"/>
              </w:rPr>
            </w:pPr>
            <w:r w:rsidRPr="00BA5AE6">
              <w:rPr>
                <w:rFonts w:eastAsia="PMingLiU"/>
                <w:noProof w:val="0"/>
                <w:sz w:val="22"/>
                <w:szCs w:val="22"/>
                <w:lang w:eastAsia="zh-CN"/>
              </w:rPr>
              <w:t>Informații privind subcontractanții</w:t>
            </w:r>
          </w:p>
        </w:tc>
        <w:tc>
          <w:tcPr>
            <w:tcW w:w="3687" w:type="dxa"/>
          </w:tcPr>
          <w:p w:rsidR="00F03C2A" w:rsidRPr="00BA5AE6" w:rsidRDefault="00F03C2A" w:rsidP="005964A1">
            <w:pPr>
              <w:rPr>
                <w:rFonts w:eastAsia="PMingLiU"/>
                <w:noProof w:val="0"/>
                <w:sz w:val="22"/>
                <w:szCs w:val="22"/>
              </w:rPr>
            </w:pPr>
            <w:r w:rsidRPr="00BA5AE6">
              <w:rPr>
                <w:rFonts w:eastAsia="PMingLiU"/>
                <w:noProof w:val="0"/>
                <w:sz w:val="22"/>
                <w:szCs w:val="22"/>
              </w:rPr>
              <w:t>original</w:t>
            </w:r>
          </w:p>
        </w:tc>
        <w:tc>
          <w:tcPr>
            <w:tcW w:w="1417" w:type="dxa"/>
          </w:tcPr>
          <w:p w:rsidR="00F03C2A" w:rsidRPr="00BA5AE6" w:rsidRDefault="00F03C2A" w:rsidP="005964A1">
            <w:pPr>
              <w:rPr>
                <w:sz w:val="22"/>
                <w:szCs w:val="22"/>
              </w:rPr>
            </w:pPr>
            <w:r w:rsidRPr="00BA5AE6">
              <w:rPr>
                <w:sz w:val="22"/>
                <w:szCs w:val="22"/>
              </w:rPr>
              <w:t>da</w:t>
            </w:r>
          </w:p>
        </w:tc>
      </w:tr>
      <w:tr w:rsidR="00F03C2A" w:rsidRPr="00BA5AE6" w:rsidTr="005964A1">
        <w:tc>
          <w:tcPr>
            <w:tcW w:w="704" w:type="dxa"/>
          </w:tcPr>
          <w:p w:rsidR="00F03C2A" w:rsidRPr="00BA5AE6" w:rsidRDefault="00F03C2A" w:rsidP="005964A1">
            <w:pPr>
              <w:rPr>
                <w:sz w:val="22"/>
                <w:szCs w:val="22"/>
              </w:rPr>
            </w:pPr>
            <w:r w:rsidRPr="00BA5AE6">
              <w:rPr>
                <w:sz w:val="22"/>
                <w:szCs w:val="22"/>
              </w:rPr>
              <w:t>11</w:t>
            </w:r>
          </w:p>
        </w:tc>
        <w:tc>
          <w:tcPr>
            <w:tcW w:w="3968" w:type="dxa"/>
          </w:tcPr>
          <w:p w:rsidR="00F03C2A" w:rsidRPr="00BA5AE6" w:rsidRDefault="00F03C2A" w:rsidP="005964A1">
            <w:pPr>
              <w:tabs>
                <w:tab w:val="left" w:pos="2604"/>
              </w:tabs>
              <w:rPr>
                <w:rStyle w:val="12"/>
                <w:noProof w:val="0"/>
              </w:rPr>
            </w:pPr>
            <w:r w:rsidRPr="00BA5AE6">
              <w:rPr>
                <w:noProof w:val="0"/>
                <w:sz w:val="22"/>
                <w:szCs w:val="22"/>
              </w:rPr>
              <w:t>Avizul Inspecției de Stat în Construcții</w:t>
            </w:r>
          </w:p>
        </w:tc>
        <w:tc>
          <w:tcPr>
            <w:tcW w:w="3687" w:type="dxa"/>
          </w:tcPr>
          <w:p w:rsidR="00F03C2A" w:rsidRPr="00BA5AE6" w:rsidRDefault="00F03C2A" w:rsidP="005964A1">
            <w:pPr>
              <w:rPr>
                <w:rFonts w:eastAsia="PMingLiU"/>
                <w:noProof w:val="0"/>
                <w:sz w:val="22"/>
                <w:szCs w:val="22"/>
              </w:rPr>
            </w:pPr>
            <w:r w:rsidRPr="00BA5AE6">
              <w:rPr>
                <w:rFonts w:eastAsia="PMingLiU"/>
                <w:noProof w:val="0"/>
                <w:sz w:val="22"/>
                <w:szCs w:val="22"/>
              </w:rPr>
              <w:t>copie</w:t>
            </w:r>
          </w:p>
        </w:tc>
        <w:tc>
          <w:tcPr>
            <w:tcW w:w="1417" w:type="dxa"/>
          </w:tcPr>
          <w:p w:rsidR="00F03C2A" w:rsidRPr="00BA5AE6" w:rsidRDefault="00F03C2A" w:rsidP="005964A1">
            <w:pPr>
              <w:rPr>
                <w:sz w:val="22"/>
                <w:szCs w:val="22"/>
              </w:rPr>
            </w:pPr>
            <w:r w:rsidRPr="00BA5AE6">
              <w:rPr>
                <w:sz w:val="22"/>
                <w:szCs w:val="22"/>
              </w:rPr>
              <w:t>da</w:t>
            </w:r>
          </w:p>
        </w:tc>
      </w:tr>
      <w:tr w:rsidR="00F03C2A" w:rsidRPr="00BA5AE6" w:rsidTr="005964A1">
        <w:tc>
          <w:tcPr>
            <w:tcW w:w="704" w:type="dxa"/>
          </w:tcPr>
          <w:p w:rsidR="00F03C2A" w:rsidRPr="00BA5AE6" w:rsidRDefault="00F03C2A" w:rsidP="005964A1">
            <w:pPr>
              <w:rPr>
                <w:sz w:val="22"/>
                <w:szCs w:val="22"/>
              </w:rPr>
            </w:pPr>
            <w:r w:rsidRPr="00BA5AE6">
              <w:rPr>
                <w:sz w:val="22"/>
                <w:szCs w:val="22"/>
              </w:rPr>
              <w:t>12</w:t>
            </w:r>
          </w:p>
        </w:tc>
        <w:tc>
          <w:tcPr>
            <w:tcW w:w="3968" w:type="dxa"/>
          </w:tcPr>
          <w:p w:rsidR="00F03C2A" w:rsidRPr="00BA5AE6" w:rsidRDefault="00F03C2A" w:rsidP="005964A1">
            <w:pPr>
              <w:tabs>
                <w:tab w:val="left" w:pos="1117"/>
              </w:tabs>
              <w:rPr>
                <w:rStyle w:val="12"/>
                <w:noProof w:val="0"/>
              </w:rPr>
            </w:pPr>
            <w:r w:rsidRPr="00BA5AE6">
              <w:rPr>
                <w:noProof w:val="0"/>
                <w:sz w:val="22"/>
                <w:szCs w:val="22"/>
              </w:rPr>
              <w:t>Manualul Calității</w:t>
            </w:r>
          </w:p>
        </w:tc>
        <w:tc>
          <w:tcPr>
            <w:tcW w:w="3687" w:type="dxa"/>
          </w:tcPr>
          <w:p w:rsidR="00F03C2A" w:rsidRPr="00BA5AE6" w:rsidRDefault="00F03C2A" w:rsidP="005964A1">
            <w:pPr>
              <w:rPr>
                <w:rFonts w:eastAsia="PMingLiU"/>
                <w:noProof w:val="0"/>
                <w:sz w:val="22"/>
                <w:szCs w:val="22"/>
              </w:rPr>
            </w:pPr>
            <w:r w:rsidRPr="00BA5AE6">
              <w:rPr>
                <w:rFonts w:eastAsia="PMingLiU"/>
                <w:noProof w:val="0"/>
                <w:sz w:val="22"/>
                <w:szCs w:val="22"/>
              </w:rPr>
              <w:t>copie</w:t>
            </w:r>
          </w:p>
        </w:tc>
        <w:tc>
          <w:tcPr>
            <w:tcW w:w="1417" w:type="dxa"/>
          </w:tcPr>
          <w:p w:rsidR="00F03C2A" w:rsidRPr="00BA5AE6" w:rsidRDefault="00F03C2A" w:rsidP="005964A1">
            <w:pPr>
              <w:rPr>
                <w:sz w:val="22"/>
                <w:szCs w:val="22"/>
              </w:rPr>
            </w:pPr>
            <w:r w:rsidRPr="00BA5AE6">
              <w:rPr>
                <w:sz w:val="22"/>
                <w:szCs w:val="22"/>
              </w:rPr>
              <w:t>da</w:t>
            </w:r>
          </w:p>
        </w:tc>
      </w:tr>
      <w:tr w:rsidR="00F03C2A" w:rsidRPr="00BA5AE6" w:rsidTr="005964A1">
        <w:tc>
          <w:tcPr>
            <w:tcW w:w="704" w:type="dxa"/>
          </w:tcPr>
          <w:p w:rsidR="00F03C2A" w:rsidRPr="00BA5AE6" w:rsidRDefault="00F03C2A" w:rsidP="005964A1">
            <w:pPr>
              <w:rPr>
                <w:sz w:val="22"/>
                <w:szCs w:val="22"/>
              </w:rPr>
            </w:pPr>
            <w:r w:rsidRPr="00BA5AE6">
              <w:rPr>
                <w:sz w:val="22"/>
                <w:szCs w:val="22"/>
              </w:rPr>
              <w:t>13</w:t>
            </w:r>
          </w:p>
        </w:tc>
        <w:tc>
          <w:tcPr>
            <w:tcW w:w="3968" w:type="dxa"/>
          </w:tcPr>
          <w:p w:rsidR="00F03C2A" w:rsidRPr="00BA5AE6" w:rsidRDefault="00F03C2A" w:rsidP="005964A1">
            <w:pPr>
              <w:tabs>
                <w:tab w:val="left" w:pos="910"/>
              </w:tabs>
              <w:rPr>
                <w:rStyle w:val="12"/>
                <w:noProof w:val="0"/>
              </w:rPr>
            </w:pPr>
            <w:r w:rsidRPr="00BA5AE6">
              <w:rPr>
                <w:noProof w:val="0"/>
                <w:sz w:val="22"/>
                <w:szCs w:val="22"/>
              </w:rPr>
              <w:t>Certificate de calitate a principalelor materiale utlizate</w:t>
            </w:r>
          </w:p>
        </w:tc>
        <w:tc>
          <w:tcPr>
            <w:tcW w:w="3687" w:type="dxa"/>
          </w:tcPr>
          <w:p w:rsidR="00F03C2A" w:rsidRPr="00BA5AE6" w:rsidRDefault="00F03C2A" w:rsidP="005964A1">
            <w:pPr>
              <w:rPr>
                <w:rFonts w:eastAsia="PMingLiU"/>
                <w:noProof w:val="0"/>
                <w:sz w:val="22"/>
                <w:szCs w:val="22"/>
              </w:rPr>
            </w:pPr>
            <w:r w:rsidRPr="00BA5AE6">
              <w:rPr>
                <w:rFonts w:eastAsia="PMingLiU"/>
                <w:noProof w:val="0"/>
                <w:sz w:val="22"/>
                <w:szCs w:val="22"/>
              </w:rPr>
              <w:t>copie</w:t>
            </w:r>
          </w:p>
        </w:tc>
        <w:tc>
          <w:tcPr>
            <w:tcW w:w="1417" w:type="dxa"/>
          </w:tcPr>
          <w:p w:rsidR="00F03C2A" w:rsidRPr="00BA5AE6" w:rsidRDefault="00F03C2A" w:rsidP="005964A1">
            <w:pPr>
              <w:rPr>
                <w:sz w:val="22"/>
                <w:szCs w:val="22"/>
              </w:rPr>
            </w:pPr>
            <w:r w:rsidRPr="00BA5AE6">
              <w:rPr>
                <w:sz w:val="22"/>
                <w:szCs w:val="22"/>
              </w:rPr>
              <w:t>da</w:t>
            </w:r>
          </w:p>
        </w:tc>
      </w:tr>
      <w:tr w:rsidR="00F03C2A" w:rsidRPr="00BA5AE6" w:rsidTr="005964A1">
        <w:tc>
          <w:tcPr>
            <w:tcW w:w="704" w:type="dxa"/>
          </w:tcPr>
          <w:p w:rsidR="00F03C2A" w:rsidRPr="00BA5AE6" w:rsidRDefault="00F03C2A" w:rsidP="005964A1">
            <w:pPr>
              <w:rPr>
                <w:sz w:val="22"/>
                <w:szCs w:val="22"/>
              </w:rPr>
            </w:pPr>
            <w:r w:rsidRPr="00BA5AE6">
              <w:rPr>
                <w:sz w:val="22"/>
                <w:szCs w:val="22"/>
              </w:rPr>
              <w:t>14</w:t>
            </w:r>
          </w:p>
        </w:tc>
        <w:tc>
          <w:tcPr>
            <w:tcW w:w="3968" w:type="dxa"/>
          </w:tcPr>
          <w:p w:rsidR="00F03C2A" w:rsidRPr="00BA5AE6" w:rsidRDefault="00F03C2A" w:rsidP="005964A1">
            <w:pPr>
              <w:tabs>
                <w:tab w:val="left" w:pos="2604"/>
              </w:tabs>
              <w:rPr>
                <w:noProof w:val="0"/>
                <w:sz w:val="22"/>
                <w:szCs w:val="22"/>
              </w:rPr>
            </w:pPr>
            <w:r w:rsidRPr="00BA5AE6">
              <w:rPr>
                <w:noProof w:val="0"/>
                <w:sz w:val="22"/>
                <w:szCs w:val="22"/>
              </w:rPr>
              <w:t>Garanție pentru ofertă</w:t>
            </w:r>
          </w:p>
        </w:tc>
        <w:tc>
          <w:tcPr>
            <w:tcW w:w="3687" w:type="dxa"/>
          </w:tcPr>
          <w:p w:rsidR="00F03C2A" w:rsidRPr="00BA5AE6" w:rsidRDefault="00F03C2A" w:rsidP="005964A1">
            <w:pPr>
              <w:rPr>
                <w:rFonts w:eastAsia="PMingLiU"/>
                <w:noProof w:val="0"/>
                <w:sz w:val="22"/>
                <w:szCs w:val="22"/>
              </w:rPr>
            </w:pPr>
            <w:r w:rsidRPr="00BA5AE6">
              <w:rPr>
                <w:rFonts w:eastAsia="PMingLiU"/>
                <w:noProof w:val="0"/>
                <w:sz w:val="22"/>
                <w:szCs w:val="22"/>
              </w:rPr>
              <w:t>original</w:t>
            </w:r>
          </w:p>
        </w:tc>
        <w:tc>
          <w:tcPr>
            <w:tcW w:w="1417" w:type="dxa"/>
          </w:tcPr>
          <w:p w:rsidR="00F03C2A" w:rsidRPr="00BA5AE6" w:rsidRDefault="00F03C2A" w:rsidP="005964A1">
            <w:pPr>
              <w:rPr>
                <w:sz w:val="22"/>
                <w:szCs w:val="22"/>
              </w:rPr>
            </w:pPr>
            <w:r w:rsidRPr="00BA5AE6">
              <w:rPr>
                <w:sz w:val="22"/>
                <w:szCs w:val="22"/>
              </w:rPr>
              <w:t>da</w:t>
            </w:r>
          </w:p>
        </w:tc>
      </w:tr>
      <w:tr w:rsidR="00F03C2A" w:rsidRPr="00BA5AE6" w:rsidTr="005964A1">
        <w:tc>
          <w:tcPr>
            <w:tcW w:w="704" w:type="dxa"/>
          </w:tcPr>
          <w:p w:rsidR="00F03C2A" w:rsidRPr="00BA5AE6" w:rsidRDefault="00F03C2A" w:rsidP="005964A1">
            <w:pPr>
              <w:rPr>
                <w:sz w:val="22"/>
                <w:szCs w:val="22"/>
              </w:rPr>
            </w:pPr>
            <w:r w:rsidRPr="00BA5AE6">
              <w:rPr>
                <w:sz w:val="22"/>
                <w:szCs w:val="22"/>
              </w:rPr>
              <w:t>15</w:t>
            </w:r>
          </w:p>
        </w:tc>
        <w:tc>
          <w:tcPr>
            <w:tcW w:w="3968" w:type="dxa"/>
          </w:tcPr>
          <w:p w:rsidR="00F03C2A" w:rsidRPr="00BA5AE6" w:rsidRDefault="00F03C2A" w:rsidP="005964A1">
            <w:pPr>
              <w:tabs>
                <w:tab w:val="left" w:pos="2604"/>
              </w:tabs>
              <w:rPr>
                <w:noProof w:val="0"/>
                <w:sz w:val="22"/>
                <w:szCs w:val="22"/>
              </w:rPr>
            </w:pPr>
            <w:r w:rsidRPr="00BA5AE6">
              <w:rPr>
                <w:noProof w:val="0"/>
                <w:sz w:val="22"/>
                <w:szCs w:val="22"/>
              </w:rPr>
              <w:t>DUAE</w:t>
            </w:r>
          </w:p>
        </w:tc>
        <w:tc>
          <w:tcPr>
            <w:tcW w:w="3687" w:type="dxa"/>
          </w:tcPr>
          <w:p w:rsidR="00F03C2A" w:rsidRPr="00BA5AE6" w:rsidRDefault="00F03C2A" w:rsidP="005964A1">
            <w:pPr>
              <w:rPr>
                <w:rFonts w:eastAsia="PMingLiU"/>
                <w:noProof w:val="0"/>
                <w:sz w:val="22"/>
                <w:szCs w:val="22"/>
              </w:rPr>
            </w:pPr>
            <w:r w:rsidRPr="00BA5AE6">
              <w:rPr>
                <w:rFonts w:eastAsia="PMingLiU"/>
                <w:noProof w:val="0"/>
                <w:sz w:val="22"/>
                <w:szCs w:val="22"/>
              </w:rPr>
              <w:t>original</w:t>
            </w:r>
          </w:p>
        </w:tc>
        <w:tc>
          <w:tcPr>
            <w:tcW w:w="1417" w:type="dxa"/>
          </w:tcPr>
          <w:p w:rsidR="00F03C2A" w:rsidRPr="00BA5AE6" w:rsidRDefault="00F03C2A" w:rsidP="005964A1">
            <w:pPr>
              <w:rPr>
                <w:sz w:val="22"/>
                <w:szCs w:val="22"/>
              </w:rPr>
            </w:pPr>
            <w:r w:rsidRPr="00BA5AE6">
              <w:rPr>
                <w:sz w:val="22"/>
                <w:szCs w:val="22"/>
              </w:rPr>
              <w:t>da</w:t>
            </w:r>
          </w:p>
        </w:tc>
      </w:tr>
      <w:tr w:rsidR="00F03C2A" w:rsidRPr="00BA5AE6" w:rsidTr="005964A1">
        <w:tc>
          <w:tcPr>
            <w:tcW w:w="704" w:type="dxa"/>
          </w:tcPr>
          <w:p w:rsidR="00F03C2A" w:rsidRPr="00BA5AE6" w:rsidRDefault="00F03C2A" w:rsidP="005964A1">
            <w:pPr>
              <w:rPr>
                <w:sz w:val="22"/>
                <w:szCs w:val="22"/>
              </w:rPr>
            </w:pPr>
            <w:r w:rsidRPr="00BA5AE6">
              <w:rPr>
                <w:sz w:val="22"/>
                <w:szCs w:val="22"/>
              </w:rPr>
              <w:t>16</w:t>
            </w:r>
          </w:p>
        </w:tc>
        <w:tc>
          <w:tcPr>
            <w:tcW w:w="3968" w:type="dxa"/>
          </w:tcPr>
          <w:p w:rsidR="00F03C2A" w:rsidRPr="00BA5AE6" w:rsidRDefault="00F03C2A" w:rsidP="005964A1">
            <w:pPr>
              <w:tabs>
                <w:tab w:val="left" w:pos="2604"/>
              </w:tabs>
              <w:rPr>
                <w:noProof w:val="0"/>
                <w:sz w:val="22"/>
                <w:szCs w:val="22"/>
              </w:rPr>
            </w:pPr>
            <w:r w:rsidRPr="00BA5AE6">
              <w:rPr>
                <w:noProof w:val="0"/>
                <w:sz w:val="22"/>
                <w:szCs w:val="22"/>
              </w:rPr>
              <w:t>Informații despre participanr</w:t>
            </w:r>
          </w:p>
        </w:tc>
        <w:tc>
          <w:tcPr>
            <w:tcW w:w="3687" w:type="dxa"/>
          </w:tcPr>
          <w:p w:rsidR="00F03C2A" w:rsidRPr="00BA5AE6" w:rsidRDefault="00F03C2A" w:rsidP="005964A1">
            <w:pPr>
              <w:rPr>
                <w:rFonts w:eastAsia="PMingLiU"/>
                <w:noProof w:val="0"/>
                <w:sz w:val="22"/>
                <w:szCs w:val="22"/>
              </w:rPr>
            </w:pPr>
            <w:r w:rsidRPr="00BA5AE6">
              <w:rPr>
                <w:rFonts w:eastAsia="PMingLiU"/>
                <w:noProof w:val="0"/>
                <w:sz w:val="22"/>
                <w:szCs w:val="22"/>
              </w:rPr>
              <w:t>original</w:t>
            </w:r>
          </w:p>
        </w:tc>
        <w:tc>
          <w:tcPr>
            <w:tcW w:w="1417" w:type="dxa"/>
          </w:tcPr>
          <w:p w:rsidR="00F03C2A" w:rsidRPr="00BA5AE6" w:rsidRDefault="00F03C2A" w:rsidP="005964A1">
            <w:pPr>
              <w:rPr>
                <w:sz w:val="22"/>
                <w:szCs w:val="22"/>
              </w:rPr>
            </w:pPr>
            <w:r w:rsidRPr="00BA5AE6">
              <w:rPr>
                <w:sz w:val="22"/>
                <w:szCs w:val="22"/>
              </w:rPr>
              <w:t>da</w:t>
            </w:r>
          </w:p>
        </w:tc>
      </w:tr>
    </w:tbl>
    <w:p w:rsidR="00F03C2A" w:rsidRPr="005D708F" w:rsidRDefault="00F03C2A" w:rsidP="00F03C2A">
      <w:pPr>
        <w:rPr>
          <w:rFonts w:asciiTheme="majorHAnsi" w:hAnsiTheme="majorHAnsi" w:cstheme="majorHAnsi"/>
        </w:rPr>
      </w:pPr>
    </w:p>
    <w:p w:rsidR="00A20ACF" w:rsidRDefault="00A20ACF" w:rsidP="00A20ACF">
      <w:pPr>
        <w:rPr>
          <w:rFonts w:asciiTheme="majorHAnsi" w:hAnsiTheme="majorHAnsi" w:cstheme="majorHAnsi"/>
        </w:rPr>
      </w:pPr>
    </w:p>
    <w:p w:rsidR="00D32952" w:rsidRDefault="00D32952" w:rsidP="00A20ACF">
      <w:pPr>
        <w:rPr>
          <w:rFonts w:asciiTheme="majorHAnsi" w:hAnsiTheme="majorHAnsi" w:cstheme="majorHAnsi"/>
        </w:rPr>
      </w:pPr>
    </w:p>
    <w:p w:rsidR="00D32952" w:rsidRDefault="00D32952" w:rsidP="00A20ACF">
      <w:pPr>
        <w:rPr>
          <w:rFonts w:asciiTheme="majorHAnsi" w:hAnsiTheme="majorHAnsi" w:cstheme="majorHAnsi"/>
        </w:rPr>
      </w:pPr>
    </w:p>
    <w:p w:rsidR="00A9098B" w:rsidRDefault="00A9098B" w:rsidP="00A20ACF">
      <w:pPr>
        <w:rPr>
          <w:rFonts w:asciiTheme="majorHAnsi" w:hAnsiTheme="majorHAnsi" w:cstheme="majorHAnsi"/>
        </w:rPr>
      </w:pPr>
    </w:p>
    <w:p w:rsidR="00D32952" w:rsidRDefault="00D32952"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68" w:name="_Toc392180193"/>
      <w:bookmarkStart w:id="169" w:name="_Toc449539081"/>
      <w:r w:rsidRPr="005D708F">
        <w:rPr>
          <w:rFonts w:cstheme="majorHAnsi"/>
          <w:sz w:val="24"/>
          <w:szCs w:val="24"/>
        </w:rPr>
        <w:lastRenderedPageBreak/>
        <w:t>Pregătirea ofertelor</w:t>
      </w:r>
      <w:bookmarkEnd w:id="168"/>
      <w:bookmarkEnd w:id="169"/>
    </w:p>
    <w:tbl>
      <w:tblPr>
        <w:tblW w:w="10322" w:type="dxa"/>
        <w:tblLayout w:type="fixed"/>
        <w:tblLook w:val="04A0"/>
      </w:tblPr>
      <w:tblGrid>
        <w:gridCol w:w="534"/>
        <w:gridCol w:w="2834"/>
        <w:gridCol w:w="284"/>
        <w:gridCol w:w="2580"/>
        <w:gridCol w:w="4082"/>
        <w:gridCol w:w="8"/>
      </w:tblGrid>
      <w:tr w:rsidR="00A20ACF" w:rsidRPr="00BA5AE6"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A5AE6" w:rsidRDefault="00A20ACF" w:rsidP="00BA5AE6">
            <w:pPr>
              <w:jc w:val="center"/>
              <w:rPr>
                <w:spacing w:val="-4"/>
              </w:rPr>
            </w:pPr>
            <w:r w:rsidRPr="00BA5AE6">
              <w:rPr>
                <w:spacing w:val="-4"/>
                <w:sz w:val="22"/>
                <w:szCs w:val="22"/>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A5AE6" w:rsidRDefault="00A20ACF" w:rsidP="00BA5AE6">
            <w:pPr>
              <w:tabs>
                <w:tab w:val="left" w:pos="540"/>
              </w:tabs>
              <w:suppressAutoHyphens/>
            </w:pPr>
            <w:r w:rsidRPr="00BA5AE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BA5AE6" w:rsidRDefault="00A20ACF" w:rsidP="00BA5AE6">
            <w:pPr>
              <w:pStyle w:val="a4"/>
              <w:tabs>
                <w:tab w:val="left" w:pos="540"/>
              </w:tabs>
              <w:suppressAutoHyphens/>
              <w:jc w:val="both"/>
            </w:pPr>
            <w:r w:rsidRPr="00BA5AE6">
              <w:rPr>
                <w:b/>
                <w:i/>
                <w:sz w:val="22"/>
                <w:szCs w:val="22"/>
              </w:rPr>
              <w:t>[vor fi acceptate] /[nu vor fi acceptate]</w:t>
            </w:r>
          </w:p>
        </w:tc>
      </w:tr>
      <w:tr w:rsidR="00A20ACF" w:rsidRPr="00BA5AE6"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A5AE6" w:rsidRDefault="00A20ACF" w:rsidP="00BA5AE6">
            <w:pPr>
              <w:jc w:val="center"/>
              <w:rPr>
                <w:spacing w:val="-4"/>
              </w:rPr>
            </w:pPr>
            <w:r w:rsidRPr="00BA5AE6">
              <w:rPr>
                <w:spacing w:val="-4"/>
                <w:sz w:val="22"/>
                <w:szCs w:val="22"/>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A5AE6" w:rsidRDefault="00A20ACF" w:rsidP="00BA5AE6">
            <w:pPr>
              <w:tabs>
                <w:tab w:val="left" w:pos="540"/>
              </w:tabs>
              <w:suppressAutoHyphens/>
            </w:pPr>
            <w:r w:rsidRPr="00BA5AE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BA5AE6" w:rsidRDefault="00A20ACF" w:rsidP="00BA5AE6">
            <w:pPr>
              <w:tabs>
                <w:tab w:val="left" w:pos="372"/>
              </w:tabs>
              <w:suppressAutoHyphens/>
              <w:rPr>
                <w:b/>
                <w:i/>
              </w:rPr>
            </w:pPr>
            <w:r w:rsidRPr="00BA5AE6">
              <w:rPr>
                <w:b/>
                <w:i/>
                <w:sz w:val="22"/>
                <w:szCs w:val="22"/>
              </w:rPr>
              <w:t>[forma garanției a/b]</w:t>
            </w:r>
          </w:p>
          <w:p w:rsidR="00A20ACF" w:rsidRPr="00BA5AE6" w:rsidRDefault="00B700CC" w:rsidP="00BA5AE6">
            <w:pPr>
              <w:numPr>
                <w:ilvl w:val="0"/>
                <w:numId w:val="4"/>
              </w:numPr>
              <w:tabs>
                <w:tab w:val="clear" w:pos="1134"/>
                <w:tab w:val="left" w:pos="372"/>
              </w:tabs>
              <w:suppressAutoHyphens/>
              <w:ind w:hanging="360"/>
              <w:rPr>
                <w:i/>
              </w:rPr>
            </w:pPr>
            <w:r>
              <w:rPr>
                <w:i/>
                <w:sz w:val="22"/>
                <w:szCs w:val="22"/>
              </w:rPr>
              <w:t xml:space="preserve">a) </w:t>
            </w:r>
            <w:r w:rsidR="00A20ACF" w:rsidRPr="00BA5AE6">
              <w:rPr>
                <w:i/>
                <w:sz w:val="22"/>
                <w:szCs w:val="22"/>
              </w:rPr>
              <w:t>Oferta va fi însoţită de o Garanţie pentru ofertă (emisă de o bancă comercială) conform formularului F3.2 din secţiunea a 3-a – Formulare pentru depunerea ofertei</w:t>
            </w:r>
          </w:p>
          <w:p w:rsidR="00BA5AE6" w:rsidRDefault="00BA5AE6" w:rsidP="00BA5AE6">
            <w:pPr>
              <w:tabs>
                <w:tab w:val="left" w:pos="372"/>
              </w:tabs>
              <w:suppressAutoHyphens/>
              <w:rPr>
                <w:i/>
              </w:rPr>
            </w:pPr>
          </w:p>
          <w:p w:rsidR="00A20ACF" w:rsidRPr="00BA5AE6" w:rsidRDefault="00A20ACF" w:rsidP="00BA5AE6">
            <w:pPr>
              <w:tabs>
                <w:tab w:val="left" w:pos="372"/>
              </w:tabs>
              <w:suppressAutoHyphens/>
              <w:rPr>
                <w:i/>
              </w:rPr>
            </w:pPr>
            <w:r w:rsidRPr="00BA5AE6">
              <w:rPr>
                <w:i/>
                <w:sz w:val="22"/>
                <w:szCs w:val="22"/>
              </w:rPr>
              <w:t>sau</w:t>
            </w:r>
          </w:p>
          <w:p w:rsidR="00BA5AE6" w:rsidRDefault="00BA5AE6" w:rsidP="00BA5AE6">
            <w:pPr>
              <w:numPr>
                <w:ilvl w:val="0"/>
                <w:numId w:val="4"/>
              </w:numPr>
              <w:tabs>
                <w:tab w:val="clear" w:pos="1134"/>
                <w:tab w:val="left" w:pos="372"/>
              </w:tabs>
              <w:suppressAutoHyphens/>
              <w:ind w:hanging="360"/>
              <w:rPr>
                <w:i/>
              </w:rPr>
            </w:pPr>
          </w:p>
          <w:p w:rsidR="00A20ACF" w:rsidRPr="00BA5AE6" w:rsidRDefault="00B700CC" w:rsidP="00BA5AE6">
            <w:pPr>
              <w:numPr>
                <w:ilvl w:val="0"/>
                <w:numId w:val="4"/>
              </w:numPr>
              <w:tabs>
                <w:tab w:val="clear" w:pos="1134"/>
                <w:tab w:val="left" w:pos="372"/>
              </w:tabs>
              <w:suppressAutoHyphens/>
              <w:ind w:hanging="360"/>
              <w:rPr>
                <w:i/>
              </w:rPr>
            </w:pPr>
            <w:r>
              <w:rPr>
                <w:i/>
                <w:sz w:val="22"/>
                <w:szCs w:val="22"/>
              </w:rPr>
              <w:t xml:space="preserve">b) </w:t>
            </w:r>
            <w:r w:rsidR="00A20ACF" w:rsidRPr="00BA5AE6">
              <w:rPr>
                <w:i/>
                <w:sz w:val="22"/>
                <w:szCs w:val="22"/>
              </w:rPr>
              <w:t>Garanţia pentru ofertă prin transfer la contul autorităţii contractante, conform următoarelor date bancare:</w:t>
            </w:r>
          </w:p>
          <w:p w:rsidR="00867CA1" w:rsidRPr="00BA5AE6" w:rsidRDefault="00867CA1" w:rsidP="00BA5AE6">
            <w:pPr>
              <w:jc w:val="both"/>
              <w:rPr>
                <w:b/>
                <w:i/>
                <w:noProof w:val="0"/>
              </w:rPr>
            </w:pPr>
            <w:r w:rsidRPr="00BA5AE6">
              <w:rPr>
                <w:b/>
                <w:i/>
                <w:noProof w:val="0"/>
                <w:sz w:val="22"/>
                <w:szCs w:val="22"/>
              </w:rPr>
              <w:t xml:space="preserve">     </w:t>
            </w:r>
            <w:r w:rsidR="00102F2C" w:rsidRPr="00BA5AE6">
              <w:rPr>
                <w:b/>
                <w:i/>
                <w:noProof w:val="0"/>
                <w:sz w:val="22"/>
                <w:szCs w:val="22"/>
              </w:rPr>
              <w:t xml:space="preserve"> </w:t>
            </w:r>
            <w:r w:rsidRPr="00BA5AE6">
              <w:rPr>
                <w:b/>
                <w:i/>
                <w:noProof w:val="0"/>
                <w:sz w:val="22"/>
                <w:szCs w:val="22"/>
              </w:rPr>
              <w:t xml:space="preserve">Biroul Vamal NORD </w:t>
            </w:r>
          </w:p>
          <w:p w:rsidR="00867CA1" w:rsidRPr="00BA5AE6" w:rsidRDefault="00102F2C" w:rsidP="00BA5AE6">
            <w:pPr>
              <w:jc w:val="both"/>
              <w:rPr>
                <w:b/>
                <w:i/>
                <w:noProof w:val="0"/>
              </w:rPr>
            </w:pPr>
            <w:r w:rsidRPr="00BA5AE6">
              <w:rPr>
                <w:b/>
                <w:i/>
                <w:noProof w:val="0"/>
                <w:sz w:val="22"/>
                <w:szCs w:val="22"/>
              </w:rPr>
              <w:t xml:space="preserve">      </w:t>
            </w:r>
            <w:r w:rsidR="00867CA1" w:rsidRPr="00BA5AE6">
              <w:rPr>
                <w:b/>
                <w:i/>
                <w:noProof w:val="0"/>
                <w:sz w:val="22"/>
                <w:szCs w:val="22"/>
              </w:rPr>
              <w:t xml:space="preserve">Ministerul Finanţelor – Trezoreria de Stat    </w:t>
            </w:r>
          </w:p>
          <w:p w:rsidR="004A107B" w:rsidRPr="004A107B" w:rsidRDefault="00102F2C" w:rsidP="004A107B">
            <w:pPr>
              <w:rPr>
                <w:b/>
                <w:i/>
                <w:lang w:val="en-US"/>
              </w:rPr>
            </w:pPr>
            <w:r w:rsidRPr="00BA5AE6">
              <w:rPr>
                <w:b/>
                <w:i/>
                <w:noProof w:val="0"/>
                <w:sz w:val="22"/>
                <w:szCs w:val="22"/>
              </w:rPr>
              <w:t xml:space="preserve">        </w:t>
            </w:r>
            <w:r w:rsidR="004A107B" w:rsidRPr="004A107B">
              <w:rPr>
                <w:b/>
                <w:i/>
                <w:sz w:val="22"/>
                <w:szCs w:val="22"/>
                <w:lang w:val="en-US"/>
              </w:rPr>
              <w:t>c/f 1016601000245</w:t>
            </w:r>
          </w:p>
          <w:p w:rsidR="004A107B" w:rsidRPr="004A107B" w:rsidRDefault="004A107B" w:rsidP="004A107B">
            <w:pPr>
              <w:rPr>
                <w:b/>
                <w:i/>
                <w:lang w:val="en-US"/>
              </w:rPr>
            </w:pPr>
            <w:r>
              <w:rPr>
                <w:b/>
                <w:i/>
                <w:sz w:val="22"/>
                <w:szCs w:val="22"/>
                <w:lang w:val="en-US"/>
              </w:rPr>
              <w:t xml:space="preserve">        </w:t>
            </w:r>
            <w:r w:rsidRPr="004A107B">
              <w:rPr>
                <w:b/>
                <w:i/>
                <w:sz w:val="22"/>
                <w:szCs w:val="22"/>
                <w:lang w:val="en-US"/>
              </w:rPr>
              <w:t>c/d 2264021001</w:t>
            </w:r>
          </w:p>
          <w:p w:rsidR="004A107B" w:rsidRPr="004A107B" w:rsidRDefault="004A107B" w:rsidP="004A107B">
            <w:pPr>
              <w:rPr>
                <w:b/>
                <w:i/>
                <w:lang w:val="en-US"/>
              </w:rPr>
            </w:pPr>
            <w:r>
              <w:rPr>
                <w:b/>
                <w:i/>
                <w:sz w:val="22"/>
                <w:szCs w:val="22"/>
                <w:lang w:val="en-US"/>
              </w:rPr>
              <w:t xml:space="preserve">        </w:t>
            </w:r>
            <w:r w:rsidRPr="004A107B">
              <w:rPr>
                <w:b/>
                <w:i/>
                <w:sz w:val="22"/>
                <w:szCs w:val="22"/>
                <w:lang w:val="en-US"/>
              </w:rPr>
              <w:t>IBAN   MD10TRPCAH518410A01667AA</w:t>
            </w:r>
          </w:p>
          <w:p w:rsidR="00102F2C" w:rsidRPr="00BA5AE6" w:rsidRDefault="00867CA1" w:rsidP="00BA5AE6">
            <w:pPr>
              <w:tabs>
                <w:tab w:val="left" w:pos="1152"/>
              </w:tabs>
              <w:suppressAutoHyphens/>
              <w:rPr>
                <w:i/>
              </w:rPr>
            </w:pPr>
            <w:r w:rsidRPr="00BA5AE6">
              <w:rPr>
                <w:i/>
                <w:sz w:val="22"/>
                <w:szCs w:val="22"/>
              </w:rPr>
              <w:t>cu nota</w:t>
            </w:r>
            <w:r w:rsidR="00102F2C" w:rsidRPr="00BA5AE6">
              <w:rPr>
                <w:i/>
                <w:sz w:val="22"/>
                <w:szCs w:val="22"/>
              </w:rPr>
              <w:t>:</w:t>
            </w:r>
          </w:p>
          <w:p w:rsidR="00867CA1" w:rsidRPr="00BA5AE6" w:rsidRDefault="00867CA1" w:rsidP="00BA5AE6">
            <w:pPr>
              <w:tabs>
                <w:tab w:val="left" w:pos="1152"/>
              </w:tabs>
              <w:suppressAutoHyphens/>
              <w:rPr>
                <w:b/>
                <w:i/>
                <w:color w:val="FF0000"/>
                <w:u w:val="single"/>
              </w:rPr>
            </w:pPr>
            <w:r w:rsidRPr="00BA5AE6">
              <w:rPr>
                <w:i/>
                <w:sz w:val="22"/>
                <w:szCs w:val="22"/>
              </w:rPr>
              <w:t xml:space="preserve"> </w:t>
            </w:r>
            <w:r w:rsidR="00102F2C" w:rsidRPr="00BA5AE6">
              <w:rPr>
                <w:i/>
                <w:sz w:val="22"/>
                <w:szCs w:val="22"/>
              </w:rPr>
              <w:t xml:space="preserve"> </w:t>
            </w:r>
            <w:r w:rsidR="00102F2C" w:rsidRPr="00BA5AE6">
              <w:rPr>
                <w:b/>
                <w:i/>
                <w:color w:val="FF0000"/>
                <w:sz w:val="22"/>
                <w:szCs w:val="22"/>
                <w:u w:val="single"/>
              </w:rPr>
              <w:t>“G</w:t>
            </w:r>
            <w:r w:rsidRPr="00BA5AE6">
              <w:rPr>
                <w:b/>
                <w:i/>
                <w:color w:val="FF0000"/>
                <w:sz w:val="22"/>
                <w:szCs w:val="22"/>
                <w:u w:val="single"/>
              </w:rPr>
              <w:t>aranţia pentru ofertă la licitaţia publică nr. ____ din _______”</w:t>
            </w:r>
          </w:p>
          <w:p w:rsidR="00A20ACF" w:rsidRPr="00BA5AE6" w:rsidRDefault="00A20ACF" w:rsidP="00BA5AE6">
            <w:pPr>
              <w:tabs>
                <w:tab w:val="left" w:pos="372"/>
              </w:tabs>
              <w:suppressAutoHyphens/>
            </w:pPr>
          </w:p>
        </w:tc>
      </w:tr>
      <w:tr w:rsidR="00A20ACF" w:rsidRPr="00BA5AE6"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A5AE6" w:rsidRDefault="00A20ACF" w:rsidP="00BA5AE6">
            <w:pPr>
              <w:jc w:val="center"/>
              <w:rPr>
                <w:spacing w:val="-4"/>
              </w:rPr>
            </w:pPr>
            <w:r w:rsidRPr="00BA5AE6">
              <w:rPr>
                <w:spacing w:val="-4"/>
                <w:sz w:val="22"/>
                <w:szCs w:val="22"/>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A5AE6" w:rsidRDefault="00A20ACF" w:rsidP="00BA5AE6">
            <w:pPr>
              <w:tabs>
                <w:tab w:val="left" w:pos="540"/>
              </w:tabs>
              <w:suppressAutoHyphens/>
              <w:jc w:val="both"/>
            </w:pPr>
            <w:r w:rsidRPr="00BA5AE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BA5AE6" w:rsidRDefault="00102F2C" w:rsidP="00BA5AE6">
            <w:pPr>
              <w:tabs>
                <w:tab w:val="left" w:pos="372"/>
              </w:tabs>
              <w:suppressAutoHyphens/>
            </w:pPr>
            <w:r w:rsidRPr="00BA5AE6">
              <w:rPr>
                <w:b/>
                <w:i/>
                <w:sz w:val="22"/>
                <w:szCs w:val="22"/>
              </w:rPr>
              <w:t xml:space="preserve">1 </w:t>
            </w:r>
            <w:r w:rsidR="00A20ACF" w:rsidRPr="00BA5AE6">
              <w:rPr>
                <w:b/>
                <w:i/>
                <w:sz w:val="22"/>
                <w:szCs w:val="22"/>
              </w:rPr>
              <w:t xml:space="preserve">% </w:t>
            </w:r>
            <w:r w:rsidR="00A20ACF" w:rsidRPr="00BA5AE6">
              <w:rPr>
                <w:i/>
                <w:sz w:val="22"/>
                <w:szCs w:val="22"/>
              </w:rPr>
              <w:t>din valoarea ofertei</w:t>
            </w:r>
            <w:r w:rsidRPr="00BA5AE6">
              <w:rPr>
                <w:i/>
                <w:sz w:val="22"/>
                <w:szCs w:val="22"/>
              </w:rPr>
              <w:t xml:space="preserve"> propuse </w:t>
            </w:r>
            <w:r w:rsidR="00A20ACF" w:rsidRPr="00BA5AE6">
              <w:rPr>
                <w:i/>
                <w:sz w:val="22"/>
                <w:szCs w:val="22"/>
              </w:rPr>
              <w:t xml:space="preserve"> fără TVA.</w:t>
            </w:r>
          </w:p>
        </w:tc>
      </w:tr>
      <w:tr w:rsidR="00A20ACF" w:rsidRPr="00BA5AE6"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A5AE6" w:rsidRDefault="00A20ACF" w:rsidP="00BA5AE6">
            <w:pPr>
              <w:jc w:val="center"/>
              <w:rPr>
                <w:spacing w:val="-4"/>
              </w:rPr>
            </w:pPr>
            <w:r w:rsidRPr="00BA5AE6">
              <w:rPr>
                <w:spacing w:val="-4"/>
                <w:sz w:val="22"/>
                <w:szCs w:val="22"/>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A5AE6" w:rsidRDefault="00A20ACF" w:rsidP="009B2381">
            <w:pPr>
              <w:tabs>
                <w:tab w:val="left" w:pos="540"/>
              </w:tabs>
              <w:suppressAutoHyphens/>
            </w:pPr>
            <w:r w:rsidRPr="00BA5AE6">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BA5AE6" w:rsidRDefault="00A20ACF" w:rsidP="00BA5AE6">
            <w:pPr>
              <w:tabs>
                <w:tab w:val="left" w:pos="372"/>
              </w:tabs>
              <w:suppressAutoHyphens/>
              <w:rPr>
                <w:b/>
                <w:i/>
              </w:rPr>
            </w:pPr>
            <w:r w:rsidRPr="00BA5AE6">
              <w:rPr>
                <w:b/>
                <w:i/>
                <w:sz w:val="22"/>
                <w:szCs w:val="22"/>
              </w:rPr>
              <w:t xml:space="preserve">_______ </w:t>
            </w:r>
          </w:p>
        </w:tc>
      </w:tr>
      <w:tr w:rsidR="00A20ACF" w:rsidRPr="00BA5AE6"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A5AE6" w:rsidRDefault="00A20ACF" w:rsidP="00BA5AE6">
            <w:pPr>
              <w:jc w:val="center"/>
              <w:rPr>
                <w:spacing w:val="-4"/>
              </w:rPr>
            </w:pPr>
            <w:r w:rsidRPr="00BA5AE6">
              <w:rPr>
                <w:spacing w:val="-4"/>
                <w:sz w:val="22"/>
                <w:szCs w:val="22"/>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A5AE6" w:rsidRDefault="00A20ACF" w:rsidP="00BA5AE6">
            <w:pPr>
              <w:tabs>
                <w:tab w:val="left" w:pos="540"/>
              </w:tabs>
              <w:suppressAutoHyphens/>
              <w:jc w:val="both"/>
            </w:pPr>
            <w:r w:rsidRPr="00BA5AE6">
              <w:rPr>
                <w:sz w:val="22"/>
                <w:szCs w:val="22"/>
              </w:rPr>
              <w:t xml:space="preserve">Termenul de </w:t>
            </w:r>
            <w:r w:rsidR="00B228FC" w:rsidRPr="00BA5AE6">
              <w:rPr>
                <w:sz w:val="22"/>
                <w:szCs w:val="22"/>
              </w:rPr>
              <w:t xml:space="preserve">executare </w:t>
            </w:r>
            <w:r w:rsidRPr="00BA5AE6">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BA5AE6" w:rsidRDefault="00121A98" w:rsidP="001F1E16">
            <w:pPr>
              <w:tabs>
                <w:tab w:val="left" w:pos="372"/>
              </w:tabs>
              <w:suppressAutoHyphens/>
              <w:rPr>
                <w:b/>
                <w:i/>
              </w:rPr>
            </w:pPr>
            <w:r>
              <w:rPr>
                <w:b/>
                <w:i/>
                <w:sz w:val="22"/>
                <w:szCs w:val="22"/>
              </w:rPr>
              <w:t>1</w:t>
            </w:r>
            <w:r w:rsidR="001F1E16">
              <w:rPr>
                <w:b/>
                <w:i/>
                <w:sz w:val="22"/>
                <w:szCs w:val="22"/>
              </w:rPr>
              <w:t>2</w:t>
            </w:r>
            <w:r>
              <w:rPr>
                <w:b/>
                <w:i/>
                <w:sz w:val="22"/>
                <w:szCs w:val="22"/>
              </w:rPr>
              <w:t>0</w:t>
            </w:r>
            <w:r w:rsidR="00102F2C" w:rsidRPr="00BA5AE6">
              <w:rPr>
                <w:b/>
                <w:i/>
                <w:sz w:val="22"/>
                <w:szCs w:val="22"/>
              </w:rPr>
              <w:t xml:space="preserve"> zile din data înregistrării contractului de antrepriză la Trezoreria de Stat</w:t>
            </w:r>
          </w:p>
        </w:tc>
      </w:tr>
      <w:tr w:rsidR="00A20ACF" w:rsidRPr="00BA5AE6"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A5AE6" w:rsidRDefault="00A20ACF" w:rsidP="00BA5AE6">
            <w:pPr>
              <w:jc w:val="center"/>
              <w:rPr>
                <w:spacing w:val="-4"/>
              </w:rPr>
            </w:pPr>
            <w:r w:rsidRPr="00BA5AE6">
              <w:rPr>
                <w:spacing w:val="-4"/>
                <w:sz w:val="22"/>
                <w:szCs w:val="22"/>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A5AE6" w:rsidRDefault="00A20ACF" w:rsidP="00BA5AE6">
            <w:pPr>
              <w:tabs>
                <w:tab w:val="left" w:pos="540"/>
              </w:tabs>
              <w:suppressAutoHyphens/>
            </w:pPr>
            <w:r w:rsidRPr="00BA5AE6">
              <w:rPr>
                <w:sz w:val="22"/>
                <w:szCs w:val="22"/>
              </w:rPr>
              <w:t xml:space="preserve">Locul  </w:t>
            </w:r>
            <w:r w:rsidR="00B228FC" w:rsidRPr="00BA5AE6">
              <w:rPr>
                <w:sz w:val="22"/>
                <w:szCs w:val="22"/>
              </w:rPr>
              <w:t>executării lucrărilor</w:t>
            </w:r>
            <w:r w:rsidRPr="00BA5AE6">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A1D5D" w:rsidRDefault="00102F2C" w:rsidP="00BA5AE6">
            <w:pPr>
              <w:tabs>
                <w:tab w:val="left" w:pos="372"/>
              </w:tabs>
              <w:suppressAutoHyphens/>
              <w:rPr>
                <w:b/>
                <w:i/>
              </w:rPr>
            </w:pPr>
            <w:r w:rsidRPr="00CA1D5D">
              <w:rPr>
                <w:b/>
                <w:i/>
              </w:rPr>
              <w:t xml:space="preserve">Postul Vamal </w:t>
            </w:r>
            <w:r w:rsidR="00CA1D5D" w:rsidRPr="00CA1D5D">
              <w:rPr>
                <w:b/>
                <w:i/>
                <w:color w:val="000000"/>
                <w:shd w:val="clear" w:color="auto" w:fill="FAFAFA"/>
              </w:rPr>
              <w:t>Soroca (PVFS, fluvial, intern)</w:t>
            </w:r>
            <w:r w:rsidR="00A210A4">
              <w:rPr>
                <w:b/>
                <w:i/>
                <w:color w:val="000000"/>
                <w:shd w:val="clear" w:color="auto" w:fill="FAFAFA"/>
              </w:rPr>
              <w:t>, or. Soroca, str. Petru Rareș, 4</w:t>
            </w:r>
          </w:p>
        </w:tc>
      </w:tr>
      <w:tr w:rsidR="00A20ACF" w:rsidRPr="00BA5AE6"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A5AE6" w:rsidRDefault="00A20ACF" w:rsidP="00BA5AE6">
            <w:pPr>
              <w:jc w:val="center"/>
              <w:rPr>
                <w:spacing w:val="-4"/>
              </w:rPr>
            </w:pPr>
            <w:r w:rsidRPr="00BA5AE6">
              <w:rPr>
                <w:spacing w:val="-4"/>
                <w:sz w:val="22"/>
                <w:szCs w:val="22"/>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A5AE6" w:rsidRDefault="00A20ACF" w:rsidP="00BA5AE6">
            <w:pPr>
              <w:rPr>
                <w:spacing w:val="-4"/>
              </w:rPr>
            </w:pPr>
            <w:r w:rsidRPr="00BA5AE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02F2C" w:rsidRPr="00BA5AE6" w:rsidRDefault="00102F2C" w:rsidP="00BA5AE6">
            <w:pPr>
              <w:tabs>
                <w:tab w:val="left" w:pos="372"/>
              </w:tabs>
              <w:suppressAutoHyphens/>
              <w:rPr>
                <w:b/>
                <w:spacing w:val="-4"/>
              </w:rPr>
            </w:pPr>
            <w:r w:rsidRPr="00BA5AE6">
              <w:rPr>
                <w:b/>
                <w:spacing w:val="-4"/>
                <w:sz w:val="22"/>
                <w:szCs w:val="22"/>
              </w:rPr>
              <w:t>Achitarea va fi efectuată ut</w:t>
            </w:r>
            <w:r w:rsidR="00B700CC">
              <w:rPr>
                <w:b/>
                <w:spacing w:val="-4"/>
                <w:sz w:val="22"/>
                <w:szCs w:val="22"/>
              </w:rPr>
              <w:t>ilizând sistemul de e-facturare.</w:t>
            </w:r>
          </w:p>
          <w:p w:rsidR="00A20ACF" w:rsidRPr="00BA5AE6" w:rsidRDefault="00A20ACF" w:rsidP="00BA5AE6">
            <w:pPr>
              <w:tabs>
                <w:tab w:val="left" w:pos="372"/>
              </w:tabs>
              <w:suppressAutoHyphens/>
              <w:rPr>
                <w:i/>
                <w:spacing w:val="-4"/>
              </w:rPr>
            </w:pPr>
          </w:p>
        </w:tc>
      </w:tr>
      <w:tr w:rsidR="00A20ACF" w:rsidRPr="00BA5AE6"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A5AE6" w:rsidRDefault="00A20ACF" w:rsidP="00BA5AE6">
            <w:pPr>
              <w:jc w:val="center"/>
              <w:rPr>
                <w:spacing w:val="-4"/>
              </w:rPr>
            </w:pPr>
            <w:r w:rsidRPr="00BA5AE6">
              <w:rPr>
                <w:spacing w:val="-4"/>
                <w:sz w:val="22"/>
                <w:szCs w:val="22"/>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A5AE6" w:rsidRDefault="00A20ACF" w:rsidP="00BA5AE6">
            <w:pPr>
              <w:rPr>
                <w:spacing w:val="-4"/>
              </w:rPr>
            </w:pPr>
            <w:r w:rsidRPr="00BA5AE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BA5AE6" w:rsidRDefault="00102F2C" w:rsidP="00BA5AE6">
            <w:pPr>
              <w:tabs>
                <w:tab w:val="left" w:pos="372"/>
              </w:tabs>
              <w:suppressAutoHyphens/>
              <w:rPr>
                <w:i/>
                <w:spacing w:val="-4"/>
              </w:rPr>
            </w:pPr>
            <w:r w:rsidRPr="00BA5AE6">
              <w:rPr>
                <w:i/>
                <w:spacing w:val="-4"/>
                <w:sz w:val="22"/>
                <w:szCs w:val="22"/>
              </w:rPr>
              <w:t xml:space="preserve">30 </w:t>
            </w:r>
            <w:r w:rsidR="00A20ACF" w:rsidRPr="00BA5AE6">
              <w:rPr>
                <w:i/>
                <w:spacing w:val="-4"/>
                <w:sz w:val="22"/>
                <w:szCs w:val="22"/>
              </w:rPr>
              <w:t>zile</w:t>
            </w:r>
            <w:r w:rsidRPr="00BA5AE6">
              <w:rPr>
                <w:i/>
                <w:spacing w:val="-4"/>
                <w:sz w:val="22"/>
                <w:szCs w:val="22"/>
              </w:rPr>
              <w:t xml:space="preserve"> din data </w:t>
            </w:r>
            <w:r w:rsidR="00357A0E" w:rsidRPr="00BA5AE6">
              <w:rPr>
                <w:i/>
                <w:spacing w:val="-4"/>
                <w:sz w:val="22"/>
                <w:szCs w:val="22"/>
              </w:rPr>
              <w:t xml:space="preserve">deciziei de </w:t>
            </w:r>
            <w:r w:rsidRPr="00BA5AE6">
              <w:rPr>
                <w:i/>
                <w:spacing w:val="-4"/>
                <w:sz w:val="22"/>
                <w:szCs w:val="22"/>
              </w:rPr>
              <w:t>atribuir</w:t>
            </w:r>
            <w:r w:rsidR="00357A0E" w:rsidRPr="00BA5AE6">
              <w:rPr>
                <w:i/>
                <w:spacing w:val="-4"/>
                <w:sz w:val="22"/>
                <w:szCs w:val="22"/>
              </w:rPr>
              <w:t>e a</w:t>
            </w:r>
            <w:r w:rsidRPr="00BA5AE6">
              <w:rPr>
                <w:i/>
                <w:spacing w:val="-4"/>
                <w:sz w:val="22"/>
                <w:szCs w:val="22"/>
              </w:rPr>
              <w:t xml:space="preserve"> contractului</w:t>
            </w:r>
          </w:p>
        </w:tc>
      </w:tr>
      <w:tr w:rsidR="00A20ACF" w:rsidRPr="00BA5AE6"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A5AE6" w:rsidRDefault="00A20ACF" w:rsidP="00BA5AE6">
            <w:pPr>
              <w:jc w:val="center"/>
              <w:rPr>
                <w:spacing w:val="-4"/>
              </w:rPr>
            </w:pPr>
            <w:r w:rsidRPr="00BA5AE6">
              <w:rPr>
                <w:spacing w:val="-4"/>
                <w:sz w:val="22"/>
                <w:szCs w:val="22"/>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A5AE6" w:rsidRDefault="00A20ACF" w:rsidP="00BA5AE6">
            <w:pPr>
              <w:rPr>
                <w:lang w:eastAsia="ja-JP"/>
              </w:rPr>
            </w:pPr>
            <w:r w:rsidRPr="00BA5AE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BA5AE6" w:rsidRDefault="00A20ACF" w:rsidP="00BA5AE6">
            <w:pPr>
              <w:tabs>
                <w:tab w:val="left" w:pos="372"/>
              </w:tabs>
              <w:suppressAutoHyphens/>
              <w:rPr>
                <w:i/>
                <w:iCs/>
              </w:rPr>
            </w:pPr>
            <w:r w:rsidRPr="00BA5AE6">
              <w:rPr>
                <w:b/>
                <w:i/>
                <w:iCs/>
                <w:sz w:val="22"/>
                <w:szCs w:val="22"/>
              </w:rPr>
              <w:t xml:space="preserve"> nu se acceptă</w:t>
            </w:r>
          </w:p>
        </w:tc>
      </w:tr>
      <w:tr w:rsidR="00A20ACF" w:rsidRPr="00BA5AE6" w:rsidTr="001F6E5A">
        <w:trPr>
          <w:trHeight w:val="600"/>
        </w:trPr>
        <w:tc>
          <w:tcPr>
            <w:tcW w:w="10322" w:type="dxa"/>
            <w:gridSpan w:val="6"/>
            <w:vAlign w:val="center"/>
          </w:tcPr>
          <w:p w:rsidR="00A20ACF" w:rsidRPr="00BA5AE6" w:rsidRDefault="00A20ACF" w:rsidP="00BA5AE6">
            <w:pPr>
              <w:pStyle w:val="2"/>
              <w:keepNext w:val="0"/>
              <w:keepLines w:val="0"/>
              <w:numPr>
                <w:ilvl w:val="3"/>
                <w:numId w:val="53"/>
              </w:numPr>
              <w:tabs>
                <w:tab w:val="left" w:pos="360"/>
              </w:tabs>
              <w:spacing w:before="0"/>
              <w:ind w:left="0"/>
              <w:jc w:val="center"/>
              <w:rPr>
                <w:rFonts w:ascii="Times New Roman" w:hAnsi="Times New Roman" w:cs="Times New Roman"/>
                <w:sz w:val="22"/>
                <w:szCs w:val="22"/>
              </w:rPr>
            </w:pPr>
            <w:bookmarkStart w:id="170" w:name="_Toc358300271"/>
            <w:bookmarkStart w:id="171" w:name="_Toc392180194"/>
            <w:bookmarkStart w:id="172" w:name="_Toc449539082"/>
            <w:r w:rsidRPr="00BA5AE6">
              <w:rPr>
                <w:rFonts w:ascii="Times New Roman" w:hAnsi="Times New Roman" w:cs="Times New Roman"/>
                <w:sz w:val="22"/>
                <w:szCs w:val="22"/>
              </w:rPr>
              <w:t>Depunerea și deschiderea ofertelor</w:t>
            </w:r>
            <w:bookmarkEnd w:id="170"/>
            <w:bookmarkEnd w:id="171"/>
            <w:bookmarkEnd w:id="172"/>
          </w:p>
        </w:tc>
      </w:tr>
      <w:tr w:rsidR="00A20ACF" w:rsidRPr="00BA5AE6" w:rsidTr="001F6E5A">
        <w:trPr>
          <w:gridAfter w:val="1"/>
          <w:wAfter w:w="8" w:type="dxa"/>
          <w:trHeight w:val="397"/>
        </w:trPr>
        <w:tc>
          <w:tcPr>
            <w:tcW w:w="534" w:type="dxa"/>
            <w:tcBorders>
              <w:top w:val="single" w:sz="4" w:space="0" w:color="auto"/>
              <w:left w:val="single" w:sz="4" w:space="0" w:color="auto"/>
              <w:bottom w:val="single" w:sz="4" w:space="0" w:color="auto"/>
              <w:right w:val="single" w:sz="4" w:space="0" w:color="auto"/>
            </w:tcBorders>
            <w:vAlign w:val="center"/>
          </w:tcPr>
          <w:p w:rsidR="00A20ACF" w:rsidRPr="00BA5AE6" w:rsidRDefault="00A20ACF" w:rsidP="00BA5AE6">
            <w:pPr>
              <w:jc w:val="center"/>
              <w:rPr>
                <w:spacing w:val="-4"/>
              </w:rPr>
            </w:pPr>
            <w:r w:rsidRPr="00BA5AE6">
              <w:rPr>
                <w:spacing w:val="-4"/>
                <w:sz w:val="22"/>
                <w:szCs w:val="22"/>
              </w:rPr>
              <w:t>5.1</w:t>
            </w:r>
          </w:p>
          <w:p w:rsidR="00357A0E" w:rsidRPr="00BA5AE6" w:rsidRDefault="00357A0E" w:rsidP="00BA5AE6">
            <w:pPr>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357A0E" w:rsidRPr="00BA5AE6" w:rsidRDefault="00A20ACF" w:rsidP="00BA5AE6">
            <w:pPr>
              <w:rPr>
                <w:lang w:eastAsia="ja-JP"/>
              </w:rPr>
            </w:pPr>
            <w:r w:rsidRPr="00BA5AE6">
              <w:rPr>
                <w:sz w:val="22"/>
                <w:szCs w:val="22"/>
              </w:rPr>
              <w:t xml:space="preserve">Locul/Modalitatea de  </w:t>
            </w:r>
            <w:r w:rsidR="005F2860" w:rsidRPr="00BA5AE6">
              <w:rPr>
                <w:b/>
                <w:sz w:val="22"/>
                <w:szCs w:val="22"/>
              </w:rPr>
              <w:t>depunerea ofertelor</w:t>
            </w:r>
            <w:r w:rsidR="005F2860" w:rsidRPr="00BA5AE6">
              <w:rPr>
                <w:sz w:val="22"/>
                <w:szCs w:val="22"/>
              </w:rPr>
              <w:t>, este:</w:t>
            </w:r>
          </w:p>
        </w:tc>
        <w:tc>
          <w:tcPr>
            <w:tcW w:w="2864" w:type="dxa"/>
            <w:gridSpan w:val="2"/>
            <w:tcBorders>
              <w:top w:val="single" w:sz="4" w:space="0" w:color="auto"/>
              <w:left w:val="single" w:sz="4" w:space="0" w:color="auto"/>
            </w:tcBorders>
            <w:vAlign w:val="center"/>
          </w:tcPr>
          <w:p w:rsidR="00A20ACF" w:rsidRPr="00BA5AE6" w:rsidRDefault="00C77AA8" w:rsidP="00BA5AE6">
            <w:pPr>
              <w:jc w:val="both"/>
              <w:rPr>
                <w:i/>
              </w:rPr>
            </w:pPr>
            <w:r w:rsidRPr="00BA5AE6">
              <w:rPr>
                <w:i/>
                <w:sz w:val="22"/>
                <w:szCs w:val="22"/>
              </w:rPr>
              <w:t>SIA RSAP Mtender</w:t>
            </w:r>
          </w:p>
        </w:tc>
        <w:tc>
          <w:tcPr>
            <w:tcW w:w="4082" w:type="dxa"/>
            <w:tcBorders>
              <w:top w:val="single" w:sz="4" w:space="0" w:color="auto"/>
              <w:right w:val="single" w:sz="4" w:space="0" w:color="auto"/>
            </w:tcBorders>
            <w:vAlign w:val="center"/>
          </w:tcPr>
          <w:p w:rsidR="00A20ACF" w:rsidRPr="00BA5AE6" w:rsidRDefault="00A20ACF" w:rsidP="00BA5AE6">
            <w:pPr>
              <w:pStyle w:val="a7"/>
              <w:tabs>
                <w:tab w:val="right" w:pos="4743"/>
              </w:tabs>
              <w:rPr>
                <w:rFonts w:ascii="Times New Roman" w:hAnsi="Times New Roman"/>
                <w:b/>
                <w:i/>
                <w:color w:val="FF0000"/>
                <w:szCs w:val="22"/>
                <w:lang w:eastAsia="ru-RU"/>
              </w:rPr>
            </w:pPr>
          </w:p>
        </w:tc>
      </w:tr>
      <w:tr w:rsidR="00127121" w:rsidRPr="00BA5AE6" w:rsidTr="001F6E5A">
        <w:trPr>
          <w:gridAfter w:val="1"/>
          <w:wAfter w:w="8" w:type="dxa"/>
          <w:trHeight w:val="397"/>
        </w:trPr>
        <w:tc>
          <w:tcPr>
            <w:tcW w:w="534" w:type="dxa"/>
            <w:tcBorders>
              <w:top w:val="single" w:sz="4" w:space="0" w:color="auto"/>
              <w:left w:val="single" w:sz="4" w:space="0" w:color="auto"/>
              <w:bottom w:val="single" w:sz="4" w:space="0" w:color="auto"/>
              <w:right w:val="single" w:sz="4" w:space="0" w:color="auto"/>
            </w:tcBorders>
            <w:vAlign w:val="center"/>
          </w:tcPr>
          <w:p w:rsidR="00127121" w:rsidRPr="00BA5AE6" w:rsidRDefault="00127121" w:rsidP="00BA5AE6">
            <w:pPr>
              <w:jc w:val="center"/>
              <w:rPr>
                <w:spacing w:val="-4"/>
              </w:rPr>
            </w:pPr>
            <w:r w:rsidRPr="00BA5AE6">
              <w:rPr>
                <w:spacing w:val="-4"/>
                <w:sz w:val="22"/>
                <w:szCs w:val="22"/>
              </w:rPr>
              <w:t>5.2.</w:t>
            </w:r>
          </w:p>
        </w:tc>
        <w:tc>
          <w:tcPr>
            <w:tcW w:w="2834" w:type="dxa"/>
            <w:tcBorders>
              <w:top w:val="single" w:sz="4" w:space="0" w:color="auto"/>
              <w:left w:val="single" w:sz="4" w:space="0" w:color="auto"/>
              <w:bottom w:val="single" w:sz="4" w:space="0" w:color="auto"/>
              <w:right w:val="single" w:sz="4" w:space="0" w:color="auto"/>
            </w:tcBorders>
            <w:vAlign w:val="center"/>
          </w:tcPr>
          <w:p w:rsidR="00127121" w:rsidRPr="00BA5AE6" w:rsidRDefault="00127121" w:rsidP="00BA5AE6">
            <w:r w:rsidRPr="00BA5AE6">
              <w:rPr>
                <w:b/>
                <w:sz w:val="22"/>
                <w:szCs w:val="22"/>
              </w:rPr>
              <w:t>Termenul limită</w:t>
            </w:r>
            <w:r w:rsidRPr="00BA5AE6">
              <w:rPr>
                <w:sz w:val="22"/>
                <w:szCs w:val="22"/>
              </w:rPr>
              <w:t xml:space="preserve"> de depunere a ofertelor este:</w:t>
            </w:r>
          </w:p>
        </w:tc>
        <w:tc>
          <w:tcPr>
            <w:tcW w:w="2864" w:type="dxa"/>
            <w:gridSpan w:val="2"/>
            <w:tcBorders>
              <w:top w:val="single" w:sz="4" w:space="0" w:color="auto"/>
              <w:left w:val="single" w:sz="4" w:space="0" w:color="auto"/>
            </w:tcBorders>
            <w:vAlign w:val="center"/>
          </w:tcPr>
          <w:p w:rsidR="00127121" w:rsidRPr="00BA5AE6" w:rsidRDefault="00127121" w:rsidP="00BA5AE6">
            <w:pPr>
              <w:jc w:val="both"/>
              <w:rPr>
                <w:i/>
              </w:rPr>
            </w:pPr>
            <w:r w:rsidRPr="00BA5AE6">
              <w:rPr>
                <w:b/>
                <w:i/>
                <w:iCs/>
                <w:sz w:val="22"/>
                <w:szCs w:val="22"/>
              </w:rPr>
              <w:t>Conform informație din BAP</w:t>
            </w:r>
          </w:p>
        </w:tc>
        <w:tc>
          <w:tcPr>
            <w:tcW w:w="4082" w:type="dxa"/>
            <w:tcBorders>
              <w:top w:val="single" w:sz="4" w:space="0" w:color="auto"/>
              <w:right w:val="single" w:sz="4" w:space="0" w:color="auto"/>
            </w:tcBorders>
            <w:vAlign w:val="center"/>
          </w:tcPr>
          <w:p w:rsidR="00127121" w:rsidRPr="00BA5AE6" w:rsidRDefault="00127121" w:rsidP="00BA5AE6">
            <w:pPr>
              <w:pStyle w:val="a7"/>
              <w:tabs>
                <w:tab w:val="right" w:pos="4743"/>
              </w:tabs>
              <w:rPr>
                <w:rFonts w:ascii="Times New Roman" w:hAnsi="Times New Roman"/>
                <w:b/>
                <w:i/>
                <w:color w:val="FF0000"/>
                <w:szCs w:val="22"/>
                <w:lang w:eastAsia="ru-RU"/>
              </w:rPr>
            </w:pPr>
          </w:p>
        </w:tc>
      </w:tr>
      <w:tr w:rsidR="00A20ACF" w:rsidRPr="00BA5AE6" w:rsidTr="001F6E5A">
        <w:trPr>
          <w:trHeight w:val="397"/>
        </w:trPr>
        <w:tc>
          <w:tcPr>
            <w:tcW w:w="534" w:type="dxa"/>
            <w:tcBorders>
              <w:left w:val="single" w:sz="4" w:space="0" w:color="auto"/>
              <w:bottom w:val="single" w:sz="4" w:space="0" w:color="auto"/>
              <w:right w:val="single" w:sz="4" w:space="0" w:color="auto"/>
            </w:tcBorders>
            <w:vAlign w:val="center"/>
          </w:tcPr>
          <w:p w:rsidR="00A20ACF" w:rsidRPr="00BA5AE6" w:rsidRDefault="00A20ACF" w:rsidP="00BA5AE6">
            <w:pPr>
              <w:jc w:val="center"/>
              <w:rPr>
                <w:spacing w:val="-4"/>
              </w:rPr>
            </w:pPr>
            <w:r w:rsidRPr="00BA5AE6">
              <w:rPr>
                <w:spacing w:val="-4"/>
                <w:sz w:val="22"/>
                <w:szCs w:val="22"/>
              </w:rPr>
              <w:t>5.3.</w:t>
            </w:r>
          </w:p>
        </w:tc>
        <w:tc>
          <w:tcPr>
            <w:tcW w:w="2834" w:type="dxa"/>
            <w:tcBorders>
              <w:left w:val="single" w:sz="4" w:space="0" w:color="auto"/>
              <w:bottom w:val="single" w:sz="4" w:space="0" w:color="auto"/>
              <w:right w:val="single" w:sz="4" w:space="0" w:color="auto"/>
            </w:tcBorders>
            <w:vAlign w:val="center"/>
          </w:tcPr>
          <w:p w:rsidR="00A20ACF" w:rsidRPr="00BA5AE6" w:rsidRDefault="00A20ACF" w:rsidP="00BA5AE6">
            <w:pPr>
              <w:pStyle w:val="a7"/>
              <w:rPr>
                <w:rFonts w:ascii="Times New Roman" w:hAnsi="Times New Roman"/>
                <w:szCs w:val="22"/>
              </w:rPr>
            </w:pPr>
            <w:r w:rsidRPr="00BA5AE6">
              <w:rPr>
                <w:rFonts w:ascii="Times New Roman" w:hAnsi="Times New Roman"/>
                <w:sz w:val="22"/>
                <w:szCs w:val="22"/>
              </w:rPr>
              <w:t xml:space="preserve">Persoanele autorizate să asiste la deschiderea ofertelor (cu </w:t>
            </w:r>
            <w:r w:rsidR="004D2738" w:rsidRPr="00BA5AE6">
              <w:rPr>
                <w:rFonts w:ascii="Times New Roman" w:hAnsi="Times New Roman"/>
                <w:sz w:val="22"/>
                <w:szCs w:val="22"/>
              </w:rPr>
              <w:t>excepția</w:t>
            </w:r>
            <w:r w:rsidRPr="00BA5AE6">
              <w:rPr>
                <w:rFonts w:ascii="Times New Roman" w:hAnsi="Times New Roman"/>
                <w:sz w:val="22"/>
                <w:szCs w:val="22"/>
              </w:rPr>
              <w:t xml:space="preserve"> cazului </w:t>
            </w:r>
            <w:r w:rsidR="004D2738" w:rsidRPr="00BA5AE6">
              <w:rPr>
                <w:rFonts w:ascii="Times New Roman" w:hAnsi="Times New Roman"/>
                <w:sz w:val="22"/>
                <w:szCs w:val="22"/>
              </w:rPr>
              <w:t>când</w:t>
            </w:r>
            <w:r w:rsidRPr="00BA5AE6">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rsidR="00A20ACF" w:rsidRPr="00BA5AE6" w:rsidRDefault="00A20ACF" w:rsidP="00BA5AE6">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BA5AE6" w:rsidRDefault="00A20ACF" w:rsidP="00BA5AE6">
            <w:r w:rsidRPr="00BA5AE6">
              <w:rPr>
                <w:sz w:val="22"/>
                <w:szCs w:val="22"/>
              </w:rPr>
              <w:t>Ofertanţii sau reprezentanţii acestora au dreptul să participe la deschiderea ofertelor, cu excepţia cazului cînd ofertele au fost depuse prin SIA “RSAP”</w:t>
            </w:r>
          </w:p>
        </w:tc>
      </w:tr>
      <w:tr w:rsidR="00A20ACF" w:rsidRPr="00BA5AE6" w:rsidTr="001F6E5A">
        <w:trPr>
          <w:trHeight w:val="600"/>
        </w:trPr>
        <w:tc>
          <w:tcPr>
            <w:tcW w:w="10322" w:type="dxa"/>
            <w:gridSpan w:val="6"/>
            <w:tcBorders>
              <w:bottom w:val="single" w:sz="4" w:space="0" w:color="auto"/>
            </w:tcBorders>
            <w:vAlign w:val="center"/>
          </w:tcPr>
          <w:p w:rsidR="00A20ACF" w:rsidRPr="00BA5AE6" w:rsidRDefault="00A20ACF" w:rsidP="00BA5AE6">
            <w:pPr>
              <w:pStyle w:val="2"/>
              <w:keepNext w:val="0"/>
              <w:keepLines w:val="0"/>
              <w:numPr>
                <w:ilvl w:val="3"/>
                <w:numId w:val="53"/>
              </w:numPr>
              <w:tabs>
                <w:tab w:val="left" w:pos="360"/>
              </w:tabs>
              <w:spacing w:before="0"/>
              <w:ind w:left="0"/>
              <w:rPr>
                <w:rFonts w:ascii="Times New Roman" w:hAnsi="Times New Roman" w:cs="Times New Roman"/>
                <w:sz w:val="22"/>
                <w:szCs w:val="22"/>
              </w:rPr>
            </w:pPr>
            <w:bookmarkStart w:id="173" w:name="_Toc358300272"/>
            <w:bookmarkStart w:id="174" w:name="_Toc392180195"/>
            <w:bookmarkStart w:id="175" w:name="_Toc449539083"/>
            <w:r w:rsidRPr="00BA5AE6">
              <w:rPr>
                <w:rFonts w:ascii="Times New Roman" w:hAnsi="Times New Roman" w:cs="Times New Roman"/>
                <w:sz w:val="22"/>
                <w:szCs w:val="22"/>
              </w:rPr>
              <w:t>Evaluarea și compararea ofertelor</w:t>
            </w:r>
            <w:bookmarkEnd w:id="173"/>
            <w:bookmarkEnd w:id="174"/>
            <w:bookmarkEnd w:id="175"/>
          </w:p>
        </w:tc>
      </w:tr>
      <w:tr w:rsidR="00A20ACF" w:rsidRPr="00BA5AE6"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BA5AE6" w:rsidRDefault="00A20ACF" w:rsidP="00BA5AE6">
            <w:pPr>
              <w:jc w:val="center"/>
              <w:rPr>
                <w:spacing w:val="-4"/>
              </w:rPr>
            </w:pPr>
            <w:r w:rsidRPr="00BA5AE6">
              <w:rPr>
                <w:spacing w:val="-4"/>
                <w:sz w:val="22"/>
                <w:szCs w:val="22"/>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A5AE6" w:rsidRDefault="00A20ACF" w:rsidP="00BA5AE6">
            <w:r w:rsidRPr="00BA5AE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BA5AE6" w:rsidRDefault="00A20ACF" w:rsidP="00BA5AE6">
            <w:pPr>
              <w:tabs>
                <w:tab w:val="right" w:pos="4743"/>
              </w:tabs>
              <w:jc w:val="both"/>
              <w:rPr>
                <w:b/>
                <w:i/>
              </w:rPr>
            </w:pPr>
            <w:r w:rsidRPr="00BA5AE6">
              <w:rPr>
                <w:b/>
                <w:i/>
                <w:sz w:val="22"/>
                <w:szCs w:val="22"/>
              </w:rPr>
              <w:t>[lei MD]</w:t>
            </w:r>
          </w:p>
        </w:tc>
      </w:tr>
      <w:tr w:rsidR="00A20ACF" w:rsidRPr="00BA5AE6"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BA5AE6" w:rsidRDefault="00A20ACF" w:rsidP="00BA5AE6">
            <w:pPr>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A5AE6" w:rsidRDefault="00A20ACF" w:rsidP="00BA5AE6">
            <w:r w:rsidRPr="00BA5AE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BA5AE6" w:rsidRDefault="00127121" w:rsidP="00BA5AE6">
            <w:pPr>
              <w:tabs>
                <w:tab w:val="right" w:pos="4743"/>
              </w:tabs>
              <w:jc w:val="both"/>
              <w:rPr>
                <w:i/>
              </w:rPr>
            </w:pPr>
            <w:r w:rsidRPr="00BA5AE6">
              <w:rPr>
                <w:b/>
                <w:i/>
                <w:sz w:val="22"/>
                <w:szCs w:val="22"/>
              </w:rPr>
              <w:t>BNM</w:t>
            </w:r>
          </w:p>
        </w:tc>
      </w:tr>
      <w:tr w:rsidR="00A20ACF" w:rsidRPr="00BA5AE6"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BA5AE6" w:rsidRDefault="00A20ACF" w:rsidP="00BA5AE6">
            <w:pPr>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A5AE6" w:rsidRDefault="00A20ACF" w:rsidP="00BA5AE6">
            <w:r w:rsidRPr="00BA5AE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BA5AE6" w:rsidRDefault="00127121" w:rsidP="00BA5AE6">
            <w:pPr>
              <w:tabs>
                <w:tab w:val="right" w:pos="4743"/>
              </w:tabs>
              <w:jc w:val="both"/>
              <w:rPr>
                <w:i/>
                <w:iCs/>
              </w:rPr>
            </w:pPr>
            <w:r w:rsidRPr="00BA5AE6">
              <w:rPr>
                <w:b/>
                <w:i/>
                <w:iCs/>
                <w:sz w:val="22"/>
                <w:szCs w:val="22"/>
              </w:rPr>
              <w:t>Data desfășurării licitației</w:t>
            </w:r>
          </w:p>
        </w:tc>
      </w:tr>
      <w:tr w:rsidR="00127121" w:rsidRPr="00BA5AE6" w:rsidTr="00127121">
        <w:trPr>
          <w:trHeight w:val="630"/>
        </w:trPr>
        <w:tc>
          <w:tcPr>
            <w:tcW w:w="534" w:type="dxa"/>
            <w:tcBorders>
              <w:top w:val="single" w:sz="4" w:space="0" w:color="auto"/>
              <w:left w:val="single" w:sz="4" w:space="0" w:color="auto"/>
              <w:bottom w:val="single" w:sz="4" w:space="0" w:color="auto"/>
              <w:right w:val="single" w:sz="4" w:space="0" w:color="auto"/>
            </w:tcBorders>
            <w:vAlign w:val="center"/>
          </w:tcPr>
          <w:p w:rsidR="00127121" w:rsidRPr="00BA5AE6" w:rsidRDefault="00127121" w:rsidP="00BA5AE6">
            <w:pPr>
              <w:jc w:val="center"/>
              <w:rPr>
                <w:spacing w:val="-4"/>
              </w:rPr>
            </w:pPr>
            <w:r w:rsidRPr="00BA5AE6">
              <w:rPr>
                <w:spacing w:val="-4"/>
                <w:sz w:val="22"/>
                <w:szCs w:val="22"/>
              </w:rPr>
              <w:t>6.2.</w:t>
            </w:r>
          </w:p>
          <w:p w:rsidR="00127121" w:rsidRPr="00BA5AE6" w:rsidRDefault="00127121" w:rsidP="00BA5AE6">
            <w:pPr>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127121" w:rsidRPr="00BA5AE6" w:rsidRDefault="00127121" w:rsidP="00BA5AE6">
            <w:r w:rsidRPr="00BA5AE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27121" w:rsidRPr="00BA5AE6" w:rsidRDefault="00127121" w:rsidP="00BA5AE6">
            <w:pPr>
              <w:tabs>
                <w:tab w:val="right" w:pos="4743"/>
              </w:tabs>
              <w:rPr>
                <w:b/>
                <w:i/>
                <w:iCs/>
              </w:rPr>
            </w:pPr>
            <w:r w:rsidRPr="00BA5AE6">
              <w:rPr>
                <w:b/>
                <w:i/>
                <w:iCs/>
                <w:sz w:val="22"/>
                <w:szCs w:val="22"/>
              </w:rPr>
              <w:t>Pe lotul întreg</w:t>
            </w:r>
          </w:p>
          <w:p w:rsidR="00127121" w:rsidRPr="00BA5AE6" w:rsidRDefault="00127121" w:rsidP="00BA5AE6">
            <w:pPr>
              <w:tabs>
                <w:tab w:val="right" w:pos="4743"/>
              </w:tabs>
              <w:rPr>
                <w:b/>
                <w:i/>
                <w:iCs/>
              </w:rPr>
            </w:pPr>
          </w:p>
          <w:p w:rsidR="00127121" w:rsidRPr="00BA5AE6" w:rsidRDefault="00127121" w:rsidP="00BA5AE6">
            <w:pPr>
              <w:tabs>
                <w:tab w:val="right" w:pos="4743"/>
              </w:tabs>
              <w:rPr>
                <w:i/>
              </w:rPr>
            </w:pPr>
          </w:p>
        </w:tc>
      </w:tr>
      <w:tr w:rsidR="00127121" w:rsidRPr="00BA5AE6" w:rsidTr="00D32952">
        <w:trPr>
          <w:trHeight w:val="556"/>
        </w:trPr>
        <w:tc>
          <w:tcPr>
            <w:tcW w:w="534" w:type="dxa"/>
            <w:tcBorders>
              <w:top w:val="single" w:sz="4" w:space="0" w:color="auto"/>
              <w:left w:val="single" w:sz="4" w:space="0" w:color="auto"/>
              <w:bottom w:val="single" w:sz="4" w:space="0" w:color="auto"/>
              <w:right w:val="single" w:sz="4" w:space="0" w:color="auto"/>
            </w:tcBorders>
            <w:vAlign w:val="center"/>
          </w:tcPr>
          <w:p w:rsidR="00127121" w:rsidRPr="00BA5AE6" w:rsidRDefault="00127121" w:rsidP="00BA5AE6">
            <w:pPr>
              <w:jc w:val="center"/>
              <w:rPr>
                <w:spacing w:val="-4"/>
              </w:rPr>
            </w:pPr>
            <w:r w:rsidRPr="00BA5AE6">
              <w:rPr>
                <w:spacing w:val="-4"/>
                <w:sz w:val="22"/>
                <w:szCs w:val="22"/>
              </w:rPr>
              <w:t>6.3.</w:t>
            </w:r>
          </w:p>
          <w:p w:rsidR="00127121" w:rsidRPr="00BA5AE6" w:rsidRDefault="00127121" w:rsidP="00BA5AE6">
            <w:pPr>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9175EE" w:rsidRPr="00BA5AE6" w:rsidRDefault="00127121" w:rsidP="00BA5AE6">
            <w:r w:rsidRPr="00BA5AE6">
              <w:rPr>
                <w:sz w:val="22"/>
                <w:szCs w:val="22"/>
              </w:rPr>
              <w:t>Factorii de evaluarea vor fi următorii: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27121" w:rsidRPr="00BA5AE6" w:rsidRDefault="009175EE" w:rsidP="00BA5AE6">
            <w:pPr>
              <w:tabs>
                <w:tab w:val="right" w:pos="4743"/>
              </w:tabs>
              <w:jc w:val="both"/>
              <w:rPr>
                <w:b/>
                <w:i/>
                <w:iCs/>
              </w:rPr>
            </w:pPr>
            <w:r w:rsidRPr="00BA5AE6">
              <w:rPr>
                <w:b/>
                <w:i/>
                <w:iCs/>
                <w:sz w:val="22"/>
                <w:szCs w:val="22"/>
              </w:rPr>
              <w:t xml:space="preserve">Cel mai mic preț </w:t>
            </w:r>
          </w:p>
          <w:p w:rsidR="009175EE" w:rsidRPr="00BA5AE6" w:rsidRDefault="009175EE" w:rsidP="00BA5AE6">
            <w:pPr>
              <w:tabs>
                <w:tab w:val="right" w:pos="4743"/>
              </w:tabs>
              <w:jc w:val="both"/>
              <w:rPr>
                <w:b/>
                <w:i/>
                <w:iCs/>
              </w:rPr>
            </w:pPr>
          </w:p>
          <w:p w:rsidR="009175EE" w:rsidRPr="00BA5AE6" w:rsidRDefault="009175EE" w:rsidP="00BA5AE6">
            <w:pPr>
              <w:tabs>
                <w:tab w:val="right" w:pos="4743"/>
              </w:tabs>
              <w:jc w:val="both"/>
              <w:rPr>
                <w:b/>
                <w:i/>
                <w:iCs/>
              </w:rPr>
            </w:pPr>
          </w:p>
        </w:tc>
      </w:tr>
      <w:tr w:rsidR="00127121" w:rsidRPr="00BA5AE6" w:rsidTr="001F6E5A">
        <w:trPr>
          <w:trHeight w:val="600"/>
        </w:trPr>
        <w:tc>
          <w:tcPr>
            <w:tcW w:w="10322" w:type="dxa"/>
            <w:gridSpan w:val="6"/>
            <w:tcBorders>
              <w:top w:val="single" w:sz="4" w:space="0" w:color="auto"/>
            </w:tcBorders>
            <w:vAlign w:val="center"/>
          </w:tcPr>
          <w:p w:rsidR="00127121" w:rsidRPr="00BA5AE6" w:rsidRDefault="00127121" w:rsidP="00BA5AE6">
            <w:pPr>
              <w:pStyle w:val="2"/>
              <w:keepNext w:val="0"/>
              <w:keepLines w:val="0"/>
              <w:numPr>
                <w:ilvl w:val="3"/>
                <w:numId w:val="53"/>
              </w:numPr>
              <w:tabs>
                <w:tab w:val="left" w:pos="360"/>
              </w:tabs>
              <w:spacing w:before="0"/>
              <w:ind w:left="0"/>
              <w:rPr>
                <w:rFonts w:ascii="Times New Roman" w:hAnsi="Times New Roman" w:cs="Times New Roman"/>
                <w:sz w:val="22"/>
                <w:szCs w:val="22"/>
              </w:rPr>
            </w:pPr>
            <w:bookmarkStart w:id="176" w:name="_Toc358300273"/>
            <w:bookmarkStart w:id="177" w:name="_Toc392180196"/>
            <w:bookmarkStart w:id="178" w:name="_Toc449539084"/>
            <w:r w:rsidRPr="00BA5AE6">
              <w:rPr>
                <w:rFonts w:ascii="Times New Roman" w:hAnsi="Times New Roman" w:cs="Times New Roman"/>
                <w:sz w:val="22"/>
                <w:szCs w:val="22"/>
              </w:rPr>
              <w:t>Adjudecarea contractului</w:t>
            </w:r>
            <w:bookmarkEnd w:id="176"/>
            <w:bookmarkEnd w:id="177"/>
            <w:bookmarkEnd w:id="178"/>
          </w:p>
        </w:tc>
      </w:tr>
      <w:tr w:rsidR="001D34C7" w:rsidRPr="00BA5AE6"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D34C7" w:rsidRPr="00BA5AE6" w:rsidRDefault="001D34C7" w:rsidP="00BA5AE6">
            <w:pPr>
              <w:jc w:val="center"/>
              <w:rPr>
                <w:spacing w:val="-4"/>
              </w:rPr>
            </w:pPr>
            <w:r w:rsidRPr="00BA5AE6">
              <w:rPr>
                <w:spacing w:val="-4"/>
                <w:sz w:val="22"/>
                <w:szCs w:val="22"/>
              </w:rPr>
              <w:t>7.1.</w:t>
            </w:r>
          </w:p>
        </w:tc>
        <w:tc>
          <w:tcPr>
            <w:tcW w:w="2834" w:type="dxa"/>
            <w:tcBorders>
              <w:top w:val="single" w:sz="4" w:space="0" w:color="auto"/>
              <w:left w:val="single" w:sz="4" w:space="0" w:color="auto"/>
              <w:bottom w:val="single" w:sz="4" w:space="0" w:color="auto"/>
              <w:right w:val="single" w:sz="4" w:space="0" w:color="auto"/>
            </w:tcBorders>
            <w:vAlign w:val="center"/>
          </w:tcPr>
          <w:p w:rsidR="001D34C7" w:rsidRPr="00BA5AE6" w:rsidRDefault="001D34C7" w:rsidP="00BA5AE6">
            <w:pPr>
              <w:rPr>
                <w:color w:val="000000" w:themeColor="text1"/>
              </w:rPr>
            </w:pPr>
            <w:r w:rsidRPr="00BA5AE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D34C7" w:rsidRPr="00BA5AE6" w:rsidRDefault="001D34C7" w:rsidP="00BA5AE6">
            <w:pPr>
              <w:tabs>
                <w:tab w:val="right" w:pos="4743"/>
              </w:tabs>
              <w:rPr>
                <w:b/>
                <w:color w:val="000000"/>
              </w:rPr>
            </w:pPr>
            <w:r w:rsidRPr="00BA5AE6">
              <w:rPr>
                <w:b/>
                <w:color w:val="000000"/>
                <w:sz w:val="22"/>
                <w:szCs w:val="22"/>
              </w:rPr>
              <w:t xml:space="preserve">Se va aplica criteriul de avaluare: </w:t>
            </w:r>
          </w:p>
          <w:p w:rsidR="001D34C7" w:rsidRPr="00BA5AE6" w:rsidRDefault="001D34C7" w:rsidP="00BA5AE6">
            <w:pPr>
              <w:tabs>
                <w:tab w:val="right" w:pos="4743"/>
              </w:tabs>
              <w:rPr>
                <w:b/>
                <w:i/>
                <w:iCs/>
              </w:rPr>
            </w:pPr>
            <w:r w:rsidRPr="00BA5AE6">
              <w:rPr>
                <w:b/>
                <w:i/>
                <w:iCs/>
                <w:sz w:val="22"/>
                <w:szCs w:val="22"/>
              </w:rPr>
              <w:t>Cel mai mic preț</w:t>
            </w:r>
          </w:p>
          <w:p w:rsidR="001D34C7" w:rsidRPr="00BA5AE6" w:rsidRDefault="001D34C7" w:rsidP="00BA5AE6">
            <w:pPr>
              <w:tabs>
                <w:tab w:val="right" w:pos="4743"/>
              </w:tabs>
              <w:rPr>
                <w:b/>
                <w:i/>
                <w:iCs/>
                <w:color w:val="000000"/>
              </w:rPr>
            </w:pPr>
          </w:p>
        </w:tc>
      </w:tr>
      <w:tr w:rsidR="001D34C7" w:rsidRPr="00BA5AE6"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D34C7" w:rsidRPr="00BA5AE6" w:rsidRDefault="001D34C7" w:rsidP="00BA5AE6">
            <w:pPr>
              <w:jc w:val="center"/>
              <w:rPr>
                <w:spacing w:val="-4"/>
              </w:rPr>
            </w:pPr>
            <w:r w:rsidRPr="00BA5AE6">
              <w:rPr>
                <w:spacing w:val="-4"/>
                <w:sz w:val="22"/>
                <w:szCs w:val="22"/>
              </w:rPr>
              <w:t>7.2.</w:t>
            </w:r>
          </w:p>
        </w:tc>
        <w:tc>
          <w:tcPr>
            <w:tcW w:w="2834" w:type="dxa"/>
            <w:tcBorders>
              <w:top w:val="single" w:sz="4" w:space="0" w:color="auto"/>
              <w:left w:val="single" w:sz="4" w:space="0" w:color="auto"/>
              <w:bottom w:val="single" w:sz="4" w:space="0" w:color="auto"/>
              <w:right w:val="single" w:sz="4" w:space="0" w:color="auto"/>
            </w:tcBorders>
            <w:vAlign w:val="center"/>
          </w:tcPr>
          <w:p w:rsidR="001D34C7" w:rsidRPr="00BA5AE6" w:rsidRDefault="001D34C7" w:rsidP="00BA5AE6">
            <w:pPr>
              <w:pStyle w:val="i"/>
              <w:tabs>
                <w:tab w:val="right" w:pos="7254"/>
              </w:tabs>
              <w:suppressAutoHyphens w:val="0"/>
              <w:jc w:val="left"/>
              <w:rPr>
                <w:rFonts w:ascii="Times New Roman" w:hAnsi="Times New Roman"/>
                <w:color w:val="000000" w:themeColor="text1"/>
                <w:szCs w:val="22"/>
                <w:lang w:val="ro-RO"/>
              </w:rPr>
            </w:pPr>
            <w:r w:rsidRPr="00BA5AE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D34C7" w:rsidRPr="00BA5AE6" w:rsidRDefault="001D34C7" w:rsidP="00BA5AE6">
            <w:pPr>
              <w:tabs>
                <w:tab w:val="right" w:pos="4743"/>
              </w:tabs>
              <w:jc w:val="both"/>
              <w:rPr>
                <w:i/>
                <w:color w:val="000000" w:themeColor="text1"/>
              </w:rPr>
            </w:pPr>
            <w:r w:rsidRPr="00BA5AE6">
              <w:rPr>
                <w:b/>
                <w:i/>
                <w:color w:val="000000" w:themeColor="text1"/>
                <w:sz w:val="22"/>
                <w:szCs w:val="22"/>
              </w:rPr>
              <w:t>5 %</w:t>
            </w:r>
          </w:p>
        </w:tc>
      </w:tr>
      <w:tr w:rsidR="001D34C7" w:rsidRPr="00BA5AE6"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D34C7" w:rsidRPr="00BA5AE6" w:rsidRDefault="001D34C7" w:rsidP="00BA5AE6">
            <w:pPr>
              <w:jc w:val="center"/>
              <w:rPr>
                <w:spacing w:val="-4"/>
              </w:rPr>
            </w:pPr>
            <w:r w:rsidRPr="00BA5AE6">
              <w:rPr>
                <w:spacing w:val="-4"/>
                <w:sz w:val="22"/>
                <w:szCs w:val="22"/>
              </w:rPr>
              <w:t>7.3.</w:t>
            </w:r>
          </w:p>
        </w:tc>
        <w:tc>
          <w:tcPr>
            <w:tcW w:w="2834" w:type="dxa"/>
            <w:tcBorders>
              <w:top w:val="single" w:sz="4" w:space="0" w:color="auto"/>
              <w:left w:val="single" w:sz="4" w:space="0" w:color="auto"/>
              <w:bottom w:val="single" w:sz="4" w:space="0" w:color="auto"/>
              <w:right w:val="single" w:sz="4" w:space="0" w:color="auto"/>
            </w:tcBorders>
            <w:vAlign w:val="center"/>
          </w:tcPr>
          <w:p w:rsidR="001D34C7" w:rsidRPr="00BA5AE6" w:rsidRDefault="001D34C7" w:rsidP="00BA5AE6">
            <w:pPr>
              <w:tabs>
                <w:tab w:val="left" w:pos="540"/>
              </w:tabs>
              <w:suppressAutoHyphens/>
              <w:rPr>
                <w:color w:val="000000" w:themeColor="text1"/>
              </w:rPr>
            </w:pPr>
            <w:r w:rsidRPr="00BA5AE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D34C7" w:rsidRPr="00BA5AE6" w:rsidRDefault="001D34C7" w:rsidP="00BA5AE6">
            <w:pPr>
              <w:tabs>
                <w:tab w:val="left" w:pos="372"/>
              </w:tabs>
              <w:suppressAutoHyphens/>
              <w:rPr>
                <w:b/>
                <w:i/>
                <w:color w:val="000000" w:themeColor="text1"/>
              </w:rPr>
            </w:pPr>
            <w:r w:rsidRPr="00BA5AE6">
              <w:rPr>
                <w:b/>
                <w:i/>
                <w:color w:val="000000" w:themeColor="text1"/>
                <w:sz w:val="22"/>
                <w:szCs w:val="22"/>
              </w:rPr>
              <w:t>[forma garanției de bună execuție a/b]</w:t>
            </w:r>
          </w:p>
          <w:p w:rsidR="00B700CC" w:rsidRDefault="001D34C7" w:rsidP="00BA5AE6">
            <w:pPr>
              <w:numPr>
                <w:ilvl w:val="0"/>
                <w:numId w:val="5"/>
              </w:numPr>
              <w:tabs>
                <w:tab w:val="left" w:pos="372"/>
              </w:tabs>
              <w:suppressAutoHyphens/>
              <w:ind w:firstLine="34"/>
              <w:rPr>
                <w:i/>
                <w:color w:val="000000" w:themeColor="text1"/>
              </w:rPr>
            </w:pPr>
            <w:r w:rsidRPr="00BA5AE6">
              <w:rPr>
                <w:i/>
                <w:color w:val="000000" w:themeColor="text1"/>
                <w:sz w:val="22"/>
                <w:szCs w:val="22"/>
              </w:rPr>
              <w:t xml:space="preserve">Garanția de buna execuție (emisă de o bancă comercială) conform formularului F3.4 </w:t>
            </w:r>
          </w:p>
          <w:p w:rsidR="001D34C7" w:rsidRDefault="00B700CC" w:rsidP="00B700CC">
            <w:pPr>
              <w:tabs>
                <w:tab w:val="left" w:pos="372"/>
              </w:tabs>
              <w:suppressAutoHyphens/>
              <w:ind w:left="34"/>
              <w:rPr>
                <w:i/>
                <w:color w:val="000000" w:themeColor="text1"/>
              </w:rPr>
            </w:pPr>
            <w:r w:rsidRPr="00BA5AE6">
              <w:rPr>
                <w:i/>
                <w:color w:val="000000" w:themeColor="text1"/>
                <w:sz w:val="22"/>
                <w:szCs w:val="22"/>
              </w:rPr>
              <w:t>sau</w:t>
            </w:r>
          </w:p>
          <w:p w:rsidR="00B700CC" w:rsidRPr="00BA5AE6" w:rsidRDefault="00B700CC" w:rsidP="00B700CC">
            <w:pPr>
              <w:tabs>
                <w:tab w:val="left" w:pos="372"/>
              </w:tabs>
              <w:suppressAutoHyphens/>
              <w:ind w:left="34"/>
              <w:rPr>
                <w:i/>
                <w:color w:val="000000" w:themeColor="text1"/>
              </w:rPr>
            </w:pPr>
          </w:p>
          <w:p w:rsidR="001D34C7" w:rsidRPr="00BA5AE6" w:rsidRDefault="00B700CC" w:rsidP="00BA5AE6">
            <w:pPr>
              <w:numPr>
                <w:ilvl w:val="0"/>
                <w:numId w:val="5"/>
              </w:numPr>
              <w:tabs>
                <w:tab w:val="left" w:pos="372"/>
              </w:tabs>
              <w:suppressAutoHyphens/>
              <w:ind w:hanging="360"/>
              <w:rPr>
                <w:i/>
                <w:color w:val="000000" w:themeColor="text1"/>
              </w:rPr>
            </w:pPr>
            <w:r>
              <w:rPr>
                <w:i/>
                <w:color w:val="000000" w:themeColor="text1"/>
                <w:sz w:val="22"/>
                <w:szCs w:val="22"/>
              </w:rPr>
              <w:t xml:space="preserve">b) </w:t>
            </w:r>
            <w:r w:rsidR="001D34C7" w:rsidRPr="00BA5AE6">
              <w:rPr>
                <w:i/>
                <w:color w:val="000000" w:themeColor="text1"/>
                <w:sz w:val="22"/>
                <w:szCs w:val="22"/>
              </w:rPr>
              <w:t>Garanția de buna execuție prin transfer la contul autorităţii contractante, conform următoarelor date bancare:</w:t>
            </w:r>
          </w:p>
          <w:p w:rsidR="00B700CC" w:rsidRPr="00BA5AE6" w:rsidRDefault="001D34C7" w:rsidP="00B700CC">
            <w:pPr>
              <w:jc w:val="both"/>
              <w:rPr>
                <w:b/>
                <w:i/>
                <w:noProof w:val="0"/>
              </w:rPr>
            </w:pPr>
            <w:r w:rsidRPr="00BA5AE6">
              <w:rPr>
                <w:b/>
                <w:i/>
                <w:noProof w:val="0"/>
                <w:sz w:val="22"/>
                <w:szCs w:val="22"/>
              </w:rPr>
              <w:t xml:space="preserve">      </w:t>
            </w:r>
            <w:r w:rsidR="00B700CC" w:rsidRPr="00BA5AE6">
              <w:rPr>
                <w:b/>
                <w:i/>
                <w:noProof w:val="0"/>
                <w:sz w:val="22"/>
                <w:szCs w:val="22"/>
              </w:rPr>
              <w:t xml:space="preserve">Biroul Vamal NORD </w:t>
            </w:r>
          </w:p>
          <w:p w:rsidR="00B700CC" w:rsidRPr="00BA5AE6" w:rsidRDefault="00B700CC" w:rsidP="00B700CC">
            <w:pPr>
              <w:jc w:val="both"/>
              <w:rPr>
                <w:b/>
                <w:i/>
                <w:noProof w:val="0"/>
              </w:rPr>
            </w:pPr>
            <w:r w:rsidRPr="00BA5AE6">
              <w:rPr>
                <w:b/>
                <w:i/>
                <w:noProof w:val="0"/>
                <w:sz w:val="22"/>
                <w:szCs w:val="22"/>
              </w:rPr>
              <w:t xml:space="preserve">      Ministerul Finanţelor – Trezoreria de Stat    </w:t>
            </w:r>
          </w:p>
          <w:p w:rsidR="00B700CC" w:rsidRPr="004A107B" w:rsidRDefault="00B700CC" w:rsidP="00B700CC">
            <w:pPr>
              <w:rPr>
                <w:b/>
                <w:i/>
                <w:lang w:val="en-US"/>
              </w:rPr>
            </w:pPr>
            <w:r w:rsidRPr="00BA5AE6">
              <w:rPr>
                <w:b/>
                <w:i/>
                <w:noProof w:val="0"/>
                <w:sz w:val="22"/>
                <w:szCs w:val="22"/>
              </w:rPr>
              <w:t xml:space="preserve">        </w:t>
            </w:r>
            <w:r w:rsidRPr="004A107B">
              <w:rPr>
                <w:b/>
                <w:i/>
                <w:sz w:val="22"/>
                <w:szCs w:val="22"/>
                <w:lang w:val="en-US"/>
              </w:rPr>
              <w:t>c/f 1016601000245</w:t>
            </w:r>
          </w:p>
          <w:p w:rsidR="00B700CC" w:rsidRPr="004A107B" w:rsidRDefault="00B700CC" w:rsidP="00B700CC">
            <w:pPr>
              <w:rPr>
                <w:b/>
                <w:i/>
                <w:lang w:val="en-US"/>
              </w:rPr>
            </w:pPr>
            <w:r>
              <w:rPr>
                <w:b/>
                <w:i/>
                <w:sz w:val="22"/>
                <w:szCs w:val="22"/>
                <w:lang w:val="en-US"/>
              </w:rPr>
              <w:t xml:space="preserve">        </w:t>
            </w:r>
            <w:r w:rsidRPr="004A107B">
              <w:rPr>
                <w:b/>
                <w:i/>
                <w:sz w:val="22"/>
                <w:szCs w:val="22"/>
                <w:lang w:val="en-US"/>
              </w:rPr>
              <w:t>c/d 2264021001</w:t>
            </w:r>
          </w:p>
          <w:p w:rsidR="00B700CC" w:rsidRPr="004A107B" w:rsidRDefault="00B700CC" w:rsidP="00B700CC">
            <w:pPr>
              <w:rPr>
                <w:b/>
                <w:i/>
                <w:lang w:val="en-US"/>
              </w:rPr>
            </w:pPr>
            <w:r>
              <w:rPr>
                <w:b/>
                <w:i/>
                <w:sz w:val="22"/>
                <w:szCs w:val="22"/>
                <w:lang w:val="en-US"/>
              </w:rPr>
              <w:t xml:space="preserve">        </w:t>
            </w:r>
            <w:r w:rsidRPr="004A107B">
              <w:rPr>
                <w:b/>
                <w:i/>
                <w:sz w:val="22"/>
                <w:szCs w:val="22"/>
                <w:lang w:val="en-US"/>
              </w:rPr>
              <w:t>IBAN   MD10TRPCAH518410A01667AA</w:t>
            </w:r>
          </w:p>
          <w:p w:rsidR="00B700CC" w:rsidRPr="00BA5AE6" w:rsidRDefault="00B700CC" w:rsidP="00B700CC">
            <w:pPr>
              <w:tabs>
                <w:tab w:val="left" w:pos="1152"/>
              </w:tabs>
              <w:suppressAutoHyphens/>
              <w:rPr>
                <w:i/>
              </w:rPr>
            </w:pPr>
            <w:r w:rsidRPr="00BA5AE6">
              <w:rPr>
                <w:i/>
                <w:sz w:val="22"/>
                <w:szCs w:val="22"/>
              </w:rPr>
              <w:t>cu nota:</w:t>
            </w:r>
          </w:p>
          <w:p w:rsidR="001D34C7" w:rsidRPr="00BA5AE6" w:rsidRDefault="001D34C7" w:rsidP="00BA5AE6">
            <w:pPr>
              <w:tabs>
                <w:tab w:val="left" w:pos="1152"/>
              </w:tabs>
              <w:suppressAutoHyphens/>
              <w:rPr>
                <w:b/>
                <w:i/>
                <w:color w:val="FF0000"/>
                <w:u w:val="single"/>
              </w:rPr>
            </w:pPr>
            <w:r w:rsidRPr="00BA5AE6">
              <w:rPr>
                <w:b/>
                <w:i/>
                <w:color w:val="FF0000"/>
                <w:sz w:val="22"/>
                <w:szCs w:val="22"/>
                <w:u w:val="single"/>
              </w:rPr>
              <w:t xml:space="preserve">“Garanţia de bună execuție  la procedura de achiziție publică </w:t>
            </w:r>
          </w:p>
          <w:p w:rsidR="001D34C7" w:rsidRPr="00BA5AE6" w:rsidRDefault="001D34C7" w:rsidP="00BA5AE6">
            <w:pPr>
              <w:tabs>
                <w:tab w:val="left" w:pos="1152"/>
              </w:tabs>
              <w:suppressAutoHyphens/>
              <w:rPr>
                <w:b/>
                <w:i/>
                <w:color w:val="FF0000"/>
                <w:u w:val="single"/>
              </w:rPr>
            </w:pPr>
            <w:r w:rsidRPr="00BA5AE6">
              <w:rPr>
                <w:b/>
                <w:i/>
                <w:color w:val="FF0000"/>
                <w:sz w:val="22"/>
                <w:szCs w:val="22"/>
                <w:u w:val="single"/>
              </w:rPr>
              <w:t>nr. _ _ din                            ”</w:t>
            </w:r>
          </w:p>
          <w:p w:rsidR="001D34C7" w:rsidRPr="00BA5AE6" w:rsidRDefault="001D34C7" w:rsidP="00BA5AE6">
            <w:pPr>
              <w:tabs>
                <w:tab w:val="left" w:pos="1152"/>
              </w:tabs>
              <w:suppressAutoHyphens/>
              <w:rPr>
                <w:b/>
                <w:i/>
                <w:color w:val="FF0000"/>
                <w:u w:val="single"/>
              </w:rPr>
            </w:pPr>
          </w:p>
        </w:tc>
      </w:tr>
      <w:tr w:rsidR="001D34C7" w:rsidRPr="00BA5AE6"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D34C7" w:rsidRPr="00BA5AE6" w:rsidRDefault="001D34C7" w:rsidP="00BA5AE6">
            <w:pPr>
              <w:jc w:val="center"/>
              <w:rPr>
                <w:spacing w:val="-4"/>
              </w:rPr>
            </w:pPr>
            <w:r w:rsidRPr="00BA5AE6">
              <w:rPr>
                <w:spacing w:val="-4"/>
                <w:sz w:val="22"/>
                <w:szCs w:val="22"/>
              </w:rPr>
              <w:t>7.4.</w:t>
            </w:r>
          </w:p>
        </w:tc>
        <w:tc>
          <w:tcPr>
            <w:tcW w:w="2834" w:type="dxa"/>
            <w:tcBorders>
              <w:top w:val="single" w:sz="4" w:space="0" w:color="auto"/>
              <w:left w:val="single" w:sz="4" w:space="0" w:color="auto"/>
              <w:bottom w:val="single" w:sz="4" w:space="0" w:color="auto"/>
              <w:right w:val="single" w:sz="4" w:space="0" w:color="auto"/>
            </w:tcBorders>
            <w:vAlign w:val="center"/>
          </w:tcPr>
          <w:p w:rsidR="001D34C7" w:rsidRPr="00BA5AE6" w:rsidRDefault="001D34C7" w:rsidP="00BA5AE6">
            <w:pPr>
              <w:pStyle w:val="i"/>
              <w:tabs>
                <w:tab w:val="right" w:pos="7254"/>
              </w:tabs>
              <w:suppressAutoHyphens w:val="0"/>
              <w:jc w:val="left"/>
              <w:rPr>
                <w:rFonts w:ascii="Times New Roman" w:hAnsi="Times New Roman"/>
                <w:szCs w:val="22"/>
                <w:lang w:val="ro-RO"/>
              </w:rPr>
            </w:pPr>
            <w:r w:rsidRPr="00BA5AE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D34C7" w:rsidRPr="00BA5AE6" w:rsidRDefault="001D34C7" w:rsidP="00BA5AE6">
            <w:pPr>
              <w:tabs>
                <w:tab w:val="right" w:pos="426"/>
              </w:tabs>
              <w:rPr>
                <w:b/>
              </w:rPr>
            </w:pPr>
            <w:r w:rsidRPr="00BA5AE6">
              <w:rPr>
                <w:b/>
                <w:i/>
                <w:spacing w:val="-2"/>
                <w:sz w:val="22"/>
                <w:szCs w:val="22"/>
              </w:rPr>
              <w:t>[indicaţi una din formele de mai jos]</w:t>
            </w:r>
            <w:r w:rsidRPr="00BA5AE6">
              <w:rPr>
                <w:i/>
                <w:spacing w:val="-2"/>
                <w:sz w:val="22"/>
                <w:szCs w:val="22"/>
              </w:rPr>
              <w:t xml:space="preserve"> _____________</w:t>
            </w:r>
          </w:p>
          <w:p w:rsidR="001D34C7" w:rsidRPr="00BA5AE6" w:rsidRDefault="001D34C7" w:rsidP="00BA5AE6">
            <w:pPr>
              <w:numPr>
                <w:ilvl w:val="0"/>
                <w:numId w:val="7"/>
              </w:numPr>
              <w:tabs>
                <w:tab w:val="left" w:pos="360"/>
                <w:tab w:val="left" w:pos="720"/>
                <w:tab w:val="left" w:pos="1800"/>
                <w:tab w:val="left" w:pos="3240"/>
              </w:tabs>
              <w:ind w:left="0"/>
              <w:contextualSpacing/>
            </w:pPr>
            <w:r w:rsidRPr="00BA5AE6">
              <w:rPr>
                <w:sz w:val="22"/>
                <w:szCs w:val="22"/>
              </w:rPr>
              <w:t>Societate pe acţiuni</w:t>
            </w:r>
          </w:p>
          <w:p w:rsidR="001D34C7" w:rsidRPr="00BA5AE6" w:rsidRDefault="001D34C7" w:rsidP="00BA5AE6">
            <w:pPr>
              <w:numPr>
                <w:ilvl w:val="0"/>
                <w:numId w:val="7"/>
              </w:numPr>
              <w:tabs>
                <w:tab w:val="left" w:pos="360"/>
                <w:tab w:val="left" w:pos="720"/>
                <w:tab w:val="left" w:pos="1800"/>
                <w:tab w:val="left" w:pos="3240"/>
              </w:tabs>
              <w:ind w:left="0"/>
              <w:contextualSpacing/>
            </w:pPr>
            <w:r w:rsidRPr="00BA5AE6">
              <w:rPr>
                <w:sz w:val="22"/>
                <w:szCs w:val="22"/>
              </w:rPr>
              <w:t>Societate cu răspundere limitată</w:t>
            </w:r>
          </w:p>
          <w:p w:rsidR="001D34C7" w:rsidRPr="00BA5AE6" w:rsidRDefault="001D34C7" w:rsidP="00BA5AE6">
            <w:pPr>
              <w:tabs>
                <w:tab w:val="right" w:pos="4743"/>
              </w:tabs>
              <w:jc w:val="both"/>
              <w:rPr>
                <w:b/>
                <w:i/>
                <w:iCs/>
                <w:color w:val="FF0000"/>
              </w:rPr>
            </w:pPr>
            <w:r w:rsidRPr="00BA5AE6">
              <w:rPr>
                <w:sz w:val="22"/>
                <w:szCs w:val="22"/>
              </w:rPr>
              <w:t>Altele _________</w:t>
            </w:r>
          </w:p>
        </w:tc>
      </w:tr>
      <w:tr w:rsidR="001D34C7" w:rsidRPr="00BA5AE6"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D34C7" w:rsidRPr="00BA5AE6" w:rsidRDefault="001D34C7" w:rsidP="00BA5AE6">
            <w:pPr>
              <w:jc w:val="center"/>
              <w:rPr>
                <w:spacing w:val="-4"/>
              </w:rPr>
            </w:pPr>
            <w:r w:rsidRPr="00BA5AE6">
              <w:rPr>
                <w:spacing w:val="-4"/>
                <w:sz w:val="22"/>
                <w:szCs w:val="22"/>
              </w:rPr>
              <w:t>7.5.</w:t>
            </w:r>
          </w:p>
        </w:tc>
        <w:tc>
          <w:tcPr>
            <w:tcW w:w="2834" w:type="dxa"/>
            <w:tcBorders>
              <w:top w:val="single" w:sz="4" w:space="0" w:color="auto"/>
              <w:left w:val="single" w:sz="4" w:space="0" w:color="auto"/>
              <w:bottom w:val="single" w:sz="4" w:space="0" w:color="auto"/>
              <w:right w:val="single" w:sz="4" w:space="0" w:color="auto"/>
            </w:tcBorders>
            <w:vAlign w:val="center"/>
          </w:tcPr>
          <w:p w:rsidR="001D34C7" w:rsidRPr="00BA5AE6" w:rsidRDefault="001D34C7" w:rsidP="00BA5AE6">
            <w:pPr>
              <w:pStyle w:val="i"/>
              <w:tabs>
                <w:tab w:val="right" w:pos="7254"/>
              </w:tabs>
              <w:suppressAutoHyphens w:val="0"/>
              <w:jc w:val="left"/>
              <w:rPr>
                <w:rFonts w:ascii="Times New Roman" w:hAnsi="Times New Roman"/>
                <w:szCs w:val="22"/>
                <w:lang w:val="ro-RO"/>
              </w:rPr>
            </w:pPr>
            <w:r w:rsidRPr="00BA5AE6">
              <w:rPr>
                <w:rFonts w:ascii="Times New Roman" w:hAnsi="Times New Roman"/>
                <w:sz w:val="22"/>
                <w:szCs w:val="22"/>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D34C7" w:rsidRPr="00BA5AE6" w:rsidRDefault="001D34C7" w:rsidP="00BA5AE6">
            <w:pPr>
              <w:tabs>
                <w:tab w:val="right" w:pos="4743"/>
              </w:tabs>
              <w:jc w:val="both"/>
              <w:rPr>
                <w:b/>
                <w:i/>
                <w:iCs/>
                <w:color w:val="FF0000"/>
              </w:rPr>
            </w:pPr>
            <w:r w:rsidRPr="00BA5AE6">
              <w:rPr>
                <w:i/>
                <w:sz w:val="22"/>
                <w:szCs w:val="22"/>
              </w:rPr>
              <w:t xml:space="preserve">5 zile </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Default="00A20ACF" w:rsidP="00A20ACF">
      <w:pPr>
        <w:ind w:left="-142" w:right="-144"/>
        <w:rPr>
          <w:rFonts w:asciiTheme="majorHAnsi" w:hAnsiTheme="majorHAnsi" w:cstheme="majorHAnsi"/>
          <w:b/>
          <w:bCs/>
          <w:color w:val="000000"/>
        </w:rPr>
      </w:pPr>
    </w:p>
    <w:p w:rsidR="001D34C7" w:rsidRDefault="001D34C7" w:rsidP="001D34C7">
      <w:pPr>
        <w:tabs>
          <w:tab w:val="decimal" w:pos="8364"/>
        </w:tabs>
        <w:spacing w:line="276" w:lineRule="auto"/>
        <w:ind w:left="-142" w:right="-144"/>
        <w:rPr>
          <w:b/>
          <w:bCs/>
          <w:color w:val="000000"/>
        </w:rPr>
      </w:pPr>
      <w:r w:rsidRPr="000C2143">
        <w:rPr>
          <w:b/>
          <w:bCs/>
          <w:color w:val="000000"/>
        </w:rPr>
        <w:t xml:space="preserve">Conducătorul grupului de lucru:  </w:t>
      </w:r>
    </w:p>
    <w:p w:rsidR="001D34C7" w:rsidRPr="000C2143" w:rsidRDefault="001D34C7" w:rsidP="001D34C7">
      <w:pPr>
        <w:tabs>
          <w:tab w:val="decimal" w:pos="8364"/>
        </w:tabs>
        <w:spacing w:line="276" w:lineRule="auto"/>
        <w:ind w:left="-142" w:right="-144"/>
        <w:rPr>
          <w:b/>
          <w:bCs/>
          <w:color w:val="000000"/>
        </w:rPr>
      </w:pPr>
      <w:r>
        <w:rPr>
          <w:b/>
          <w:bCs/>
          <w:color w:val="000000"/>
        </w:rPr>
        <w:t xml:space="preserve">Igor TROPOȚEL                                  </w:t>
      </w:r>
      <w:r w:rsidRPr="000C2143">
        <w:rPr>
          <w:b/>
          <w:bCs/>
          <w:color w:val="000000"/>
        </w:rPr>
        <w:t xml:space="preserve">                                ________________________________</w:t>
      </w:r>
    </w:p>
    <w:p w:rsidR="001D34C7" w:rsidRPr="000C2143" w:rsidRDefault="001D34C7" w:rsidP="001D34C7">
      <w:pPr>
        <w:tabs>
          <w:tab w:val="left" w:pos="3625"/>
        </w:tabs>
      </w:pPr>
      <w:r w:rsidRPr="000C2143">
        <w:t xml:space="preserve">                                                                                                                          (</w:t>
      </w:r>
      <w:r w:rsidRPr="000C2143">
        <w:rPr>
          <w:sz w:val="20"/>
          <w:szCs w:val="20"/>
        </w:rPr>
        <w:t>semnătura</w:t>
      </w:r>
      <w:r w:rsidRPr="000C2143">
        <w:t>)</w:t>
      </w:r>
    </w:p>
    <w:tbl>
      <w:tblPr>
        <w:tblW w:w="9747" w:type="dxa"/>
        <w:tblLayout w:type="fixed"/>
        <w:tblLook w:val="04A0"/>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79" w:name="_Toc392180197"/>
            <w:bookmarkStart w:id="180"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79"/>
            <w:bookmarkEnd w:id="180"/>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1" w:name="_Toc449692095"/>
      <w:r w:rsidRPr="005D708F">
        <w:rPr>
          <w:rFonts w:asciiTheme="majorHAnsi" w:eastAsia="PMingLiU" w:hAnsiTheme="majorHAnsi" w:cstheme="majorHAnsi"/>
          <w:lang w:val="ro-RO" w:eastAsia="zh-CN"/>
        </w:rPr>
        <w:lastRenderedPageBreak/>
        <w:t>FORMULARULF3.</w:t>
      </w:r>
      <w:bookmarkEnd w:id="181"/>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2"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182"/>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3"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3"/>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4"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184"/>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5" w:name="_Toc449632652"/>
      <w:bookmarkStart w:id="186" w:name="_Toc449633144"/>
      <w:bookmarkStart w:id="187" w:name="_Toc449692099"/>
      <w:r w:rsidRPr="005D708F">
        <w:rPr>
          <w:rFonts w:asciiTheme="majorHAnsi" w:hAnsiTheme="majorHAnsi" w:cstheme="majorHAnsi"/>
          <w:b/>
          <w:bCs/>
          <w:lang w:eastAsia="ro-RO"/>
        </w:rPr>
        <w:t>DECLARAŢIE</w:t>
      </w:r>
      <w:bookmarkEnd w:id="185"/>
      <w:bookmarkEnd w:id="186"/>
      <w:bookmarkEnd w:id="187"/>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8" w:name="_Toc449632653"/>
      <w:bookmarkStart w:id="189" w:name="_Toc449633145"/>
      <w:bookmarkStart w:id="190"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8"/>
      <w:bookmarkEnd w:id="189"/>
      <w:bookmarkEnd w:id="190"/>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1"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1"/>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2" w:name="_Toc449632655"/>
      <w:bookmarkStart w:id="193" w:name="_Toc449633147"/>
      <w:bookmarkStart w:id="194" w:name="_Toc449692102"/>
      <w:r w:rsidRPr="005D708F">
        <w:rPr>
          <w:rFonts w:asciiTheme="majorHAnsi" w:eastAsia="PMingLiU" w:hAnsiTheme="majorHAnsi" w:cstheme="majorHAnsi"/>
          <w:b/>
          <w:bCs/>
          <w:iCs/>
          <w:lang w:eastAsia="zh-CN"/>
        </w:rPr>
        <w:t>DECLARAŢIE</w:t>
      </w:r>
      <w:bookmarkEnd w:id="192"/>
      <w:bookmarkEnd w:id="193"/>
      <w:bookmarkEnd w:id="194"/>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5" w:name="_Toc449632656"/>
      <w:bookmarkStart w:id="196" w:name="_Toc449633148"/>
      <w:bookmarkStart w:id="197" w:name="_Toc449692103"/>
      <w:r w:rsidRPr="005D708F">
        <w:rPr>
          <w:rFonts w:asciiTheme="majorHAnsi" w:eastAsia="PMingLiU" w:hAnsiTheme="majorHAnsi" w:cstheme="majorHAnsi"/>
          <w:b/>
          <w:bCs/>
          <w:iCs/>
          <w:lang w:eastAsia="zh-CN"/>
        </w:rPr>
        <w:t>privind conduita etică și neimplicarea în practici frauduloase și de corupere</w:t>
      </w:r>
      <w:bookmarkEnd w:id="195"/>
      <w:bookmarkEnd w:id="196"/>
      <w:bookmarkEnd w:id="197"/>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8"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8"/>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199"/>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0" w:name="_Toc449632659"/>
      <w:bookmarkStart w:id="201" w:name="_Toc449633151"/>
      <w:bookmarkStart w:id="202" w:name="_Toc449692106"/>
      <w:r w:rsidRPr="005D708F">
        <w:rPr>
          <w:rFonts w:cstheme="majorHAnsi"/>
          <w:color w:val="auto"/>
          <w:sz w:val="24"/>
          <w:szCs w:val="24"/>
        </w:rPr>
        <w:t>DECLARAŢIE</w:t>
      </w:r>
      <w:bookmarkEnd w:id="200"/>
      <w:bookmarkEnd w:id="201"/>
      <w:bookmarkEnd w:id="202"/>
    </w:p>
    <w:p w:rsidR="00AA1372" w:rsidRPr="005D708F" w:rsidRDefault="00AA1372" w:rsidP="00B0183E">
      <w:pPr>
        <w:pStyle w:val="2"/>
        <w:tabs>
          <w:tab w:val="left" w:pos="567"/>
        </w:tabs>
        <w:jc w:val="center"/>
        <w:rPr>
          <w:rFonts w:cstheme="majorHAnsi"/>
          <w:color w:val="auto"/>
          <w:sz w:val="24"/>
          <w:szCs w:val="24"/>
        </w:rPr>
      </w:pPr>
      <w:bookmarkStart w:id="203" w:name="_Toc449632660"/>
      <w:bookmarkStart w:id="204" w:name="_Toc449633152"/>
      <w:bookmarkStart w:id="205" w:name="_Toc449692107"/>
      <w:r w:rsidRPr="005D708F">
        <w:rPr>
          <w:rFonts w:cstheme="majorHAnsi"/>
          <w:color w:val="auto"/>
          <w:sz w:val="24"/>
          <w:szCs w:val="24"/>
        </w:rPr>
        <w:t>privind obligaţiile contractuale faţă de alţi beneficiari</w:t>
      </w:r>
      <w:bookmarkEnd w:id="203"/>
      <w:bookmarkEnd w:id="204"/>
      <w:bookmarkEnd w:id="205"/>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68"/>
        <w:gridCol w:w="3953"/>
        <w:gridCol w:w="2424"/>
        <w:gridCol w:w="2425"/>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6"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6"/>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7"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7"/>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tblPr>
      <w:tblGrid>
        <w:gridCol w:w="548"/>
        <w:gridCol w:w="1041"/>
        <w:gridCol w:w="1983"/>
        <w:gridCol w:w="1887"/>
        <w:gridCol w:w="1300"/>
        <w:gridCol w:w="1173"/>
        <w:gridCol w:w="1530"/>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8"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8"/>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09" w:name="_Toc449632664"/>
      <w:bookmarkStart w:id="210" w:name="_Toc449633156"/>
      <w:bookmarkStart w:id="211" w:name="_Toc449692111"/>
      <w:r w:rsidRPr="005D708F">
        <w:rPr>
          <w:rFonts w:asciiTheme="majorHAnsi" w:eastAsia="PMingLiU" w:hAnsiTheme="majorHAnsi" w:cstheme="majorHAnsi"/>
          <w:b/>
          <w:bCs/>
          <w:iCs/>
          <w:lang w:eastAsia="zh-CN"/>
        </w:rPr>
        <w:t>DECLARAŢIE</w:t>
      </w:r>
      <w:bookmarkEnd w:id="209"/>
      <w:bookmarkEnd w:id="210"/>
      <w:bookmarkEnd w:id="211"/>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2" w:name="_Toc449632665"/>
      <w:bookmarkStart w:id="213" w:name="_Toc449633157"/>
      <w:bookmarkStart w:id="214"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2"/>
      <w:bookmarkEnd w:id="213"/>
      <w:bookmarkEnd w:id="214"/>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5"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5"/>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7"/>
        <w:gridCol w:w="1386"/>
        <w:gridCol w:w="1909"/>
        <w:gridCol w:w="1978"/>
        <w:gridCol w:w="2016"/>
        <w:gridCol w:w="1734"/>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6"/>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61"/>
        <w:gridCol w:w="3126"/>
        <w:gridCol w:w="1984"/>
        <w:gridCol w:w="1445"/>
        <w:gridCol w:w="2254"/>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7"/>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w:t>
      </w:r>
      <w:r w:rsidR="00D32952">
        <w:rPr>
          <w:rFonts w:asciiTheme="majorHAnsi" w:hAnsiTheme="majorHAnsi" w:cstheme="majorHAnsi"/>
        </w:rPr>
        <w:t>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D32952">
      <w:pPr>
        <w:tabs>
          <w:tab w:val="left" w:pos="567"/>
        </w:tabs>
        <w:jc w:val="both"/>
        <w:rPr>
          <w:rFonts w:asciiTheme="majorHAnsi" w:eastAsia="PMingLiU" w:hAnsiTheme="majorHAnsi" w:cstheme="majorHAnsi"/>
          <w:b/>
          <w:noProof w:val="0"/>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bookmarkStart w:id="218" w:name="_Toc449692116"/>
      <w:r w:rsidR="00AA1372"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19" w:name="_Toc390252620"/>
      <w:bookmarkStart w:id="220" w:name="_Toc449692117"/>
      <w:r w:rsidRPr="001C4DFD">
        <w:rPr>
          <w:color w:val="auto"/>
          <w:sz w:val="24"/>
          <w:szCs w:val="24"/>
        </w:rPr>
        <w:lastRenderedPageBreak/>
        <w:t xml:space="preserve">CAPITOLUL </w:t>
      </w:r>
      <w:r w:rsidR="00233538" w:rsidRPr="001C4DFD">
        <w:rPr>
          <w:color w:val="auto"/>
          <w:sz w:val="24"/>
          <w:szCs w:val="24"/>
        </w:rPr>
        <w:t>IV</w:t>
      </w:r>
      <w:bookmarkEnd w:id="219"/>
      <w:bookmarkEnd w:id="220"/>
      <w:r w:rsidRPr="001C4DFD">
        <w:rPr>
          <w:color w:val="auto"/>
          <w:sz w:val="24"/>
          <w:szCs w:val="24"/>
        </w:rPr>
        <w:t xml:space="preserve">. </w:t>
      </w:r>
      <w:bookmarkStart w:id="221" w:name="_Toc449692118"/>
      <w:bookmarkStart w:id="222" w:name="_Toc390252621"/>
      <w:r w:rsidR="00233538" w:rsidRPr="001C4DFD">
        <w:rPr>
          <w:bCs w:val="0"/>
          <w:color w:val="auto"/>
          <w:sz w:val="24"/>
          <w:szCs w:val="24"/>
        </w:rPr>
        <w:t>CAIET DE SARCINI</w:t>
      </w:r>
      <w:bookmarkEnd w:id="221"/>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2"/>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D32952">
          <w:footerReference w:type="first" r:id="rId8"/>
          <w:pgSz w:w="11906" w:h="16838" w:code="9"/>
          <w:pgMar w:top="993"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r w:rsidRPr="00E71F7B">
        <w:rPr>
          <w:rFonts w:asciiTheme="majorHAnsi" w:hAnsiTheme="majorHAnsi" w:cstheme="majorHAnsi"/>
          <w:b/>
        </w:rPr>
        <w:t>Denumireaobiectivului</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tblPr>
      <w:tblGrid>
        <w:gridCol w:w="9781"/>
      </w:tblGrid>
      <w:tr w:rsidR="00A20ACF" w:rsidRPr="00ED3247" w:rsidTr="00D32952">
        <w:trPr>
          <w:trHeight w:val="426"/>
        </w:trPr>
        <w:tc>
          <w:tcPr>
            <w:tcW w:w="9747" w:type="dxa"/>
            <w:vAlign w:val="center"/>
          </w:tcPr>
          <w:p w:rsidR="00A20ACF" w:rsidRPr="00ED3247" w:rsidRDefault="002A04D8" w:rsidP="00D32952">
            <w:pPr>
              <w:pStyle w:val="1"/>
              <w:numPr>
                <w:ilvl w:val="0"/>
                <w:numId w:val="0"/>
              </w:numPr>
              <w:jc w:val="left"/>
              <w:rPr>
                <w:rFonts w:asciiTheme="majorHAnsi" w:hAnsiTheme="majorHAnsi" w:cstheme="majorHAnsi"/>
                <w:lang w:val="ro-RO"/>
              </w:rPr>
            </w:pPr>
            <w:bookmarkStart w:id="223" w:name="_Toc392180208"/>
            <w:bookmarkStart w:id="224" w:name="_Toc449539097"/>
            <w:r>
              <w:rPr>
                <w:rFonts w:asciiTheme="majorHAnsi" w:hAnsiTheme="majorHAnsi" w:cstheme="majorHAnsi"/>
                <w:lang w:val="ro-RO"/>
              </w:rPr>
              <w:lastRenderedPageBreak/>
              <w:t>CAPITOLUL V</w:t>
            </w:r>
            <w:r w:rsidR="00ED3247">
              <w:rPr>
                <w:rFonts w:asciiTheme="majorHAnsi" w:hAnsiTheme="majorHAnsi" w:cstheme="majorHAnsi"/>
                <w:lang w:val="ro-RO"/>
              </w:rPr>
              <w:t>. CONTRACT - MODEL</w:t>
            </w:r>
            <w:bookmarkEnd w:id="223"/>
            <w:bookmarkEnd w:id="224"/>
          </w:p>
        </w:tc>
      </w:tr>
      <w:tr w:rsidR="00A20ACF" w:rsidRPr="0030652C" w:rsidTr="00ED3247">
        <w:trPr>
          <w:trHeight w:val="697"/>
        </w:trPr>
        <w:tc>
          <w:tcPr>
            <w:tcW w:w="9747" w:type="dxa"/>
            <w:vAlign w:val="center"/>
          </w:tcPr>
          <w:p w:rsidR="00A20ACF" w:rsidRPr="0030652C" w:rsidRDefault="00A20ACF" w:rsidP="001F6E5A">
            <w:pPr>
              <w:pStyle w:val="2"/>
            </w:pPr>
            <w:bookmarkStart w:id="225" w:name="_Toc392180209"/>
            <w:bookmarkStart w:id="226" w:name="_Toc449539098"/>
            <w:r w:rsidRPr="0030652C">
              <w:lastRenderedPageBreak/>
              <w:t xml:space="preserve">Contract-model </w:t>
            </w:r>
            <w:bookmarkEnd w:id="225"/>
            <w:bookmarkEnd w:id="226"/>
          </w:p>
          <w:tbl>
            <w:tblPr>
              <w:tblpPr w:leftFromText="180" w:rightFromText="180" w:horzAnchor="margin" w:tblpY="-720"/>
              <w:tblW w:w="9747" w:type="dxa"/>
              <w:tblLayout w:type="fixed"/>
              <w:tblLook w:val="04A0"/>
            </w:tblPr>
            <w:tblGrid>
              <w:gridCol w:w="9747"/>
            </w:tblGrid>
            <w:tr w:rsidR="00460653" w:rsidRPr="0030652C" w:rsidTr="00D32952">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6D613F" w:rsidP="00460653">
                  <w:pPr>
                    <w:pStyle w:val="ab"/>
                    <w:ind w:left="1134"/>
                    <w:rPr>
                      <w:b w:val="0"/>
                      <w:lang w:val="ro-RO"/>
                    </w:rPr>
                  </w:pPr>
                  <w:r w:rsidRPr="006D613F">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style="mso-next-textbox:#Text Box 2">
                          <w:txbxContent>
                            <w:p w:rsidR="00197535" w:rsidRDefault="00197535"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9" o:title=""/>
                                  </v:shape>
                                  <o:OLEObject Type="Embed" ProgID="Word.Picture.8" ShapeID="_x0000_i1025" DrawAspect="Content" ObjectID="_1678695599" r:id="rId10"/>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în conformitate cu prevederile proiectului tehnic, cu detaliile de execuţie, precum şi a normativelor, 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w:t>
            </w:r>
            <w:r w:rsidRPr="0030652C">
              <w:rPr>
                <w:lang w:val="ro-RO"/>
              </w:rPr>
              <w:lastRenderedPageBreak/>
              <w:t>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D32952" w:rsidRPr="0030652C" w:rsidRDefault="00D32952"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 xml:space="preserve">Achitările vor fi efectuate prin transfer în baza facturilor fiscale, după primirea proceselor - </w:t>
            </w:r>
            <w:r w:rsidRPr="0030652C">
              <w:rPr>
                <w:lang w:val="ro-RO"/>
              </w:rPr>
              <w:lastRenderedPageBreak/>
              <w:t>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w:t>
            </w:r>
            <w:r w:rsidRPr="0030652C">
              <w:rPr>
                <w:lang w:val="ro-RO"/>
              </w:rPr>
              <w:lastRenderedPageBreak/>
              <w:t xml:space="preserve">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w:t>
            </w:r>
            <w:r w:rsidRPr="0030652C">
              <w:rPr>
                <w:lang w:val="ro-RO"/>
              </w:rPr>
              <w:lastRenderedPageBreak/>
              <w:t xml:space="preserve">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lastRenderedPageBreak/>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w:t>
            </w:r>
            <w:r w:rsidRPr="0030652C">
              <w:rPr>
                <w:lang w:val="ro-RO"/>
              </w:rPr>
              <w:lastRenderedPageBreak/>
              <w:t xml:space="preserve">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w:t>
            </w:r>
            <w:r w:rsidRPr="0030652C">
              <w:rPr>
                <w:lang w:val="ro-RO"/>
              </w:rPr>
              <w:lastRenderedPageBreak/>
              <w:t xml:space="preserve">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w:t>
            </w:r>
            <w:r w:rsidRPr="0030652C">
              <w:rPr>
                <w:lang w:val="ro-RO"/>
              </w:rPr>
              <w:lastRenderedPageBreak/>
              <w:t xml:space="preserve">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t>SEMNĂTURILE PĂRŢILOR</w:t>
            </w:r>
          </w:p>
          <w:tbl>
            <w:tblPr>
              <w:tblW w:w="0" w:type="auto"/>
              <w:jc w:val="center"/>
              <w:tblLayout w:type="fixed"/>
              <w:tblLook w:val="04A0"/>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233538" w:rsidRPr="0030652C" w:rsidRDefault="00233538" w:rsidP="00233538">
            <w:bookmarkStart w:id="227" w:name="_GoBack"/>
            <w:bookmarkEnd w:id="227"/>
          </w:p>
        </w:tc>
      </w:tr>
    </w:tbl>
    <w:p w:rsidR="00D32952" w:rsidRDefault="00D32952" w:rsidP="00D32952"/>
    <w:sectPr w:rsidR="00D32952" w:rsidSect="008260DA">
      <w:footerReference w:type="default" r:id="rId1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77DA4" w:rsidRDefault="00077DA4" w:rsidP="00A20ACF">
      <w:r>
        <w:separator/>
      </w:r>
    </w:p>
  </w:endnote>
  <w:endnote w:type="continuationSeparator" w:id="1">
    <w:p w:rsidR="00077DA4" w:rsidRDefault="00077DA4"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7535" w:rsidRDefault="006D613F" w:rsidP="001F6E5A">
    <w:pPr>
      <w:pStyle w:val="a4"/>
      <w:jc w:val="center"/>
    </w:pPr>
    <w:fldSimple w:instr=" PAGE   \* MERGEFORMAT ">
      <w:r w:rsidR="00A210A4">
        <w:t>46</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7535" w:rsidRDefault="006D613F" w:rsidP="001F6E5A">
    <w:pPr>
      <w:pStyle w:val="a4"/>
      <w:jc w:val="center"/>
    </w:pPr>
    <w:fldSimple w:instr=" PAGE   \* MERGEFORMAT ">
      <w:r w:rsidR="00D52762">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7535" w:rsidRDefault="00197535">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77DA4" w:rsidRDefault="00077DA4" w:rsidP="00A20ACF">
      <w:r>
        <w:separator/>
      </w:r>
    </w:p>
  </w:footnote>
  <w:footnote w:type="continuationSeparator" w:id="1">
    <w:p w:rsidR="00077DA4" w:rsidRDefault="00077DA4"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77D734B"/>
    <w:multiLevelType w:val="multilevel"/>
    <w:tmpl w:val="C13231A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3">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1">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7">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9">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6">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7">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1">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2">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4">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7">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3">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4">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6">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7">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8">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9">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1">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3">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4">
    <w:nsid w:val="703563A4"/>
    <w:multiLevelType w:val="hybridMultilevel"/>
    <w:tmpl w:val="99967B90"/>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5">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6">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8">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9">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8"/>
  </w:num>
  <w:num w:numId="2">
    <w:abstractNumId w:val="61"/>
  </w:num>
  <w:num w:numId="3">
    <w:abstractNumId w:val="46"/>
  </w:num>
  <w:num w:numId="4">
    <w:abstractNumId w:val="38"/>
  </w:num>
  <w:num w:numId="5">
    <w:abstractNumId w:val="57"/>
  </w:num>
  <w:num w:numId="6">
    <w:abstractNumId w:val="23"/>
  </w:num>
  <w:num w:numId="7">
    <w:abstractNumId w:val="13"/>
  </w:num>
  <w:num w:numId="8">
    <w:abstractNumId w:val="58"/>
  </w:num>
  <w:num w:numId="9">
    <w:abstractNumId w:val="28"/>
  </w:num>
  <w:num w:numId="10">
    <w:abstractNumId w:val="45"/>
  </w:num>
  <w:num w:numId="11">
    <w:abstractNumId w:val="27"/>
  </w:num>
  <w:num w:numId="12">
    <w:abstractNumId w:val="30"/>
  </w:num>
  <w:num w:numId="13">
    <w:abstractNumId w:val="41"/>
  </w:num>
  <w:num w:numId="14">
    <w:abstractNumId w:val="39"/>
  </w:num>
  <w:num w:numId="15">
    <w:abstractNumId w:val="19"/>
  </w:num>
  <w:num w:numId="16">
    <w:abstractNumId w:val="60"/>
  </w:num>
  <w:num w:numId="17">
    <w:abstractNumId w:val="17"/>
  </w:num>
  <w:num w:numId="18">
    <w:abstractNumId w:val="35"/>
  </w:num>
  <w:num w:numId="19">
    <w:abstractNumId w:val="16"/>
  </w:num>
  <w:num w:numId="20">
    <w:abstractNumId w:val="14"/>
  </w:num>
  <w:num w:numId="21">
    <w:abstractNumId w:val="42"/>
  </w:num>
  <w:num w:numId="22">
    <w:abstractNumId w:val="34"/>
  </w:num>
  <w:num w:numId="23">
    <w:abstractNumId w:val="31"/>
  </w:num>
  <w:num w:numId="24">
    <w:abstractNumId w:val="8"/>
  </w:num>
  <w:num w:numId="25">
    <w:abstractNumId w:val="15"/>
  </w:num>
  <w:num w:numId="26">
    <w:abstractNumId w:val="59"/>
  </w:num>
  <w:num w:numId="27">
    <w:abstractNumId w:val="11"/>
  </w:num>
  <w:num w:numId="28">
    <w:abstractNumId w:val="12"/>
  </w:num>
  <w:num w:numId="29">
    <w:abstractNumId w:val="6"/>
  </w:num>
  <w:num w:numId="30">
    <w:abstractNumId w:val="18"/>
  </w:num>
  <w:num w:numId="31">
    <w:abstractNumId w:val="10"/>
  </w:num>
  <w:num w:numId="32">
    <w:abstractNumId w:val="43"/>
  </w:num>
  <w:num w:numId="33">
    <w:abstractNumId w:val="55"/>
  </w:num>
  <w:num w:numId="34">
    <w:abstractNumId w:val="32"/>
  </w:num>
  <w:num w:numId="35">
    <w:abstractNumId w:val="7"/>
  </w:num>
  <w:num w:numId="36">
    <w:abstractNumId w:val="20"/>
  </w:num>
  <w:num w:numId="37">
    <w:abstractNumId w:val="22"/>
  </w:num>
  <w:num w:numId="38">
    <w:abstractNumId w:val="49"/>
  </w:num>
  <w:num w:numId="39">
    <w:abstractNumId w:val="29"/>
  </w:num>
  <w:num w:numId="40">
    <w:abstractNumId w:val="51"/>
  </w:num>
  <w:num w:numId="41">
    <w:abstractNumId w:val="56"/>
  </w:num>
  <w:num w:numId="42">
    <w:abstractNumId w:val="4"/>
  </w:num>
  <w:num w:numId="43">
    <w:abstractNumId w:val="0"/>
  </w:num>
  <w:num w:numId="44">
    <w:abstractNumId w:val="37"/>
  </w:num>
  <w:num w:numId="45">
    <w:abstractNumId w:val="36"/>
  </w:num>
  <w:num w:numId="46">
    <w:abstractNumId w:val="47"/>
  </w:num>
  <w:num w:numId="47">
    <w:abstractNumId w:val="24"/>
  </w:num>
  <w:num w:numId="48">
    <w:abstractNumId w:val="2"/>
  </w:num>
  <w:num w:numId="49">
    <w:abstractNumId w:val="9"/>
  </w:num>
  <w:num w:numId="50">
    <w:abstractNumId w:val="25"/>
  </w:num>
  <w:num w:numId="51">
    <w:abstractNumId w:val="52"/>
  </w:num>
  <w:num w:numId="52">
    <w:abstractNumId w:val="50"/>
  </w:num>
  <w:num w:numId="53">
    <w:abstractNumId w:val="44"/>
  </w:num>
  <w:num w:numId="54">
    <w:abstractNumId w:val="3"/>
  </w:num>
  <w:num w:numId="55">
    <w:abstractNumId w:val="40"/>
  </w:num>
  <w:num w:numId="56">
    <w:abstractNumId w:val="48"/>
  </w:num>
  <w:num w:numId="57">
    <w:abstractNumId w:val="48"/>
  </w:num>
  <w:num w:numId="58">
    <w:abstractNumId w:val="48"/>
  </w:num>
  <w:num w:numId="59">
    <w:abstractNumId w:val="33"/>
  </w:num>
  <w:num w:numId="60">
    <w:abstractNumId w:val="5"/>
  </w:num>
  <w:num w:numId="61">
    <w:abstractNumId w:val="53"/>
  </w:num>
  <w:num w:numId="62">
    <w:abstractNumId w:val="21"/>
  </w:num>
  <w:num w:numId="63">
    <w:abstractNumId w:val="26"/>
  </w:num>
  <w:num w:numId="64">
    <w:abstractNumId w:val="54"/>
  </w:num>
  <w:num w:numId="65">
    <w:abstractNumId w:val="1"/>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A20ACF"/>
    <w:rsid w:val="00000904"/>
    <w:rsid w:val="00002334"/>
    <w:rsid w:val="00005532"/>
    <w:rsid w:val="00007E80"/>
    <w:rsid w:val="0001780F"/>
    <w:rsid w:val="00021BB8"/>
    <w:rsid w:val="00031FB5"/>
    <w:rsid w:val="00032137"/>
    <w:rsid w:val="00074305"/>
    <w:rsid w:val="00077DA4"/>
    <w:rsid w:val="00081EB7"/>
    <w:rsid w:val="000924C3"/>
    <w:rsid w:val="00094033"/>
    <w:rsid w:val="00097617"/>
    <w:rsid w:val="000B2369"/>
    <w:rsid w:val="000C470A"/>
    <w:rsid w:val="000C6960"/>
    <w:rsid w:val="000D4587"/>
    <w:rsid w:val="000E44B1"/>
    <w:rsid w:val="00102F2C"/>
    <w:rsid w:val="001034CC"/>
    <w:rsid w:val="00103B7C"/>
    <w:rsid w:val="00104A00"/>
    <w:rsid w:val="0011134B"/>
    <w:rsid w:val="00121A98"/>
    <w:rsid w:val="00121C78"/>
    <w:rsid w:val="00121CBA"/>
    <w:rsid w:val="00126834"/>
    <w:rsid w:val="00126F72"/>
    <w:rsid w:val="00127121"/>
    <w:rsid w:val="0012777D"/>
    <w:rsid w:val="00151494"/>
    <w:rsid w:val="001527E0"/>
    <w:rsid w:val="001718AE"/>
    <w:rsid w:val="0019642D"/>
    <w:rsid w:val="00197535"/>
    <w:rsid w:val="001A19FD"/>
    <w:rsid w:val="001A200D"/>
    <w:rsid w:val="001A5517"/>
    <w:rsid w:val="001C4B99"/>
    <w:rsid w:val="001C4DFD"/>
    <w:rsid w:val="001D34C7"/>
    <w:rsid w:val="001E29F8"/>
    <w:rsid w:val="001F1E16"/>
    <w:rsid w:val="001F1E25"/>
    <w:rsid w:val="001F6E5A"/>
    <w:rsid w:val="00200D35"/>
    <w:rsid w:val="00201387"/>
    <w:rsid w:val="00205404"/>
    <w:rsid w:val="002076FA"/>
    <w:rsid w:val="002221ED"/>
    <w:rsid w:val="0022479E"/>
    <w:rsid w:val="002253A6"/>
    <w:rsid w:val="00232D6D"/>
    <w:rsid w:val="00233538"/>
    <w:rsid w:val="0023575B"/>
    <w:rsid w:val="00276D0B"/>
    <w:rsid w:val="002832B5"/>
    <w:rsid w:val="002870C3"/>
    <w:rsid w:val="00290D06"/>
    <w:rsid w:val="002911C9"/>
    <w:rsid w:val="002A04D8"/>
    <w:rsid w:val="002A68CD"/>
    <w:rsid w:val="002C4803"/>
    <w:rsid w:val="002E0D90"/>
    <w:rsid w:val="002E1640"/>
    <w:rsid w:val="002E258C"/>
    <w:rsid w:val="002F73D8"/>
    <w:rsid w:val="00305A88"/>
    <w:rsid w:val="0030652C"/>
    <w:rsid w:val="003207B4"/>
    <w:rsid w:val="00327654"/>
    <w:rsid w:val="003317BE"/>
    <w:rsid w:val="00341210"/>
    <w:rsid w:val="0035258F"/>
    <w:rsid w:val="00357A0E"/>
    <w:rsid w:val="003731FD"/>
    <w:rsid w:val="0038163C"/>
    <w:rsid w:val="00381EF2"/>
    <w:rsid w:val="003854DB"/>
    <w:rsid w:val="003C1106"/>
    <w:rsid w:val="003C3AE2"/>
    <w:rsid w:val="003C7430"/>
    <w:rsid w:val="003D2A34"/>
    <w:rsid w:val="003D312E"/>
    <w:rsid w:val="003D3631"/>
    <w:rsid w:val="003D4085"/>
    <w:rsid w:val="003F6B9C"/>
    <w:rsid w:val="0040200D"/>
    <w:rsid w:val="00406F15"/>
    <w:rsid w:val="00442351"/>
    <w:rsid w:val="00443325"/>
    <w:rsid w:val="00460653"/>
    <w:rsid w:val="004702B5"/>
    <w:rsid w:val="00496AFA"/>
    <w:rsid w:val="004A107B"/>
    <w:rsid w:val="004A62F5"/>
    <w:rsid w:val="004A7FEE"/>
    <w:rsid w:val="004B0F2F"/>
    <w:rsid w:val="004B349A"/>
    <w:rsid w:val="004B36EF"/>
    <w:rsid w:val="004C30A2"/>
    <w:rsid w:val="004D1959"/>
    <w:rsid w:val="004D2738"/>
    <w:rsid w:val="004D4433"/>
    <w:rsid w:val="004E1B4E"/>
    <w:rsid w:val="004E625D"/>
    <w:rsid w:val="004F7FF9"/>
    <w:rsid w:val="00523447"/>
    <w:rsid w:val="00532D13"/>
    <w:rsid w:val="00546E60"/>
    <w:rsid w:val="00570670"/>
    <w:rsid w:val="005B0E74"/>
    <w:rsid w:val="005B4853"/>
    <w:rsid w:val="005D3D45"/>
    <w:rsid w:val="005D708F"/>
    <w:rsid w:val="005E3355"/>
    <w:rsid w:val="005E57E4"/>
    <w:rsid w:val="005E5A05"/>
    <w:rsid w:val="005E5D72"/>
    <w:rsid w:val="005E6B4A"/>
    <w:rsid w:val="005F2860"/>
    <w:rsid w:val="005F495B"/>
    <w:rsid w:val="00601B8F"/>
    <w:rsid w:val="0060606F"/>
    <w:rsid w:val="00612081"/>
    <w:rsid w:val="006138F0"/>
    <w:rsid w:val="006234C1"/>
    <w:rsid w:val="00627D01"/>
    <w:rsid w:val="00634A31"/>
    <w:rsid w:val="006442C1"/>
    <w:rsid w:val="006638BF"/>
    <w:rsid w:val="006705CE"/>
    <w:rsid w:val="0067392B"/>
    <w:rsid w:val="006819B2"/>
    <w:rsid w:val="00692D16"/>
    <w:rsid w:val="0069507C"/>
    <w:rsid w:val="00696992"/>
    <w:rsid w:val="006B79CE"/>
    <w:rsid w:val="006C018D"/>
    <w:rsid w:val="006C2676"/>
    <w:rsid w:val="006C492E"/>
    <w:rsid w:val="006D613F"/>
    <w:rsid w:val="006D7CD2"/>
    <w:rsid w:val="006F18D8"/>
    <w:rsid w:val="006F24A8"/>
    <w:rsid w:val="00706AD6"/>
    <w:rsid w:val="007075E8"/>
    <w:rsid w:val="007208DC"/>
    <w:rsid w:val="007230BF"/>
    <w:rsid w:val="00740BE4"/>
    <w:rsid w:val="00763940"/>
    <w:rsid w:val="0077101F"/>
    <w:rsid w:val="007A2F41"/>
    <w:rsid w:val="007A6D74"/>
    <w:rsid w:val="007B1E26"/>
    <w:rsid w:val="007B53EA"/>
    <w:rsid w:val="007C752D"/>
    <w:rsid w:val="007D6899"/>
    <w:rsid w:val="007E45A2"/>
    <w:rsid w:val="007E533B"/>
    <w:rsid w:val="007F6980"/>
    <w:rsid w:val="00806E2B"/>
    <w:rsid w:val="008202F4"/>
    <w:rsid w:val="008260DA"/>
    <w:rsid w:val="00826B52"/>
    <w:rsid w:val="00845320"/>
    <w:rsid w:val="0084605E"/>
    <w:rsid w:val="00852DB5"/>
    <w:rsid w:val="00863824"/>
    <w:rsid w:val="00863AAB"/>
    <w:rsid w:val="00867CA1"/>
    <w:rsid w:val="00867DA9"/>
    <w:rsid w:val="00873EA6"/>
    <w:rsid w:val="00881C9F"/>
    <w:rsid w:val="00893AE9"/>
    <w:rsid w:val="008A54A7"/>
    <w:rsid w:val="008D1ADB"/>
    <w:rsid w:val="008E005E"/>
    <w:rsid w:val="008E7D0D"/>
    <w:rsid w:val="008F5C61"/>
    <w:rsid w:val="00905255"/>
    <w:rsid w:val="00905E0C"/>
    <w:rsid w:val="00913FB7"/>
    <w:rsid w:val="00916F4E"/>
    <w:rsid w:val="009175EE"/>
    <w:rsid w:val="009337E1"/>
    <w:rsid w:val="00944E16"/>
    <w:rsid w:val="009451E2"/>
    <w:rsid w:val="00945428"/>
    <w:rsid w:val="009530EF"/>
    <w:rsid w:val="009626BA"/>
    <w:rsid w:val="009666F7"/>
    <w:rsid w:val="009747EF"/>
    <w:rsid w:val="00981C6E"/>
    <w:rsid w:val="00983C29"/>
    <w:rsid w:val="00995AF6"/>
    <w:rsid w:val="009960A5"/>
    <w:rsid w:val="009A3EC7"/>
    <w:rsid w:val="009A4BCA"/>
    <w:rsid w:val="009B2381"/>
    <w:rsid w:val="009B36B8"/>
    <w:rsid w:val="009C1485"/>
    <w:rsid w:val="009C148D"/>
    <w:rsid w:val="009C2598"/>
    <w:rsid w:val="009D3792"/>
    <w:rsid w:val="009F0FE8"/>
    <w:rsid w:val="009F6CFB"/>
    <w:rsid w:val="00A01179"/>
    <w:rsid w:val="00A2070E"/>
    <w:rsid w:val="00A20ACF"/>
    <w:rsid w:val="00A210A4"/>
    <w:rsid w:val="00A3296C"/>
    <w:rsid w:val="00A366B8"/>
    <w:rsid w:val="00A3681E"/>
    <w:rsid w:val="00A53EBF"/>
    <w:rsid w:val="00A56DD7"/>
    <w:rsid w:val="00A651E9"/>
    <w:rsid w:val="00A66664"/>
    <w:rsid w:val="00A763EB"/>
    <w:rsid w:val="00A76B48"/>
    <w:rsid w:val="00A77C4F"/>
    <w:rsid w:val="00A8422D"/>
    <w:rsid w:val="00A84B21"/>
    <w:rsid w:val="00A875CF"/>
    <w:rsid w:val="00A9098B"/>
    <w:rsid w:val="00A93CDF"/>
    <w:rsid w:val="00A946E0"/>
    <w:rsid w:val="00AA1372"/>
    <w:rsid w:val="00AA68DF"/>
    <w:rsid w:val="00AD1DA1"/>
    <w:rsid w:val="00AE600C"/>
    <w:rsid w:val="00B0183E"/>
    <w:rsid w:val="00B06D9F"/>
    <w:rsid w:val="00B16D7C"/>
    <w:rsid w:val="00B228FC"/>
    <w:rsid w:val="00B351D4"/>
    <w:rsid w:val="00B453B6"/>
    <w:rsid w:val="00B5234C"/>
    <w:rsid w:val="00B555F2"/>
    <w:rsid w:val="00B700CC"/>
    <w:rsid w:val="00B92FD0"/>
    <w:rsid w:val="00B94D54"/>
    <w:rsid w:val="00BA5AE6"/>
    <w:rsid w:val="00BB4E4B"/>
    <w:rsid w:val="00BC6269"/>
    <w:rsid w:val="00BD36A5"/>
    <w:rsid w:val="00BE2C93"/>
    <w:rsid w:val="00BE48D7"/>
    <w:rsid w:val="00BF2BE1"/>
    <w:rsid w:val="00BF5BF3"/>
    <w:rsid w:val="00C121F1"/>
    <w:rsid w:val="00C35629"/>
    <w:rsid w:val="00C50A6A"/>
    <w:rsid w:val="00C5446F"/>
    <w:rsid w:val="00C54D89"/>
    <w:rsid w:val="00C55FC5"/>
    <w:rsid w:val="00C562C2"/>
    <w:rsid w:val="00C77AA8"/>
    <w:rsid w:val="00C810A8"/>
    <w:rsid w:val="00C84FEC"/>
    <w:rsid w:val="00C94014"/>
    <w:rsid w:val="00CA1D5D"/>
    <w:rsid w:val="00CB4A20"/>
    <w:rsid w:val="00CE1192"/>
    <w:rsid w:val="00CE11D6"/>
    <w:rsid w:val="00CE4672"/>
    <w:rsid w:val="00CF39BF"/>
    <w:rsid w:val="00D01642"/>
    <w:rsid w:val="00D15B26"/>
    <w:rsid w:val="00D25CC1"/>
    <w:rsid w:val="00D318EB"/>
    <w:rsid w:val="00D32952"/>
    <w:rsid w:val="00D34BFF"/>
    <w:rsid w:val="00D372D7"/>
    <w:rsid w:val="00D379F6"/>
    <w:rsid w:val="00D40B7F"/>
    <w:rsid w:val="00D451D0"/>
    <w:rsid w:val="00D4762C"/>
    <w:rsid w:val="00D51EB7"/>
    <w:rsid w:val="00D52762"/>
    <w:rsid w:val="00D5574D"/>
    <w:rsid w:val="00D76A61"/>
    <w:rsid w:val="00D76BD0"/>
    <w:rsid w:val="00D84B86"/>
    <w:rsid w:val="00D85869"/>
    <w:rsid w:val="00D876C9"/>
    <w:rsid w:val="00D913AB"/>
    <w:rsid w:val="00DA51D0"/>
    <w:rsid w:val="00DE01E7"/>
    <w:rsid w:val="00E133BB"/>
    <w:rsid w:val="00E218E2"/>
    <w:rsid w:val="00E23EAE"/>
    <w:rsid w:val="00E31263"/>
    <w:rsid w:val="00E357B7"/>
    <w:rsid w:val="00E614FD"/>
    <w:rsid w:val="00E7180A"/>
    <w:rsid w:val="00E71F7B"/>
    <w:rsid w:val="00E77164"/>
    <w:rsid w:val="00E80759"/>
    <w:rsid w:val="00E81431"/>
    <w:rsid w:val="00E82DC3"/>
    <w:rsid w:val="00E836D3"/>
    <w:rsid w:val="00E838F8"/>
    <w:rsid w:val="00E86623"/>
    <w:rsid w:val="00E9530A"/>
    <w:rsid w:val="00EA00CA"/>
    <w:rsid w:val="00EB1FF8"/>
    <w:rsid w:val="00EC1943"/>
    <w:rsid w:val="00EC751A"/>
    <w:rsid w:val="00ED2398"/>
    <w:rsid w:val="00ED3247"/>
    <w:rsid w:val="00EE204E"/>
    <w:rsid w:val="00F02902"/>
    <w:rsid w:val="00F029BB"/>
    <w:rsid w:val="00F03C2A"/>
    <w:rsid w:val="00F26D37"/>
    <w:rsid w:val="00F3347A"/>
    <w:rsid w:val="00F34609"/>
    <w:rsid w:val="00F42A2A"/>
    <w:rsid w:val="00F43C82"/>
    <w:rsid w:val="00F5232B"/>
    <w:rsid w:val="00F52757"/>
    <w:rsid w:val="00F70234"/>
    <w:rsid w:val="00F70979"/>
    <w:rsid w:val="00F76253"/>
    <w:rsid w:val="00F80BB0"/>
    <w:rsid w:val="00F90362"/>
    <w:rsid w:val="00F91596"/>
    <w:rsid w:val="00FA7714"/>
    <w:rsid w:val="00FE09A9"/>
    <w:rsid w:val="00FE0CA0"/>
    <w:rsid w:val="00FE6192"/>
    <w:rsid w:val="00FF4F1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customStyle="1" w:styleId="12">
    <w:name w:val="Основной текст1"/>
    <w:rsid w:val="00F03C2A"/>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aff">
    <w:name w:val="Основной шрифт"/>
    <w:uiPriority w:val="99"/>
    <w:rsid w:val="002E258C"/>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338461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451</TotalTime>
  <Pages>78</Pages>
  <Words>24094</Words>
  <Characters>137340</Characters>
  <Application>Microsoft Office Word</Application>
  <DocSecurity>0</DocSecurity>
  <Lines>1144</Lines>
  <Paragraphs>322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161112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Admin</cp:lastModifiedBy>
  <cp:revision>109</cp:revision>
  <cp:lastPrinted>2021-03-30T08:55:00Z</cp:lastPrinted>
  <dcterms:created xsi:type="dcterms:W3CDTF">2018-10-09T18:26:00Z</dcterms:created>
  <dcterms:modified xsi:type="dcterms:W3CDTF">2021-03-31T08:34:00Z</dcterms:modified>
</cp:coreProperties>
</file>