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CC0C84" w14:textId="0A7375B8" w:rsidR="00B172FE" w:rsidRDefault="005C4110" w:rsidP="003D2363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>Reagenți pentru</w:t>
      </w:r>
      <w:r w:rsidR="00AF3BCF">
        <w:rPr>
          <w:rFonts w:ascii="Times New Roman" w:hAnsi="Times New Roman"/>
          <w:sz w:val="24"/>
          <w:szCs w:val="24"/>
        </w:rPr>
        <w:t xml:space="preserve"> </w:t>
      </w:r>
      <w:r w:rsidR="00AF3BCF" w:rsidRPr="00A83F47">
        <w:rPr>
          <w:rFonts w:ascii="Times New Roman" w:hAnsi="Times New Roman"/>
          <w:b/>
          <w:sz w:val="24"/>
          <w:szCs w:val="24"/>
        </w:rPr>
        <w:t>diagnostic tumorilor solide</w:t>
      </w:r>
      <w:r w:rsidR="00AF3BCF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3D2363" w:rsidRPr="00002AF4">
        <w:rPr>
          <w:rFonts w:ascii="Times New Roman" w:hAnsi="Times New Roman"/>
        </w:rPr>
        <w:t xml:space="preserve">compatibile cu autostainere </w:t>
      </w:r>
      <w:r w:rsidR="007672B9">
        <w:rPr>
          <w:rFonts w:ascii="Times New Roman" w:hAnsi="Times New Roman"/>
        </w:rPr>
        <w:t>:</w:t>
      </w:r>
      <w:r w:rsidR="00002AF4" w:rsidRPr="007672B9">
        <w:rPr>
          <w:rFonts w:ascii="Times New Roman" w:hAnsi="Times New Roman"/>
          <w:b/>
        </w:rPr>
        <w:t xml:space="preserve">Epredia </w:t>
      </w:r>
      <w:r w:rsidR="00EB362D" w:rsidRPr="007672B9">
        <w:rPr>
          <w:rFonts w:ascii="Times New Roman" w:hAnsi="Times New Roman"/>
          <w:b/>
        </w:rPr>
        <w:t>480S</w:t>
      </w:r>
      <w:r w:rsidR="007672B9" w:rsidRPr="007672B9">
        <w:rPr>
          <w:rFonts w:ascii="Times New Roman" w:hAnsi="Times New Roman"/>
          <w:b/>
        </w:rPr>
        <w:t xml:space="preserve">; </w:t>
      </w:r>
      <w:r w:rsidR="00002AF4" w:rsidRPr="007672B9">
        <w:rPr>
          <w:rFonts w:ascii="Times New Roman" w:hAnsi="Times New Roman"/>
          <w:b/>
        </w:rPr>
        <w:t xml:space="preserve"> LINK 48</w:t>
      </w:r>
      <w:r w:rsidR="007672B9" w:rsidRPr="007672B9">
        <w:rPr>
          <w:rFonts w:ascii="Times New Roman" w:hAnsi="Times New Roman"/>
          <w:b/>
        </w:rPr>
        <w:t xml:space="preserve">; </w:t>
      </w:r>
      <w:r w:rsidR="00B172FE">
        <w:rPr>
          <w:rFonts w:ascii="Times New Roman" w:hAnsi="Times New Roman"/>
          <w:b/>
        </w:rPr>
        <w:t xml:space="preserve">                         </w:t>
      </w:r>
    </w:p>
    <w:p w14:paraId="11DBA32E" w14:textId="6290E1EB" w:rsidR="003D2363" w:rsidRPr="007672B9" w:rsidRDefault="00B172FE" w:rsidP="003D2363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</w:t>
      </w:r>
      <w:r w:rsidR="007672B9" w:rsidRPr="007672B9">
        <w:rPr>
          <w:rFonts w:ascii="Times New Roman" w:hAnsi="Times New Roman"/>
          <w:b/>
        </w:rPr>
        <w:t>TintoStainer PLUS</w:t>
      </w:r>
      <w:r w:rsidR="003D2363" w:rsidRPr="007672B9">
        <w:rPr>
          <w:rFonts w:ascii="Times New Roman" w:hAnsi="Times New Roman"/>
          <w:b/>
        </w:rPr>
        <w:t>.</w:t>
      </w:r>
    </w:p>
    <w:tbl>
      <w:tblPr>
        <w:tblW w:w="11005" w:type="dxa"/>
        <w:tblInd w:w="-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3260"/>
        <w:gridCol w:w="1134"/>
        <w:gridCol w:w="4678"/>
        <w:gridCol w:w="1417"/>
      </w:tblGrid>
      <w:tr w:rsidR="003D2363" w14:paraId="2EFC7212" w14:textId="77777777" w:rsidTr="00AF3BCF">
        <w:trPr>
          <w:trHeight w:val="20"/>
        </w:trPr>
        <w:tc>
          <w:tcPr>
            <w:tcW w:w="516" w:type="dxa"/>
            <w:shd w:val="clear" w:color="auto" w:fill="auto"/>
            <w:vAlign w:val="center"/>
          </w:tcPr>
          <w:p w14:paraId="320FE91D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Nr</w:t>
            </w:r>
            <w:r w:rsidRPr="00F328E9">
              <w:rPr>
                <w:rFonts w:ascii="Times New Roman" w:hAnsi="Times New Roman"/>
                <w:b/>
              </w:rPr>
              <w:t>d/o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76EC95D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>Denumirea bunurilor</w:t>
            </w:r>
          </w:p>
        </w:tc>
        <w:tc>
          <w:tcPr>
            <w:tcW w:w="1134" w:type="dxa"/>
            <w:shd w:val="clear" w:color="auto" w:fill="auto"/>
          </w:tcPr>
          <w:p w14:paraId="602FC7BB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Cantitate/</w:t>
            </w:r>
            <w:r w:rsidRPr="00F328E9">
              <w:rPr>
                <w:rFonts w:ascii="Times New Roman" w:hAnsi="Times New Roman"/>
                <w:b/>
              </w:rPr>
              <w:t>U/M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40E2DB2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>Cerințele tehnice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FBDA8F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>Period pentru aprovizionare</w:t>
            </w:r>
          </w:p>
        </w:tc>
      </w:tr>
      <w:tr w:rsidR="00AF3BCF" w:rsidRPr="003D2363" w14:paraId="1E07BD2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B0F961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15BB3BE" w14:textId="31C5FD7D" w:rsidR="00AF3BCF" w:rsidRPr="00AF3BCF" w:rsidRDefault="00AF3BCF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monoclonal Cytokeratin Coctail (clone AE1/AE3)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B27AA" w14:textId="08FB4874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color w:val="000000"/>
                <w:sz w:val="20"/>
                <w:szCs w:val="20"/>
              </w:rPr>
              <w:t>1000</w:t>
            </w:r>
            <w:r w:rsidR="005577A1">
              <w:rPr>
                <w:color w:val="000000"/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4FD5B9A" w14:textId="4F29AE82" w:rsidR="00AF3BCF" w:rsidRPr="00AF3BCF" w:rsidRDefault="00AF3BCF" w:rsidP="003D23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Clone AE1/AE3, Anti-human  Utilizate pe secțiunile din blocuri de parafină    IVD-CE, concentrat</w:t>
            </w:r>
          </w:p>
        </w:tc>
        <w:tc>
          <w:tcPr>
            <w:tcW w:w="1417" w:type="dxa"/>
            <w:shd w:val="clear" w:color="auto" w:fill="auto"/>
          </w:tcPr>
          <w:p w14:paraId="36B021A6" w14:textId="77777777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 xml:space="preserve"> Pentru un an</w:t>
            </w:r>
          </w:p>
        </w:tc>
      </w:tr>
      <w:tr w:rsidR="00AF3BCF" w:rsidRPr="003D2363" w14:paraId="7817073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9EFCDC5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FB5C12D" w14:textId="139A6AD9" w:rsidR="00AF3BCF" w:rsidRPr="00AF3BCF" w:rsidRDefault="00AF3BCF" w:rsidP="008C2DF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Monoclonal Cytokeratin HMW (high  molecular weight)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0C78C" w14:textId="2B173766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color w:val="000000"/>
                <w:sz w:val="20"/>
                <w:szCs w:val="20"/>
              </w:rPr>
              <w:t>60</w:t>
            </w:r>
            <w:r w:rsidR="005577A1">
              <w:rPr>
                <w:color w:val="000000"/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B4046D" w14:textId="680AFF91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Clone 34be12, Anti-human  Utilizate pe secțiunile din bl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ocuri de parafină   IVD-CE, 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551A96C6" w14:textId="77777777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 xml:space="preserve"> Pentru un an</w:t>
            </w:r>
          </w:p>
        </w:tc>
      </w:tr>
      <w:tr w:rsidR="00AF3BCF" w:rsidRPr="003D2363" w14:paraId="2835FD9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67CA84B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750FA86" w14:textId="2601B06B" w:rsidR="00AF3BCF" w:rsidRPr="00AF3BCF" w:rsidRDefault="00AF3BCF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Cytokeratin 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A79FC7" w14:textId="34B512CE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color w:val="000000"/>
                <w:sz w:val="20"/>
                <w:szCs w:val="20"/>
              </w:rPr>
              <w:t>700</w:t>
            </w:r>
            <w:r w:rsidR="005577A1">
              <w:rPr>
                <w:color w:val="000000"/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1A95880" w14:textId="051F945F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Clone OV-TL 12/30 ; Anti-human Utilizate pe secțiunile din blocuri de parafină     IVD-CE, concentrat  </w:t>
            </w:r>
          </w:p>
        </w:tc>
        <w:tc>
          <w:tcPr>
            <w:tcW w:w="1417" w:type="dxa"/>
            <w:shd w:val="clear" w:color="auto" w:fill="auto"/>
          </w:tcPr>
          <w:p w14:paraId="08B52415" w14:textId="77777777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629941DC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A4E5A08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AE0A604" w14:textId="29D9CB72" w:rsidR="00AF3BCF" w:rsidRPr="00AF3BCF" w:rsidRDefault="00AF3BCF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INSM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4DE1BC" w14:textId="0CF36310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1D9D3EC" w14:textId="278BC200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</w:t>
            </w:r>
          </w:p>
        </w:tc>
        <w:tc>
          <w:tcPr>
            <w:tcW w:w="1417" w:type="dxa"/>
            <w:shd w:val="clear" w:color="auto" w:fill="auto"/>
          </w:tcPr>
          <w:p w14:paraId="6CA3CA6A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B7E014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BCB88F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40107F6" w14:textId="235E8E56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Vimentin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9B432E" w14:textId="65237C6F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D6D1B3E" w14:textId="54B25B10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DBB0A10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ED3C5B8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C039ED6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1F171B9" w14:textId="7D873C60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  Monoclonal GFAP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A4BB53" w14:textId="75CFF6F6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B30EF4" w14:textId="4E990112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0851A280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15169A1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E67E2C7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273C981" w14:textId="4824257C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AMACR /Racemase/P504S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063235" w14:textId="726D8A64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BC0D4A6" w14:textId="55C6ECC0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 xml:space="preserve">ri de parafină   IVD-CE,  RTU, </w:t>
            </w:r>
          </w:p>
        </w:tc>
        <w:tc>
          <w:tcPr>
            <w:tcW w:w="1417" w:type="dxa"/>
            <w:shd w:val="clear" w:color="auto" w:fill="auto"/>
          </w:tcPr>
          <w:p w14:paraId="3FAAC364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49687A0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F211D46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46CC884" w14:textId="2DBEF491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NKX3.1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5551BB" w14:textId="48047FAC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02D74B6" w14:textId="6AD2AF21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AE334AD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5D5F915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81F678B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7D40E05" w14:textId="11B93572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WT1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2ABD72" w14:textId="54DDF9C9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BB279FC" w14:textId="3D2B8CAE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clone WT49 sau 6F-H2, anti-human Utilizate pe secțiunile din blocuri de parafină     IVD-CE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, 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58FE7B88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47780FA3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3066BB8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85F3CEB" w14:textId="094416EE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 PAX8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103B8" w14:textId="25E814E3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9E8AFE4" w14:textId="114E88D7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clone PAX8R1 mouse sau rabbit  anti-human, Utilizate pe secțiunile din blocuri de parafină   IVD-CE,  concentrat,</w:t>
            </w:r>
          </w:p>
        </w:tc>
        <w:tc>
          <w:tcPr>
            <w:tcW w:w="1417" w:type="dxa"/>
            <w:shd w:val="clear" w:color="auto" w:fill="auto"/>
          </w:tcPr>
          <w:p w14:paraId="2EB09605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F12F448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D5FF9F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DBC3016" w14:textId="14306B00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 TTF-1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8D6DBE" w14:textId="73C47663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7B8033D" w14:textId="606C9164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clone  8G7G3/1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961269C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4BC5A35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5323E2E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3884441" w14:textId="20859DDE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HepPar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AF276A" w14:textId="0FC2EDD6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150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387D104" w14:textId="1AF5C527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lastRenderedPageBreak/>
              <w:t>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>,</w:t>
            </w:r>
          </w:p>
        </w:tc>
        <w:tc>
          <w:tcPr>
            <w:tcW w:w="1417" w:type="dxa"/>
            <w:shd w:val="clear" w:color="auto" w:fill="auto"/>
          </w:tcPr>
          <w:p w14:paraId="6C6A798A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 un an</w:t>
            </w:r>
          </w:p>
        </w:tc>
      </w:tr>
      <w:tr w:rsidR="00AF3BCF" w:rsidRPr="003D2363" w14:paraId="5982BEF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817EBFC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8C52945" w14:textId="41061056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CDX2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CD0652" w14:textId="3EB81831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150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A7851DB" w14:textId="57DCF4F7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>t,</w:t>
            </w:r>
          </w:p>
        </w:tc>
        <w:tc>
          <w:tcPr>
            <w:tcW w:w="1417" w:type="dxa"/>
            <w:shd w:val="clear" w:color="auto" w:fill="auto"/>
          </w:tcPr>
          <w:p w14:paraId="64E8FEC5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1DD7EA9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D37C092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EE37D5A" w14:textId="20AD800C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SATB2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CB725" w14:textId="025A1ADD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21ACAED" w14:textId="76F5E51D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8E7C0AF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56635DB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F4E9337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4729D52" w14:textId="3B1606CE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p53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9FB7A" w14:textId="0CF333F0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60142FF" w14:textId="238AF440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59741C02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4125360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82BE5CD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71BE9E6" w14:textId="537DCEB4" w:rsidR="00357C8F" w:rsidRPr="00AF3BCF" w:rsidRDefault="00357C8F" w:rsidP="00357C8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Monoclonal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SOX 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E90322" w14:textId="307AE457" w:rsidR="00357C8F" w:rsidRPr="00AF3BCF" w:rsidRDefault="00357C8F" w:rsidP="00AF3B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A29FC61" w14:textId="106AE4FC" w:rsidR="00357C8F" w:rsidRPr="00AF3BCF" w:rsidRDefault="00357C8F" w:rsidP="00AF3BCF">
            <w:pPr>
              <w:rPr>
                <w:rFonts w:cs="Calibri"/>
                <w:color w:val="000000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7C3E496" w14:textId="103731B7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270185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055760A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99E56B7" w14:textId="6637590D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198B3" w14:textId="093989D1" w:rsidR="00AF3BC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  <w:r w:rsidR="00AF3BCF"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2FBEC49" w14:textId="77B21B23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>,</w:t>
            </w:r>
          </w:p>
        </w:tc>
        <w:tc>
          <w:tcPr>
            <w:tcW w:w="1417" w:type="dxa"/>
            <w:shd w:val="clear" w:color="auto" w:fill="auto"/>
          </w:tcPr>
          <w:p w14:paraId="25A47D85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42F31A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3631585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B3D3981" w14:textId="7460430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  Monoclonal Actin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3C774" w14:textId="20140676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400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59792D1" w14:textId="4BBD4444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concentrat,</w:t>
            </w:r>
          </w:p>
        </w:tc>
        <w:tc>
          <w:tcPr>
            <w:tcW w:w="1417" w:type="dxa"/>
            <w:shd w:val="clear" w:color="auto" w:fill="auto"/>
          </w:tcPr>
          <w:p w14:paraId="62E8486C" w14:textId="360869F7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4002BA2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7D34456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EF1785A" w14:textId="2BF9492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Desmin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2D7C3" w14:textId="6D51698C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23BF6C3" w14:textId="2ED4A0C3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1763CAE" w14:textId="7BD6033E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34A763F3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C7071EE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CF9A84" w14:textId="15791C24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Synaptofizin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6798BD" w14:textId="464DEC40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C5B5BE2" w14:textId="5EC2FC37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7E0C30B" w14:textId="5C474B8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31F418A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F15BE2D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02D8C81" w14:textId="62394DEB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ki67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407A0" w14:textId="1775A55D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800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455925D" w14:textId="12B6A3AC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clone MIB1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concentrat</w:t>
            </w:r>
          </w:p>
        </w:tc>
        <w:tc>
          <w:tcPr>
            <w:tcW w:w="1417" w:type="dxa"/>
            <w:shd w:val="clear" w:color="auto" w:fill="auto"/>
          </w:tcPr>
          <w:p w14:paraId="21DCE2C3" w14:textId="362A1499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70842D4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0BA5C12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86B0F28" w14:textId="4B6F1D17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Calretinin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14BAB" w14:textId="4B0B6A28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430CCAB" w14:textId="2FCE85EA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F288507" w14:textId="07650A27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F060808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2559356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80208CE" w14:textId="00BBEAB4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CD34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18BA61" w14:textId="2B476B2E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400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CB2D22A" w14:textId="15FD84F0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concentrat</w:t>
            </w:r>
          </w:p>
        </w:tc>
        <w:tc>
          <w:tcPr>
            <w:tcW w:w="1417" w:type="dxa"/>
            <w:shd w:val="clear" w:color="auto" w:fill="auto"/>
          </w:tcPr>
          <w:p w14:paraId="63354E34" w14:textId="4A43221B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2084D3E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98EB281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26305CE" w14:textId="4427ABB8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Calponin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2B548" w14:textId="64839638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3517854" w14:textId="17C85BE6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781FAF2" w14:textId="575F6EDE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69BB934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CB908A2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18D1FD8" w14:textId="40F391C1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Glypican3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0B7802" w14:textId="16920BC8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907DD0F" w14:textId="4ED87CC0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3DB87DB6" w14:textId="032D2DE4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61FAD38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AE30D7D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3893BE5" w14:textId="5B2B6B3C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Napsin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CB7E9C" w14:textId="0E76CDF1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3C4E5EA" w14:textId="71D5E126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lastRenderedPageBreak/>
              <w:t xml:space="preserve">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concentrat</w:t>
            </w:r>
          </w:p>
        </w:tc>
        <w:tc>
          <w:tcPr>
            <w:tcW w:w="1417" w:type="dxa"/>
            <w:shd w:val="clear" w:color="auto" w:fill="auto"/>
          </w:tcPr>
          <w:p w14:paraId="53B5012C" w14:textId="7746453D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 un an</w:t>
            </w:r>
          </w:p>
        </w:tc>
      </w:tr>
      <w:tr w:rsidR="00357C8F" w:rsidRPr="003D2363" w14:paraId="23F4117E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93EDBC0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B813AE1" w14:textId="42979E4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p63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BC9352" w14:textId="3ED73B8F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86C7281" w14:textId="67B4C244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concentrat,</w:t>
            </w:r>
          </w:p>
        </w:tc>
        <w:tc>
          <w:tcPr>
            <w:tcW w:w="1417" w:type="dxa"/>
            <w:shd w:val="clear" w:color="auto" w:fill="auto"/>
          </w:tcPr>
          <w:p w14:paraId="33717DCE" w14:textId="5DDB24F4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B801BD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B65C0C8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9A16C35" w14:textId="4DA0D49A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D2-40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105E5" w14:textId="50676D09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80BF776" w14:textId="27BE1F99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E213877" w14:textId="3B2595B5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B7DDE6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2E043CB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956B94" w14:textId="2E08EF9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Carbonic Anhydrase (CAIX)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D0CBF" w14:textId="5C5C0A1E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9EECF15" w14:textId="02247497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</w:t>
            </w:r>
            <w:r>
              <w:rPr>
                <w:rFonts w:cs="Calibri"/>
                <w:color w:val="000000"/>
                <w:sz w:val="20"/>
                <w:szCs w:val="20"/>
              </w:rPr>
              <w:t>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198B2E59" w14:textId="2BED1E44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5BB7BB6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DDC82C2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F911A40" w14:textId="27DD2172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EpCam (clone Ber-EP4)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A8F7EC" w14:textId="70D5BA36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93BD713" w14:textId="6558BCA7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7B6D28A" w14:textId="42AEE48E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382FE7C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49E54F6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92E3C2E" w14:textId="6958C9DC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Myosine Smooth Muscle heavy Chain (SMMHC)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7903F" w14:textId="36D76349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BF58B11" w14:textId="45FBD84C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5E4DE46" w14:textId="4A82EAD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29F65345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AE067A8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DF56223" w14:textId="0E44E6A6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MDM2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2A4D7" w14:textId="687374AC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B3ABAED" w14:textId="1C0184BD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</w:t>
            </w:r>
            <w:r>
              <w:rPr>
                <w:rFonts w:cs="Calibri"/>
                <w:color w:val="000000"/>
                <w:sz w:val="20"/>
                <w:szCs w:val="20"/>
              </w:rPr>
              <w:t xml:space="preserve"> RTU</w:t>
            </w:r>
          </w:p>
        </w:tc>
        <w:tc>
          <w:tcPr>
            <w:tcW w:w="1417" w:type="dxa"/>
            <w:shd w:val="clear" w:color="auto" w:fill="auto"/>
          </w:tcPr>
          <w:p w14:paraId="3721E260" w14:textId="1B78DA82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6D0B927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EAEA903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D96B0F4" w14:textId="04512D19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  Monoclonal CDK4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F81D2" w14:textId="035BB33A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2F40E77" w14:textId="61765536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</w:t>
            </w:r>
            <w:r>
              <w:rPr>
                <w:rFonts w:cs="Calibri"/>
                <w:color w:val="000000"/>
                <w:sz w:val="20"/>
                <w:szCs w:val="20"/>
              </w:rPr>
              <w:t>uri de parafină   IVD-CE, RTU</w:t>
            </w:r>
          </w:p>
        </w:tc>
        <w:tc>
          <w:tcPr>
            <w:tcW w:w="1417" w:type="dxa"/>
            <w:shd w:val="clear" w:color="auto" w:fill="auto"/>
          </w:tcPr>
          <w:p w14:paraId="67DB8F0B" w14:textId="066365E0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5553C93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131442D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A113A35" w14:textId="393BD3C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CD117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F2BE25" w14:textId="01C60CF5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87588CE" w14:textId="15A8EC0C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concentrat</w:t>
            </w:r>
          </w:p>
        </w:tc>
        <w:tc>
          <w:tcPr>
            <w:tcW w:w="1417" w:type="dxa"/>
            <w:shd w:val="clear" w:color="auto" w:fill="auto"/>
          </w:tcPr>
          <w:p w14:paraId="200E07F3" w14:textId="2E480224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1E84249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07955FA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9E40FF0" w14:textId="47393065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BCOR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46C43" w14:textId="622722FA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4FA2CC4" w14:textId="63EE7DFB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C9440BB" w14:textId="1B86E8A9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2317D16E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F9BEC57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BC6879D" w14:textId="7802731F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SDHB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D9336" w14:textId="47E73E25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D155E26" w14:textId="36A94A68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47C9C859" w14:textId="21985D1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7EACAD6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25B56A5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517B1F0" w14:textId="4124E374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SS18-SSX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12254C" w14:textId="18AA36E5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82D97AC" w14:textId="179837C6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28206AC4" w14:textId="6D38BA1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4564849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2A0A035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72EFA60" w14:textId="3F36AD49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ATRX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82F02" w14:textId="490D1801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C403C6A" w14:textId="45A05F0D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575A7C6F" w14:textId="3448B431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3443C03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3346CEF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D43E28B" w14:textId="2FA2A2AF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tireoglobulin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56C08B" w14:textId="4EB51679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B256A5D" w14:textId="346B5170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456E51C5" w14:textId="6435848E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47E90FA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058253B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098EF79" w14:textId="0D47F343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calcitonin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27C0C9" w14:textId="79C9C55D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E1BB1F7" w14:textId="141FF5C1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67872D7D" w14:textId="742B23B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793E59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88D1163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6E0C7D3" w14:textId="1C4C0318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polyclonal S100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5EC0B8" w14:textId="1C512EB6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150/teste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6142F3B" w14:textId="2923AC34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6F64C2D9" w14:textId="3606CF92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F0C23CA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024E84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48AF671" w14:textId="2B1F7A93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Tri –Methyl-Histone H3 (Lys27) H3K27Me3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D3ABF" w14:textId="349DB28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663883A" w14:textId="58921E7B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636E06EA" w14:textId="3E55D9A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DB0FD9C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EC45BF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E09CD0E" w14:textId="71AE1E7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DOG1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0C6B53" w14:textId="6FF46A3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C7E35CE" w14:textId="78A83B7B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30E2F3D5" w14:textId="7E8B8553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FE3D55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7C6D3E5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1BBBA81" w14:textId="64F2FE0A" w:rsidR="00B756B0" w:rsidRPr="00AF3BCF" w:rsidRDefault="00013A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</w:t>
            </w:r>
            <w:r w:rsidR="00B756B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rginaze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EEB72F" w14:textId="31DC7C82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5F67B7D" w14:textId="68FEE5F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4BEC3616" w14:textId="4986C10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7BC1367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E082F1E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B047DDF" w14:textId="5280FAEA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DA41D" w14:textId="2F83AF7C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16DA6AE" w14:textId="621350F9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6A03940" w14:textId="51A91252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B58911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FF989A2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321E132" w14:textId="3926C384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Gata 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910BC" w14:textId="35DBC64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400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D93C069" w14:textId="70D5E72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784933E3" w14:textId="5E30C4A1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1543BEA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306E9F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B4ACA0E" w14:textId="4D6F1FE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p120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363155" w14:textId="33513F0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D0F7732" w14:textId="591228D2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055CB9E5" w14:textId="0FF4437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A313195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22D1E94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7FAF121" w14:textId="3B28E4B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mamoglobin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013EE7" w14:textId="421BBA01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7D6FB6F" w14:textId="28B4F627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3D78B128" w14:textId="28CCB9B8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326DDC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58E37B3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BFBA9AB" w14:textId="2ADC53D2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GCDFP 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A8BE38" w14:textId="02A56969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4962D8F" w14:textId="60344820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05E77CE" w14:textId="50FD95F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88751B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1D3370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EF3500D" w14:textId="6188705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E-cadherin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2DF43" w14:textId="385CD22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14BCD55" w14:textId="51D9168B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410EE00" w14:textId="2B701C6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8DF057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AC324A9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B6237A5" w14:textId="4A4B67CA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FHOX2B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FD7D06" w14:textId="47201C3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4B21EFB" w14:textId="0F431CAD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05B47D2" w14:textId="06FF2B5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68CA75C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1CF7FA8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614C69" w14:textId="7F067042" w:rsidR="00B756B0" w:rsidRPr="00AF3BCF" w:rsidRDefault="00013A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</w:t>
            </w:r>
            <w:r w:rsidR="00B756B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ytokeratin 5/6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D4610" w14:textId="060D01C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B35BFA2" w14:textId="0929DD2A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805924D" w14:textId="062E3C64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464FD8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47851EF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6EC07A1" w14:textId="52FAE7D1" w:rsidR="00B756B0" w:rsidRPr="00AF3BCF" w:rsidRDefault="00013A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</w:t>
            </w:r>
            <w:r w:rsidR="00B756B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laudin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D821C" w14:textId="643EBAD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DA51EC0" w14:textId="38C75F52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lastRenderedPageBreak/>
              <w:t>RTU</w:t>
            </w:r>
          </w:p>
        </w:tc>
        <w:tc>
          <w:tcPr>
            <w:tcW w:w="1417" w:type="dxa"/>
            <w:shd w:val="clear" w:color="auto" w:fill="auto"/>
          </w:tcPr>
          <w:p w14:paraId="12997688" w14:textId="36CF7A02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 un an</w:t>
            </w:r>
          </w:p>
        </w:tc>
      </w:tr>
      <w:tr w:rsidR="00B756B0" w:rsidRPr="003D2363" w14:paraId="60F52F1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BF2F640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2DDC307" w14:textId="6E990B7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Sall 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8FABD9" w14:textId="1A79C48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2C08889" w14:textId="640680A3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F42CE68" w14:textId="5088629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70811BF9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2D3802D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6E8F2CD" w14:textId="0059C082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inhibin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B75BA6" w14:textId="490CC833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243AA1D" w14:textId="70BEEBA0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8E1FBAE" w14:textId="1B3BEA3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2211AC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9866CB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5061389" w14:textId="0E3ADA7A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EMA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281AD4" w14:textId="7CD26E42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E9A095C" w14:textId="3EA2F886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6660029" w14:textId="649611C1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6005058A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EB0EF1E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4D21244" w14:textId="3D16591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CD44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136F4E" w14:textId="4857351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6A1CA72" w14:textId="7BCBA6C4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27E0395A" w14:textId="6C341305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BFD872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9616C44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9835CE0" w14:textId="1D638FC9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Neu-N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8EADA2" w14:textId="37461CB6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FA7D26D" w14:textId="626A52D2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44090BE" w14:textId="24CA94F7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4370ED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CFF9730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457C05D" w14:textId="0F8FC4C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HMGA2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7B84E7" w14:textId="79D4AAA6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EA678F2" w14:textId="2425A73E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37AAC76" w14:textId="0AC17BA9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D2E425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EFFE2C7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9AB9BDF" w14:textId="197BAC1B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SSTR2A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7A0F7" w14:textId="1381EABA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936ED3D" w14:textId="6F804603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B37F7E7" w14:textId="3BB1B12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3DDDA6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EA0003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B35757B" w14:textId="38863DA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TAG 72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8C34E" w14:textId="4DEB0FD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8995616" w14:textId="6C6ABB48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D886029" w14:textId="2AE5E5D5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4AD4C1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66EFFA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B52494B" w14:textId="10F92D0E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SOX9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D26862" w14:textId="6043062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8FB62E7" w14:textId="6689073A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F0DEF96" w14:textId="50AEECDA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80A184A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CA67B62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9D84B9E" w14:textId="42423AB1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H3K36M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D9F79D" w14:textId="6470E9D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9FD2E9B" w14:textId="3A566B09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0F1D1CA" w14:textId="61C1442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7C73E99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C6662C1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EE76592" w14:textId="01D27285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cromogranin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07B9C" w14:textId="62D825E4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5030D40" w14:textId="5A848DE9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1203A92" w14:textId="4E618282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56847D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12A2CBE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A036351" w14:textId="0180001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ERG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602A7" w14:textId="42AD5234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4A08D8C" w14:textId="53DBA904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0E62F546" w14:textId="0DD8A15A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65D2AA8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61ABF0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B20181B" w14:textId="2690D099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HCG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9C177" w14:textId="7F271309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D8FBD3C" w14:textId="065CCB6E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E5B79D1" w14:textId="4AB2B14B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64D9C98E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2118FC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6C58356" w14:textId="0663C121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AFP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4C3D01" w14:textId="696054C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1CD2322" w14:textId="7ACDEAB2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lastRenderedPageBreak/>
              <w:t xml:space="preserve">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5C9AC0A" w14:textId="44485B8B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 un an</w:t>
            </w:r>
          </w:p>
        </w:tc>
      </w:tr>
      <w:tr w:rsidR="00B756B0" w:rsidRPr="003D2363" w14:paraId="620B846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2CB4265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ABEF0C2" w14:textId="3BF4BD98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PAX2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273B09" w14:textId="07983BF3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E10AC12" w14:textId="249EA172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0A62CA4" w14:textId="26ECC069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380F5E3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A8CB81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793EA3C" w14:textId="371A494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CEA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8DF210" w14:textId="26367059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8C29BA" w14:textId="46BE0FE8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C299D36" w14:textId="639E389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1AC71D5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4082E25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8DEEFE6" w14:textId="067B346B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HBME1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A615B6" w14:textId="133F820C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D9BA1B7" w14:textId="57A8C25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6979E9A" w14:textId="47EEA8EA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5C056C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0BEC6AE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1D8CEFC" w14:textId="3F96A2B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Cathepsin 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898838" w14:textId="131F640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83B8AC3" w14:textId="03707D9F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F471A15" w14:textId="29D2F698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A5E907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EC46250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EFC68CF" w14:textId="10EE43DE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Olig 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4DAD8E" w14:textId="7209DA8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308110E" w14:textId="648A8504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7831237" w14:textId="1D4AFA0A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245FB2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1D751E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C6E8B79" w14:textId="59780BDA" w:rsidR="00B756B0" w:rsidRPr="00AF3BCF" w:rsidRDefault="00013A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</w:t>
            </w:r>
            <w:r w:rsidR="00B756B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elycobacter pylori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97867" w14:textId="59FDA29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2BCB9EB" w14:textId="2EB2268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D35568B" w14:textId="60671CC9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ECBCC7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7679B3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CBAD93C" w14:textId="0048EBD5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HMB45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2CB27B" w14:textId="7392549B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8C7F0DF" w14:textId="75C05805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9709332" w14:textId="6EC82BF9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624FD49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E51EB58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7BE9504" w14:textId="1B88244D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elan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6792A5" w14:textId="45BA0835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17195C4" w14:textId="16194E8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D8B412A" w14:textId="104BF150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137328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4D7F26F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B7C5742" w14:textId="7BD6206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Cytokeratina 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C24AB" w14:textId="169E928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487759D" w14:textId="206763A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BB7B212" w14:textId="4C75354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766DF3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DA8DFD7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2A01F49" w14:textId="3CF01F58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INI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DD07BD" w14:textId="4971A93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17EBDCC" w14:textId="62CEAD7F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643F04F" w14:textId="478A7708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6B906D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BA0DC38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52CF522" w14:textId="62EF51C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Myogenin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4FA50" w14:textId="69240810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7C3842F" w14:textId="72E3242C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2B2F6F7" w14:textId="26054041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7ABDBC0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8FC530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30AD0CC" w14:textId="12202A5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MyoD1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8E8FF" w14:textId="56833211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80F2BAB" w14:textId="1AEFC7B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90B1F54" w14:textId="327EC8F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1ABA963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1C18E0D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97353F4" w14:textId="7704FB2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IDH1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687935" w14:textId="500ED71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AFE9741" w14:textId="1F8AD50C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3FD90E0" w14:textId="44F187C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B73520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C818A1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09C0481" w14:textId="1525210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STAT 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5827C" w14:textId="3AF0F8F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D4B9CAC" w14:textId="489814DB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8C65338" w14:textId="00F2860F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3896F1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CFBD22B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3BA78D6" w14:textId="4C70D30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ER (receptorii estrogeni)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A92F1" w14:textId="1C834F3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7A4024B" w14:textId="3FED3F2B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9F8A974" w14:textId="730D99BB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270BB7C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97DA9C2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4E6621A" w14:textId="1F5D5478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PR (receptorii progesteroni)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E4520" w14:textId="7F2970A1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BED9FC" w14:textId="28A48FB0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2BD479A" w14:textId="6BCF822F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6F18CC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24C65FB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7F10BA0" w14:textId="5A7E42A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AR (receptorii androgeni)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57D0DE" w14:textId="782738DB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4F4A307" w14:textId="7A6A3402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81EF6DF" w14:textId="12C235FF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0EE231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B7F21A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73A9A26" w14:textId="38CFF05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HER2-neu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386A2A" w14:textId="5BC1268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54D963D" w14:textId="3787697E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2C8978DB" w14:textId="3F9E20E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3A3157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DE8FAB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DE6ECDD" w14:textId="1C42F944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H3.3 G34W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99E78" w14:textId="665CBC7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4E146AC" w14:textId="10A9023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1610FAD" w14:textId="3061DAC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B390A3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43289B8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1DA4744" w14:textId="3B712CC6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SMAD4/DPC4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ECB300" w14:textId="4647F55A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9BE2C9" w14:textId="3A00AEA1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3583D6B" w14:textId="35138E84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1194C4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DD809ED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401CAE0" w14:textId="7FCF79F9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BAP1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0BDEE" w14:textId="7635D02C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A13230A" w14:textId="51273DBF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B33E65C" w14:textId="4A4F1F97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E8705F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9D23BFB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153EC65" w14:textId="558741B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b-cathenin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A09ADC" w14:textId="115F4FF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B61BE4A" w14:textId="57725485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FCE0AF3" w14:textId="587BC230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50E3C3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D00E2E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60D440E" w14:textId="7E69986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collagen IV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8B742" w14:textId="58AE3AB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19B47A6" w14:textId="13C925CC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D18A212" w14:textId="1ED59F94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2082C3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E9BD92F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BE7C933" w14:textId="4CFB175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NKX2.2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E7D5F" w14:textId="2D4BED1C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ABC892B" w14:textId="6C5B79D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DE7006D" w14:textId="0457B913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81205E9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0DB5E97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AC8A484" w14:textId="57BC052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HHV8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5C37BE" w14:textId="6566C642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2D33B0D" w14:textId="1FC179E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2C8D696B" w14:textId="3463CC3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9A04F8" w:rsidRPr="003D2363" w14:paraId="56D8649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1575999" w14:textId="77777777" w:rsidR="009A04F8" w:rsidRPr="003D2363" w:rsidRDefault="009A04F8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F151BBF" w14:textId="7F3AC419" w:rsidR="009A04F8" w:rsidRPr="00AF3BCF" w:rsidRDefault="009A04F8" w:rsidP="009A04F8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  Monoclonal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c-Myc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D64E11" w14:textId="0C81FE27" w:rsidR="009A04F8" w:rsidRPr="00B756B0" w:rsidRDefault="009A04F8" w:rsidP="00AF3B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37DE0A7" w14:textId="296088D3" w:rsidR="009A04F8" w:rsidRPr="00AF3BCF" w:rsidRDefault="009A04F8" w:rsidP="00AF3BCF">
            <w:pPr>
              <w:rPr>
                <w:rFonts w:cs="Calibri"/>
                <w:color w:val="000000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F2057E3" w14:textId="776DD3D3" w:rsidR="009A04F8" w:rsidRPr="00F762C1" w:rsidRDefault="009A04F8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456D60" w:rsidRPr="003D2363" w14:paraId="21DC690D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2437EA71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029BD55" w14:textId="77777777" w:rsidR="00456D60" w:rsidRPr="00AF3BCF" w:rsidRDefault="00456D60" w:rsidP="00AF3BC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Detection System </w:t>
            </w:r>
          </w:p>
        </w:tc>
        <w:tc>
          <w:tcPr>
            <w:tcW w:w="1134" w:type="dxa"/>
            <w:shd w:val="clear" w:color="auto" w:fill="auto"/>
          </w:tcPr>
          <w:p w14:paraId="2C5115E9" w14:textId="36790B27" w:rsidR="00456D60" w:rsidRPr="00AF3BCF" w:rsidRDefault="00C84DF3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15000/test</w:t>
            </w:r>
          </w:p>
        </w:tc>
        <w:tc>
          <w:tcPr>
            <w:tcW w:w="4678" w:type="dxa"/>
            <w:shd w:val="clear" w:color="auto" w:fill="auto"/>
          </w:tcPr>
          <w:p w14:paraId="3DC24FAE" w14:textId="0887AFAB" w:rsidR="00456D60" w:rsidRPr="00AF3BCF" w:rsidRDefault="00DF192B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Non-biotin </w:t>
            </w:r>
            <w:r w:rsidR="00B9503F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/Biotin 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Mouse/Rabbit HRP/DAB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Brown; 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sau 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HRP /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RED 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sau HRP green IVD-ISO CE,</w:t>
            </w:r>
          </w:p>
        </w:tc>
        <w:tc>
          <w:tcPr>
            <w:tcW w:w="1417" w:type="dxa"/>
            <w:shd w:val="clear" w:color="auto" w:fill="auto"/>
          </w:tcPr>
          <w:p w14:paraId="62779D5A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456D60" w:rsidRPr="003D2363" w14:paraId="6575BFFB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1FB6EC05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47893C8E" w14:textId="77777777" w:rsidR="00456D60" w:rsidRPr="00AF3BCF" w:rsidRDefault="00456D60" w:rsidP="00AF3BC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Tris Buffer Saline </w:t>
            </w:r>
          </w:p>
        </w:tc>
        <w:tc>
          <w:tcPr>
            <w:tcW w:w="1134" w:type="dxa"/>
            <w:shd w:val="clear" w:color="auto" w:fill="auto"/>
          </w:tcPr>
          <w:p w14:paraId="76E4EB06" w14:textId="28DD506B" w:rsidR="00456D60" w:rsidRPr="00AF3BCF" w:rsidRDefault="00C84D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15000/test</w:t>
            </w:r>
          </w:p>
        </w:tc>
        <w:tc>
          <w:tcPr>
            <w:tcW w:w="4678" w:type="dxa"/>
            <w:shd w:val="clear" w:color="auto" w:fill="auto"/>
          </w:tcPr>
          <w:p w14:paraId="47194468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 w:rsidR="00DF192B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concentrate IVD-ISO CE,</w:t>
            </w:r>
          </w:p>
        </w:tc>
        <w:tc>
          <w:tcPr>
            <w:tcW w:w="1417" w:type="dxa"/>
            <w:shd w:val="clear" w:color="auto" w:fill="auto"/>
          </w:tcPr>
          <w:p w14:paraId="2F62341B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456D60" w:rsidRPr="003D2363" w14:paraId="4DF3C588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7152E7A8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48E1251" w14:textId="77777777" w:rsidR="00456D60" w:rsidRPr="00AF3BCF" w:rsidRDefault="00DF192B" w:rsidP="00DF192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HIER Buffer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296171B0" w14:textId="722D44B1" w:rsidR="00456D60" w:rsidRPr="00AF3BCF" w:rsidRDefault="00C84D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15000/test</w:t>
            </w:r>
          </w:p>
        </w:tc>
        <w:tc>
          <w:tcPr>
            <w:tcW w:w="4678" w:type="dxa"/>
            <w:shd w:val="clear" w:color="auto" w:fill="auto"/>
          </w:tcPr>
          <w:p w14:paraId="1A5332A0" w14:textId="77777777" w:rsidR="00456D60" w:rsidRPr="00AF3BCF" w:rsidRDefault="00DF192B" w:rsidP="00DF192B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Citrate Buffer sau  EDTA pH 6,0 -9,0 in dependenta de anticorpi si protocol 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concentrate IVD-ISO CE</w:t>
            </w:r>
          </w:p>
        </w:tc>
        <w:tc>
          <w:tcPr>
            <w:tcW w:w="1417" w:type="dxa"/>
            <w:shd w:val="clear" w:color="auto" w:fill="auto"/>
          </w:tcPr>
          <w:p w14:paraId="04C9D4C2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C84DF3" w:rsidRPr="003D2363" w14:paraId="648B4148" w14:textId="77777777" w:rsidTr="005577A1">
        <w:trPr>
          <w:trHeight w:val="571"/>
        </w:trPr>
        <w:tc>
          <w:tcPr>
            <w:tcW w:w="516" w:type="dxa"/>
            <w:shd w:val="clear" w:color="auto" w:fill="auto"/>
          </w:tcPr>
          <w:p w14:paraId="6240F450" w14:textId="77777777" w:rsidR="00C84DF3" w:rsidRPr="003D2363" w:rsidRDefault="00C84DF3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E98131" w14:textId="3B6F2992" w:rsidR="00C84DF3" w:rsidRPr="00C84DF3" w:rsidRDefault="00C84DF3" w:rsidP="00DF192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4DF3">
              <w:rPr>
                <w:rFonts w:cs="Calibri"/>
                <w:color w:val="000000"/>
                <w:sz w:val="20"/>
                <w:szCs w:val="20"/>
              </w:rPr>
              <w:t>Antibody Diluent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E36BA" w14:textId="37E1CDEB" w:rsidR="00C84DF3" w:rsidRPr="00C84DF3" w:rsidRDefault="00C84DF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10000/test</w:t>
            </w:r>
          </w:p>
        </w:tc>
        <w:tc>
          <w:tcPr>
            <w:tcW w:w="4678" w:type="dxa"/>
            <w:shd w:val="clear" w:color="auto" w:fill="auto"/>
          </w:tcPr>
          <w:p w14:paraId="41565610" w14:textId="79E007A1" w:rsidR="00C84DF3" w:rsidRPr="00C84DF3" w:rsidRDefault="00C84DF3" w:rsidP="00DF192B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4DF3">
              <w:rPr>
                <w:rFonts w:cs="Calibri"/>
                <w:color w:val="000000"/>
                <w:sz w:val="20"/>
                <w:szCs w:val="20"/>
              </w:rPr>
              <w:t>Pentru diluarea anticorpilor   Mouse/Rabbit</w:t>
            </w:r>
          </w:p>
        </w:tc>
        <w:tc>
          <w:tcPr>
            <w:tcW w:w="1417" w:type="dxa"/>
            <w:shd w:val="clear" w:color="auto" w:fill="auto"/>
          </w:tcPr>
          <w:p w14:paraId="28306B25" w14:textId="0F285AC4" w:rsidR="00C84DF3" w:rsidRPr="00AF3BCF" w:rsidRDefault="00C84DF3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A425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C84DF3" w:rsidRPr="003D2363" w14:paraId="50D9D511" w14:textId="77777777" w:rsidTr="005577A1">
        <w:trPr>
          <w:trHeight w:val="571"/>
        </w:trPr>
        <w:tc>
          <w:tcPr>
            <w:tcW w:w="516" w:type="dxa"/>
            <w:shd w:val="clear" w:color="auto" w:fill="auto"/>
          </w:tcPr>
          <w:p w14:paraId="43112D19" w14:textId="77777777" w:rsidR="00C84DF3" w:rsidRPr="003D2363" w:rsidRDefault="00C84DF3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4FBFA64" w14:textId="729AD965" w:rsidR="00C84DF3" w:rsidRPr="00C84DF3" w:rsidRDefault="00C84DF3" w:rsidP="00DF192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4DF3">
              <w:rPr>
                <w:rFonts w:cs="Calibri"/>
                <w:color w:val="000000"/>
                <w:sz w:val="20"/>
                <w:szCs w:val="20"/>
              </w:rPr>
              <w:t>Delimiting Pen (creion)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18DCB" w14:textId="6CA58989" w:rsidR="00C84DF3" w:rsidRPr="00C84DF3" w:rsidRDefault="00C84DF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7/buc</w:t>
            </w:r>
          </w:p>
        </w:tc>
        <w:tc>
          <w:tcPr>
            <w:tcW w:w="4678" w:type="dxa"/>
            <w:shd w:val="clear" w:color="auto" w:fill="auto"/>
          </w:tcPr>
          <w:p w14:paraId="096978D2" w14:textId="78068719" w:rsidR="00C84DF3" w:rsidRPr="00C84DF3" w:rsidRDefault="00C84DF3" w:rsidP="00DF192B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4DF3">
              <w:rPr>
                <w:rFonts w:cs="Calibri"/>
                <w:color w:val="000000"/>
                <w:sz w:val="20"/>
                <w:szCs w:val="20"/>
              </w:rPr>
              <w:t>Pentru delimitarea si marcare lamelor</w:t>
            </w:r>
          </w:p>
        </w:tc>
        <w:tc>
          <w:tcPr>
            <w:tcW w:w="1417" w:type="dxa"/>
            <w:shd w:val="clear" w:color="auto" w:fill="auto"/>
          </w:tcPr>
          <w:p w14:paraId="2E4CBC20" w14:textId="1A2EBE76" w:rsidR="00C84DF3" w:rsidRPr="00AF3BCF" w:rsidRDefault="00C84DF3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A425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456D60" w:rsidRPr="003D2363" w14:paraId="7A494507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3BA80FD4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39741AB2" w14:textId="77777777" w:rsidR="00456D60" w:rsidRPr="00AF3BCF" w:rsidRDefault="00456D60" w:rsidP="00AF3BC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Slides pentru IHC </w:t>
            </w:r>
          </w:p>
        </w:tc>
        <w:tc>
          <w:tcPr>
            <w:tcW w:w="1134" w:type="dxa"/>
            <w:shd w:val="clear" w:color="auto" w:fill="auto"/>
          </w:tcPr>
          <w:p w14:paraId="363100F9" w14:textId="4851FAE7" w:rsidR="00456D60" w:rsidRPr="00AF3BCF" w:rsidRDefault="0022374B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3000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/buc</w:t>
            </w:r>
          </w:p>
        </w:tc>
        <w:tc>
          <w:tcPr>
            <w:tcW w:w="4678" w:type="dxa"/>
            <w:shd w:val="clear" w:color="auto" w:fill="auto"/>
          </w:tcPr>
          <w:p w14:paraId="10FF0FED" w14:textId="77777777" w:rsidR="00456D60" w:rsidRPr="00AF3BCF" w:rsidRDefault="00DF192B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Lame pentru IHC 25x75x1mm cu suprafata adeziva </w:t>
            </w:r>
          </w:p>
        </w:tc>
        <w:tc>
          <w:tcPr>
            <w:tcW w:w="1417" w:type="dxa"/>
            <w:shd w:val="clear" w:color="auto" w:fill="auto"/>
          </w:tcPr>
          <w:p w14:paraId="2412A4CE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456D60" w:rsidRPr="003D2363" w14:paraId="52E76555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67EA27B5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D0248DC" w14:textId="4CA3D999" w:rsidR="00456D60" w:rsidRPr="00AF3BCF" w:rsidRDefault="00456D60" w:rsidP="00AF3BC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BB1EE4B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</w:tcPr>
          <w:p w14:paraId="740FB34C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95E54C9" w14:textId="0E4D839F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BF82C3A" w14:textId="44DF9CCC" w:rsidR="005A583F" w:rsidRPr="003D2363" w:rsidRDefault="005A583F" w:rsidP="00B8287C">
      <w:pPr>
        <w:rPr>
          <w:rFonts w:asciiTheme="minorHAnsi" w:hAnsiTheme="minorHAnsi" w:cstheme="minorHAnsi"/>
          <w:sz w:val="20"/>
          <w:szCs w:val="20"/>
        </w:rPr>
      </w:pPr>
    </w:p>
    <w:sectPr w:rsidR="005A583F" w:rsidRPr="003D2363" w:rsidSect="003D236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F6AF87" w14:textId="77777777" w:rsidR="006E0B3D" w:rsidRDefault="006E0B3D" w:rsidP="00B172FE">
      <w:pPr>
        <w:spacing w:after="0" w:line="240" w:lineRule="auto"/>
      </w:pPr>
      <w:r>
        <w:separator/>
      </w:r>
    </w:p>
  </w:endnote>
  <w:endnote w:type="continuationSeparator" w:id="0">
    <w:p w14:paraId="46773375" w14:textId="77777777" w:rsidR="006E0B3D" w:rsidRDefault="006E0B3D" w:rsidP="00B17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AB479F" w14:textId="77777777" w:rsidR="006E0B3D" w:rsidRDefault="006E0B3D" w:rsidP="00B172FE">
      <w:pPr>
        <w:spacing w:after="0" w:line="240" w:lineRule="auto"/>
      </w:pPr>
      <w:r>
        <w:separator/>
      </w:r>
    </w:p>
  </w:footnote>
  <w:footnote w:type="continuationSeparator" w:id="0">
    <w:p w14:paraId="3D88F7ED" w14:textId="77777777" w:rsidR="006E0B3D" w:rsidRDefault="006E0B3D" w:rsidP="00B17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35D2E" w14:textId="3C00F7E6" w:rsidR="00B172FE" w:rsidRDefault="00B172FE" w:rsidP="00B172FE">
    <w:pPr>
      <w:spacing w:line="240" w:lineRule="auto"/>
      <w:jc w:val="both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                                                            SPECIFICAȚ</w:t>
    </w:r>
    <w:proofErr w:type="gramStart"/>
    <w:r>
      <w:rPr>
        <w:rFonts w:ascii="Times New Roman" w:hAnsi="Times New Roman"/>
        <w:b/>
      </w:rPr>
      <w:t>IA  TEHNICĂ</w:t>
    </w:r>
    <w:proofErr w:type="gramEnd"/>
  </w:p>
  <w:p w14:paraId="5BAEDF4D" w14:textId="77777777" w:rsidR="00B172FE" w:rsidRDefault="00B172FE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53C"/>
    <w:rsid w:val="00002AF4"/>
    <w:rsid w:val="00013A18"/>
    <w:rsid w:val="0022374B"/>
    <w:rsid w:val="00357C8F"/>
    <w:rsid w:val="003D2363"/>
    <w:rsid w:val="00456D60"/>
    <w:rsid w:val="005034C4"/>
    <w:rsid w:val="005577A1"/>
    <w:rsid w:val="005621F3"/>
    <w:rsid w:val="005A583F"/>
    <w:rsid w:val="005B3A56"/>
    <w:rsid w:val="005C4110"/>
    <w:rsid w:val="006064DE"/>
    <w:rsid w:val="00664B48"/>
    <w:rsid w:val="00687641"/>
    <w:rsid w:val="006A0016"/>
    <w:rsid w:val="006E0B3D"/>
    <w:rsid w:val="007672B9"/>
    <w:rsid w:val="008C2DF1"/>
    <w:rsid w:val="008F4C69"/>
    <w:rsid w:val="009606C1"/>
    <w:rsid w:val="009A04F8"/>
    <w:rsid w:val="009C165F"/>
    <w:rsid w:val="00A420AC"/>
    <w:rsid w:val="00A83E8D"/>
    <w:rsid w:val="00AF3BCF"/>
    <w:rsid w:val="00B172FE"/>
    <w:rsid w:val="00B756B0"/>
    <w:rsid w:val="00B8287C"/>
    <w:rsid w:val="00B9503F"/>
    <w:rsid w:val="00C12BD9"/>
    <w:rsid w:val="00C84DF3"/>
    <w:rsid w:val="00C94322"/>
    <w:rsid w:val="00DC354A"/>
    <w:rsid w:val="00DF192B"/>
    <w:rsid w:val="00E20291"/>
    <w:rsid w:val="00E907DD"/>
    <w:rsid w:val="00EA28D5"/>
    <w:rsid w:val="00EB362D"/>
    <w:rsid w:val="00F1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60C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363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D236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374B"/>
    <w:rPr>
      <w:rFonts w:ascii="Tahoma" w:eastAsia="Calibri" w:hAnsi="Tahoma" w:cs="Tahoma"/>
      <w:sz w:val="16"/>
      <w:szCs w:val="16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B17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172FE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B17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172FE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363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D236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374B"/>
    <w:rPr>
      <w:rFonts w:ascii="Tahoma" w:eastAsia="Calibri" w:hAnsi="Tahoma" w:cs="Tahoma"/>
      <w:sz w:val="16"/>
      <w:szCs w:val="16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B17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172FE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B17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172FE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2553</Words>
  <Characters>14557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Потоморфология Инга</dc:creator>
  <cp:lastModifiedBy>user</cp:lastModifiedBy>
  <cp:revision>8</cp:revision>
  <cp:lastPrinted>2026-02-13T08:10:00Z</cp:lastPrinted>
  <dcterms:created xsi:type="dcterms:W3CDTF">2026-02-19T09:23:00Z</dcterms:created>
  <dcterms:modified xsi:type="dcterms:W3CDTF">2026-03-04T07:25:00Z</dcterms:modified>
</cp:coreProperties>
</file>