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E8E" w:rsidRPr="007672B9" w:rsidRDefault="00795E8E" w:rsidP="00795E8E">
      <w:pPr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 xml:space="preserve">                                                                SPECIFICAȚ</w:t>
      </w:r>
      <w:proofErr w:type="gramStart"/>
      <w:r>
        <w:rPr>
          <w:rFonts w:ascii="Times New Roman" w:hAnsi="Times New Roman"/>
          <w:b/>
        </w:rPr>
        <w:t>IA  TEHNICĂ</w:t>
      </w:r>
      <w:proofErr w:type="gramEnd"/>
    </w:p>
    <w:p w:rsidR="005B4C91" w:rsidRPr="007672B9" w:rsidRDefault="008D59EF" w:rsidP="00795E8E">
      <w:pPr>
        <w:tabs>
          <w:tab w:val="left" w:pos="4217"/>
        </w:tabs>
        <w:spacing w:line="240" w:lineRule="auto"/>
        <w:jc w:val="both"/>
        <w:rPr>
          <w:rFonts w:ascii="Times New Roman" w:hAnsi="Times New Roman"/>
          <w:b/>
        </w:rPr>
      </w:pPr>
      <w:r>
        <w:t>R</w:t>
      </w:r>
      <w:r w:rsidR="00705AE1">
        <w:t xml:space="preserve">eactive </w:t>
      </w:r>
      <w:proofErr w:type="spellStart"/>
      <w:r w:rsidR="00705AE1">
        <w:t>imunohistochimice</w:t>
      </w:r>
      <w:proofErr w:type="spellEnd"/>
      <w:r w:rsidR="00705AE1">
        <w:t xml:space="preserve"> </w:t>
      </w:r>
      <w:proofErr w:type="spellStart"/>
      <w:r w:rsidR="00705AE1">
        <w:t>pentru</w:t>
      </w:r>
      <w:proofErr w:type="spellEnd"/>
      <w:r w:rsidR="00705AE1">
        <w:t xml:space="preserve"> </w:t>
      </w:r>
      <w:proofErr w:type="spellStart"/>
      <w:r w:rsidR="00705AE1">
        <w:t>autostainere</w:t>
      </w:r>
      <w:proofErr w:type="spellEnd"/>
      <w:r w:rsidR="00705AE1">
        <w:t xml:space="preserve"> :</w:t>
      </w:r>
      <w:proofErr w:type="spellStart"/>
      <w:r w:rsidR="00705AE1">
        <w:t>Epredia</w:t>
      </w:r>
      <w:proofErr w:type="spellEnd"/>
      <w:r w:rsidR="00705AE1">
        <w:t xml:space="preserve"> 480S; LINK 48; </w:t>
      </w:r>
      <w:proofErr w:type="spellStart"/>
      <w:r w:rsidR="00705AE1">
        <w:t>TintoStainer</w:t>
      </w:r>
      <w:proofErr w:type="spellEnd"/>
      <w:r w:rsidR="00705AE1">
        <w:t xml:space="preserve"> PLUS</w:t>
      </w:r>
    </w:p>
    <w:tbl>
      <w:tblPr>
        <w:tblW w:w="10864" w:type="dxa"/>
        <w:tblInd w:w="-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6"/>
        <w:gridCol w:w="2693"/>
        <w:gridCol w:w="1276"/>
        <w:gridCol w:w="4678"/>
        <w:gridCol w:w="1701"/>
      </w:tblGrid>
      <w:tr w:rsidR="005B4C91" w:rsidTr="00150C3F">
        <w:trPr>
          <w:trHeight w:val="20"/>
        </w:trPr>
        <w:tc>
          <w:tcPr>
            <w:tcW w:w="516" w:type="dxa"/>
            <w:shd w:val="clear" w:color="auto" w:fill="auto"/>
            <w:vAlign w:val="center"/>
          </w:tcPr>
          <w:p w:rsidR="005B4C91" w:rsidRPr="00F328E9" w:rsidRDefault="005B4C91" w:rsidP="00150C3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Nr</w:t>
            </w:r>
            <w:r w:rsidRPr="00F328E9">
              <w:rPr>
                <w:rFonts w:ascii="Times New Roman" w:hAnsi="Times New Roman"/>
                <w:b/>
              </w:rPr>
              <w:t>d</w:t>
            </w:r>
            <w:proofErr w:type="spellEnd"/>
            <w:r w:rsidRPr="00F328E9">
              <w:rPr>
                <w:rFonts w:ascii="Times New Roman" w:hAnsi="Times New Roman"/>
                <w:b/>
              </w:rPr>
              <w:t>/o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B4C91" w:rsidRPr="00F328E9" w:rsidRDefault="005B4C91" w:rsidP="00150C3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F328E9">
              <w:rPr>
                <w:rFonts w:ascii="Times New Roman" w:hAnsi="Times New Roman"/>
                <w:b/>
              </w:rPr>
              <w:t>Denumirea</w:t>
            </w:r>
            <w:proofErr w:type="spellEnd"/>
            <w:r w:rsidRPr="00F328E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F328E9">
              <w:rPr>
                <w:rFonts w:ascii="Times New Roman" w:hAnsi="Times New Roman"/>
                <w:b/>
              </w:rPr>
              <w:t>bunurilor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5B4C91" w:rsidRPr="00F328E9" w:rsidRDefault="005B4C91" w:rsidP="00150C3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Cantitate</w:t>
            </w:r>
            <w:proofErr w:type="spellEnd"/>
            <w:r>
              <w:rPr>
                <w:rFonts w:ascii="Times New Roman" w:hAnsi="Times New Roman"/>
                <w:b/>
              </w:rPr>
              <w:t>/</w:t>
            </w:r>
            <w:r w:rsidRPr="00F328E9">
              <w:rPr>
                <w:rFonts w:ascii="Times New Roman" w:hAnsi="Times New Roman"/>
                <w:b/>
              </w:rPr>
              <w:t>U/M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B4C91" w:rsidRPr="00F328E9" w:rsidRDefault="005B4C91" w:rsidP="00150C3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F328E9">
              <w:rPr>
                <w:rFonts w:ascii="Times New Roman" w:hAnsi="Times New Roman"/>
                <w:b/>
              </w:rPr>
              <w:t>Cerințele</w:t>
            </w:r>
            <w:proofErr w:type="spellEnd"/>
            <w:r w:rsidRPr="00F328E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F328E9">
              <w:rPr>
                <w:rFonts w:ascii="Times New Roman" w:hAnsi="Times New Roman"/>
                <w:b/>
              </w:rPr>
              <w:t>tehnice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5B4C91" w:rsidRPr="00F328E9" w:rsidRDefault="005B4C91" w:rsidP="00150C3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F328E9">
              <w:rPr>
                <w:rFonts w:ascii="Times New Roman" w:hAnsi="Times New Roman"/>
                <w:b/>
              </w:rPr>
              <w:t xml:space="preserve">Period </w:t>
            </w:r>
            <w:proofErr w:type="spellStart"/>
            <w:r w:rsidRPr="00F328E9">
              <w:rPr>
                <w:rFonts w:ascii="Times New Roman" w:hAnsi="Times New Roman"/>
                <w:b/>
              </w:rPr>
              <w:t>pentru</w:t>
            </w:r>
            <w:proofErr w:type="spellEnd"/>
            <w:r w:rsidRPr="00F328E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F328E9">
              <w:rPr>
                <w:rFonts w:ascii="Times New Roman" w:hAnsi="Times New Roman"/>
                <w:b/>
              </w:rPr>
              <w:t>aprovizionare</w:t>
            </w:r>
            <w:proofErr w:type="spellEnd"/>
          </w:p>
        </w:tc>
      </w:tr>
      <w:tr w:rsidR="00EE0511" w:rsidRPr="003D2363" w:rsidTr="00E93E11">
        <w:trPr>
          <w:trHeight w:val="20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monoclonal CD45 antigen </w:t>
            </w:r>
            <w:proofErr w:type="spellStart"/>
            <w:r>
              <w:rPr>
                <w:rFonts w:cs="Calibri"/>
                <w:color w:val="000000"/>
              </w:rPr>
              <w:t>leucocitar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comun</w:t>
            </w:r>
            <w:proofErr w:type="spellEnd"/>
            <w:r>
              <w:rPr>
                <w:rFonts w:cs="Calibri"/>
                <w:color w:val="000000"/>
              </w:rPr>
              <w:t xml:space="preserve"> (Leucocyte Common Antigen)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150/test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7672B9" w:rsidRDefault="00EE0511" w:rsidP="00150C3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20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monoclonal CD30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30/test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7672B9" w:rsidRDefault="00EE0511" w:rsidP="00150C3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20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monoclonal CD5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120/test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7672B9" w:rsidRDefault="00EE0511" w:rsidP="00150C3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20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 monoclonal CD10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150/test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7672B9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20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  Monoclonal BCL2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120/test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7672B9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20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  </w:t>
            </w:r>
            <w:proofErr w:type="spellStart"/>
            <w:r>
              <w:rPr>
                <w:rFonts w:cs="Calibri"/>
                <w:color w:val="000000"/>
              </w:rPr>
              <w:t>Polyoclonal</w:t>
            </w:r>
            <w:proofErr w:type="spellEnd"/>
            <w:r>
              <w:rPr>
                <w:rFonts w:cs="Calibri"/>
                <w:color w:val="000000"/>
              </w:rPr>
              <w:t xml:space="preserve"> CD3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150/test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7672B9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20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  Monoclonal CD20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8439F1">
            <w:pPr>
              <w:jc w:val="center"/>
            </w:pPr>
            <w:r>
              <w:t>18</w:t>
            </w:r>
            <w:r w:rsidR="00EE0511">
              <w:t>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7672B9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20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  Monoclonal CD19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60/test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7672B9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20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  Monoclonal CD79a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150/test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7672B9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20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  Monoclonal OCT2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120/test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7672B9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20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  Monoclonal CD138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60/test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7672B9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20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  Monoclonal CD56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60/test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7672B9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20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  Monoclonal CD7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60/test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</w:t>
            </w:r>
            <w:r w:rsidRPr="00921AAB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RTU</w:t>
            </w:r>
          </w:p>
        </w:tc>
        <w:tc>
          <w:tcPr>
            <w:tcW w:w="1701" w:type="dxa"/>
            <w:shd w:val="clear" w:color="auto" w:fill="auto"/>
          </w:tcPr>
          <w:p w:rsidR="00EE0511" w:rsidRPr="007672B9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20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  Monoclonal CD 23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60/test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7672B9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20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  Monoclonal   CD15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60/test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7672B9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20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Imunoglobulin</w:t>
            </w:r>
            <w:proofErr w:type="spellEnd"/>
            <w:r>
              <w:rPr>
                <w:rFonts w:cs="Calibri"/>
                <w:color w:val="000000"/>
              </w:rPr>
              <w:t xml:space="preserve"> kappa lights chains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30/test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7672B9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20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  Monoclonal CD43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60/test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7672B9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20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  Monoclonal MUM1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60/test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7672B9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20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  Monoclonal CD68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60/test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7672B9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20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  Monoclonal LEF1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100/test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7672B9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20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  Monoclonal </w:t>
            </w:r>
            <w:proofErr w:type="spellStart"/>
            <w:r>
              <w:rPr>
                <w:rFonts w:cs="Calibri"/>
                <w:color w:val="000000"/>
              </w:rPr>
              <w:t>IgD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120/test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7672B9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571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  Monoclonal CD38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60/test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456D60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Pentru</w:t>
            </w:r>
            <w:proofErr w:type="spellEnd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571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  Monoclonal PD1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60/test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456D60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Pentru</w:t>
            </w:r>
            <w:proofErr w:type="spellEnd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571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  Monoclonal LM02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60/test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456D60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Pentru</w:t>
            </w:r>
            <w:proofErr w:type="spellEnd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571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Imunoglobulin</w:t>
            </w:r>
            <w:proofErr w:type="spellEnd"/>
            <w:r>
              <w:rPr>
                <w:rFonts w:cs="Calibri"/>
                <w:color w:val="000000"/>
              </w:rPr>
              <w:t xml:space="preserve"> lambda lights chains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30/test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456D60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Pentru</w:t>
            </w:r>
            <w:proofErr w:type="spellEnd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un an</w:t>
            </w:r>
          </w:p>
        </w:tc>
      </w:tr>
      <w:tr w:rsidR="008439F1" w:rsidRPr="003D2363" w:rsidTr="00E93E11">
        <w:trPr>
          <w:trHeight w:val="571"/>
        </w:trPr>
        <w:tc>
          <w:tcPr>
            <w:tcW w:w="516" w:type="dxa"/>
            <w:shd w:val="clear" w:color="auto" w:fill="auto"/>
          </w:tcPr>
          <w:p w:rsidR="008439F1" w:rsidRPr="003D2363" w:rsidRDefault="008439F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8439F1" w:rsidRDefault="008439F1">
            <w:pPr>
              <w:rPr>
                <w:rFonts w:cs="Calibri"/>
                <w:color w:val="000000"/>
              </w:rPr>
            </w:pPr>
            <w:proofErr w:type="spellStart"/>
            <w:r w:rsidRPr="008439F1">
              <w:rPr>
                <w:rFonts w:cs="Calibri"/>
                <w:color w:val="000000"/>
              </w:rPr>
              <w:t>Anticorpi</w:t>
            </w:r>
            <w:proofErr w:type="spellEnd"/>
            <w:r w:rsidRPr="008439F1">
              <w:rPr>
                <w:rFonts w:cs="Calibri"/>
                <w:color w:val="000000"/>
              </w:rPr>
              <w:t xml:space="preserve">   Monoclonal SOX11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39F1" w:rsidRDefault="008439F1">
            <w:pPr>
              <w:jc w:val="center"/>
            </w:pPr>
            <w:r>
              <w:t>60/test</w:t>
            </w:r>
          </w:p>
        </w:tc>
        <w:tc>
          <w:tcPr>
            <w:tcW w:w="4678" w:type="dxa"/>
            <w:shd w:val="clear" w:color="auto" w:fill="auto"/>
          </w:tcPr>
          <w:p w:rsidR="008439F1" w:rsidRDefault="008439F1" w:rsidP="00B4554B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8439F1" w:rsidRPr="00456D60" w:rsidRDefault="008439F1" w:rsidP="00B4554B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Pentru</w:t>
            </w:r>
            <w:proofErr w:type="spellEnd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571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Detection System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2500/test</w:t>
            </w:r>
          </w:p>
        </w:tc>
        <w:tc>
          <w:tcPr>
            <w:tcW w:w="4678" w:type="dxa"/>
            <w:shd w:val="clear" w:color="auto" w:fill="auto"/>
          </w:tcPr>
          <w:p w:rsidR="00EE0511" w:rsidRPr="00456D60" w:rsidRDefault="00EE0511" w:rsidP="00150C3F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Non-biotin /Biotin </w:t>
            </w:r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Mouse/Rabbit HRP/DAB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Brown; </w:t>
            </w:r>
            <w:proofErr w:type="spellStart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sau</w:t>
            </w:r>
            <w:proofErr w:type="spellEnd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HRP /</w:t>
            </w:r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RED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sau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HRP green </w:t>
            </w:r>
            <w:r w:rsidRPr="0057655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IVD-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ISO </w:t>
            </w:r>
            <w:r w:rsidRPr="0057655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CE,</w:t>
            </w:r>
          </w:p>
        </w:tc>
        <w:tc>
          <w:tcPr>
            <w:tcW w:w="1701" w:type="dxa"/>
            <w:shd w:val="clear" w:color="auto" w:fill="auto"/>
          </w:tcPr>
          <w:p w:rsidR="00EE0511" w:rsidRDefault="00EE0511">
            <w:proofErr w:type="spellStart"/>
            <w:r w:rsidRPr="00FB1A10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FB1A10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571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Tris</w:t>
            </w:r>
            <w:proofErr w:type="spellEnd"/>
            <w:r>
              <w:rPr>
                <w:rFonts w:cs="Calibri"/>
                <w:color w:val="000000"/>
              </w:rPr>
              <w:t xml:space="preserve"> Buffer Saline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2500/test</w:t>
            </w:r>
          </w:p>
        </w:tc>
        <w:tc>
          <w:tcPr>
            <w:tcW w:w="4678" w:type="dxa"/>
            <w:shd w:val="clear" w:color="auto" w:fill="auto"/>
          </w:tcPr>
          <w:p w:rsidR="00EE0511" w:rsidRPr="00456D60" w:rsidRDefault="00EE0511" w:rsidP="00150C3F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Mouse/Rabbit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concentrate </w:t>
            </w:r>
            <w:r w:rsidRPr="0057655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IVD-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ISO </w:t>
            </w:r>
            <w:r w:rsidRPr="0057655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CE,</w:t>
            </w:r>
          </w:p>
        </w:tc>
        <w:tc>
          <w:tcPr>
            <w:tcW w:w="1701" w:type="dxa"/>
            <w:shd w:val="clear" w:color="auto" w:fill="auto"/>
          </w:tcPr>
          <w:p w:rsidR="00EE0511" w:rsidRDefault="00EE0511">
            <w:proofErr w:type="spellStart"/>
            <w:r w:rsidRPr="00FB1A10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FB1A10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571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HIER Buffer (pH9,0)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2500/test</w:t>
            </w:r>
          </w:p>
        </w:tc>
        <w:tc>
          <w:tcPr>
            <w:tcW w:w="4678" w:type="dxa"/>
            <w:shd w:val="clear" w:color="auto" w:fill="auto"/>
          </w:tcPr>
          <w:p w:rsidR="00EE0511" w:rsidRPr="00456D60" w:rsidRDefault="00EE0511" w:rsidP="00150C3F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Citrate Buffer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sau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 EDTA pH 6,0 -9,0 in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dependenta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si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protocol </w:t>
            </w:r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Mouse/Rabbit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concentrate </w:t>
            </w:r>
            <w:r w:rsidRPr="0057655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IVD-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ISO </w:t>
            </w:r>
            <w:r w:rsidRPr="0057655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CE</w:t>
            </w:r>
          </w:p>
        </w:tc>
        <w:tc>
          <w:tcPr>
            <w:tcW w:w="1701" w:type="dxa"/>
            <w:shd w:val="clear" w:color="auto" w:fill="auto"/>
          </w:tcPr>
          <w:p w:rsidR="00EE0511" w:rsidRDefault="00EE0511">
            <w:proofErr w:type="spellStart"/>
            <w:r w:rsidRPr="00FB1A10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FB1A10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571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Antibody Diluent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1000/test</w:t>
            </w:r>
          </w:p>
        </w:tc>
        <w:tc>
          <w:tcPr>
            <w:tcW w:w="4678" w:type="dxa"/>
            <w:shd w:val="clear" w:color="auto" w:fill="auto"/>
          </w:tcPr>
          <w:p w:rsidR="00EE0511" w:rsidRPr="00DF192B" w:rsidRDefault="00EE0511" w:rsidP="00150C3F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diluarea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anticorpilor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EE0511" w:rsidRDefault="00EE0511">
            <w:proofErr w:type="spellStart"/>
            <w:r w:rsidRPr="00FB1A10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FB1A10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571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EE0511" w:rsidRDefault="00EE0511" w:rsidP="00150C3F">
            <w:pPr>
              <w:spacing w:after="0" w:line="240" w:lineRule="auto"/>
              <w:rPr>
                <w:rFonts w:cstheme="minorHAnsi"/>
                <w:color w:val="00000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</w:p>
        </w:tc>
        <w:tc>
          <w:tcPr>
            <w:tcW w:w="4678" w:type="dxa"/>
            <w:shd w:val="clear" w:color="auto" w:fill="auto"/>
          </w:tcPr>
          <w:p w:rsidR="00EE0511" w:rsidRPr="00F328E9" w:rsidRDefault="00EE0511" w:rsidP="00150C3F">
            <w:pPr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1" w:type="dxa"/>
            <w:shd w:val="clear" w:color="auto" w:fill="auto"/>
          </w:tcPr>
          <w:p w:rsidR="00EE0511" w:rsidRPr="008F4C69" w:rsidRDefault="00EE0511" w:rsidP="008439F1">
            <w:pPr>
              <w:spacing w:line="240" w:lineRule="auto"/>
              <w:rPr>
                <w:rFonts w:ascii="Times New Roman" w:hAnsi="Times New Roman"/>
              </w:rPr>
            </w:pPr>
          </w:p>
        </w:tc>
      </w:tr>
    </w:tbl>
    <w:p w:rsidR="00B5510C" w:rsidRDefault="00B5510C" w:rsidP="005B4C91">
      <w:pPr>
        <w:rPr>
          <w:rFonts w:asciiTheme="minorHAnsi" w:hAnsiTheme="minorHAnsi" w:cstheme="minorHAnsi"/>
          <w:sz w:val="20"/>
          <w:szCs w:val="20"/>
        </w:rPr>
      </w:pPr>
    </w:p>
    <w:p w:rsidR="00B5510C" w:rsidRDefault="00B5510C" w:rsidP="00B5510C">
      <w:pPr>
        <w:rPr>
          <w:rFonts w:asciiTheme="minorHAnsi" w:hAnsiTheme="minorHAnsi" w:cstheme="minorHAnsi"/>
          <w:sz w:val="20"/>
          <w:szCs w:val="20"/>
        </w:rPr>
      </w:pPr>
      <w:bookmarkStart w:id="0" w:name="_GoBack"/>
      <w:bookmarkEnd w:id="0"/>
      <w:proofErr w:type="spellStart"/>
      <w:r>
        <w:rPr>
          <w:rFonts w:asciiTheme="minorHAnsi" w:hAnsiTheme="minorHAnsi" w:cstheme="minorHAnsi"/>
          <w:sz w:val="20"/>
          <w:szCs w:val="20"/>
        </w:rPr>
        <w:t>Termen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 de </w:t>
      </w:r>
      <w:proofErr w:type="spellStart"/>
      <w:r>
        <w:rPr>
          <w:rFonts w:asciiTheme="minorHAnsi" w:hAnsiTheme="minorHAnsi" w:cstheme="minorHAnsi"/>
          <w:sz w:val="20"/>
          <w:szCs w:val="20"/>
        </w:rPr>
        <w:t>valabilitate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 – 2 </w:t>
      </w:r>
      <w:proofErr w:type="spellStart"/>
      <w:r>
        <w:rPr>
          <w:rFonts w:asciiTheme="minorHAnsi" w:hAnsiTheme="minorHAnsi" w:cstheme="minorHAnsi"/>
          <w:sz w:val="20"/>
          <w:szCs w:val="20"/>
        </w:rPr>
        <w:t>ani</w:t>
      </w:r>
      <w:proofErr w:type="spellEnd"/>
      <w:r>
        <w:rPr>
          <w:rFonts w:asciiTheme="minorHAnsi" w:hAnsiTheme="minorHAnsi" w:cstheme="minorHAnsi"/>
          <w:sz w:val="20"/>
          <w:szCs w:val="20"/>
        </w:rPr>
        <w:t>.</w:t>
      </w:r>
    </w:p>
    <w:p w:rsidR="00B5510C" w:rsidRPr="003D2363" w:rsidRDefault="00B5510C" w:rsidP="00B5510C">
      <w:pPr>
        <w:rPr>
          <w:rFonts w:asciiTheme="minorHAnsi" w:hAnsiTheme="minorHAnsi" w:cstheme="minorHAnsi"/>
          <w:sz w:val="20"/>
          <w:szCs w:val="20"/>
        </w:rPr>
      </w:pPr>
      <w:proofErr w:type="gramStart"/>
      <w:r>
        <w:rPr>
          <w:rFonts w:asciiTheme="minorHAnsi" w:hAnsiTheme="minorHAnsi" w:cstheme="minorHAnsi"/>
          <w:sz w:val="20"/>
          <w:szCs w:val="20"/>
        </w:rPr>
        <w:t>Un</w:t>
      </w:r>
      <w:proofErr w:type="gramEnd"/>
      <w:r>
        <w:rPr>
          <w:rFonts w:asciiTheme="minorHAnsi" w:hAnsiTheme="minorHAnsi" w:cstheme="minorHAnsi"/>
          <w:sz w:val="20"/>
          <w:szCs w:val="20"/>
        </w:rPr>
        <w:t xml:space="preserve"> test </w:t>
      </w:r>
      <w:proofErr w:type="spellStart"/>
      <w:r>
        <w:rPr>
          <w:rFonts w:asciiTheme="minorHAnsi" w:hAnsiTheme="minorHAnsi" w:cstheme="minorHAnsi"/>
          <w:sz w:val="20"/>
          <w:szCs w:val="20"/>
        </w:rPr>
        <w:t>presupune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>
        <w:rPr>
          <w:rFonts w:asciiTheme="minorHAnsi" w:hAnsiTheme="minorHAnsi" w:cstheme="minorHAnsi"/>
          <w:sz w:val="20"/>
          <w:szCs w:val="20"/>
        </w:rPr>
        <w:t>utilizare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 200 de </w:t>
      </w:r>
      <w:proofErr w:type="spellStart"/>
      <w:r>
        <w:rPr>
          <w:rFonts w:asciiTheme="minorHAnsi" w:hAnsiTheme="minorHAnsi" w:cstheme="minorHAnsi"/>
          <w:sz w:val="20"/>
          <w:szCs w:val="20"/>
        </w:rPr>
        <w:t>microlitri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 (</w:t>
      </w:r>
      <w:proofErr w:type="spellStart"/>
      <w:r>
        <w:rPr>
          <w:rFonts w:asciiTheme="minorHAnsi" w:hAnsiTheme="minorHAnsi" w:cstheme="minorHAnsi"/>
          <w:sz w:val="20"/>
          <w:szCs w:val="20"/>
        </w:rPr>
        <w:t>ukl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) de </w:t>
      </w:r>
      <w:proofErr w:type="spellStart"/>
      <w:r>
        <w:rPr>
          <w:rFonts w:asciiTheme="minorHAnsi" w:hAnsiTheme="minorHAnsi" w:cstheme="minorHAnsi"/>
          <w:sz w:val="20"/>
          <w:szCs w:val="20"/>
        </w:rPr>
        <w:t>anticorp</w:t>
      </w:r>
      <w:proofErr w:type="spellEnd"/>
      <w:r>
        <w:rPr>
          <w:rFonts w:asciiTheme="minorHAnsi" w:hAnsiTheme="minorHAnsi" w:cstheme="minorHAnsi"/>
          <w:sz w:val="20"/>
          <w:szCs w:val="20"/>
        </w:rPr>
        <w:t>.</w:t>
      </w:r>
    </w:p>
    <w:p w:rsidR="005B4C91" w:rsidRPr="00B5510C" w:rsidRDefault="005B4C91" w:rsidP="00B5510C">
      <w:pPr>
        <w:tabs>
          <w:tab w:val="left" w:pos="926"/>
        </w:tabs>
        <w:rPr>
          <w:rFonts w:asciiTheme="minorHAnsi" w:hAnsiTheme="minorHAnsi" w:cstheme="minorHAnsi"/>
          <w:sz w:val="20"/>
          <w:szCs w:val="20"/>
        </w:rPr>
      </w:pPr>
    </w:p>
    <w:sectPr w:rsidR="005B4C91" w:rsidRPr="00B5510C" w:rsidSect="003D23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F10C1"/>
    <w:multiLevelType w:val="hybridMultilevel"/>
    <w:tmpl w:val="B9744C96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CF7"/>
    <w:rsid w:val="00401107"/>
    <w:rsid w:val="005B4C91"/>
    <w:rsid w:val="006D2817"/>
    <w:rsid w:val="00705AE1"/>
    <w:rsid w:val="00795E8E"/>
    <w:rsid w:val="00817AC6"/>
    <w:rsid w:val="008439F1"/>
    <w:rsid w:val="008C5B61"/>
    <w:rsid w:val="008D59EF"/>
    <w:rsid w:val="00B5510C"/>
    <w:rsid w:val="00C016D8"/>
    <w:rsid w:val="00E72CBF"/>
    <w:rsid w:val="00EE0511"/>
    <w:rsid w:val="00F07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4C91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5B4C91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8439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439F1"/>
    <w:rPr>
      <w:rFonts w:ascii="Tahoma" w:eastAsia="Calibri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4C91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5B4C91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8439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439F1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775</Words>
  <Characters>4424</Characters>
  <Application>Microsoft Office Word</Application>
  <DocSecurity>0</DocSecurity>
  <Lines>36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Потоморфология Инга</dc:creator>
  <cp:lastModifiedBy>user</cp:lastModifiedBy>
  <cp:revision>8</cp:revision>
  <cp:lastPrinted>2026-02-13T08:22:00Z</cp:lastPrinted>
  <dcterms:created xsi:type="dcterms:W3CDTF">2026-02-19T09:22:00Z</dcterms:created>
  <dcterms:modified xsi:type="dcterms:W3CDTF">2026-03-05T10:36:00Z</dcterms:modified>
</cp:coreProperties>
</file>