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47003" w14:textId="77777777" w:rsidR="00E70917" w:rsidRDefault="00E70917" w:rsidP="00E6189F">
      <w:pPr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2318DCA0" w14:textId="77777777" w:rsidR="00E70917" w:rsidRDefault="00E70917" w:rsidP="00E6189F">
      <w:pPr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5EDCA272" w14:textId="696A0398" w:rsidR="004D4816" w:rsidRPr="00E6189F" w:rsidRDefault="00E6189F" w:rsidP="00E6189F">
      <w:pPr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bookmarkStart w:id="0" w:name="_GoBack"/>
      <w:bookmarkEnd w:id="0"/>
      <w:r w:rsidRPr="00E6189F">
        <w:rPr>
          <w:rFonts w:ascii="Times New Roman" w:hAnsi="Times New Roman" w:cs="Times New Roman"/>
          <w:sz w:val="28"/>
          <w:szCs w:val="28"/>
          <w:lang w:val="ro-MD"/>
        </w:rPr>
        <w:t>Rechizitele bancare  pentru garanția pentru ofertă și  garanția de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 </w:t>
      </w:r>
      <w:r w:rsidRPr="00E6189F">
        <w:rPr>
          <w:rFonts w:ascii="Times New Roman" w:hAnsi="Times New Roman" w:cs="Times New Roman"/>
          <w:sz w:val="28"/>
          <w:szCs w:val="28"/>
          <w:lang w:val="ro-MD"/>
        </w:rPr>
        <w:t>buna execuție</w:t>
      </w:r>
    </w:p>
    <w:p w14:paraId="54EBBB72" w14:textId="7282F793" w:rsidR="00E6189F" w:rsidRPr="00E6189F" w:rsidRDefault="00E6189F">
      <w:pPr>
        <w:rPr>
          <w:rFonts w:ascii="Times New Roman" w:hAnsi="Times New Roman" w:cs="Times New Roman"/>
          <w:sz w:val="28"/>
          <w:szCs w:val="28"/>
          <w:lang w:val="ro-MD"/>
        </w:rPr>
      </w:pPr>
    </w:p>
    <w:p w14:paraId="2560C993" w14:textId="7D1F10BB" w:rsidR="00E6189F" w:rsidRPr="00E6189F" w:rsidRDefault="00E6189F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E6189F">
        <w:rPr>
          <w:rFonts w:ascii="Times New Roman" w:hAnsi="Times New Roman" w:cs="Times New Roman"/>
          <w:sz w:val="28"/>
          <w:szCs w:val="28"/>
          <w:lang w:val="ro-MD"/>
        </w:rPr>
        <w:t xml:space="preserve">IMSP CS Soroca </w:t>
      </w:r>
    </w:p>
    <w:p w14:paraId="2BD1D158" w14:textId="565E37B1" w:rsidR="00E6189F" w:rsidRPr="00E6189F" w:rsidRDefault="00E6189F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E6189F">
        <w:rPr>
          <w:rFonts w:ascii="Times New Roman" w:hAnsi="Times New Roman" w:cs="Times New Roman"/>
          <w:sz w:val="28"/>
          <w:szCs w:val="28"/>
          <w:lang w:val="ro-MD"/>
        </w:rPr>
        <w:t>Cod fiscal 1007607008571</w:t>
      </w:r>
    </w:p>
    <w:p w14:paraId="778B6627" w14:textId="419AF655" w:rsidR="00E6189F" w:rsidRPr="00E6189F" w:rsidRDefault="00E6189F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E6189F">
        <w:rPr>
          <w:rFonts w:ascii="Times New Roman" w:hAnsi="Times New Roman" w:cs="Times New Roman"/>
          <w:sz w:val="28"/>
          <w:szCs w:val="28"/>
          <w:lang w:val="ro-MD"/>
        </w:rPr>
        <w:t>BC Victoriabank ,SA fil nr. 6 Soroca</w:t>
      </w:r>
    </w:p>
    <w:p w14:paraId="70E8F52A" w14:textId="4CC3E4EA" w:rsidR="00E6189F" w:rsidRPr="00E6189F" w:rsidRDefault="00E6189F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E6189F">
        <w:rPr>
          <w:rFonts w:ascii="Times New Roman" w:hAnsi="Times New Roman" w:cs="Times New Roman"/>
          <w:sz w:val="28"/>
          <w:szCs w:val="28"/>
          <w:lang w:val="ro-MD"/>
        </w:rPr>
        <w:t>Cod bancar VICBMD2X808</w:t>
      </w:r>
    </w:p>
    <w:p w14:paraId="1231BDE0" w14:textId="57274DDE" w:rsidR="00E6189F" w:rsidRPr="00E6189F" w:rsidRDefault="00E6189F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E6189F">
        <w:rPr>
          <w:rFonts w:ascii="Times New Roman" w:hAnsi="Times New Roman" w:cs="Times New Roman"/>
          <w:sz w:val="28"/>
          <w:szCs w:val="28"/>
          <w:lang w:val="ro-MD"/>
        </w:rPr>
        <w:t>IBAN MD23VI000000022510062MDL</w:t>
      </w:r>
    </w:p>
    <w:sectPr w:rsidR="00E6189F" w:rsidRPr="00E61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66F"/>
    <w:rsid w:val="004D4816"/>
    <w:rsid w:val="0050266F"/>
    <w:rsid w:val="00E6189F"/>
    <w:rsid w:val="00E7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F01D2"/>
  <w15:chartTrackingRefBased/>
  <w15:docId w15:val="{69E58830-488C-44B9-8C6E-F1A4278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3</cp:revision>
  <dcterms:created xsi:type="dcterms:W3CDTF">2026-02-16T09:22:00Z</dcterms:created>
  <dcterms:modified xsi:type="dcterms:W3CDTF">2026-02-16T09:25:00Z</dcterms:modified>
</cp:coreProperties>
</file>