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AF5" w:rsidRPr="006A55B5" w:rsidRDefault="00B42AF5" w:rsidP="00B42AF5">
      <w:pPr>
        <w:rPr>
          <w:rFonts w:eastAsia="MS Mincho"/>
          <w:sz w:val="22"/>
          <w:szCs w:val="22"/>
          <w:lang w:val="pt-PT" w:eastAsia="ja-JP"/>
        </w:rPr>
      </w:pPr>
    </w:p>
    <w:p w:rsidR="00EF7D59" w:rsidRDefault="00EF7D59" w:rsidP="00EF7D59">
      <w:pPr>
        <w:ind w:right="425"/>
        <w:jc w:val="center"/>
        <w:rPr>
          <w:rFonts w:eastAsia="MS Mincho"/>
          <w:b/>
          <w:bCs/>
          <w:sz w:val="32"/>
          <w:szCs w:val="32"/>
          <w:lang w:val="en-US" w:eastAsia="ja-JP"/>
        </w:rPr>
      </w:pPr>
      <w:r>
        <w:rPr>
          <w:rFonts w:eastAsia="MS Mincho"/>
          <w:b/>
          <w:bCs/>
          <w:sz w:val="32"/>
          <w:szCs w:val="32"/>
          <w:lang w:val="en-US" w:eastAsia="ja-JP"/>
        </w:rPr>
        <w:t>Caiet de Sarcini desfasurat.</w:t>
      </w:r>
    </w:p>
    <w:p w:rsidR="00EF7D59" w:rsidRPr="00B42AF5" w:rsidRDefault="00EF7D59" w:rsidP="00EF7D59">
      <w:pPr>
        <w:ind w:right="425"/>
        <w:jc w:val="center"/>
        <w:rPr>
          <w:rFonts w:eastAsia="MS Mincho"/>
          <w:b/>
          <w:bCs/>
          <w:sz w:val="32"/>
          <w:szCs w:val="32"/>
          <w:lang w:val="en-US" w:eastAsia="ja-JP"/>
        </w:rPr>
      </w:pPr>
      <w:r>
        <w:rPr>
          <w:rFonts w:eastAsia="MS Mincho"/>
          <w:b/>
          <w:bCs/>
          <w:sz w:val="32"/>
          <w:szCs w:val="32"/>
          <w:lang w:val="en-US" w:eastAsia="ja-JP"/>
        </w:rPr>
        <w:t>Teren de Fotbal</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6095"/>
        <w:gridCol w:w="1134"/>
        <w:gridCol w:w="1134"/>
      </w:tblGrid>
      <w:tr w:rsidR="00EF7D59" w:rsidRPr="00B42AF5" w:rsidTr="00EF7D59">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vAlign w:val="center"/>
          </w:tcPr>
          <w:p w:rsidR="00EF7D59" w:rsidRPr="00B42AF5" w:rsidRDefault="00EF7D59" w:rsidP="00B42AF5">
            <w:pPr>
              <w:ind w:right="-108"/>
              <w:jc w:val="center"/>
              <w:rPr>
                <w:rFonts w:eastAsia="MS Mincho"/>
                <w:sz w:val="16"/>
                <w:szCs w:val="16"/>
                <w:lang w:val="en-US" w:eastAsia="ja-JP"/>
              </w:rPr>
            </w:pPr>
            <w:r w:rsidRPr="00B42AF5">
              <w:rPr>
                <w:rFonts w:eastAsia="MS Mincho"/>
                <w:sz w:val="16"/>
                <w:szCs w:val="16"/>
                <w:lang w:eastAsia="ja-JP"/>
              </w:rPr>
              <w:t xml:space="preserve"> №</w:t>
            </w:r>
          </w:p>
          <w:p w:rsidR="00EF7D59" w:rsidRPr="00B42AF5" w:rsidRDefault="00EF7D59"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vAlign w:val="center"/>
          </w:tcPr>
          <w:p w:rsidR="00EF7D59" w:rsidRPr="006A55B5" w:rsidRDefault="00EF7D59" w:rsidP="00B42AF5">
            <w:pPr>
              <w:ind w:left="-120" w:right="-108"/>
              <w:jc w:val="center"/>
              <w:rPr>
                <w:rFonts w:eastAsia="MS Mincho"/>
                <w:sz w:val="16"/>
                <w:szCs w:val="16"/>
                <w:lang w:val="fr-FR" w:eastAsia="ja-JP"/>
              </w:rPr>
            </w:pPr>
            <w:r w:rsidRPr="00B42AF5">
              <w:rPr>
                <w:rFonts w:eastAsia="MS Mincho"/>
                <w:sz w:val="16"/>
                <w:szCs w:val="16"/>
                <w:lang w:val="ro-RO" w:eastAsia="ja-JP"/>
              </w:rPr>
              <w:t>Simbol</w:t>
            </w:r>
            <w:r w:rsidRPr="006A55B5">
              <w:rPr>
                <w:rFonts w:eastAsia="MS Mincho"/>
                <w:sz w:val="16"/>
                <w:szCs w:val="16"/>
                <w:lang w:val="fr-FR" w:eastAsia="ja-JP"/>
              </w:rPr>
              <w:t xml:space="preserve"> </w:t>
            </w:r>
            <w:r w:rsidRPr="00B42AF5">
              <w:rPr>
                <w:rFonts w:eastAsia="MS Mincho"/>
                <w:sz w:val="16"/>
                <w:szCs w:val="16"/>
                <w:lang w:val="ro-RO" w:eastAsia="ja-JP"/>
              </w:rPr>
              <w:t>norme</w:t>
            </w:r>
            <w:r w:rsidRPr="006A55B5">
              <w:rPr>
                <w:rFonts w:eastAsia="MS Mincho"/>
                <w:sz w:val="16"/>
                <w:szCs w:val="16"/>
                <w:lang w:val="fr-FR" w:eastAsia="ja-JP"/>
              </w:rPr>
              <w:t xml:space="preserve"> </w:t>
            </w:r>
            <w:r w:rsidRPr="00B42AF5">
              <w:rPr>
                <w:rFonts w:eastAsia="MS Mincho"/>
                <w:sz w:val="16"/>
                <w:szCs w:val="16"/>
                <w:lang w:val="ro-RO" w:eastAsia="ja-JP"/>
              </w:rPr>
              <w:t xml:space="preserve">şi Cod </w:t>
            </w:r>
            <w:r w:rsidRPr="006A55B5">
              <w:rPr>
                <w:rFonts w:eastAsia="MS Mincho"/>
                <w:sz w:val="16"/>
                <w:szCs w:val="16"/>
                <w:lang w:val="fr-FR" w:eastAsia="ja-JP"/>
              </w:rPr>
              <w:t xml:space="preserve"> </w:t>
            </w:r>
            <w:r w:rsidRPr="00B42AF5">
              <w:rPr>
                <w:rFonts w:eastAsia="MS Mincho"/>
                <w:sz w:val="16"/>
                <w:szCs w:val="16"/>
                <w:lang w:val="ro-RO" w:eastAsia="ja-JP"/>
              </w:rPr>
              <w:t>resurse</w:t>
            </w:r>
          </w:p>
        </w:tc>
        <w:tc>
          <w:tcPr>
            <w:tcW w:w="6095" w:type="dxa"/>
            <w:vMerge w:val="restart"/>
            <w:tcBorders>
              <w:top w:val="single" w:sz="6" w:space="0" w:color="auto"/>
              <w:left w:val="single" w:sz="6" w:space="0" w:color="auto"/>
              <w:bottom w:val="nil"/>
              <w:right w:val="nil"/>
            </w:tcBorders>
            <w:vAlign w:val="center"/>
          </w:tcPr>
          <w:p w:rsidR="00EF7D59" w:rsidRPr="006A55B5" w:rsidRDefault="00EF7D59" w:rsidP="00B42AF5">
            <w:pPr>
              <w:jc w:val="center"/>
              <w:rPr>
                <w:rFonts w:eastAsia="MS Mincho"/>
                <w:sz w:val="16"/>
                <w:szCs w:val="16"/>
                <w:lang w:val="fr-FR"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vAlign w:val="center"/>
          </w:tcPr>
          <w:p w:rsidR="00EF7D59" w:rsidRPr="00B42AF5" w:rsidRDefault="00EF7D59"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vAlign w:val="center"/>
          </w:tcPr>
          <w:p w:rsidR="00EF7D59" w:rsidRPr="00B42AF5" w:rsidRDefault="00EF7D59"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EF7D59" w:rsidRPr="00B42AF5" w:rsidTr="00EF7D59">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vAlign w:val="center"/>
          </w:tcPr>
          <w:p w:rsidR="00EF7D59" w:rsidRPr="00B42AF5" w:rsidRDefault="00EF7D59"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vAlign w:val="center"/>
          </w:tcPr>
          <w:p w:rsidR="00EF7D59" w:rsidRPr="00B42AF5" w:rsidRDefault="00EF7D59" w:rsidP="00B42AF5">
            <w:pPr>
              <w:jc w:val="center"/>
              <w:rPr>
                <w:rFonts w:eastAsia="MS Mincho"/>
                <w:sz w:val="16"/>
                <w:szCs w:val="16"/>
                <w:lang w:eastAsia="ja-JP"/>
              </w:rPr>
            </w:pPr>
          </w:p>
        </w:tc>
        <w:tc>
          <w:tcPr>
            <w:tcW w:w="6095" w:type="dxa"/>
            <w:vMerge/>
            <w:tcBorders>
              <w:top w:val="nil"/>
              <w:left w:val="single" w:sz="6" w:space="0" w:color="auto"/>
              <w:bottom w:val="single" w:sz="6" w:space="0" w:color="auto"/>
              <w:right w:val="single" w:sz="6" w:space="0" w:color="auto"/>
            </w:tcBorders>
            <w:vAlign w:val="center"/>
          </w:tcPr>
          <w:p w:rsidR="00EF7D59" w:rsidRPr="00B42AF5" w:rsidRDefault="00EF7D59"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vAlign w:val="center"/>
          </w:tcPr>
          <w:p w:rsidR="00EF7D59" w:rsidRPr="00B42AF5" w:rsidRDefault="00EF7D59"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vAlign w:val="center"/>
          </w:tcPr>
          <w:p w:rsidR="00EF7D59" w:rsidRPr="00B42AF5" w:rsidRDefault="00EF7D59" w:rsidP="00B42AF5">
            <w:pPr>
              <w:jc w:val="center"/>
              <w:rPr>
                <w:rFonts w:eastAsia="MS Mincho"/>
                <w:sz w:val="16"/>
                <w:szCs w:val="16"/>
                <w:lang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tblPr>
      <w:tblGrid>
        <w:gridCol w:w="709"/>
        <w:gridCol w:w="1418"/>
        <w:gridCol w:w="6095"/>
        <w:gridCol w:w="1134"/>
        <w:gridCol w:w="1134"/>
      </w:tblGrid>
      <w:tr w:rsidR="00EF7D59" w:rsidRPr="00B42AF5" w:rsidTr="00EF7D5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rsidR="00EF7D59" w:rsidRPr="00B42AF5" w:rsidRDefault="00EF7D59"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tcPr>
          <w:p w:rsidR="00EF7D59" w:rsidRPr="00B42AF5" w:rsidRDefault="00EF7D59"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6095" w:type="dxa"/>
            <w:tcBorders>
              <w:top w:val="single" w:sz="6" w:space="0" w:color="auto"/>
              <w:left w:val="single" w:sz="6" w:space="0" w:color="auto"/>
              <w:bottom w:val="double" w:sz="6" w:space="0" w:color="auto"/>
              <w:right w:val="nil"/>
            </w:tcBorders>
          </w:tcPr>
          <w:p w:rsidR="00EF7D59" w:rsidRPr="00B42AF5" w:rsidRDefault="00EF7D59"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tcPr>
          <w:p w:rsidR="00EF7D59" w:rsidRPr="00B42AF5" w:rsidRDefault="00EF7D59"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tcPr>
          <w:p w:rsidR="00EF7D59" w:rsidRPr="00B42AF5" w:rsidRDefault="00EF7D59" w:rsidP="00B42AF5">
            <w:pPr>
              <w:ind w:left="-108" w:right="-108"/>
              <w:jc w:val="center"/>
              <w:rPr>
                <w:rFonts w:eastAsia="MS Mincho"/>
                <w:sz w:val="16"/>
                <w:szCs w:val="16"/>
                <w:lang w:eastAsia="ja-JP"/>
              </w:rPr>
            </w:pPr>
            <w:r w:rsidRPr="00B42AF5">
              <w:rPr>
                <w:rFonts w:eastAsia="MS Mincho"/>
                <w:sz w:val="16"/>
                <w:szCs w:val="16"/>
                <w:lang w:eastAsia="ja-JP"/>
              </w:rPr>
              <w:t>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b/>
                <w:bCs/>
                <w:sz w:val="22"/>
                <w:szCs w:val="22"/>
                <w:lang w:val="en-US" w:eastAsia="ja-JP"/>
              </w:rPr>
            </w:pPr>
            <w:r w:rsidRPr="00B42AF5">
              <w:rPr>
                <w:rFonts w:eastAsia="MS Mincho"/>
                <w:b/>
                <w:bCs/>
                <w:sz w:val="22"/>
                <w:szCs w:val="22"/>
                <w:lang w:eastAsia="ja-JP"/>
              </w:rPr>
              <w:t>1. Lucrari de constructie</w:t>
            </w:r>
          </w:p>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b/>
                <w:bCs/>
                <w:sz w:val="22"/>
                <w:szCs w:val="22"/>
                <w:lang w:val="en-US" w:eastAsia="ja-JP"/>
              </w:rPr>
            </w:pPr>
            <w:r w:rsidRPr="00B42AF5">
              <w:rPr>
                <w:rFonts w:eastAsia="MS Mincho"/>
                <w:b/>
                <w:bCs/>
                <w:sz w:val="22"/>
                <w:szCs w:val="22"/>
                <w:lang w:eastAsia="ja-JP"/>
              </w:rPr>
              <w:t>1.1. Executarea retelilor de drenaj</w:t>
            </w:r>
          </w:p>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TsA02A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Sapatura manuala de pamint in spatii limitate, avind sub 1,00 m sau peste 1,00 m latime, executata fara sprijiniri, cu taluz vertical, la fundatii, canale, subsoluri, drenuri, trepte de infratire, in pamint necoeziv sau slab coeziv adincime &lt; 0,75 m teren usor</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TsA02E</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1,3200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TsA14E1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Sapatura manuala de pamint, de pina la 6 m adincime, in gropi cu sectiune poligonala sau circulara, avind latimea sau diametrul cercului de 1,5-6 m executata cu spijiniri cu evacuare manuala, la fundatii, puturi, rezervoare etc., in pamint cu umiditate naturala adincimea sapaturii 2,01-4 m, teren mijlociu</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4,1600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2010102900888</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en-US" w:eastAsia="ja-JP"/>
              </w:rPr>
            </w:pPr>
            <w:r w:rsidRPr="006A55B5">
              <w:rPr>
                <w:rFonts w:eastAsia="MS Mincho"/>
                <w:sz w:val="16"/>
                <w:szCs w:val="16"/>
                <w:lang w:val="en-US" w:eastAsia="ja-JP"/>
              </w:rPr>
              <w:t>Lemn rot cons rur coj fag L=1m d subt. min 18 cm S4342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2010102914229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Scind.fag.lungi.neab.cl.A.gr=40mm l=1,8-4m l=60 S 8689</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0,0001</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2010102917685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en-US" w:eastAsia="ja-JP"/>
              </w:rPr>
            </w:pPr>
            <w:r w:rsidRPr="006A55B5">
              <w:rPr>
                <w:rFonts w:eastAsia="MS Mincho"/>
                <w:sz w:val="16"/>
                <w:szCs w:val="16"/>
                <w:lang w:val="en-US" w:eastAsia="ja-JP"/>
              </w:rPr>
              <w:t>Dulap fag lung tivita cls C gr=50mm lung=2,50m S8689</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0,0008</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2874145886954</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Cuie cu cap conic tip a 3 x 80 S2111</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0,0149</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2875276311528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0,0693</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TsC02C2</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Sapatura mecanica cu excavator pe pneuri de 0,21-0,39 mc, cu comanda hidraulica, in pamint imbibat cu apa descarcare auto teren catg. </w:t>
            </w:r>
            <w:r w:rsidRPr="00B42AF5">
              <w:rPr>
                <w:rFonts w:eastAsia="MS Mincho"/>
                <w:sz w:val="18"/>
                <w:szCs w:val="18"/>
                <w:lang w:eastAsia="ja-JP"/>
              </w:rPr>
              <w:t>I</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2952260003521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Excavator pe pneuri cu motor termic de 0,21-0,39 mc buldoex</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5,1300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TsI51A3</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Transportarea pamintului cu autobasculanta de 10 t la distanta de: 3 km (q=1,6 t/m3)</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3410540000007</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0,0307</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TsC51A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Lucrari la descarcarea pamintului in depozit, teren categoria I</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1411122201752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0,0020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2952260003554</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TsE02A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Finisarea (politura) manuala a platformelor, in teren usor</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3,4200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TsD05A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necoeziv</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8,8200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2952270004021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Mai mecanic de 150-200 kg cu motor termic 6 cp (4 kw)</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10,3900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RpDD18A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Strat anticontaminator din material textil netesut filtrant sintetic asternut (geotextil 200 g/m2)</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0,0060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1711217329881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en-US" w:eastAsia="ja-JP"/>
              </w:rPr>
            </w:pPr>
            <w:r w:rsidRPr="006A55B5">
              <w:rPr>
                <w:rFonts w:eastAsia="MS Mincho"/>
                <w:sz w:val="16"/>
                <w:szCs w:val="16"/>
                <w:lang w:val="en-US" w:eastAsia="ja-JP"/>
              </w:rPr>
              <w:t>geotextil 200 g/m2 latime 1,5 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0,7280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lastRenderedPageBreak/>
              <w:t>10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AcF03B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Umpluturi in santuri la conductele de alimentare cu apa sau canalizare, ca substrat, strat de protectie, strat de izolare sau strat filtrant la tuburile de drenaj, executate cu pietris margaritar</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9312040019600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0,8500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1421102200226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Pietris ciuruit nespalat de mal 7-15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AcF03A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Umpluturi in santuri la conductele de alimentare cu apa sau canalizare, ca substrat, strat de protectie, strat de izolare sau strat filtrant la tuburile de drenaj, executate cu nisip</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9312040019600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0,6100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Nisip sortat nespalat de riu si lacuri 0,0-7,0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AcA07B aplicativ</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Montarea in pamint, in exteriorul cladirilor, a tevilor din PVC pentru drenaj, cu perforatie 180* si in invelitoare cu geotextil fara fibre sintetice, densitatea geotextilului 200 gr/m2, conexiune prin mufe, avind diametrul de 110 mm</w:t>
            </w:r>
          </w:p>
          <w:p w:rsidR="00EF7D59" w:rsidRPr="00B42AF5" w:rsidRDefault="00EF7D59" w:rsidP="00B42AF5">
            <w:pPr>
              <w:rPr>
                <w:rFonts w:eastAsia="MS Mincho"/>
                <w:sz w:val="18"/>
                <w:szCs w:val="18"/>
                <w:lang w:eastAsia="ja-JP"/>
              </w:rPr>
            </w:pPr>
            <w:r w:rsidRPr="006A55B5">
              <w:rPr>
                <w:rFonts w:eastAsia="MS Mincho"/>
                <w:sz w:val="18"/>
                <w:szCs w:val="18"/>
                <w:lang w:eastAsia="ja-JP"/>
              </w:rPr>
              <w:t xml:space="preserve"> </w:t>
            </w:r>
            <w:r w:rsidRPr="00B42AF5">
              <w:rPr>
                <w:rFonts w:eastAsia="MS Mincho"/>
                <w:sz w:val="18"/>
                <w:szCs w:val="18"/>
                <w:lang w:eastAsia="ja-JP"/>
              </w:rPr>
              <w:t>Materiale marunte (dicloretan, apa)=1,0200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7136050012000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2521216700000d110g</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Teava drenaj cu filtru D110 mm SN4 (invelita in geotextil)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AcF03A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Umpluturi in santuri la conductele de alimentare cu apa sau canalizare, ca substrat, strat de protectie, strat de izolare sau strat filtrant la tuburile de drenaj, executate cu nisip</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9312040019600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0,6100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Nisip sortat nespalat de riu si lacuri 0,0-7,0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AcA07C aplicativ</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Montarea in pamint, in exteriorul cladirilor, a tevilor din PVC pentru drenaj, conexiune prin mufe, avind diametrul de 300 mm</w:t>
            </w:r>
          </w:p>
          <w:p w:rsidR="00EF7D59" w:rsidRPr="00B42AF5" w:rsidRDefault="00EF7D59" w:rsidP="00B42AF5">
            <w:pPr>
              <w:rPr>
                <w:rFonts w:eastAsia="MS Mincho"/>
                <w:sz w:val="18"/>
                <w:szCs w:val="18"/>
                <w:lang w:eastAsia="ja-JP"/>
              </w:rPr>
            </w:pPr>
            <w:r w:rsidRPr="006A55B5">
              <w:rPr>
                <w:rFonts w:eastAsia="MS Mincho"/>
                <w:sz w:val="18"/>
                <w:szCs w:val="18"/>
                <w:lang w:eastAsia="ja-JP"/>
              </w:rPr>
              <w:t xml:space="preserve"> </w:t>
            </w:r>
            <w:r w:rsidRPr="00B42AF5">
              <w:rPr>
                <w:rFonts w:eastAsia="MS Mincho"/>
                <w:sz w:val="18"/>
                <w:szCs w:val="18"/>
                <w:lang w:eastAsia="ja-JP"/>
              </w:rPr>
              <w:t>Materiale marunte (dicloretan, apa)=1,0200</w:t>
            </w:r>
          </w:p>
          <w:p w:rsidR="00EF7D59" w:rsidRPr="006A55B5" w:rsidRDefault="00EF7D59" w:rsidP="00B42AF5">
            <w:pPr>
              <w:rPr>
                <w:rFonts w:eastAsia="MS Mincho"/>
                <w:sz w:val="2"/>
                <w:szCs w:val="2"/>
                <w:lang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7136050012000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2521216700000d300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 xml:space="preserve">Teava drenaj cu D300 mm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AcA36B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Imbinarea pieselor de legatura din poliesteri, armate cu fibre de sticla,  cu mufa si cep tip P, etansate cu inel de cauciuc, avind diametrul de 200-300 mm (numai manopera)</w:t>
            </w:r>
          </w:p>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 </w:t>
            </w:r>
            <w:r w:rsidRPr="00B42AF5">
              <w:rPr>
                <w:rFonts w:eastAsia="MS Mincho"/>
                <w:sz w:val="18"/>
                <w:szCs w:val="18"/>
                <w:lang w:eastAsia="ja-JP"/>
              </w:rPr>
              <w:t>Materiale marunte (cirpe, apa, etc.)=1,0500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7136050012000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0,9500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Teu redus din PVC SN4 d=300/110, 90* (conexiune teava drenaj in teava PVC)</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Teu redus din PVC SN4 d=300/110, 90*</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AcF03B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Umpluturi in santuri la conductele de alimentare cu apa sau canalizare, ca substrat, strat de protectie, strat de izolare sau strat filtrant la tuburile de drenaj, executate cu pietris margaritar</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9312040019600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0,8500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1421102200226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Pietris ciuruit nespalat de mal 7-15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RpDD18A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Strat anticontaminator din material textil netesut filtrant sintetic asternut (geotextil 200 g/m2)</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0,0060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1711217329881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en-US" w:eastAsia="ja-JP"/>
              </w:rPr>
            </w:pPr>
            <w:r w:rsidRPr="006A55B5">
              <w:rPr>
                <w:rFonts w:eastAsia="MS Mincho"/>
                <w:sz w:val="16"/>
                <w:szCs w:val="16"/>
                <w:lang w:val="en-US" w:eastAsia="ja-JP"/>
              </w:rPr>
              <w:t>geotextil 200 g/m2 latime 1,5 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0,7280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AcF03C</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Umpluturi in santuri la conductele de alimentare cu apa sau canalizare, ca substrat, strat de protectie, strat de izolare sau strat filtrant la tuburile de drenaj, executate cu piatra sparta fr. 40-70 mm</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9312040019600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1,1700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1421102206036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pt. drumuri fr. 40-70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AcE14A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Executarea caminelor de vizitare din elemente de beton armat prefabricat, pentru canalizare, circulare (inelare) cu diametrul 1,5 m, in teren fara apa subterana</w:t>
            </w:r>
          </w:p>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 </w:t>
            </w:r>
            <w:r w:rsidRPr="00B42AF5">
              <w:rPr>
                <w:rFonts w:eastAsia="MS Mincho"/>
                <w:sz w:val="18"/>
                <w:szCs w:val="18"/>
                <w:lang w:eastAsia="ja-JP"/>
              </w:rPr>
              <w:t>Material marunt  (scoabe, apa)=1,0060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7136050012000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6,7600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2,9000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2663102100957</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Beton de ciment  clasa C12/15</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0,5200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2010102915572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Cofraje din scindura 40 mm grosime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0,1600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2664102101196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0,0820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Nisip sortat nespalat de riu si lacuri 0,0-7,0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0,1450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26511221004022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3410520001373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1,0680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AcE14A1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Elemente din beton armat prefabricat, ale caminelor de vizitare, circulare (inelare) cu diametrul 1,5 m, pentru canalizare, in teren fara apa subterana. </w:t>
            </w:r>
            <w:r w:rsidRPr="00B42AF5">
              <w:rPr>
                <w:rFonts w:eastAsia="MS Mincho"/>
                <w:sz w:val="18"/>
                <w:szCs w:val="18"/>
                <w:lang w:eastAsia="ja-JP"/>
              </w:rPr>
              <w:t>Inel prefabricat pt. camine КЦ-15-9 (0,4 m3)</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26611264331521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Inel prefabricat pt. camine КЦ-15-9 (0,4 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AcE14A1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Elemente din beton armat prefabricat, ale caminelor de vizitare, circulare (inelare) cu diametrul 1,5 m, pentru canalizare, in teren fara apa subterana. </w:t>
            </w:r>
            <w:r w:rsidRPr="00B42AF5">
              <w:rPr>
                <w:rFonts w:eastAsia="MS Mincho"/>
                <w:sz w:val="18"/>
                <w:szCs w:val="18"/>
                <w:lang w:eastAsia="ja-JP"/>
              </w:rPr>
              <w:t>Placi prefabricate pt. camine КЦП1-15-1(0,27 m3)</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26611264331523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Placi prefabricate pt. camine КЦП1-15-1(0,27 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AcE14A1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Capac canalizare material plastic, circular D600 pentru spatii verzi</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2875274200001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Capac canalizare material plastic, circular D600 pentru spatii verzi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RCsB50A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Spargerea golurilor in pereti din beton armat cl. B15-B22 (D300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9310060019930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27,6000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2875277400000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Compresor (7 atm.) 6 m3/min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7,7400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2952270003311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15,4800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TsD01B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Imprastierea cu lopata a pamintului afinat, in straturi uniforme, de 10-30 cm grosime, printr-o aruncare de pina la 3 m din gramezi, inclusiv sfarimarea bulgarilor, pamintul provenind din teren mijlociu</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TsD04B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Compactarea cu maiul de mina a umpluturilor executate in sapaturi orizontale sau inclinate la 1/4, inclusiv udarea fiecarui strat de pamint in parte, avind 10 cm grosime pamint coeziv</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4100116202806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TsD05B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coeziv</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8,8200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2952270004021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Mai mecanic de 150-200 kg cu motor termic 6 cp (4 kw)</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9,4300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6A55B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b/>
                <w:bCs/>
                <w:sz w:val="22"/>
                <w:szCs w:val="22"/>
                <w:lang w:val="pt-PT" w:eastAsia="ja-JP"/>
              </w:rPr>
            </w:pPr>
            <w:r w:rsidRPr="006A55B5">
              <w:rPr>
                <w:rFonts w:eastAsia="MS Mincho"/>
                <w:b/>
                <w:bCs/>
                <w:sz w:val="22"/>
                <w:szCs w:val="22"/>
                <w:lang w:val="pt-PT" w:eastAsia="ja-JP"/>
              </w:rPr>
              <w:t>1.2. Amenajarea terenului de fotbal 44,00x24,00  m</w:t>
            </w:r>
          </w:p>
          <w:p w:rsidR="00EF7D59" w:rsidRPr="006A55B5" w:rsidRDefault="00EF7D59" w:rsidP="00B42AF5">
            <w:pPr>
              <w:rPr>
                <w:rFonts w:eastAsia="MS Mincho"/>
                <w:sz w:val="16"/>
                <w:szCs w:val="16"/>
                <w:lang w:val="pt-PT" w:eastAsia="ja-JP"/>
              </w:rPr>
            </w:pPr>
          </w:p>
        </w:tc>
        <w:tc>
          <w:tcPr>
            <w:tcW w:w="1134"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p>
        </w:tc>
        <w:tc>
          <w:tcPr>
            <w:tcW w:w="1134"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TsC54B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Strat de fundatie din piatra sparta pentru drumuri, sub fundatia bordurei h=10 cm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0,9900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14111222016601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1,1500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2912340002506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Compresor mobil motor ardere interna, presiunea pina la 686 kPa (7atm), 2,2 m3/min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2592270004021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pe pneuri sau mecanic 150 - 200 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DE11A aplicativ</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Borduri mici, prefabricate din beton, pentru incadrarea spatiilor verzi, trotuarelor, aleilor, etc., (Bordure mici 100х20x8 cm,  pe fundatie de beton C16/20) (Pentru resursul: Beton clasa C16/20 , a fost modificat norma de consum, pe: 0,014 m3)</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0,1800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2663102100001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Beton clasa C16/20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2666122800325</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Bordura beton pentru trotuare dimensiuni 100x20x8 cm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DA11A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Strat de fundatie sau reprofilare din piatra sparta, pentru drumuri, cu asternere manuala, executat cu impanare si innoroire h=15 cm fr. 40-70 mm</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1,8000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Nisip sortat nespalat de riu si lacuri 0,0-7,0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0,2560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1411122201646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fr. 20-40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0,1020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1411122201672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fr. 40-70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1,2700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4100116202806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2952240004010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static autopropulsat cu rulouri valturi  R 8-14 de 14tf</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0,2070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3410540005603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Autocisterna 5-8 t cu dispozitive de stropire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DA11C</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Strat de fundatie sau reprofilare din piatra sparta, pentru drumuri, cu asternere manuala, executat fara impanare si fara innoroire h=10 cm fr. 20-40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1,4000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14111222016720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fr. 20-40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1,2700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4100116202806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2952240004010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static autopropulsat cu rulouri valturi  R 8-14 de 14tf</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0,1740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3410540005603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Autocisterna 5-8 t cu dispozitive de stropire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DA11C</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Strat de fundatie sau reprofilare din piatra sparta, pentru drumuri, cu asternere manuala, executat fara impanare si fara innoroire h=5 cm fr. 5-20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7129020012800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1,4000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14111222016721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Piatra sparta fr. 5-20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1,2700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4100116202806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2952240004010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static autopropulsat cu rulouri valturi  R 8-14 de 14tf</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0,1740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3410540005603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Autocisterna 5-8 t cu dispozitive de stropire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TsC54A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Strat de fundatie din nisip h=3 cm, savura de granit fr. 1-5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0,9000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Savura de granit fr. 1-5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2912340002506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Compresor mobil motor ardere interna, presiunea pina la 686 kPa (7atm), 2,2 m3/min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2592270004021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pe pneuri sau mecanic 150 - 200 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TsH43B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6A55B5">
              <w:rPr>
                <w:rFonts w:eastAsia="MS Mincho"/>
                <w:sz w:val="18"/>
                <w:szCs w:val="18"/>
                <w:lang w:val="pt-PT" w:eastAsia="ja-JP"/>
              </w:rPr>
              <w:t xml:space="preserve">Asezarea acoperirii din gazon artificial pentru terenuri de fotbal: acoperire cu inaltimea parului 50 mm, cu certificare FIFA, 12000/6 Dtex, 320microni, infill 6kg. </w:t>
            </w:r>
            <w:r w:rsidRPr="00B42AF5">
              <w:rPr>
                <w:rFonts w:eastAsia="MS Mincho"/>
                <w:sz w:val="18"/>
                <w:szCs w:val="18"/>
                <w:lang w:eastAsia="ja-JP"/>
              </w:rPr>
              <w:t>Termenul de uzura cu incarcatura de joc min 4 ore/zi - 8 ani.</w:t>
            </w:r>
          </w:p>
          <w:p w:rsidR="00EF7D59" w:rsidRPr="00B42AF5" w:rsidRDefault="00EF7D59"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Materiale marunte (scoaba, covoras antistatic din gazon artificial)=1,0010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9310060019930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0,1370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Acoperire din gazon artificial h=50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Banda  Forbo - 842 latimea 300mm pentru acoperirea rosturilor din gazon artificial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0,2830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Clei din doua componente de poliuretan Forbo - 842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0,1082</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1421102200801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 xml:space="preserve">Nisip cuartos  </w:t>
            </w:r>
            <w:r w:rsidRPr="00B42AF5">
              <w:rPr>
                <w:rFonts w:eastAsia="MS Mincho"/>
                <w:sz w:val="16"/>
                <w:szCs w:val="16"/>
                <w:lang w:eastAsia="ja-JP"/>
              </w:rPr>
              <w:t>ГМ</w:t>
            </w:r>
            <w:r w:rsidRPr="006A55B5">
              <w:rPr>
                <w:rFonts w:eastAsia="MS Mincho"/>
                <w:sz w:val="16"/>
                <w:szCs w:val="16"/>
                <w:lang w:val="pt-PT" w:eastAsia="ja-JP"/>
              </w:rPr>
              <w:t xml:space="preserve">, fractie  0,63-0,315 mm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20,0000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2513206621441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Cauciuc farimitat  fractie 0,63-0,315</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9,0000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2952270003648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Instalatie pentru transportarea si derularea rulourilor de gazon artificial cu ascensor hidraulic  TurfRoller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0,0071</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2952270007609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0,0015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2952270007612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pentru acoperire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0,0380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3410440005607</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Tractor cu Utilaje suspendat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0,0085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2952270007613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pentru ingrijire de acoperire din gazon artificial SportChamp cu Utilaje suspendat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0,0003</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TsH44A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Incastrarea liniilor de trasare din gazon artificial pentru acoperirea terenurilor de joaca: linie continua dreapta, latimea liniei 12 cm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9310060019930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Acoperire din gazon artificial h=50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0,1440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Banda  Forbo - 842 latimea 300mm pentru acoperirea rosturilor din gazon artificial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Clei din doua componente de poliuretan Forbo - 842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2952270003648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Instalatie pentru transportarea si derularea rulourilor de gazon artificial cu ascensor hidraulic  TurfRoller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0,0004</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2952270007609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0,0044</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TsH44B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Incastrarea liniilor de trasare din gazon artificial pentru acoperirea terenurilor de joaca: linie continua curba, latimea liniei 12 cm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9310060019930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0,0740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Acoperire din gazon artificial h=50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0,1800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Banda  Forbo - 842 latimea 300mm pentru acoperirea rosturilor din gazon artificial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1,3400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Clei din doua componente de poliuretan Forbo - 842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2952270003648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Instalatie pentru transportarea si derularea rulourilor de gazon artificial cu ascensor hidraulic  TurfRoller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0,0006</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2952270007609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TsH44C</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Incastrarea liniilor de trasare din gazon artificial pentru acoperirea terenurilor de joaca: puncte penalti diametru liniei 22 cm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9310060019930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Acoperire din gazon artificial h=50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0,0490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Banda  Forbo - 842 latimea 300mm pentru acoperirea rosturilor din gazon artificial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2774413590403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Clei din doua componente de poliuretan Forbo - 842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0,0900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2952270007609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0,0010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6A55B5">
            <w:pPr>
              <w:rPr>
                <w:rFonts w:eastAsia="MS Mincho"/>
                <w:sz w:val="16"/>
                <w:szCs w:val="16"/>
                <w:lang w:eastAsia="ja-JP"/>
              </w:rPr>
            </w:pPr>
            <w:r w:rsidRPr="00B42AF5">
              <w:rPr>
                <w:rFonts w:eastAsia="MS Mincho"/>
                <w:b/>
                <w:bCs/>
                <w:sz w:val="22"/>
                <w:szCs w:val="22"/>
                <w:lang w:eastAsia="ja-JP"/>
              </w:rPr>
              <w:t>1.3. Gard de protectie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TsA02B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1,1900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TsC54A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Strat de fundatie din nisip</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0,9000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1421102200525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Nisip sortat nespalat de riu si lacuri 0,0-7,0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2912340002506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Compresor mobil motor ardere interna, presiunea pina la 686 kPa (7atm), 2,2 m3/min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2592270004021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Compactor pe pneuri sau mecanic 150 - 200 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CB03A1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Cofraje din panouri refolosibile, cu placaj de 8 mm pentru turnarea betonului in cuzineti, fundatii pahar si fundatii de utilaje inclusiv sprijinirile</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71240100107001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0,9500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2734113803233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Sirma neagra moale d = 2,5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2873145887000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0,0800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2020112928335</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Panou de cofraj cu placaj de 8 mm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2010102903495</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0,0035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2010102900900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0,0005</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2320187315789</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0,1200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CC03D</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Montare plase sudate la inaltimi mai mici sau egale cu 35 m, la constructii speciale (Plasa VR-1 3,0/100x100 mm)</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7123020011140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0,0400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2873122004100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Plasa VR-1 3,0/100x100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2710602100000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de-AT" w:eastAsia="ja-JP"/>
              </w:rPr>
            </w:pPr>
            <w:r w:rsidRPr="006A55B5">
              <w:rPr>
                <w:rFonts w:eastAsia="MS Mincho"/>
                <w:sz w:val="16"/>
                <w:szCs w:val="16"/>
                <w:lang w:val="de-AT" w:eastAsia="ja-JP"/>
              </w:rPr>
              <w:t>Otel beton OB 37 diam. mai mic sau egal de 8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2734113803881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2010237318750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2922140007000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0,0006</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CA03F</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Beton simplu  turnat cu mijloace clasice,  in fundatii, socluri, ziduri de sprijin, pereti sub cota zero, preparat cu centrala de betoane sau beton marfa conform. art. CA01, turnare cu mijloace clasice, beton simplu clasa C20/25</w:t>
            </w:r>
          </w:p>
          <w:p w:rsidR="00EF7D59" w:rsidRPr="00B42AF5" w:rsidRDefault="00EF7D59"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 marunt (dulapi de rasinoase, cuie, scoabe)=1,0150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7123010010200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3,4500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0,4000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2663102100000c20/25</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Beton C20/25</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1,0250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2952270003100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0,6000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3410520006752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CB14A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Schela metalica tubulara pentru lucrari pe suprafete verticale la inaltimi pina la 30 m inclusiv, cu imobilizarea schelei timp de 25 zile (200 ore) (56 zile)</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7124010010700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2010102904340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0,0003</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2010102903495</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0,0001</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2010102919000</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Dulapi de rasinoase impregnati si balotati pt schela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0,0003</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2020142925412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0,00012</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2873145887000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0,0030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2811230007606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Schela metalica tubulara de exterior S=640 mp, G=13,5 t (0,021t/m2)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4,5000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CB14A1 k=31</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Schela metalica tubulara pentru lucrari pe suprafete verticale la inaltimi pina la 30 m inclusiv, cu imobilizarea schelei timp de 25 zile (200 ore), рentru fiecare zi de imobilizare in plus sau in minus se adauga (56 zile)</w:t>
            </w:r>
          </w:p>
          <w:p w:rsidR="00EF7D59" w:rsidRPr="00B42AF5" w:rsidRDefault="00EF7D59" w:rsidP="00B42AF5">
            <w:pPr>
              <w:rPr>
                <w:rFonts w:eastAsia="MS Mincho"/>
                <w:sz w:val="18"/>
                <w:szCs w:val="18"/>
                <w:lang w:eastAsia="ja-JP"/>
              </w:rPr>
            </w:pPr>
            <w:r w:rsidRPr="006A55B5">
              <w:rPr>
                <w:rFonts w:eastAsia="MS Mincho"/>
                <w:sz w:val="18"/>
                <w:szCs w:val="18"/>
                <w:lang w:eastAsia="ja-JP"/>
              </w:rPr>
              <w:t xml:space="preserve"> </w:t>
            </w:r>
            <w:r w:rsidRPr="00B42AF5">
              <w:rPr>
                <w:rFonts w:eastAsia="MS Mincho"/>
                <w:sz w:val="18"/>
                <w:szCs w:val="18"/>
                <w:lang w:eastAsia="ja-JP"/>
              </w:rPr>
              <w:t>K=31,0000</w:t>
            </w:r>
          </w:p>
          <w:p w:rsidR="00EF7D59" w:rsidRPr="00B42AF5" w:rsidRDefault="00EF7D59"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2811230007606</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Schela metalica tubulara de exterior S=640 mp, G=13,5 t (0,021t/m2)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0,1700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lastRenderedPageBreak/>
              <w:t>45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CL18A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Confectii metalice din teava 80x80mm, b-3,0 mm, L-6,0 m, cu ancorele din D16A500C pentru sustineri, inglobate partial in beton</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7214240021810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0,1900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7212030022700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2734113803207</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Sirma neagra moale d = 2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2775276309886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2873155901200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4011106202741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0,0080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1010126200341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CL10A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Bare din teava 40x80x3,0 (2,5) mm si confectii metalice din tabla gr. 3 mm, livrate in subansambluri gata confectionate, cu greutatea pina la 0,150 t, asamblate cu suruburi (consum suruburi vezi urmatoarele pozitii)</w:t>
            </w:r>
          </w:p>
          <w:p w:rsidR="00EF7D59" w:rsidRPr="006A55B5" w:rsidRDefault="00EF7D59" w:rsidP="00B42AF5">
            <w:pPr>
              <w:rPr>
                <w:rFonts w:eastAsia="MS Mincho"/>
                <w:sz w:val="2"/>
                <w:szCs w:val="2"/>
                <w:lang w:eastAsia="ja-JP"/>
              </w:rPr>
            </w:pPr>
            <w:r w:rsidRPr="006A55B5">
              <w:rPr>
                <w:rFonts w:eastAsia="MS Mincho"/>
                <w:sz w:val="18"/>
                <w:szCs w:val="18"/>
                <w:lang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7214210026800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63,7500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7212030022700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3,7500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7214070021400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3,7500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3,7500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2811106301300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Constructii metalice (scari, parapete, pasarele, etc)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1 000,0000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2873155901340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Electrod sud.otel slab aliat S 1125/2 E 50B 4</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2874115842700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Piulita hexag. M20</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5,0000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2874115802500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Surub cap hexagonal   M 20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5,0000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2874115883700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Saiba  M 20</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5,0000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2413547308164</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Carbura de calciu tehnica (carbid) S102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2411115904512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0,5000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3110500003004</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 xml:space="preserve">Convertizor de sudura de 14  kw </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3410520006728</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Macara pe pneuri pina la 9,9 TF cu brat cu zabrele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9,0000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Bulon cu cap hexagonal si filet deplin M12x120 mm</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Bulon cu cap hexagonal si filet deplin M12x120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Piulita hexagonala cu flansa M12</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213213112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Piulita hexagonala cu flansa M12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fr-FR" w:eastAsia="ja-JP"/>
              </w:rPr>
            </w:pPr>
            <w:r w:rsidRPr="006A55B5">
              <w:rPr>
                <w:rFonts w:eastAsia="MS Mincho"/>
                <w:sz w:val="18"/>
                <w:szCs w:val="18"/>
                <w:lang w:val="fr-FR" w:eastAsia="ja-JP"/>
              </w:rPr>
              <w:t>Bulon cu cap hexagonal si filet deplin M16x120 mm</w:t>
            </w:r>
          </w:p>
          <w:p w:rsidR="00EF7D59" w:rsidRPr="006A55B5" w:rsidRDefault="00EF7D59" w:rsidP="00B42AF5">
            <w:pPr>
              <w:rPr>
                <w:rFonts w:eastAsia="MS Mincho"/>
                <w:sz w:val="2"/>
                <w:szCs w:val="2"/>
                <w:lang w:val="fr-FR" w:eastAsia="ja-JP"/>
              </w:rPr>
            </w:pPr>
            <w:r w:rsidRPr="006A55B5">
              <w:rPr>
                <w:rFonts w:eastAsia="MS Mincho"/>
                <w:sz w:val="18"/>
                <w:szCs w:val="18"/>
                <w:lang w:val="fr-FR"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213213113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Bulon cu cap hexagonal si filet deplin M16x120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Piulita hexagonala cu flansa M16</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213213114</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Piulita hexagonala cu flansa M16</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Dop din material plastic pentru teava 80x80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21321312</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Dop din material plastic pentru teava 80x80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Dop din material plastic pentru teava 80x40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21321313</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Dop din material plastic pentru teava 80x40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CN20D</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Vopsitorii interioare sau exterioare aplicate pe timplarie metalica cu un strat de grund anticoroziv si 2 straturi de vopsea bicomponenta  pe baza de rasina epoxidica  si intarita de tip poliamidic</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1,5000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2430116105060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Vopsea pe baza de rasini epoxidice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0,3800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2430226100950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Grund  pe baza de rasini epoxidice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2430226102200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Chit de cutit epoxidic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2681126001472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Hirtie slefuita uscata 23x30 gr 6</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0,2000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1711317306661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2320166200676</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0,1000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DF50A</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Intinderea cablu din otel D=4.0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5,4000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Cablu din otel D=4.0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21321321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en-US" w:eastAsia="ja-JP"/>
              </w:rPr>
            </w:pPr>
            <w:r w:rsidRPr="006A55B5">
              <w:rPr>
                <w:rFonts w:eastAsia="MS Mincho"/>
                <w:sz w:val="16"/>
                <w:szCs w:val="16"/>
                <w:lang w:val="en-US" w:eastAsia="ja-JP"/>
              </w:rPr>
              <w:t>Cablu din otel D=4.0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Intinzator tip inel-cirlig 12x120 mm</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2321321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Intinzator tip inel-cirlig 12x120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Bulon zincat M10 cu inel</w:t>
            </w:r>
          </w:p>
          <w:p w:rsidR="00EF7D59" w:rsidRPr="00B42AF5" w:rsidRDefault="00EF7D59"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23213211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fr-FR" w:eastAsia="ja-JP"/>
              </w:rPr>
            </w:pPr>
            <w:r w:rsidRPr="006A55B5">
              <w:rPr>
                <w:rFonts w:eastAsia="MS Mincho"/>
                <w:sz w:val="16"/>
                <w:szCs w:val="16"/>
                <w:lang w:val="fr-FR" w:eastAsia="ja-JP"/>
              </w:rPr>
              <w:t>Bulon zincat M10 cu inel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Clema dubla zincata pentru cabluri din otel d=4,0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23213211213</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Clema dubla zincata pentru cabluri din otel d=4,0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CC09C aplicativ</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Montarea plasa de tip Rabita din sirma zincata d= 2.4 mm, celula 45x45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7123020011140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0,5500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2734113805865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Sirma zincata moale d = 2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2734113803881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Plasa de tip Rabita din sirma zincata d=2.4 mm, ochi 45x45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2321321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Plasa de tip Rabita din sirma zincata d=2.4 mm, ochi 45x45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EF7D59" w:rsidRPr="00B42AF5" w:rsidRDefault="00EF7D59" w:rsidP="006A55B5">
            <w:pPr>
              <w:rPr>
                <w:rFonts w:eastAsia="MS Mincho"/>
                <w:sz w:val="2"/>
                <w:szCs w:val="2"/>
                <w:lang w:eastAsia="ja-JP"/>
              </w:rPr>
            </w:pPr>
            <w:r w:rsidRPr="00B42AF5">
              <w:rPr>
                <w:rFonts w:eastAsia="MS Mincho"/>
                <w:sz w:val="18"/>
                <w:szCs w:val="18"/>
                <w:lang w:val="en-US" w:eastAsia="ja-JP"/>
              </w:rPr>
              <w:t>CC09C aplicativ</w:t>
            </w: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Montarea plasa protectie din textil</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7123020011140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0,5500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2734113805865</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Sirma zincata moale d = 2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0,0350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2734113803881</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0,0150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Plasa de protectie fir 4,2mm, ochi 100 x 100 mm, culoare verde inchis</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2321322</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Plasa de protectie fir 4,2mm, ochi 100 x 100 mm, culoare verde inchis</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1,0500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6A55B5">
            <w:pPr>
              <w:rPr>
                <w:rFonts w:eastAsia="MS Mincho"/>
                <w:sz w:val="16"/>
                <w:szCs w:val="16"/>
                <w:lang w:eastAsia="ja-JP"/>
              </w:rPr>
            </w:pPr>
            <w:r w:rsidRPr="00B42AF5">
              <w:rPr>
                <w:rFonts w:eastAsia="MS Mincho"/>
                <w:b/>
                <w:bCs/>
                <w:sz w:val="22"/>
                <w:szCs w:val="22"/>
                <w:lang w:eastAsia="ja-JP"/>
              </w:rPr>
              <w:t>2. Lucrari de montare</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r w:rsidRPr="00B42AF5">
              <w:rPr>
                <w:rFonts w:eastAsia="MS Mincho"/>
                <w:sz w:val="18"/>
                <w:szCs w:val="18"/>
                <w:lang w:val="en-US" w:eastAsia="ja-JP"/>
              </w:rPr>
              <w:t>TsH80B</w:t>
            </w: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Aranjarea portilor de minifotbal 3x2m / Profil 120x100 mm</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9310060019900</w:t>
            </w:r>
          </w:p>
        </w:tc>
        <w:tc>
          <w:tcPr>
            <w:tcW w:w="6095"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0,6300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6A55B5">
            <w:pPr>
              <w:rPr>
                <w:rFonts w:eastAsia="MS Mincho"/>
                <w:sz w:val="16"/>
                <w:szCs w:val="16"/>
                <w:lang w:eastAsia="ja-JP"/>
              </w:rPr>
            </w:pPr>
            <w:r w:rsidRPr="00B42AF5">
              <w:rPr>
                <w:rFonts w:eastAsia="MS Mincho"/>
                <w:b/>
                <w:bCs/>
                <w:sz w:val="22"/>
                <w:szCs w:val="22"/>
                <w:lang w:eastAsia="ja-JP"/>
              </w:rPr>
              <w:t>3. Utilaj</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r w:rsidR="00EF7D59" w:rsidRPr="00B42AF5" w:rsidTr="00EF7D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EF7D59" w:rsidRPr="00B42AF5" w:rsidRDefault="00EF7D59" w:rsidP="00B42AF5">
            <w:pPr>
              <w:rPr>
                <w:rFonts w:eastAsia="MS Mincho"/>
                <w:sz w:val="18"/>
                <w:szCs w:val="18"/>
                <w:lang w:val="en-US" w:eastAsia="ja-JP"/>
              </w:rPr>
            </w:pPr>
          </w:p>
          <w:p w:rsidR="00EF7D59" w:rsidRPr="00B42AF5" w:rsidRDefault="00EF7D59" w:rsidP="00B42AF5">
            <w:pPr>
              <w:rPr>
                <w:rFonts w:eastAsia="MS Mincho"/>
                <w:sz w:val="2"/>
                <w:szCs w:val="2"/>
                <w:lang w:eastAsia="ja-JP"/>
              </w:rPr>
            </w:pPr>
          </w:p>
        </w:tc>
        <w:tc>
          <w:tcPr>
            <w:tcW w:w="6095" w:type="dxa"/>
            <w:tcBorders>
              <w:top w:val="single" w:sz="4" w:space="0" w:color="auto"/>
              <w:bottom w:val="single" w:sz="4" w:space="0" w:color="auto"/>
            </w:tcBorders>
          </w:tcPr>
          <w:p w:rsidR="00EF7D59" w:rsidRPr="006A55B5" w:rsidRDefault="00EF7D59" w:rsidP="00B42AF5">
            <w:pPr>
              <w:rPr>
                <w:rFonts w:eastAsia="MS Mincho"/>
                <w:sz w:val="18"/>
                <w:szCs w:val="18"/>
                <w:lang w:val="pt-PT" w:eastAsia="ja-JP"/>
              </w:rPr>
            </w:pPr>
            <w:r w:rsidRPr="006A55B5">
              <w:rPr>
                <w:rFonts w:eastAsia="MS Mincho"/>
                <w:sz w:val="18"/>
                <w:szCs w:val="18"/>
                <w:lang w:val="pt-PT" w:eastAsia="ja-JP"/>
              </w:rPr>
              <w:t>Poarta de minifotbal 3x2m / Profil 120x100 mm, cu canal pentru cirligele pentru plasa, cadrul inferior profil de aluminiu 80x80 mm, cu plasa  rezistenta la actiunea razelor UV inclusa</w:t>
            </w:r>
          </w:p>
          <w:p w:rsidR="00EF7D59" w:rsidRPr="006A55B5" w:rsidRDefault="00EF7D59" w:rsidP="00B42AF5">
            <w:pPr>
              <w:rPr>
                <w:rFonts w:eastAsia="MS Mincho"/>
                <w:sz w:val="2"/>
                <w:szCs w:val="2"/>
                <w:lang w:val="pt-PT" w:eastAsia="ja-JP"/>
              </w:rPr>
            </w:pPr>
            <w:r w:rsidRPr="006A55B5">
              <w:rPr>
                <w:rFonts w:eastAsia="MS Mincho"/>
                <w:sz w:val="18"/>
                <w:szCs w:val="18"/>
                <w:lang w:val="pt-PT" w:eastAsia="ja-JP"/>
              </w:rPr>
              <w:t xml:space="preserve"> </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EF7D59" w:rsidRPr="00B42AF5" w:rsidRDefault="00EF7D59" w:rsidP="00B42AF5">
            <w:pPr>
              <w:jc w:val="center"/>
              <w:rPr>
                <w:rFonts w:eastAsia="MS Mincho"/>
                <w:sz w:val="18"/>
                <w:szCs w:val="18"/>
                <w:lang w:eastAsia="ja-JP"/>
              </w:rPr>
            </w:pP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212132121</w:t>
            </w:r>
          </w:p>
        </w:tc>
        <w:tc>
          <w:tcPr>
            <w:tcW w:w="6095" w:type="dxa"/>
            <w:tcBorders>
              <w:top w:val="single" w:sz="4" w:space="0" w:color="auto"/>
              <w:bottom w:val="single" w:sz="4" w:space="0" w:color="auto"/>
            </w:tcBorders>
          </w:tcPr>
          <w:p w:rsidR="00EF7D59" w:rsidRPr="006A55B5" w:rsidRDefault="00EF7D59" w:rsidP="00B42AF5">
            <w:pPr>
              <w:rPr>
                <w:rFonts w:eastAsia="MS Mincho"/>
                <w:sz w:val="16"/>
                <w:szCs w:val="16"/>
                <w:lang w:val="pt-PT" w:eastAsia="ja-JP"/>
              </w:rPr>
            </w:pPr>
            <w:r w:rsidRPr="006A55B5">
              <w:rPr>
                <w:rFonts w:eastAsia="MS Mincho"/>
                <w:sz w:val="16"/>
                <w:szCs w:val="16"/>
                <w:lang w:val="pt-PT" w:eastAsia="ja-JP"/>
              </w:rPr>
              <w:t>Poarta de minifotbal 3x2m / Profil 120x100 mm, cu canal pentru cirligele pentru plasa, cadrul inferior profil de aluminiu 80x80 mm, cu plasa  rezistenta la actiunea razelor UV inclusa</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val="en-US" w:eastAsia="ja-JP"/>
              </w:rPr>
            </w:pPr>
            <w:r w:rsidRPr="00B42AF5">
              <w:rPr>
                <w:rFonts w:eastAsia="MS Mincho"/>
                <w:sz w:val="16"/>
                <w:szCs w:val="16"/>
                <w:lang w:val="en-US" w:eastAsia="ja-JP"/>
              </w:rPr>
              <w:t>1,0000</w:t>
            </w:r>
          </w:p>
        </w:tc>
      </w:tr>
      <w:tr w:rsidR="00EF7D59" w:rsidRPr="00B42AF5" w:rsidTr="00EF7D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1418"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c>
          <w:tcPr>
            <w:tcW w:w="6095" w:type="dxa"/>
            <w:tcBorders>
              <w:top w:val="single" w:sz="4" w:space="0" w:color="auto"/>
              <w:bottom w:val="single" w:sz="4" w:space="0" w:color="auto"/>
            </w:tcBorders>
          </w:tcPr>
          <w:p w:rsidR="00EF7D59" w:rsidRPr="00B42AF5" w:rsidRDefault="00EF7D59"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EF7D59" w:rsidRPr="00B42AF5" w:rsidRDefault="00EF7D59" w:rsidP="00B42AF5">
            <w:pPr>
              <w:rPr>
                <w:rFonts w:eastAsia="MS Mincho"/>
                <w:sz w:val="16"/>
                <w:szCs w:val="16"/>
                <w:lang w:eastAsia="ja-JP"/>
              </w:rPr>
            </w:pPr>
          </w:p>
        </w:tc>
      </w:tr>
    </w:tbl>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714E5"/>
    <w:rsid w:val="003841EF"/>
    <w:rsid w:val="003B4126"/>
    <w:rsid w:val="003D5029"/>
    <w:rsid w:val="003F0BAD"/>
    <w:rsid w:val="00440FE1"/>
    <w:rsid w:val="0044340F"/>
    <w:rsid w:val="004572E6"/>
    <w:rsid w:val="004815F9"/>
    <w:rsid w:val="0049128B"/>
    <w:rsid w:val="00496B1F"/>
    <w:rsid w:val="004B01EC"/>
    <w:rsid w:val="004B1477"/>
    <w:rsid w:val="004B4989"/>
    <w:rsid w:val="0050752B"/>
    <w:rsid w:val="00522EF7"/>
    <w:rsid w:val="005422AE"/>
    <w:rsid w:val="0055790B"/>
    <w:rsid w:val="00585DBD"/>
    <w:rsid w:val="005F2254"/>
    <w:rsid w:val="00694EB8"/>
    <w:rsid w:val="006A3E04"/>
    <w:rsid w:val="006A55B5"/>
    <w:rsid w:val="006B09E7"/>
    <w:rsid w:val="006C45F6"/>
    <w:rsid w:val="006C4E34"/>
    <w:rsid w:val="006E5AF3"/>
    <w:rsid w:val="00711830"/>
    <w:rsid w:val="0072656F"/>
    <w:rsid w:val="007415F2"/>
    <w:rsid w:val="00750502"/>
    <w:rsid w:val="00782245"/>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EF7D59"/>
    <w:rsid w:val="00F838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eastAsia="ar-SA" w:bidi="ar-SA"/>
    </w:rPr>
  </w:style>
</w:styles>
</file>

<file path=word/webSettings.xml><?xml version="1.0" encoding="utf-8"?>
<w:webSettings xmlns:r="http://schemas.openxmlformats.org/officeDocument/2006/relationships" xmlns:w="http://schemas.openxmlformats.org/wordprocessingml/2006/main">
  <w:divs>
    <w:div w:id="1461024528">
      <w:marLeft w:val="0"/>
      <w:marRight w:val="0"/>
      <w:marTop w:val="0"/>
      <w:marBottom w:val="0"/>
      <w:divBdr>
        <w:top w:val="none" w:sz="0" w:space="0" w:color="auto"/>
        <w:left w:val="none" w:sz="0" w:space="0" w:color="auto"/>
        <w:bottom w:val="none" w:sz="0" w:space="0" w:color="auto"/>
        <w:right w:val="none" w:sz="0" w:space="0" w:color="auto"/>
      </w:divBdr>
    </w:div>
    <w:div w:id="1461024529">
      <w:marLeft w:val="0"/>
      <w:marRight w:val="0"/>
      <w:marTop w:val="0"/>
      <w:marBottom w:val="0"/>
      <w:divBdr>
        <w:top w:val="none" w:sz="0" w:space="0" w:color="auto"/>
        <w:left w:val="none" w:sz="0" w:space="0" w:color="auto"/>
        <w:bottom w:val="none" w:sz="0" w:space="0" w:color="auto"/>
        <w:right w:val="none" w:sz="0" w:space="0" w:color="auto"/>
      </w:divBdr>
    </w:div>
    <w:div w:id="1461024530">
      <w:marLeft w:val="0"/>
      <w:marRight w:val="0"/>
      <w:marTop w:val="0"/>
      <w:marBottom w:val="0"/>
      <w:divBdr>
        <w:top w:val="none" w:sz="0" w:space="0" w:color="auto"/>
        <w:left w:val="none" w:sz="0" w:space="0" w:color="auto"/>
        <w:bottom w:val="none" w:sz="0" w:space="0" w:color="auto"/>
        <w:right w:val="none" w:sz="0" w:space="0" w:color="auto"/>
      </w:divBdr>
    </w:div>
    <w:div w:id="1461024531">
      <w:marLeft w:val="0"/>
      <w:marRight w:val="0"/>
      <w:marTop w:val="0"/>
      <w:marBottom w:val="0"/>
      <w:divBdr>
        <w:top w:val="none" w:sz="0" w:space="0" w:color="auto"/>
        <w:left w:val="none" w:sz="0" w:space="0" w:color="auto"/>
        <w:bottom w:val="none" w:sz="0" w:space="0" w:color="auto"/>
        <w:right w:val="none" w:sz="0" w:space="0" w:color="auto"/>
      </w:divBdr>
    </w:div>
    <w:div w:id="1461024532">
      <w:marLeft w:val="0"/>
      <w:marRight w:val="0"/>
      <w:marTop w:val="0"/>
      <w:marBottom w:val="0"/>
      <w:divBdr>
        <w:top w:val="none" w:sz="0" w:space="0" w:color="auto"/>
        <w:left w:val="none" w:sz="0" w:space="0" w:color="auto"/>
        <w:bottom w:val="none" w:sz="0" w:space="0" w:color="auto"/>
        <w:right w:val="none" w:sz="0" w:space="0" w:color="auto"/>
      </w:divBdr>
    </w:div>
    <w:div w:id="14610245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3521</Words>
  <Characters>20072</Characters>
  <Application>Microsoft Office Word</Application>
  <DocSecurity>0</DocSecurity>
  <Lines>167</Lines>
  <Paragraphs>47</Paragraphs>
  <ScaleCrop>false</ScaleCrop>
  <Company/>
  <LinksUpToDate>false</LinksUpToDate>
  <CharactersWithSpaces>23546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Surujiu Vitalie</dc:creator>
  <cp:lastModifiedBy>Dell</cp:lastModifiedBy>
  <cp:revision>2</cp:revision>
  <dcterms:created xsi:type="dcterms:W3CDTF">2026-04-23T12:19:00Z</dcterms:created>
  <dcterms:modified xsi:type="dcterms:W3CDTF">2026-04-23T12:19:00Z</dcterms:modified>
</cp:coreProperties>
</file>