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right"/>
        <w:rPr/>
      </w:pPr>
      <w:r>
        <w:rPr/>
        <w:t>Anexa nr. 23</w:t>
      </w:r>
    </w:p>
    <w:p>
      <w:pPr>
        <w:pStyle w:val="Normal"/>
        <w:jc w:val="right"/>
        <w:rPr/>
      </w:pPr>
      <w:r>
        <w:rPr/>
        <w:t>la Documentația standard nr._____</w:t>
      </w:r>
    </w:p>
    <w:p>
      <w:pPr>
        <w:pStyle w:val="Normal"/>
        <w:jc w:val="right"/>
        <w:rPr/>
      </w:pPr>
      <w:r>
        <w:rPr/>
        <w:t>din “____” ________ 20___</w:t>
      </w:r>
    </w:p>
    <w:p>
      <w:pPr>
        <w:pStyle w:val="Normal"/>
        <w:tabs>
          <w:tab w:val="clear" w:pos="709"/>
          <w:tab w:val="left" w:pos="6465" w:leader="underscore"/>
          <w:tab w:val="right" w:pos="9777" w:leader="underscore"/>
        </w:tabs>
        <w:spacing w:lineRule="auto" w:line="300"/>
        <w:rPr>
          <w:rFonts w:eastAsia="PMingLiU"/>
        </w:rPr>
      </w:pPr>
      <w:r>
        <w:rPr>
          <w:rFonts w:eastAsia="PMingLiU"/>
        </w:rPr>
      </w:r>
    </w:p>
    <w:p>
      <w:pPr>
        <w:pStyle w:val="Titlu2"/>
        <w:spacing w:before="0" w:after="0"/>
        <w:ind w:left="0" w:right="0" w:hanging="0"/>
        <w:jc w:val="center"/>
        <w:rPr>
          <w:rFonts w:ascii="Times New Roman" w:hAnsi="Times New Roman" w:cs="Times New Roman"/>
          <w:bCs w:val="false"/>
          <w:color w:val="auto"/>
          <w:sz w:val="24"/>
          <w:szCs w:val="24"/>
        </w:rPr>
      </w:pPr>
      <w:bookmarkStart w:id="0" w:name="_Toc449692118"/>
      <w:bookmarkEnd w:id="0"/>
      <w:r>
        <w:rPr>
          <w:rFonts w:cs="Times New Roman" w:ascii="Times New Roman" w:hAnsi="Times New Roman"/>
          <w:bCs w:val="false"/>
          <w:color w:val="auto"/>
          <w:sz w:val="24"/>
          <w:szCs w:val="24"/>
        </w:rPr>
        <w:t>CAIET DE SARCINI</w:t>
      </w:r>
    </w:p>
    <w:p>
      <w:pPr>
        <w:pStyle w:val="Titlu2"/>
        <w:spacing w:before="0" w:after="0"/>
        <w:ind w:left="0" w:right="0" w:hanging="0"/>
        <w:jc w:val="center"/>
        <w:rPr>
          <w:rFonts w:ascii="Times New Roman" w:hAnsi="Times New Roman" w:cs="Times New Roman"/>
          <w:bCs w:val="false"/>
          <w:color w:val="auto"/>
          <w:sz w:val="24"/>
          <w:szCs w:val="24"/>
        </w:rPr>
      </w:pPr>
      <w:r>
        <w:rPr>
          <w:rFonts w:cs="Times New Roman" w:ascii="Times New Roman" w:hAnsi="Times New Roman"/>
          <w:bCs w:val="false"/>
          <w:color w:val="auto"/>
          <w:sz w:val="24"/>
          <w:szCs w:val="24"/>
        </w:rPr>
        <w:t xml:space="preserve"> </w:t>
      </w:r>
    </w:p>
    <w:p>
      <w:pPr>
        <w:pStyle w:val="Titlu2"/>
        <w:spacing w:before="0" w:after="0"/>
        <w:ind w:left="0" w:right="0" w:hanging="0"/>
        <w:jc w:val="center"/>
        <w:rPr>
          <w:rFonts w:ascii="Times New Roman" w:hAnsi="Times New Roman" w:cs="Times New Roman"/>
          <w:color w:val="auto"/>
          <w:sz w:val="24"/>
          <w:szCs w:val="24"/>
        </w:rPr>
      </w:pPr>
      <w:bookmarkStart w:id="1" w:name="_Toc390252621"/>
      <w:bookmarkEnd w:id="1"/>
      <w:r>
        <w:rPr>
          <w:rFonts w:cs="Times New Roman" w:ascii="Times New Roman" w:hAnsi="Times New Roman"/>
          <w:color w:val="auto"/>
          <w:sz w:val="24"/>
          <w:szCs w:val="24"/>
        </w:rPr>
        <w:t>FORMULARUL DE DEVIZ NR.1 – LISTA CU CANTITĂȚILE DE LUCRĂRI</w:t>
      </w:r>
    </w:p>
    <w:p>
      <w:pPr>
        <w:pStyle w:val="ListParagraph"/>
        <w:ind w:left="0" w:right="0" w:hanging="0"/>
        <w:rPr>
          <w:rFonts w:ascii="Liberation Serif" w:hAnsi="Liberation Serif"/>
          <w:lang w:val="ro-MD"/>
        </w:rPr>
      </w:pPr>
      <w:r>
        <w:rPr>
          <w:lang w:val="ro-MD"/>
        </w:rPr>
      </w:r>
    </w:p>
    <w:p>
      <w:pPr>
        <w:pStyle w:val="Normal"/>
        <w:ind w:left="0" w:right="0" w:hanging="0"/>
        <w:jc w:val="both"/>
        <w:rPr/>
      </w:pPr>
      <w:r>
        <w:rPr/>
        <w:t xml:space="preserve">Obiectul    </w:t>
      </w:r>
      <w:r>
        <w:rPr>
          <w:rFonts w:ascii="Times New Roman" w:hAnsi="Times New Roman"/>
          <w:b w:val="false"/>
          <w:bCs w:val="false"/>
          <w:sz w:val="28"/>
          <w:szCs w:val="28"/>
          <w:lang w:val="ro-MD" w:eastAsia="ru-RU"/>
        </w:rPr>
        <w:t xml:space="preserve">LUCRĂRI  DE  </w:t>
      </w:r>
      <w:r>
        <w:rPr>
          <w:rFonts w:ascii="Times New Roman" w:hAnsi="Times New Roman"/>
          <w:b w:val="false"/>
          <w:bCs w:val="false"/>
          <w:sz w:val="28"/>
          <w:szCs w:val="28"/>
          <w:lang w:val="ro-MD" w:eastAsia="ru-RU"/>
        </w:rPr>
        <w:t>REPARAȚIE A EDIFICIULUI</w:t>
      </w:r>
      <w:r>
        <w:rPr>
          <w:rFonts w:ascii="Times New Roman" w:hAnsi="Times New Roman"/>
          <w:b w:val="false"/>
          <w:bCs w:val="false"/>
          <w:sz w:val="28"/>
          <w:szCs w:val="28"/>
          <w:lang w:val="en-US" w:eastAsia="ru-RU"/>
        </w:rPr>
        <w:t xml:space="preserve"> LA  OMF s. CORBU - IMSP CENTRUL DE SĂNĂTATE DONDUȘENI</w:t>
      </w:r>
    </w:p>
    <w:p>
      <w:pPr>
        <w:pStyle w:val="Normal"/>
        <w:ind w:left="0" w:right="0" w:hanging="0"/>
        <w:jc w:val="both"/>
        <w:rPr/>
      </w:pPr>
      <w:r>
        <w:rPr/>
      </w:r>
    </w:p>
    <w:p>
      <w:pPr>
        <w:pStyle w:val="Normal"/>
        <w:ind w:left="0" w:right="0" w:hanging="0"/>
        <w:jc w:val="both"/>
        <w:rPr/>
      </w:pPr>
      <w:r>
        <w:rPr/>
        <w:t>Autoritatea contractantă IMSP Centrul de Sănătate Dondușeni , or. Dondușeni, str. M. Eminescu, 26/1</w:t>
      </w:r>
    </w:p>
    <w:p>
      <w:pPr>
        <w:pStyle w:val="Normal"/>
        <w:ind w:left="0" w:right="0" w:hanging="0"/>
        <w:jc w:val="both"/>
        <w:rPr/>
      </w:pPr>
      <w:r>
        <w:rPr/>
      </w:r>
    </w:p>
    <w:p>
      <w:pPr>
        <w:pStyle w:val="Cp"/>
        <w:ind w:left="0" w:right="0" w:firstLine="709"/>
        <w:jc w:val="both"/>
        <w:rPr>
          <w:rFonts w:ascii="Liberation Serif" w:hAnsi="Liberation Serif"/>
        </w:rPr>
      </w:pPr>
      <w:r>
        <w:rPr/>
        <w:t>1 . Descriere generală</w:t>
      </w:r>
    </w:p>
    <w:p>
      <w:pPr>
        <w:pStyle w:val="Normal"/>
        <w:shd w:fill="FFFFFF" w:val="clear"/>
        <w:bidi w:val="0"/>
        <w:spacing w:before="120" w:after="0"/>
        <w:jc w:val="left"/>
        <w:rPr/>
      </w:pPr>
      <w:r>
        <w:rPr>
          <w:rFonts w:ascii="Times New Roman" w:hAnsi="Times New Roman"/>
          <w:b w:val="false"/>
          <w:bCs w:val="false"/>
          <w:sz w:val="28"/>
          <w:szCs w:val="28"/>
          <w:lang w:val="ro-MD" w:eastAsia="ru-RU"/>
        </w:rPr>
        <w:t xml:space="preserve">LUCRĂRI  DE  </w:t>
      </w:r>
      <w:r>
        <w:rPr>
          <w:rFonts w:ascii="Times New Roman" w:hAnsi="Times New Roman"/>
          <w:b w:val="false"/>
          <w:bCs w:val="false"/>
          <w:sz w:val="28"/>
          <w:szCs w:val="28"/>
          <w:lang w:val="ro-MD" w:eastAsia="ru-RU"/>
        </w:rPr>
        <w:t>REPARAȚIE A EDIFICIULUI</w:t>
      </w:r>
      <w:r>
        <w:rPr>
          <w:rFonts w:ascii="Times New Roman" w:hAnsi="Times New Roman"/>
          <w:b w:val="false"/>
          <w:bCs w:val="false"/>
          <w:sz w:val="28"/>
          <w:szCs w:val="28"/>
          <w:lang w:val="en-US" w:eastAsia="ru-RU"/>
        </w:rPr>
        <w:t xml:space="preserve"> LA  OMF s. CORBU - IMSP CENTRUL DE SĂNĂTATE DONDUȘENI </w:t>
      </w:r>
      <w:r>
        <w:rPr>
          <w:rFonts w:ascii="Times New Roman" w:hAnsi="Times New Roman"/>
          <w:b w:val="false"/>
          <w:bCs w:val="false"/>
          <w:sz w:val="28"/>
          <w:szCs w:val="28"/>
          <w:lang w:val="en-US" w:eastAsia="ru-RU"/>
        </w:rPr>
        <w:t>(reparația fasadei)</w:t>
      </w:r>
    </w:p>
    <w:p>
      <w:pPr>
        <w:pStyle w:val="Normal"/>
        <w:ind w:left="0" w:right="0" w:hanging="0"/>
        <w:jc w:val="both"/>
        <w:rPr/>
      </w:pPr>
      <w:r>
        <w:rPr/>
      </w:r>
    </w:p>
    <w:p>
      <w:pPr>
        <w:pStyle w:val="Normal"/>
        <w:ind w:left="0" w:right="0" w:firstLine="709"/>
        <w:jc w:val="both"/>
        <w:rPr>
          <w:b/>
        </w:rPr>
      </w:pPr>
      <w:r>
        <w:rPr>
          <w:b/>
        </w:rPr>
        <w:t>2. Informaţii şi proiectare</w:t>
      </w:r>
    </w:p>
    <w:p>
      <w:pPr>
        <w:pStyle w:val="ListParagraph"/>
        <w:ind w:left="360" w:right="0" w:hanging="0"/>
        <w:rPr>
          <w:rFonts w:ascii="Liberation Serif" w:hAnsi="Liberation Serif"/>
          <w:lang w:val="ro-MD"/>
        </w:rPr>
      </w:pPr>
      <w:r>
        <w:rPr>
          <w:lang w:val="ro-MD"/>
        </w:rPr>
        <w:t>- A fost elaborată lista cu cantităţi de lucrări şi devizurile la Obiectul</w:t>
      </w:r>
      <w:r>
        <w:rPr>
          <w:sz w:val="20"/>
          <w:szCs w:val="20"/>
          <w:lang w:val="ro-MD"/>
        </w:rPr>
        <w:t>:</w:t>
      </w:r>
      <w:r>
        <w:rPr>
          <w:sz w:val="24"/>
          <w:szCs w:val="24"/>
          <w:lang w:val="ro-MD"/>
        </w:rPr>
        <w:t xml:space="preserve"> </w:t>
      </w:r>
      <w:r>
        <w:rPr>
          <w:b w:val="false"/>
          <w:bCs w:val="false"/>
          <w:sz w:val="28"/>
          <w:szCs w:val="28"/>
          <w:lang w:val="ro-MD" w:eastAsia="ru-RU"/>
        </w:rPr>
        <w:t xml:space="preserve"> </w:t>
      </w:r>
      <w:r>
        <w:rPr>
          <w:rFonts w:ascii="Times New Roman" w:hAnsi="Times New Roman"/>
          <w:b w:val="false"/>
          <w:bCs w:val="false"/>
          <w:sz w:val="28"/>
          <w:szCs w:val="28"/>
          <w:lang w:val="ro-MD" w:eastAsia="ru-RU"/>
        </w:rPr>
        <w:t xml:space="preserve">LUCRĂRI  DE  </w:t>
      </w:r>
      <w:r>
        <w:rPr>
          <w:rFonts w:ascii="Times New Roman" w:hAnsi="Times New Roman"/>
          <w:b w:val="false"/>
          <w:bCs w:val="false"/>
          <w:sz w:val="28"/>
          <w:szCs w:val="28"/>
          <w:lang w:val="ro-MD" w:eastAsia="ru-RU"/>
        </w:rPr>
        <w:t>REPARAȚIE A EDIFICIULUI</w:t>
      </w:r>
      <w:r>
        <w:rPr>
          <w:rFonts w:ascii="Times New Roman" w:hAnsi="Times New Roman"/>
          <w:b w:val="false"/>
          <w:bCs w:val="false"/>
          <w:sz w:val="28"/>
          <w:szCs w:val="28"/>
          <w:lang w:val="en-US" w:eastAsia="ru-RU"/>
        </w:rPr>
        <w:t xml:space="preserve"> LA  OMF s. CORBU - IMSP CENTRUL DE SĂNĂTATE DONDUȘENI</w:t>
      </w:r>
    </w:p>
    <w:p>
      <w:pPr>
        <w:pStyle w:val="ListParagraph"/>
        <w:ind w:left="360" w:right="0" w:hanging="0"/>
        <w:rPr>
          <w:rFonts w:ascii="Liberation Serif" w:hAnsi="Liberation Serif"/>
          <w:lang w:val="ro-MD"/>
        </w:rPr>
      </w:pPr>
      <w:r>
        <w:rPr>
          <w:sz w:val="24"/>
          <w:szCs w:val="24"/>
          <w:lang w:val="ro-MD"/>
        </w:rPr>
        <w:t>- Se solicită ca antreprenorul să fie înregistrat în conformitate cu legislatia din RM. La obiect zilnic să fie executate lucrările calitativ conform normativelor în vigoare şi prezent dirigintele de şantier și responsabil tehnic atestat în domeniu.</w:t>
      </w:r>
    </w:p>
    <w:p>
      <w:pPr>
        <w:pStyle w:val="ListParagraph"/>
        <w:ind w:left="360" w:right="0" w:hanging="0"/>
        <w:rPr>
          <w:rFonts w:ascii="Liberation Serif" w:hAnsi="Liberation Serif"/>
          <w:sz w:val="24"/>
          <w:szCs w:val="24"/>
          <w:lang w:val="ro-MD"/>
        </w:rPr>
      </w:pPr>
      <w:r>
        <w:rPr>
          <w:sz w:val="24"/>
          <w:szCs w:val="24"/>
          <w:lang w:val="ro-MD"/>
        </w:rPr>
      </w:r>
    </w:p>
    <w:p>
      <w:pPr>
        <w:pStyle w:val="Normal"/>
        <w:ind w:left="0" w:right="0" w:firstLine="709"/>
        <w:jc w:val="both"/>
        <w:rPr>
          <w:b/>
        </w:rPr>
      </w:pPr>
      <w:r>
        <w:rPr>
          <w:b/>
        </w:rPr>
        <w:t>3. Materiale, compatibilităţi, reglementări tehnice şi standarde utilizate</w:t>
      </w:r>
    </w:p>
    <w:p>
      <w:pPr>
        <w:pStyle w:val="ListParagraph"/>
        <w:tabs>
          <w:tab w:val="left" w:pos="426" w:leader="none"/>
          <w:tab w:val="left" w:pos="1134" w:leader="none"/>
        </w:tabs>
        <w:ind w:left="0" w:right="0" w:hanging="0"/>
        <w:rPr>
          <w:rFonts w:ascii="Liberation Serif" w:hAnsi="Liberation Serif"/>
          <w:lang w:val="ro-MD"/>
        </w:rPr>
      </w:pPr>
      <w:r>
        <w:rPr>
          <w:lang w:val="ro-MD"/>
        </w:rPr>
        <w:t>Materialele aplicate în operă e necesar să fie însoţite de certificate de provinienţă care corespund normelor în vigoare în Republica Moldova.</w:t>
      </w:r>
    </w:p>
    <w:p>
      <w:pPr>
        <w:pStyle w:val="ListParagraph"/>
        <w:tabs>
          <w:tab w:val="left" w:pos="426" w:leader="none"/>
          <w:tab w:val="left" w:pos="1134" w:leader="none"/>
        </w:tabs>
        <w:ind w:left="0" w:right="0" w:hanging="0"/>
        <w:rPr>
          <w:rFonts w:ascii="Liberation Serif" w:hAnsi="Liberation Serif"/>
          <w:lang w:val="ro-MD"/>
        </w:rPr>
      </w:pPr>
      <w:r>
        <w:rPr>
          <w:lang w:val="ro-MD"/>
        </w:rPr>
      </w:r>
    </w:p>
    <w:p>
      <w:pPr>
        <w:pStyle w:val="Normal"/>
        <w:ind w:left="0" w:right="0" w:firstLine="709"/>
        <w:jc w:val="both"/>
        <w:rPr>
          <w:b/>
        </w:rPr>
      </w:pPr>
      <w:r>
        <w:rPr>
          <w:b/>
        </w:rPr>
        <w:t>4. Mostre</w:t>
      </w:r>
    </w:p>
    <w:p>
      <w:pPr>
        <w:pStyle w:val="ListParagraph"/>
        <w:ind w:left="0" w:right="0" w:hanging="0"/>
        <w:rPr>
          <w:rFonts w:ascii="Liberation Serif" w:hAnsi="Liberation Serif"/>
          <w:lang w:val="ro-MD"/>
        </w:rPr>
      </w:pPr>
      <w:r>
        <w:rPr>
          <w:lang w:val="ro-MD"/>
        </w:rPr>
        <w:t>Mostrele materialelor aplicate vor fi prezentate și coordonate cu reprezentanții beneficiarului și responsabilul tehnic înainte de a începe lucrările.</w:t>
      </w:r>
    </w:p>
    <w:p>
      <w:pPr>
        <w:pStyle w:val="ListParagraph"/>
        <w:ind w:left="0" w:right="0" w:hanging="0"/>
        <w:rPr>
          <w:rFonts w:ascii="Liberation Serif" w:hAnsi="Liberation Serif"/>
          <w:lang w:val="ro-MD"/>
        </w:rPr>
      </w:pPr>
      <w:r>
        <w:rPr>
          <w:lang w:val="ro-MD"/>
        </w:rPr>
      </w:r>
    </w:p>
    <w:p>
      <w:pPr>
        <w:pStyle w:val="Normal"/>
        <w:ind w:left="0" w:right="0" w:firstLine="709"/>
        <w:jc w:val="both"/>
        <w:rPr>
          <w:b/>
        </w:rPr>
      </w:pPr>
      <w:r>
        <w:rPr>
          <w:b/>
        </w:rPr>
        <w:t>5. Furnizarea, păstrarea, protecţia materialelor şi a lucrărilor. Securitatea construcţiilor şi a terenurilor aferente</w:t>
      </w:r>
    </w:p>
    <w:p>
      <w:pPr>
        <w:pStyle w:val="ListParagraph"/>
        <w:tabs>
          <w:tab w:val="left" w:pos="1134" w:leader="none"/>
          <w:tab w:val="left" w:pos="1418" w:leader="none"/>
        </w:tabs>
        <w:ind w:left="0" w:right="0" w:hanging="0"/>
        <w:rPr>
          <w:rFonts w:ascii="Liberation Serif" w:hAnsi="Liberation Serif"/>
          <w:lang w:val="ro-MD"/>
        </w:rPr>
      </w:pPr>
      <w:r>
        <w:rPr>
          <w:lang w:val="ro-MD"/>
        </w:rPr>
        <w:t>Materialele vor fi transportate cu transport special, fără a provoca deteriorări, depozitate și păstrate la obiect pînă vor fi aplicate în operă. Lucrările vor fi efectuate în condiții climaterice favorabile.</w:t>
      </w:r>
    </w:p>
    <w:p>
      <w:pPr>
        <w:pStyle w:val="ListParagraph"/>
        <w:tabs>
          <w:tab w:val="left" w:pos="1134" w:leader="none"/>
          <w:tab w:val="left" w:pos="1418" w:leader="none"/>
        </w:tabs>
        <w:ind w:left="0" w:right="0" w:hanging="0"/>
        <w:rPr>
          <w:rFonts w:ascii="Liberation Serif" w:hAnsi="Liberation Serif"/>
          <w:lang w:val="ro-MD"/>
        </w:rPr>
      </w:pPr>
      <w:r>
        <w:rPr>
          <w:lang w:val="ro-MD"/>
        </w:rPr>
      </w:r>
    </w:p>
    <w:p>
      <w:pPr>
        <w:pStyle w:val="Normal"/>
        <w:ind w:left="0" w:right="0" w:firstLine="709"/>
        <w:jc w:val="both"/>
        <w:rPr>
          <w:b/>
        </w:rPr>
      </w:pPr>
      <w:r>
        <w:rPr>
          <w:b/>
        </w:rPr>
        <w:t>6. Încercări, instrucţiuni, garanţii ale furnizorilor, desene şi scheme de execuţie</w:t>
      </w:r>
    </w:p>
    <w:p>
      <w:pPr>
        <w:pStyle w:val="ListParagraph"/>
        <w:tabs>
          <w:tab w:val="left" w:pos="1134" w:leader="none"/>
          <w:tab w:val="left" w:pos="1560" w:leader="none"/>
        </w:tabs>
        <w:ind w:left="0" w:right="0" w:hanging="0"/>
        <w:rPr>
          <w:rFonts w:ascii="Liberation Serif" w:hAnsi="Liberation Serif"/>
          <w:lang w:val="ro-MD"/>
        </w:rPr>
      </w:pPr>
      <w:r>
        <w:rPr>
          <w:lang w:val="ro-MD"/>
        </w:rPr>
        <w:t xml:space="preserve">Toate materialele se vor însoţi cu certificate de provinienţă de la furnizor. Vor fi executate schemele de execuție a lucrărilor,  procese verbale a lucrărilor  conform documentației de deviz. </w:t>
      </w:r>
    </w:p>
    <w:p>
      <w:pPr>
        <w:pStyle w:val="ListParagraph"/>
        <w:tabs>
          <w:tab w:val="left" w:pos="1134" w:leader="none"/>
          <w:tab w:val="left" w:pos="1560" w:leader="none"/>
        </w:tabs>
        <w:ind w:left="0" w:right="0" w:hanging="0"/>
        <w:rPr>
          <w:rFonts w:ascii="Liberation Serif" w:hAnsi="Liberation Serif"/>
          <w:lang w:val="ro-MD"/>
        </w:rPr>
      </w:pPr>
      <w:r>
        <w:rPr>
          <w:lang w:val="ro-MD"/>
        </w:rPr>
      </w:r>
    </w:p>
    <w:p>
      <w:pPr>
        <w:pStyle w:val="Normal"/>
        <w:ind w:left="0" w:right="0" w:firstLine="709"/>
        <w:jc w:val="both"/>
        <w:rPr>
          <w:b/>
        </w:rPr>
      </w:pPr>
      <w:r>
        <w:rPr>
          <w:b/>
        </w:rPr>
        <w:t>7. Remedierea viciilor ascunse şi a defectelor</w:t>
      </w:r>
    </w:p>
    <w:p>
      <w:pPr>
        <w:pStyle w:val="ListParagraph"/>
        <w:ind w:left="0" w:right="0" w:hanging="0"/>
        <w:rPr>
          <w:rFonts w:ascii="Liberation Serif" w:hAnsi="Liberation Serif"/>
          <w:lang w:val="ro-MD"/>
        </w:rPr>
      </w:pPr>
      <w:r>
        <w:rPr>
          <w:lang w:val="ro-MD"/>
        </w:rPr>
        <w:t xml:space="preserve">Antreprenorul va executa lucrările calitativ, în caz de depistare a viciilor ascunse sau defectelor vor fi înlăturare de către antreprenor din sursele proprii. </w:t>
      </w:r>
    </w:p>
    <w:p>
      <w:pPr>
        <w:pStyle w:val="ListParagraph"/>
        <w:ind w:left="0" w:right="0" w:hanging="0"/>
        <w:rPr>
          <w:rFonts w:ascii="Liberation Serif" w:hAnsi="Liberation Serif"/>
          <w:lang w:val="ro-MD"/>
        </w:rPr>
      </w:pPr>
      <w:r>
        <w:rPr>
          <w:lang w:val="ro-MD"/>
        </w:rPr>
      </w:r>
    </w:p>
    <w:p>
      <w:pPr>
        <w:pStyle w:val="Normal"/>
        <w:ind w:left="0" w:right="0" w:firstLine="709"/>
        <w:jc w:val="both"/>
        <w:rPr>
          <w:b/>
        </w:rPr>
      </w:pPr>
      <w:r>
        <w:rPr>
          <w:b/>
        </w:rPr>
        <w:t>8. Trasarea geodezică a lucrărilor, toleranţe de execuţie</w:t>
      </w:r>
    </w:p>
    <w:p>
      <w:pPr>
        <w:pStyle w:val="Normal"/>
        <w:ind w:left="0" w:right="0" w:firstLine="709"/>
        <w:jc w:val="both"/>
        <w:rPr/>
      </w:pPr>
      <w:r>
        <w:rPr/>
        <w:t>Se precizează modalităţile de trasare geodezică, bornele, reperele, picheţii, jaloanele, aliniamentele; toleranţele admise la executarea lucrărilor.</w:t>
      </w:r>
    </w:p>
    <w:p>
      <w:pPr>
        <w:pStyle w:val="Normal"/>
        <w:ind w:left="0" w:right="0" w:firstLine="709"/>
        <w:jc w:val="both"/>
        <w:rPr/>
      </w:pPr>
      <w:r>
        <w:rPr/>
      </w:r>
    </w:p>
    <w:p>
      <w:pPr>
        <w:pStyle w:val="Normal"/>
        <w:ind w:left="0" w:right="0" w:firstLine="709"/>
        <w:jc w:val="both"/>
        <w:rPr>
          <w:b/>
        </w:rPr>
      </w:pPr>
      <w:r>
        <w:rPr>
          <w:b/>
        </w:rPr>
        <w:t>9. Parametrii de calcul ai elementelor constructive</w:t>
      </w:r>
    </w:p>
    <w:p>
      <w:pPr>
        <w:pStyle w:val="Normal"/>
        <w:ind w:left="0" w:right="0" w:firstLine="709"/>
        <w:jc w:val="both"/>
        <w:rPr/>
      </w:pPr>
      <w:r>
        <w:rPr/>
        <w:t>Executarea lucrărilor să se efectueze conform cerințelor prevăzute de Legea calității în construcții nr.721 din 02.02.1996.</w:t>
      </w:r>
      <w:bookmarkStart w:id="2" w:name="_GoBack_Copy_1"/>
    </w:p>
    <w:p>
      <w:pPr>
        <w:pStyle w:val="Normal"/>
        <w:ind w:left="0" w:right="0" w:firstLine="709"/>
        <w:jc w:val="both"/>
        <w:rPr>
          <w:b/>
        </w:rPr>
      </w:pPr>
      <w:r>
        <w:rPr>
          <w:b/>
        </w:rPr>
      </w:r>
    </w:p>
    <w:p>
      <w:pPr>
        <w:pStyle w:val="Normal"/>
        <w:ind w:left="0" w:right="0" w:firstLine="709"/>
        <w:jc w:val="both"/>
        <w:rPr>
          <w:b/>
        </w:rPr>
      </w:pPr>
      <w:r>
        <w:rPr>
          <w:b/>
        </w:rPr>
        <w:t>10. Criterii privind calculul sistemelor de încălzire, ventilare şi condiţionare a aerului</w:t>
      </w:r>
    </w:p>
    <w:p>
      <w:pPr>
        <w:pStyle w:val="Normal"/>
        <w:ind w:left="0" w:right="0" w:hanging="0"/>
        <w:jc w:val="both"/>
        <w:rPr/>
      </w:pPr>
      <w:r>
        <w:rPr/>
        <w:t xml:space="preserve">Se precizează parametrii exteriori şi interiori ai aerului, temperaturile interioare. </w:t>
      </w:r>
    </w:p>
    <w:p>
      <w:pPr>
        <w:pStyle w:val="Normal"/>
        <w:ind w:left="0" w:right="0" w:firstLine="709"/>
        <w:jc w:val="both"/>
        <w:rPr/>
      </w:pPr>
      <w:r>
        <w:rPr/>
      </w:r>
    </w:p>
    <w:p>
      <w:pPr>
        <w:pStyle w:val="Normal"/>
        <w:ind w:left="0" w:right="0" w:firstLine="709"/>
        <w:jc w:val="both"/>
        <w:rPr>
          <w:b/>
        </w:rPr>
      </w:pPr>
      <w:r>
        <w:rPr>
          <w:b/>
        </w:rPr>
        <w:t>11. Nivelul admis al zgomotului şi al vibraţiilor</w:t>
      </w:r>
    </w:p>
    <w:p>
      <w:pPr>
        <w:pStyle w:val="Normal"/>
        <w:ind w:left="0" w:right="0" w:hanging="0"/>
        <w:jc w:val="both"/>
        <w:rPr/>
      </w:pPr>
      <w:r>
        <w:rPr/>
        <w:t>Conform normativelor în vigoare.</w:t>
      </w:r>
    </w:p>
    <w:p>
      <w:pPr>
        <w:pStyle w:val="Normal"/>
        <w:ind w:left="0" w:right="0" w:hanging="0"/>
        <w:jc w:val="both"/>
        <w:rPr>
          <w:b/>
        </w:rPr>
      </w:pPr>
      <w:r>
        <w:rPr>
          <w:b/>
        </w:rPr>
      </w:r>
    </w:p>
    <w:p>
      <w:pPr>
        <w:pStyle w:val="Normal"/>
        <w:ind w:left="0" w:right="0" w:firstLine="709"/>
        <w:jc w:val="both"/>
        <w:rPr>
          <w:b/>
        </w:rPr>
      </w:pPr>
      <w:r>
        <w:rPr>
          <w:b/>
        </w:rPr>
        <w:t>12. Cerinţe privind montarea utilajelor şi a instalaţiilor</w:t>
      </w:r>
    </w:p>
    <w:p>
      <w:pPr>
        <w:pStyle w:val="Normal"/>
        <w:ind w:left="0" w:right="0" w:hanging="0"/>
        <w:jc w:val="both"/>
        <w:rPr/>
      </w:pPr>
      <w:r>
        <w:rPr/>
        <w:t>Conform normativelor pentru asigurarea securitatii.</w:t>
      </w:r>
    </w:p>
    <w:p>
      <w:pPr>
        <w:pStyle w:val="Normal"/>
        <w:ind w:left="0" w:right="0" w:hanging="0"/>
        <w:jc w:val="both"/>
        <w:rPr/>
      </w:pPr>
      <w:r>
        <w:rPr/>
      </w:r>
    </w:p>
    <w:p>
      <w:pPr>
        <w:pStyle w:val="Normal"/>
        <w:ind w:left="0" w:right="0" w:firstLine="709"/>
        <w:jc w:val="both"/>
        <w:rPr>
          <w:b/>
        </w:rPr>
      </w:pPr>
      <w:r>
        <w:rPr>
          <w:b/>
        </w:rPr>
        <w:t>13. Lucrări de construcţii aferente montării instalaţiilor</w:t>
      </w:r>
    </w:p>
    <w:p>
      <w:pPr>
        <w:pStyle w:val="Normal"/>
        <w:ind w:left="0" w:right="0" w:hanging="0"/>
        <w:jc w:val="both"/>
        <w:rPr/>
      </w:pPr>
      <w:r>
        <w:rPr/>
        <w:t>Conform normativelor pentru asigurarea securitatii.</w:t>
      </w:r>
    </w:p>
    <w:p>
      <w:pPr>
        <w:pStyle w:val="Normal"/>
        <w:ind w:left="0" w:right="0" w:hanging="0"/>
        <w:jc w:val="both"/>
        <w:rPr/>
      </w:pPr>
      <w:r>
        <w:rPr/>
      </w:r>
    </w:p>
    <w:p>
      <w:pPr>
        <w:pStyle w:val="Normal"/>
        <w:ind w:left="0" w:right="0" w:firstLine="709"/>
        <w:jc w:val="both"/>
        <w:rPr>
          <w:b/>
        </w:rPr>
      </w:pPr>
      <w:r>
        <w:rPr>
          <w:b/>
        </w:rPr>
        <w:t>14. Articole, produse şi piese necesare instalaţiilor</w:t>
      </w:r>
    </w:p>
    <w:p>
      <w:pPr>
        <w:pStyle w:val="Normal"/>
        <w:ind w:left="0" w:right="0" w:hanging="0"/>
        <w:jc w:val="both"/>
        <w:rPr/>
      </w:pPr>
      <w:r>
        <w:rPr/>
        <w:t>Conform normativelor pentru asigurarea securitatii.</w:t>
      </w:r>
    </w:p>
    <w:p>
      <w:pPr>
        <w:pStyle w:val="Normal"/>
        <w:ind w:left="0" w:right="0" w:hanging="0"/>
        <w:jc w:val="both"/>
        <w:rPr>
          <w:b/>
        </w:rPr>
      </w:pPr>
      <w:r>
        <w:rPr>
          <w:b/>
        </w:rPr>
      </w:r>
    </w:p>
    <w:p>
      <w:pPr>
        <w:pStyle w:val="Normal"/>
        <w:ind w:left="0" w:right="0" w:firstLine="709"/>
        <w:jc w:val="both"/>
        <w:rPr>
          <w:b/>
        </w:rPr>
      </w:pPr>
      <w:r>
        <w:rPr>
          <w:b/>
        </w:rPr>
        <w:t>15. Echipamentele, instalaţiile, utilajele, sculele, instrumentele, dispozitivele şi alte obiecte necesare pentru executarea lucrărilor</w:t>
      </w:r>
    </w:p>
    <w:p>
      <w:pPr>
        <w:pStyle w:val="Normal"/>
        <w:ind w:left="0" w:right="0" w:hanging="0"/>
        <w:jc w:val="both"/>
        <w:rPr/>
      </w:pPr>
      <w:r>
        <w:rPr/>
        <w:t>a) Antreprenorul să dispună de toate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 și asigurarea protecţiei muncitorilor .</w:t>
      </w:r>
    </w:p>
    <w:p>
      <w:pPr>
        <w:pStyle w:val="Normal"/>
        <w:ind w:left="0" w:right="0" w:hanging="0"/>
        <w:jc w:val="both"/>
        <w:rPr/>
      </w:pPr>
      <w:r>
        <w:rPr/>
        <w:t xml:space="preserve">b) Antreprenorul poartă răspundere pentru tehnica securității a muncitorilor implicați în lucrări pe întreaga perioadă de desfășurare a lucrărilor de reparație. </w:t>
      </w:r>
    </w:p>
    <w:p>
      <w:pPr>
        <w:pStyle w:val="Normal"/>
        <w:ind w:left="0" w:right="0" w:hanging="0"/>
        <w:jc w:val="both"/>
        <w:rPr>
          <w:b w:val="false"/>
          <w:bCs w:val="false"/>
        </w:rPr>
      </w:pPr>
      <w:r>
        <w:rPr>
          <w:b w:val="false"/>
          <w:bCs w:val="false"/>
        </w:rPr>
        <w:t>c) Antreprenorul va desemna un responsabil tehnic pe șantierul de lucru, care va semna actele de predare -primire, procesele verbale etc.</w:t>
      </w:r>
    </w:p>
    <w:p>
      <w:pPr>
        <w:pStyle w:val="Normal"/>
        <w:ind w:left="0" w:right="0" w:hanging="0"/>
        <w:jc w:val="both"/>
        <w:rPr>
          <w:b/>
        </w:rPr>
      </w:pPr>
      <w:r>
        <w:rPr>
          <w:b/>
        </w:rPr>
      </w:r>
    </w:p>
    <w:p>
      <w:pPr>
        <w:pStyle w:val="Normal"/>
        <w:ind w:left="0" w:right="0" w:firstLine="709"/>
        <w:jc w:val="both"/>
        <w:rPr>
          <w:b/>
        </w:rPr>
      </w:pPr>
      <w:r>
        <w:rPr>
          <w:b/>
        </w:rPr>
        <w:t>16. Definiţii</w:t>
      </w:r>
    </w:p>
    <w:p>
      <w:pPr>
        <w:pStyle w:val="Normal"/>
        <w:ind w:left="0" w:right="0" w:hanging="0"/>
        <w:jc w:val="both"/>
        <w:rPr/>
      </w:pPr>
      <w:r>
        <w:rPr/>
        <w:t xml:space="preserve">Termenul executării lucrărilor – după primirea ordonanței de începere a lucrărilor, în termende </w:t>
      </w:r>
      <w:r>
        <w:rPr/>
        <w:t>3</w:t>
      </w:r>
      <w:r>
        <w:rPr/>
        <w:t xml:space="preserve"> luni.</w:t>
      </w:r>
    </w:p>
    <w:p>
      <w:pPr>
        <w:pStyle w:val="Normal"/>
        <w:ind w:left="0" w:right="0" w:hanging="0"/>
        <w:jc w:val="both"/>
        <w:rPr/>
      </w:pPr>
      <w:r>
        <w:rPr/>
        <w:t xml:space="preserve">Termenul de garanție a lucrărilor - </w:t>
      </w:r>
      <w:r>
        <w:rPr>
          <w:b w:val="false"/>
          <w:bCs w:val="false"/>
          <w:lang w:eastAsia="ru-RU"/>
        </w:rPr>
        <w:t>5 (cinci)</w:t>
      </w:r>
      <w:r>
        <w:rPr>
          <w:b w:val="false"/>
          <w:bCs w:val="false"/>
          <w:color w:val="FF0000"/>
          <w:u w:val="single"/>
          <w:lang w:eastAsia="ru-RU"/>
        </w:rPr>
        <w:t xml:space="preserve"> </w:t>
      </w:r>
      <w:r>
        <w:rPr>
          <w:b w:val="false"/>
          <w:bCs w:val="false"/>
          <w:color w:val="111111"/>
          <w:u w:val="single"/>
          <w:lang w:eastAsia="ru-RU"/>
        </w:rPr>
        <w:t>ani după finalizarea  lucrărilor .</w:t>
      </w:r>
      <w:r>
        <w:rPr/>
        <w:t xml:space="preserve"> </w:t>
      </w:r>
    </w:p>
    <w:p>
      <w:pPr>
        <w:pStyle w:val="Normal"/>
        <w:ind w:left="0" w:right="0" w:hanging="0"/>
        <w:jc w:val="both"/>
        <w:rPr>
          <w:b/>
        </w:rPr>
      </w:pPr>
      <w:r>
        <w:rPr>
          <w:b/>
        </w:rPr>
      </w:r>
    </w:p>
    <w:p>
      <w:pPr>
        <w:pStyle w:val="Normal"/>
        <w:ind w:left="0" w:right="0" w:firstLine="709"/>
        <w:jc w:val="both"/>
        <w:rPr>
          <w:b/>
        </w:rPr>
      </w:pPr>
      <w:r>
        <w:rPr>
          <w:b/>
        </w:rPr>
        <w:t>17. Cerinţe privind calculul costului</w:t>
      </w:r>
    </w:p>
    <w:p>
      <w:pPr>
        <w:pStyle w:val="ListParagraph"/>
        <w:ind w:left="0" w:right="0" w:hanging="0"/>
        <w:rPr>
          <w:rFonts w:ascii="Liberation Serif" w:hAnsi="Liberation Serif"/>
          <w:lang w:val="ro-MD"/>
        </w:rPr>
      </w:pPr>
      <w:r>
        <w:rPr>
          <w:lang w:val="ro-MD"/>
        </w:rPr>
        <w:t xml:space="preserve">Oferta necesită a fi alcătuită conform normativelor în vigoare în RM cu prezentarea formularelor 3,5,7. </w:t>
      </w:r>
    </w:p>
    <w:p>
      <w:pPr>
        <w:pStyle w:val="ListParagraph"/>
        <w:ind w:left="0" w:right="0" w:hanging="0"/>
        <w:rPr>
          <w:rFonts w:ascii="Liberation Serif" w:hAnsi="Liberation Serif"/>
          <w:lang w:val="ro-MD"/>
        </w:rPr>
      </w:pPr>
      <w:r>
        <w:rPr>
          <w:lang w:val="ro-MD"/>
        </w:rPr>
      </w:r>
    </w:p>
    <w:p>
      <w:pPr>
        <w:pStyle w:val="Normal"/>
        <w:ind w:left="0" w:right="0" w:firstLine="709"/>
        <w:jc w:val="both"/>
        <w:rPr>
          <w:b/>
        </w:rPr>
      </w:pPr>
      <w:r>
        <w:rPr>
          <w:b/>
        </w:rPr>
        <w:t>18. Documente obligatorii la depunerea ofertei</w:t>
      </w:r>
    </w:p>
    <w:p>
      <w:pPr>
        <w:pStyle w:val="ListParagraph"/>
        <w:ind w:left="0" w:right="0" w:hanging="0"/>
        <w:rPr>
          <w:rFonts w:ascii="Liberation Serif" w:hAnsi="Liberation Serif"/>
          <w:lang w:val="ro-MD"/>
        </w:rPr>
      </w:pPr>
      <w:r>
        <w:rPr>
          <w:lang w:val="ro-MD"/>
        </w:rPr>
        <w:t>Descrierea criteriilor privind eligibilitatea operatorilor economici și documentelor ce  sunt obligatorii de a fi prezentate în SIA RSAP la depunerea ofertei - conform Anunțului de participare publicat în SIA RSAP.</w:t>
      </w:r>
    </w:p>
    <w:p>
      <w:pPr>
        <w:pStyle w:val="Normal"/>
        <w:ind w:left="0" w:right="0" w:firstLine="709"/>
        <w:jc w:val="both"/>
        <w:rPr>
          <w:b/>
        </w:rPr>
      </w:pPr>
      <w:r>
        <w:rPr>
          <w:b/>
        </w:rPr>
        <w:t>19. Documente obligatorii la evaluarea ofertelor</w:t>
      </w:r>
    </w:p>
    <w:p>
      <w:pPr>
        <w:pStyle w:val="Normal"/>
        <w:ind w:left="0" w:right="0" w:hanging="0"/>
        <w:jc w:val="both"/>
        <w:rPr/>
      </w:pPr>
      <w:r>
        <w:rPr/>
        <w:t>Descrierea criteriilor privind eligibilitatea operatorilor economici și documentelor ce  sunt obligatorii de a fi prezentate în SIA RSAP pentru evaluarea ofertei - conform Anunțului de participare publicat în SIA RSAP și DUAE .</w:t>
      </w:r>
    </w:p>
    <w:p>
      <w:pPr>
        <w:pStyle w:val="Normal"/>
        <w:ind w:left="0" w:right="0" w:firstLine="709"/>
        <w:jc w:val="both"/>
        <w:rPr/>
      </w:pPr>
      <w:r>
        <w:rPr/>
      </w:r>
    </w:p>
    <w:p>
      <w:pPr>
        <w:pStyle w:val="Normal"/>
        <w:ind w:left="0" w:right="0" w:firstLine="709"/>
        <w:jc w:val="both"/>
        <w:rPr/>
      </w:pPr>
      <w:r>
        <w:rPr>
          <w:bCs/>
        </w:rPr>
        <w:t xml:space="preserve"> </w:t>
      </w:r>
      <w:r>
        <w:rPr>
          <w:bCs/>
        </w:rPr>
        <w:t xml:space="preserve">Autoritatea contractantă </w:t>
      </w:r>
      <w:r>
        <w:rPr/>
        <w:t> ___________              </w:t>
      </w:r>
      <w:r>
        <w:rPr>
          <w:bCs/>
        </w:rPr>
        <w:t>Data</w:t>
      </w:r>
      <w:r>
        <w:rPr/>
        <w:t xml:space="preserve"> "____"__________________</w:t>
      </w:r>
    </w:p>
    <w:p>
      <w:pPr>
        <w:pStyle w:val="Normal"/>
        <w:ind w:left="0" w:right="0" w:firstLine="709"/>
        <w:jc w:val="both"/>
        <w:rPr>
          <w:bCs/>
        </w:rPr>
      </w:pPr>
      <w:r>
        <w:rPr>
          <w:bCs/>
        </w:rPr>
      </w:r>
    </w:p>
    <w:p>
      <w:pPr>
        <w:pStyle w:val="Normal"/>
        <w:widowControl w:val="false"/>
        <w:ind w:left="0" w:right="0" w:hanging="0"/>
        <w:jc w:val="center"/>
        <w:rPr>
          <w:b/>
          <w:bCs/>
          <w:sz w:val="36"/>
          <w:szCs w:val="36"/>
          <w:lang w:val="it-IT"/>
        </w:rPr>
      </w:pPr>
      <w:r>
        <w:rPr>
          <w:b/>
          <w:bCs/>
          <w:sz w:val="36"/>
          <w:szCs w:val="36"/>
          <w:lang w:val="it-IT"/>
        </w:rPr>
      </w:r>
    </w:p>
    <w:p>
      <w:pPr>
        <w:pStyle w:val="Normal"/>
        <w:ind w:left="0" w:right="0" w:hanging="0"/>
        <w:jc w:val="center"/>
        <w:rPr>
          <w:lang w:val="it-IT"/>
        </w:rPr>
      </w:pPr>
      <w:r>
        <w:rPr>
          <w:b/>
          <w:bCs/>
          <w:sz w:val="36"/>
          <w:szCs w:val="36"/>
          <w:lang w:val="it-IT"/>
        </w:rPr>
        <w:t>Lista cu cantit</w:t>
      </w:r>
      <w:r>
        <w:rPr>
          <w:b/>
          <w:bCs/>
          <w:sz w:val="36"/>
          <w:szCs w:val="36"/>
          <w:lang w:val="ro-RO"/>
        </w:rPr>
        <w:t>ăţile de lucrări</w:t>
      </w:r>
      <w:r>
        <w:rPr>
          <w:b/>
          <w:bCs/>
          <w:sz w:val="36"/>
          <w:szCs w:val="36"/>
          <w:lang w:val="en-US"/>
        </w:rPr>
        <w:t xml:space="preserve"> № 2-1-1</w:t>
      </w:r>
      <w:r>
        <w:rPr>
          <w:b/>
          <w:bCs/>
          <w:sz w:val="36"/>
          <w:szCs w:val="36"/>
          <w:lang w:val="it-IT"/>
        </w:rPr>
        <w:t xml:space="preserve"> </w:t>
      </w:r>
      <w:r>
        <w:rPr>
          <w:b/>
          <w:bCs/>
          <w:sz w:val="36"/>
          <w:szCs w:val="36"/>
          <w:lang w:val="it-IT"/>
        </w:rPr>
        <w:t>(formular desfășurat)</w:t>
      </w:r>
    </w:p>
    <w:p>
      <w:pPr>
        <w:pStyle w:val="Normal"/>
        <w:bidi w:val="0"/>
        <w:ind w:left="0" w:right="0" w:hanging="0"/>
        <w:jc w:val="center"/>
        <w:rPr/>
      </w:pPr>
      <w:r>
        <w:rPr>
          <w:rFonts w:ascii="Times New Roman" w:hAnsi="Times New Roman"/>
          <w:b/>
          <w:bCs/>
          <w:sz w:val="36"/>
          <w:szCs w:val="36"/>
          <w:lang w:val="it-IT"/>
        </w:rPr>
        <w:t>Lista cu cantit</w:t>
      </w:r>
      <w:r>
        <w:rPr>
          <w:rFonts w:ascii="Times New Roman" w:hAnsi="Times New Roman"/>
          <w:b/>
          <w:bCs/>
          <w:sz w:val="36"/>
          <w:szCs w:val="36"/>
          <w:lang w:val="ro-RO"/>
        </w:rPr>
        <w:t>ăţile de lucrări</w:t>
      </w:r>
      <w:r>
        <w:rPr>
          <w:rFonts w:ascii="Times New Roman" w:hAnsi="Times New Roman"/>
          <w:b/>
          <w:bCs/>
          <w:sz w:val="36"/>
          <w:szCs w:val="36"/>
          <w:lang w:val="en-US"/>
        </w:rPr>
        <w:t xml:space="preserve"> № 2-1-3</w:t>
      </w:r>
    </w:p>
    <w:p>
      <w:pPr>
        <w:pStyle w:val="Normal"/>
        <w:bidi w:val="0"/>
        <w:ind w:left="0" w:right="0" w:hanging="0"/>
        <w:jc w:val="center"/>
        <w:rPr>
          <w:rFonts w:ascii="Times New Roman" w:hAnsi="Times New Roman"/>
          <w:b/>
          <w:bCs/>
          <w:sz w:val="28"/>
          <w:szCs w:val="28"/>
          <w:lang w:val="en-US"/>
        </w:rPr>
      </w:pPr>
      <w:r>
        <w:rPr>
          <w:rFonts w:ascii="Times New Roman" w:hAnsi="Times New Roman"/>
          <w:b/>
          <w:bCs/>
          <w:sz w:val="28"/>
          <w:szCs w:val="28"/>
          <w:lang w:val="en-US"/>
        </w:rPr>
        <w:t xml:space="preserve"> </w:t>
      </w:r>
      <w:r>
        <w:rPr>
          <w:rFonts w:ascii="Times New Roman" w:hAnsi="Times New Roman"/>
          <w:b/>
          <w:bCs/>
          <w:sz w:val="28"/>
          <w:szCs w:val="28"/>
          <w:lang w:val="en-US"/>
        </w:rPr>
        <w:t>Lucrari auxiliare</w:t>
      </w:r>
    </w:p>
    <w:p>
      <w:pPr>
        <w:pStyle w:val="Normal"/>
        <w:bidi w:val="0"/>
        <w:ind w:left="0" w:right="0" w:hanging="0"/>
        <w:jc w:val="center"/>
        <w:rPr>
          <w:rFonts w:ascii="Times New Roman" w:hAnsi="Times New Roman"/>
          <w:b/>
          <w:bCs/>
          <w:sz w:val="28"/>
          <w:szCs w:val="28"/>
          <w:lang w:val="en-US"/>
        </w:rPr>
      </w:pPr>
      <w:r>
        <w:rPr>
          <w:rFonts w:ascii="Times New Roman" w:hAnsi="Times New Roman"/>
          <w:b/>
          <w:bCs/>
          <w:sz w:val="28"/>
          <w:szCs w:val="28"/>
          <w:lang w:val="en-US"/>
        </w:rPr>
      </w:r>
    </w:p>
    <w:p>
      <w:pPr>
        <w:pStyle w:val="Normal"/>
        <w:bidi w:val="0"/>
        <w:ind w:left="0" w:right="0" w:hanging="0"/>
        <w:rPr>
          <w:rFonts w:ascii="Times New Roman" w:hAnsi="Times New Roman"/>
          <w:sz w:val="24"/>
          <w:szCs w:val="24"/>
          <w:lang w:val="en-US"/>
        </w:rPr>
      </w:pPr>
      <w:r>
        <w:rPr>
          <w:rFonts w:ascii="Times New Roman" w:hAnsi="Times New Roman"/>
          <w:sz w:val="24"/>
          <w:szCs w:val="24"/>
          <w:lang w:val="ro-RO"/>
        </w:rPr>
        <w:t>I</w:t>
      </w:r>
      <w:r>
        <w:rPr>
          <w:rFonts w:ascii="Times New Roman" w:hAnsi="Times New Roman"/>
          <w:sz w:val="24"/>
          <w:szCs w:val="24"/>
          <w:lang w:val="en-US"/>
        </w:rPr>
        <w:t xml:space="preserve">ntocmit in preţuri  curente </w:t>
      </w:r>
    </w:p>
    <w:tbl>
      <w:tblPr>
        <w:tblW w:w="10348" w:type="dxa"/>
        <w:jc w:val="left"/>
        <w:tblInd w:w="-567" w:type="dxa"/>
        <w:tblLayout w:type="fixed"/>
        <w:tblCellMar>
          <w:top w:w="0" w:type="dxa"/>
          <w:left w:w="108" w:type="dxa"/>
          <w:bottom w:w="0" w:type="dxa"/>
          <w:right w:w="108" w:type="dxa"/>
        </w:tblCellMar>
      </w:tblPr>
      <w:tblGrid>
        <w:gridCol w:w="1118"/>
        <w:gridCol w:w="1397"/>
        <w:gridCol w:w="4184"/>
        <w:gridCol w:w="994"/>
        <w:gridCol w:w="1119"/>
        <w:gridCol w:w="1536"/>
      </w:tblGrid>
      <w:tr>
        <w:trPr>
          <w:trHeight w:val="314" w:hRule="atLeast"/>
          <w:cantSplit w:val="true"/>
        </w:trPr>
        <w:tc>
          <w:tcPr>
            <w:tcW w:w="1118" w:type="dxa"/>
            <w:vMerge w:val="restart"/>
            <w:tcBorders>
              <w:top w:val="single" w:sz="6" w:space="0" w:color="000000"/>
              <w:left w:val="single" w:sz="6" w:space="0" w:color="000000"/>
              <w:bottom w:val="single" w:sz="6" w:space="0" w:color="000000"/>
            </w:tcBorders>
            <w:shd w:fill="F2F2F2" w:val="clear"/>
            <w:vAlign w:val="center"/>
          </w:tcPr>
          <w:p>
            <w:pPr>
              <w:pStyle w:val="Normal"/>
              <w:tabs>
                <w:tab w:val="clear" w:pos="709"/>
              </w:tabs>
              <w:bidi w:val="0"/>
              <w:ind w:left="0" w:right="-108" w:hanging="0"/>
              <w:jc w:val="center"/>
              <w:rPr>
                <w:rFonts w:ascii="Times New Roman" w:hAnsi="Times New Roman"/>
                <w:sz w:val="16"/>
                <w:szCs w:val="16"/>
                <w:lang w:val="en-US"/>
              </w:rPr>
            </w:pPr>
            <w:r>
              <w:rPr>
                <w:rFonts w:ascii="Times New Roman" w:hAnsi="Times New Roman"/>
                <w:sz w:val="16"/>
                <w:szCs w:val="16"/>
                <w:lang w:val="en-US"/>
              </w:rPr>
              <w:t>№</w:t>
            </w:r>
          </w:p>
          <w:p>
            <w:pPr>
              <w:pStyle w:val="Normal"/>
              <w:tabs>
                <w:tab w:val="clear" w:pos="709"/>
              </w:tabs>
              <w:bidi w:val="0"/>
              <w:ind w:left="0" w:right="-108" w:hanging="0"/>
              <w:jc w:val="center"/>
              <w:rPr>
                <w:lang w:val="en-US"/>
              </w:rPr>
            </w:pPr>
            <w:r>
              <w:rPr>
                <w:rFonts w:ascii="Times New Roman" w:hAnsi="Times New Roman"/>
                <w:sz w:val="16"/>
                <w:szCs w:val="16"/>
                <w:lang w:val="en-US"/>
              </w:rPr>
              <w:t>crt.</w:t>
            </w:r>
          </w:p>
        </w:tc>
        <w:tc>
          <w:tcPr>
            <w:tcW w:w="1397" w:type="dxa"/>
            <w:vMerge w:val="restart"/>
            <w:tcBorders>
              <w:top w:val="single" w:sz="6" w:space="0" w:color="000000"/>
              <w:left w:val="single" w:sz="6" w:space="0" w:color="000000"/>
              <w:bottom w:val="single" w:sz="6" w:space="0" w:color="000000"/>
            </w:tcBorders>
            <w:shd w:fill="F2F2F2" w:val="clear"/>
            <w:vAlign w:val="center"/>
          </w:tcPr>
          <w:p>
            <w:pPr>
              <w:pStyle w:val="Normal"/>
              <w:tabs>
                <w:tab w:val="clear" w:pos="709"/>
              </w:tabs>
              <w:bidi w:val="0"/>
              <w:ind w:left="-120" w:right="-108" w:hanging="0"/>
              <w:jc w:val="center"/>
              <w:rPr>
                <w:lang w:val="ro-RO"/>
              </w:rPr>
            </w:pPr>
            <w:r>
              <w:rPr>
                <w:rFonts w:ascii="Times New Roman" w:hAnsi="Times New Roman"/>
                <w:sz w:val="16"/>
                <w:szCs w:val="16"/>
                <w:lang w:val="ro-RO"/>
              </w:rPr>
              <w:t>Simbol</w:t>
            </w:r>
            <w:r>
              <w:rPr>
                <w:rFonts w:ascii="Times New Roman" w:hAnsi="Times New Roman"/>
                <w:sz w:val="16"/>
                <w:szCs w:val="16"/>
                <w:lang w:val="en-US"/>
              </w:rPr>
              <w:t xml:space="preserve"> </w:t>
            </w:r>
            <w:r>
              <w:rPr>
                <w:rFonts w:ascii="Times New Roman" w:hAnsi="Times New Roman"/>
                <w:sz w:val="16"/>
                <w:szCs w:val="16"/>
                <w:lang w:val="ro-RO"/>
              </w:rPr>
              <w:t>norme</w:t>
            </w:r>
            <w:r>
              <w:rPr>
                <w:rFonts w:ascii="Times New Roman" w:hAnsi="Times New Roman"/>
                <w:sz w:val="16"/>
                <w:szCs w:val="16"/>
                <w:lang w:val="en-US"/>
              </w:rPr>
              <w:t xml:space="preserve"> </w:t>
            </w:r>
            <w:r>
              <w:rPr>
                <w:rFonts w:ascii="Times New Roman" w:hAnsi="Times New Roman"/>
                <w:sz w:val="16"/>
                <w:szCs w:val="16"/>
                <w:lang w:val="ro-RO"/>
              </w:rPr>
              <w:t xml:space="preserve">şi Cod </w:t>
            </w:r>
            <w:r>
              <w:rPr>
                <w:rFonts w:ascii="Times New Roman" w:hAnsi="Times New Roman"/>
                <w:sz w:val="16"/>
                <w:szCs w:val="16"/>
                <w:lang w:val="en-US"/>
              </w:rPr>
              <w:t xml:space="preserve"> </w:t>
            </w:r>
            <w:r>
              <w:rPr>
                <w:rFonts w:ascii="Times New Roman" w:hAnsi="Times New Roman"/>
                <w:sz w:val="16"/>
                <w:szCs w:val="16"/>
                <w:lang w:val="ro-RO"/>
              </w:rPr>
              <w:t>resurse</w:t>
            </w:r>
          </w:p>
        </w:tc>
        <w:tc>
          <w:tcPr>
            <w:tcW w:w="4184" w:type="dxa"/>
            <w:vMerge w:val="restart"/>
            <w:tcBorders>
              <w:top w:val="single" w:sz="6" w:space="0" w:color="000000"/>
              <w:left w:val="single" w:sz="6" w:space="0" w:color="000000"/>
              <w:bottom w:val="single" w:sz="6" w:space="0" w:color="000000"/>
            </w:tcBorders>
            <w:shd w:fill="F2F2F2" w:val="clear"/>
            <w:vAlign w:val="center"/>
          </w:tcPr>
          <w:p>
            <w:pPr>
              <w:pStyle w:val="Normal"/>
              <w:tabs>
                <w:tab w:val="clear" w:pos="709"/>
              </w:tabs>
              <w:bidi w:val="0"/>
              <w:ind w:left="0" w:right="0" w:hanging="0"/>
              <w:jc w:val="center"/>
              <w:rPr>
                <w:rFonts w:ascii="Times New Roman" w:hAnsi="Times New Roman"/>
                <w:sz w:val="16"/>
                <w:szCs w:val="16"/>
                <w:lang w:val="ro-RO"/>
              </w:rPr>
            </w:pPr>
            <w:r>
              <w:rPr>
                <w:rFonts w:ascii="Times New Roman" w:hAnsi="Times New Roman"/>
                <w:sz w:val="16"/>
                <w:szCs w:val="16"/>
                <w:lang w:val="ro-RO"/>
              </w:rPr>
            </w:r>
          </w:p>
          <w:p>
            <w:pPr>
              <w:pStyle w:val="Normal"/>
              <w:tabs>
                <w:tab w:val="clear" w:pos="709"/>
              </w:tabs>
              <w:bidi w:val="0"/>
              <w:ind w:left="0" w:right="0" w:hanging="0"/>
              <w:jc w:val="center"/>
              <w:rPr>
                <w:lang w:val="ro-RO"/>
              </w:rPr>
            </w:pPr>
            <w:r>
              <w:rPr>
                <w:rFonts w:ascii="Times New Roman" w:hAnsi="Times New Roman"/>
                <w:sz w:val="16"/>
                <w:szCs w:val="16"/>
                <w:lang w:val="ro-RO"/>
              </w:rPr>
              <w:t>Denumire materie prima, materiale, combustibil, resurse energetice</w:t>
            </w:r>
          </w:p>
        </w:tc>
        <w:tc>
          <w:tcPr>
            <w:tcW w:w="994" w:type="dxa"/>
            <w:vMerge w:val="restart"/>
            <w:tcBorders>
              <w:top w:val="single" w:sz="6" w:space="0" w:color="000000"/>
              <w:left w:val="single" w:sz="6" w:space="0" w:color="000000"/>
              <w:bottom w:val="single" w:sz="6" w:space="0" w:color="000000"/>
              <w:right w:val="single" w:sz="4" w:space="0" w:color="000000"/>
            </w:tcBorders>
            <w:shd w:fill="F2F2F2" w:val="clear"/>
            <w:vAlign w:val="center"/>
          </w:tcPr>
          <w:p>
            <w:pPr>
              <w:pStyle w:val="Normal"/>
              <w:tabs>
                <w:tab w:val="clear" w:pos="709"/>
              </w:tabs>
              <w:bidi w:val="0"/>
              <w:ind w:left="-108" w:right="-108" w:hanging="0"/>
              <w:jc w:val="center"/>
              <w:rPr>
                <w:rFonts w:ascii="Times New Roman" w:hAnsi="Times New Roman"/>
                <w:sz w:val="16"/>
                <w:szCs w:val="16"/>
                <w:lang w:val="ro-RO"/>
              </w:rPr>
            </w:pPr>
            <w:r>
              <w:rPr>
                <w:rFonts w:ascii="Times New Roman" w:hAnsi="Times New Roman"/>
                <w:sz w:val="16"/>
                <w:szCs w:val="16"/>
                <w:lang w:val="ro-RO"/>
              </w:rPr>
            </w:r>
          </w:p>
          <w:p>
            <w:pPr>
              <w:pStyle w:val="Normal"/>
              <w:tabs>
                <w:tab w:val="clear" w:pos="709"/>
              </w:tabs>
              <w:bidi w:val="0"/>
              <w:ind w:left="-108" w:right="-108" w:hanging="0"/>
              <w:jc w:val="center"/>
              <w:rPr>
                <w:lang w:val="ro-RO"/>
              </w:rPr>
            </w:pPr>
            <w:r>
              <w:rPr>
                <w:rFonts w:ascii="Times New Roman" w:hAnsi="Times New Roman"/>
                <w:sz w:val="16"/>
                <w:szCs w:val="16"/>
                <w:lang w:val="ro-RO"/>
              </w:rPr>
              <w:t>U.M.</w:t>
            </w:r>
          </w:p>
        </w:tc>
        <w:tc>
          <w:tcPr>
            <w:tcW w:w="2655" w:type="dxa"/>
            <w:gridSpan w:val="2"/>
            <w:tcBorders>
              <w:top w:val="single" w:sz="4" w:space="0" w:color="000000"/>
              <w:left w:val="single" w:sz="4" w:space="0" w:color="000000"/>
              <w:bottom w:val="single" w:sz="6" w:space="0" w:color="000000"/>
              <w:right w:val="single" w:sz="4" w:space="0" w:color="000000"/>
            </w:tcBorders>
            <w:shd w:fill="F2F2F2" w:val="clear"/>
            <w:vAlign w:val="center"/>
          </w:tcPr>
          <w:p>
            <w:pPr>
              <w:pStyle w:val="Normal"/>
              <w:tabs>
                <w:tab w:val="clear" w:pos="709"/>
              </w:tabs>
              <w:bidi w:val="0"/>
              <w:ind w:left="-108" w:right="175" w:hanging="0"/>
              <w:jc w:val="center"/>
              <w:rPr>
                <w:lang w:val="en-US"/>
              </w:rPr>
            </w:pPr>
            <w:r>
              <w:rPr>
                <w:rFonts w:ascii="Times New Roman" w:hAnsi="Times New Roman"/>
                <w:sz w:val="16"/>
                <w:szCs w:val="16"/>
                <w:lang w:val="en-US"/>
              </w:rPr>
              <w:t>Consum de resurse manopera, materiale si mecanizme</w:t>
            </w:r>
          </w:p>
        </w:tc>
      </w:tr>
      <w:tr>
        <w:trPr>
          <w:cantSplit w:val="true"/>
        </w:trPr>
        <w:tc>
          <w:tcPr>
            <w:tcW w:w="1118" w:type="dxa"/>
            <w:vMerge w:val="continue"/>
            <w:tcBorders>
              <w:top w:val="single" w:sz="6" w:space="0" w:color="000000"/>
              <w:left w:val="single" w:sz="6" w:space="0" w:color="000000"/>
              <w:bottom w:val="single" w:sz="6" w:space="0" w:color="000000"/>
            </w:tcBorders>
            <w:vAlign w:val="center"/>
          </w:tcPr>
          <w:p>
            <w:pPr>
              <w:pStyle w:val="Normal"/>
              <w:rPr/>
            </w:pPr>
            <w:r>
              <w:rPr/>
            </w:r>
          </w:p>
        </w:tc>
        <w:tc>
          <w:tcPr>
            <w:tcW w:w="1397" w:type="dxa"/>
            <w:vMerge w:val="continue"/>
            <w:tcBorders>
              <w:top w:val="single" w:sz="6" w:space="0" w:color="000000"/>
              <w:left w:val="single" w:sz="6" w:space="0" w:color="000000"/>
              <w:bottom w:val="single" w:sz="6" w:space="0" w:color="000000"/>
            </w:tcBorders>
            <w:vAlign w:val="center"/>
          </w:tcPr>
          <w:p>
            <w:pPr>
              <w:pStyle w:val="Normal"/>
              <w:rPr/>
            </w:pPr>
            <w:r>
              <w:rPr/>
            </w:r>
          </w:p>
        </w:tc>
        <w:tc>
          <w:tcPr>
            <w:tcW w:w="4184" w:type="dxa"/>
            <w:vMerge w:val="continue"/>
            <w:tcBorders>
              <w:top w:val="single" w:sz="6" w:space="0" w:color="000000"/>
              <w:left w:val="single" w:sz="6" w:space="0" w:color="000000"/>
              <w:bottom w:val="single" w:sz="6" w:space="0" w:color="000000"/>
            </w:tcBorders>
            <w:vAlign w:val="center"/>
          </w:tcPr>
          <w:p>
            <w:pPr>
              <w:pStyle w:val="Normal"/>
              <w:rPr/>
            </w:pPr>
            <w:r>
              <w:rPr/>
            </w:r>
          </w:p>
        </w:tc>
        <w:tc>
          <w:tcPr>
            <w:tcW w:w="994" w:type="dxa"/>
            <w:vMerge w:val="continue"/>
            <w:tcBorders>
              <w:top w:val="single" w:sz="6" w:space="0" w:color="000000"/>
              <w:left w:val="single" w:sz="6" w:space="0" w:color="000000"/>
              <w:bottom w:val="single" w:sz="6" w:space="0" w:color="000000"/>
              <w:right w:val="single" w:sz="4" w:space="0" w:color="000000"/>
            </w:tcBorders>
            <w:vAlign w:val="center"/>
          </w:tcPr>
          <w:p>
            <w:pPr>
              <w:pStyle w:val="Normal"/>
              <w:rPr/>
            </w:pPr>
            <w:r>
              <w:rPr/>
            </w:r>
          </w:p>
        </w:tc>
        <w:tc>
          <w:tcPr>
            <w:tcW w:w="1119" w:type="dxa"/>
            <w:tcBorders>
              <w:top w:val="single" w:sz="6" w:space="0" w:color="000000"/>
              <w:left w:val="single" w:sz="4" w:space="0" w:color="000000"/>
              <w:bottom w:val="single" w:sz="4" w:space="0" w:color="000000"/>
              <w:right w:val="single" w:sz="4" w:space="0" w:color="000000"/>
            </w:tcBorders>
            <w:shd w:fill="F2F2F2" w:val="cle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Pe unitate de masura</w:t>
            </w:r>
          </w:p>
        </w:tc>
        <w:tc>
          <w:tcPr>
            <w:tcW w:w="1536" w:type="dxa"/>
            <w:tcBorders>
              <w:top w:val="single" w:sz="6" w:space="0" w:color="000000"/>
              <w:left w:val="single" w:sz="6" w:space="0" w:color="000000"/>
              <w:bottom w:val="single" w:sz="4" w:space="0" w:color="000000"/>
              <w:right w:val="single" w:sz="4" w:space="0" w:color="000000"/>
            </w:tcBorders>
            <w:shd w:fill="F2F2F2" w:val="cle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Pe volumul total</w:t>
            </w:r>
          </w:p>
        </w:tc>
      </w:tr>
    </w:tbl>
    <w:p>
      <w:pPr>
        <w:pStyle w:val="Normal"/>
        <w:bidi w:val="0"/>
        <w:ind w:left="0" w:right="0" w:hanging="0"/>
        <w:rPr>
          <w:rFonts w:ascii="Times New Roman" w:hAnsi="Times New Roman"/>
          <w:sz w:val="2"/>
          <w:szCs w:val="2"/>
          <w:lang w:val="en-US"/>
        </w:rPr>
      </w:pPr>
      <w:r>
        <w:rPr>
          <w:rFonts w:ascii="Times New Roman" w:hAnsi="Times New Roman"/>
          <w:sz w:val="2"/>
          <w:szCs w:val="2"/>
          <w:lang w:val="en-US"/>
        </w:rPr>
      </w:r>
    </w:p>
    <w:tbl>
      <w:tblPr>
        <w:tblW w:w="10348" w:type="dxa"/>
        <w:jc w:val="left"/>
        <w:tblInd w:w="-567" w:type="dxa"/>
        <w:tblLayout w:type="fixed"/>
        <w:tblCellMar>
          <w:top w:w="0" w:type="dxa"/>
          <w:left w:w="108" w:type="dxa"/>
          <w:bottom w:w="0" w:type="dxa"/>
          <w:right w:w="108" w:type="dxa"/>
        </w:tblCellMar>
      </w:tblPr>
      <w:tblGrid>
        <w:gridCol w:w="967"/>
        <w:gridCol w:w="29"/>
        <w:gridCol w:w="110"/>
        <w:gridCol w:w="1270"/>
        <w:gridCol w:w="111"/>
        <w:gridCol w:w="3881"/>
        <w:gridCol w:w="90"/>
        <w:gridCol w:w="268"/>
        <w:gridCol w:w="609"/>
        <w:gridCol w:w="91"/>
        <w:gridCol w:w="297"/>
        <w:gridCol w:w="948"/>
        <w:gridCol w:w="158"/>
        <w:gridCol w:w="660"/>
        <w:gridCol w:w="859"/>
      </w:tblGrid>
      <w:tr>
        <w:trPr>
          <w:cantSplit w:val="true"/>
        </w:trPr>
        <w:tc>
          <w:tcPr>
            <w:tcW w:w="1106" w:type="dxa"/>
            <w:gridSpan w:val="3"/>
            <w:tcBorders>
              <w:top w:val="single" w:sz="4" w:space="0" w:color="000000"/>
              <w:left w:val="single" w:sz="4" w:space="0" w:color="000000"/>
              <w:bottom w:val="single" w:sz="4" w:space="0" w:color="000000"/>
              <w:right w:val="single" w:sz="4" w:space="0" w:color="000000"/>
            </w:tcBorders>
            <w:shd w:fill="F2F2F2" w:val="clear"/>
            <w:vAlign w:val="center"/>
          </w:tcPr>
          <w:p>
            <w:pPr>
              <w:pStyle w:val="Normal"/>
              <w:tabs>
                <w:tab w:val="clear" w:pos="709"/>
              </w:tabs>
              <w:bidi w:val="0"/>
              <w:ind w:left="0" w:right="-108" w:hanging="0"/>
              <w:jc w:val="center"/>
              <w:rPr>
                <w:lang w:val="en-US"/>
              </w:rPr>
            </w:pPr>
            <w:r>
              <w:rPr>
                <w:rFonts w:ascii="Times New Roman" w:hAnsi="Times New Roman"/>
                <w:sz w:val="16"/>
                <w:szCs w:val="16"/>
                <w:lang w:val="en-US"/>
              </w:rPr>
              <w:t>1</w:t>
            </w:r>
          </w:p>
        </w:tc>
        <w:tc>
          <w:tcPr>
            <w:tcW w:w="1381" w:type="dxa"/>
            <w:gridSpan w:val="2"/>
            <w:tcBorders>
              <w:top w:val="single" w:sz="4" w:space="0" w:color="000000"/>
              <w:left w:val="single" w:sz="4" w:space="0" w:color="000000"/>
              <w:bottom w:val="single" w:sz="4" w:space="0" w:color="000000"/>
              <w:right w:val="single" w:sz="4" w:space="0" w:color="000000"/>
            </w:tcBorders>
            <w:shd w:fill="F2F2F2" w:val="clear"/>
            <w:vAlign w:val="center"/>
          </w:tcPr>
          <w:p>
            <w:pPr>
              <w:pStyle w:val="Normal"/>
              <w:tabs>
                <w:tab w:val="clear" w:pos="709"/>
              </w:tabs>
              <w:bidi w:val="0"/>
              <w:ind w:left="-120" w:right="-108" w:hanging="0"/>
              <w:jc w:val="center"/>
              <w:rPr>
                <w:lang w:val="en-US"/>
              </w:rPr>
            </w:pPr>
            <w:r>
              <w:rPr>
                <w:rFonts w:ascii="Times New Roman" w:hAnsi="Times New Roman"/>
                <w:sz w:val="16"/>
                <w:szCs w:val="16"/>
                <w:lang w:val="en-US"/>
              </w:rPr>
              <w:t>2</w:t>
            </w:r>
          </w:p>
        </w:tc>
        <w:tc>
          <w:tcPr>
            <w:tcW w:w="4239" w:type="dxa"/>
            <w:gridSpan w:val="3"/>
            <w:tcBorders>
              <w:top w:val="single" w:sz="4" w:space="0" w:color="000000"/>
              <w:left w:val="single" w:sz="4" w:space="0" w:color="000000"/>
              <w:bottom w:val="single" w:sz="4" w:space="0" w:color="000000"/>
              <w:right w:val="single" w:sz="4" w:space="0" w:color="000000"/>
            </w:tcBorders>
            <w:shd w:fill="F2F2F2" w:val="cle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3</w:t>
            </w:r>
          </w:p>
        </w:tc>
        <w:tc>
          <w:tcPr>
            <w:tcW w:w="997" w:type="dxa"/>
            <w:gridSpan w:val="3"/>
            <w:tcBorders>
              <w:top w:val="single" w:sz="4" w:space="0" w:color="000000"/>
              <w:left w:val="single" w:sz="4" w:space="0" w:color="000000"/>
              <w:bottom w:val="single" w:sz="4" w:space="0" w:color="000000"/>
              <w:right w:val="single" w:sz="4" w:space="0" w:color="000000"/>
            </w:tcBorders>
            <w:shd w:fill="F2F2F2" w:val="clear"/>
            <w:vAlign w:val="center"/>
          </w:tcPr>
          <w:p>
            <w:pPr>
              <w:pStyle w:val="Normal"/>
              <w:tabs>
                <w:tab w:val="clear" w:pos="709"/>
              </w:tabs>
              <w:bidi w:val="0"/>
              <w:ind w:left="-108" w:right="-108" w:hanging="0"/>
              <w:jc w:val="center"/>
              <w:rPr>
                <w:lang w:val="en-US"/>
              </w:rPr>
            </w:pPr>
            <w:r>
              <w:rPr>
                <w:rFonts w:ascii="Times New Roman" w:hAnsi="Times New Roman"/>
                <w:sz w:val="16"/>
                <w:szCs w:val="16"/>
                <w:lang w:val="en-US"/>
              </w:rPr>
              <w:t>4</w:t>
            </w:r>
          </w:p>
        </w:tc>
        <w:tc>
          <w:tcPr>
            <w:tcW w:w="1106" w:type="dxa"/>
            <w:gridSpan w:val="2"/>
            <w:tcBorders>
              <w:top w:val="single" w:sz="4" w:space="0" w:color="000000"/>
              <w:left w:val="single" w:sz="4" w:space="0" w:color="000000"/>
              <w:bottom w:val="single" w:sz="4" w:space="0" w:color="000000"/>
              <w:right w:val="single" w:sz="4" w:space="0" w:color="000000"/>
            </w:tcBorders>
            <w:shd w:fill="F2F2F2" w:val="clear"/>
            <w:vAlign w:val="center"/>
          </w:tcPr>
          <w:p>
            <w:pPr>
              <w:pStyle w:val="Normal"/>
              <w:tabs>
                <w:tab w:val="clear" w:pos="709"/>
              </w:tabs>
              <w:bidi w:val="0"/>
              <w:ind w:left="-108" w:right="-108" w:hanging="0"/>
              <w:jc w:val="center"/>
              <w:rPr>
                <w:lang w:val="en-US"/>
              </w:rPr>
            </w:pPr>
            <w:r>
              <w:rPr>
                <w:rFonts w:ascii="Times New Roman" w:hAnsi="Times New Roman"/>
                <w:sz w:val="16"/>
                <w:szCs w:val="16"/>
                <w:lang w:val="en-US"/>
              </w:rPr>
              <w:t>5</w:t>
            </w:r>
          </w:p>
        </w:tc>
        <w:tc>
          <w:tcPr>
            <w:tcW w:w="1519" w:type="dxa"/>
            <w:gridSpan w:val="2"/>
            <w:tcBorders>
              <w:top w:val="single" w:sz="4" w:space="0" w:color="000000"/>
              <w:left w:val="single" w:sz="4" w:space="0" w:color="000000"/>
              <w:bottom w:val="single" w:sz="4" w:space="0" w:color="000000"/>
              <w:right w:val="single" w:sz="4" w:space="0" w:color="000000"/>
            </w:tcBorders>
            <w:shd w:fill="F2F2F2" w:val="clear"/>
            <w:vAlign w:val="center"/>
          </w:tcPr>
          <w:p>
            <w:pPr>
              <w:pStyle w:val="Normal"/>
              <w:tabs>
                <w:tab w:val="clear" w:pos="709"/>
              </w:tabs>
              <w:bidi w:val="0"/>
              <w:ind w:left="-108" w:right="-108" w:hanging="0"/>
              <w:jc w:val="center"/>
              <w:rPr>
                <w:lang w:val="en-US"/>
              </w:rPr>
            </w:pPr>
            <w:r>
              <w:rPr>
                <w:rFonts w:ascii="Times New Roman" w:hAnsi="Times New Roman"/>
                <w:sz w:val="16"/>
                <w:szCs w:val="16"/>
                <w:lang w:val="en-US"/>
              </w:rPr>
              <w:t>6</w:t>
            </w:r>
          </w:p>
        </w:tc>
      </w:tr>
      <w:tr>
        <w:trPr/>
        <w:tc>
          <w:tcPr>
            <w:tcW w:w="10348" w:type="dxa"/>
            <w:gridSpan w:val="15"/>
            <w:tcBorders>
              <w:top w:val="single" w:sz="4" w:space="0" w:color="000000"/>
              <w:left w:val="single" w:sz="4" w:space="0" w:color="000000"/>
              <w:bottom w:val="single" w:sz="4" w:space="0" w:color="000000"/>
              <w:right w:val="single" w:sz="4" w:space="0" w:color="000000"/>
            </w:tcBorders>
            <w:tcMar>
              <w:left w:w="107" w:type="dxa"/>
              <w:right w:w="107" w:type="dxa"/>
            </w:tcMar>
          </w:tcPr>
          <w:p>
            <w:pPr>
              <w:pStyle w:val="Normal"/>
              <w:tabs>
                <w:tab w:val="clear" w:pos="709"/>
              </w:tabs>
              <w:bidi w:val="0"/>
              <w:ind w:left="0" w:right="0" w:hanging="0"/>
              <w:rPr>
                <w:rFonts w:ascii="Times New Roman" w:hAnsi="Times New Roman"/>
                <w:b/>
                <w:bCs/>
                <w:sz w:val="22"/>
                <w:szCs w:val="22"/>
                <w:lang w:val="en-US"/>
              </w:rPr>
            </w:pPr>
            <w:r>
              <w:rPr>
                <w:rFonts w:ascii="Times New Roman" w:hAnsi="Times New Roman"/>
                <w:sz w:val="22"/>
                <w:szCs w:val="22"/>
                <w:lang w:val="en-US"/>
              </w:rPr>
              <w:t xml:space="preserve"> </w:t>
            </w:r>
            <w:r>
              <w:rPr>
                <w:rFonts w:ascii="Times New Roman" w:hAnsi="Times New Roman"/>
                <w:b/>
                <w:bCs/>
                <w:sz w:val="22"/>
                <w:szCs w:val="22"/>
                <w:lang w:val="en-US"/>
              </w:rPr>
              <w:t>1. Lucrari de constructie</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r>
      <w:tr>
        <w:trPr/>
        <w:tc>
          <w:tcPr>
            <w:tcW w:w="10348" w:type="dxa"/>
            <w:gridSpan w:val="15"/>
            <w:tcBorders>
              <w:top w:val="single" w:sz="4" w:space="0" w:color="000000"/>
              <w:left w:val="single" w:sz="4" w:space="0" w:color="000000"/>
              <w:bottom w:val="single" w:sz="4" w:space="0" w:color="000000"/>
              <w:right w:val="single" w:sz="4" w:space="0" w:color="000000"/>
            </w:tcBorders>
            <w:tcMar>
              <w:left w:w="107" w:type="dxa"/>
              <w:right w:w="107" w:type="dxa"/>
            </w:tcMar>
          </w:tcPr>
          <w:p>
            <w:pPr>
              <w:pStyle w:val="Normal"/>
              <w:bidi w:val="0"/>
              <w:ind w:left="0" w:right="0" w:hanging="0"/>
              <w:rPr>
                <w:rFonts w:ascii="Times New Roman" w:hAnsi="Times New Roman"/>
                <w:b/>
                <w:bCs/>
                <w:sz w:val="22"/>
                <w:szCs w:val="22"/>
                <w:lang w:val="en-US"/>
              </w:rPr>
            </w:pPr>
            <w:r>
              <w:rPr>
                <w:rFonts w:ascii="Times New Roman" w:hAnsi="Times New Roman"/>
                <w:b/>
                <w:bCs/>
                <w:sz w:val="22"/>
                <w:szCs w:val="22"/>
                <w:lang w:val="en-US"/>
              </w:rPr>
              <w:t>1.1. Lucrari de demolare</w:t>
            </w:r>
          </w:p>
          <w:p>
            <w:pPr>
              <w:pStyle w:val="Normal"/>
              <w:bidi w:val="0"/>
              <w:ind w:left="0" w:right="0" w:hanging="0"/>
              <w:rPr>
                <w:rFonts w:ascii="Times New Roman" w:hAnsi="Times New Roman"/>
                <w:sz w:val="2"/>
                <w:szCs w:val="2"/>
                <w:lang w:val="en-US"/>
              </w:rPr>
            </w:pPr>
            <w:r>
              <w:rPr>
                <w:rFonts w:ascii="Times New Roman" w:hAnsi="Times New Roman"/>
                <w:sz w:val="2"/>
                <w:szCs w:val="2"/>
                <w:lang w:val="en-US"/>
              </w:rPr>
            </w:r>
          </w:p>
        </w:tc>
      </w:tr>
      <w:tr>
        <w:trPr/>
        <w:tc>
          <w:tcPr>
            <w:tcW w:w="10348" w:type="dxa"/>
            <w:gridSpan w:val="15"/>
            <w:tcBorders>
              <w:top w:val="single" w:sz="4" w:space="0" w:color="000000"/>
              <w:left w:val="single" w:sz="4" w:space="0" w:color="000000"/>
              <w:bottom w:val="single" w:sz="4" w:space="0" w:color="000000"/>
              <w:right w:val="single" w:sz="4" w:space="0" w:color="000000"/>
            </w:tcBorders>
            <w:tcMar>
              <w:left w:w="107" w:type="dxa"/>
              <w:right w:w="107" w:type="dxa"/>
            </w:tcMar>
          </w:tcPr>
          <w:p>
            <w:pPr>
              <w:pStyle w:val="Normal"/>
              <w:bidi w:val="0"/>
              <w:ind w:left="0" w:right="0" w:hanging="0"/>
              <w:rPr>
                <w:rFonts w:ascii="Times New Roman" w:hAnsi="Times New Roman"/>
                <w:b/>
                <w:bCs/>
                <w:sz w:val="22"/>
                <w:szCs w:val="22"/>
                <w:lang w:val="en-US"/>
              </w:rPr>
            </w:pPr>
            <w:r>
              <w:rPr>
                <w:rFonts w:ascii="Times New Roman" w:hAnsi="Times New Roman"/>
                <w:b/>
                <w:bCs/>
                <w:sz w:val="22"/>
                <w:szCs w:val="22"/>
                <w:lang w:val="en-US"/>
              </w:rPr>
              <w:t>1.1.1. Fatada si lucrari auxiliare</w:t>
            </w:r>
          </w:p>
          <w:p>
            <w:pPr>
              <w:pStyle w:val="Normal"/>
              <w:bidi w:val="0"/>
              <w:ind w:left="0" w:right="0" w:hanging="0"/>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1</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RpCB18F</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Demolarea betoanelor vechi cu mijloace mecanice,  beton simplu / Demolare scari</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m3</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13,0000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7123010010200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Betonist</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2,1000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27,3000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9310060019920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Muncitor deservire CM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1,3200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17,1600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4100116202818</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Apa pentru mortare si betoane</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m3</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0,0500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0,6500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2912340002509</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Motocompresor mobil de aer de joasa presiune, debit 4,0 - 5,9 mc/min</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0,2900</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3,7700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2952270003370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Ciocan pneumatic 8-15 kg</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0,2900</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3,7700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2922140006702</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Macara de fereastra</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0,1500</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1,9500</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2</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RpCO56A</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Demontari: timplarie din lemn (usi)</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m2</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12,8300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7422010060100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Timplar</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0,2100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2,6943</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9310060019922</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 xml:space="preserve">Muncitor deservire </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0,2100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2,6943</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3</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RpCO56A</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Demontari: timplarie din lemn (ferestre)</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m2</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61,0000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7422010060100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Timplar</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0,2100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12,8100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9310060019922</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 xml:space="preserve">Muncitor deservire </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0,2100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12,8100</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4</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RpCP45D</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Demontarea grilelor metalice</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kg</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420,0000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7214240021800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Lacatus mecanic</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0,0200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8,4000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9310060019922</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 xml:space="preserve">Muncitor deservire </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0,0200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8,4000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2413547308164</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Carbura de calciu tehnica (carbid) S102</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0,0008</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0,3360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2411115904512</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Oxigen tehnic gazos S2031</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m3</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0,0010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0,4200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2922140006702</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Macara de fereastra</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0,0030</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1,2600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3110500002401</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Aparat de sudura 28-35 Kw</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0,0050</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2,1000</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5</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RpCM33A</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Demontarea placajelor din faianta, gresie, ceramica</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m2</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9,2000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7132010010900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Faiantar</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0,8000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7,3600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9310060019920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Muncitor deservire CM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0,8000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7,3600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4100126202818</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Apa</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m3</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0,0030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0,0276</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2922140006703</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Macara fereastra de 0,0015 MN (0,15 tf)</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0,0150</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0,1380</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6</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TrB01A2-5</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Transportul materialelor din grupa 4 (incarcare, asezare, descarcare, asezare), cu roabe pe pneuri, pe distanta de 50 m</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t</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30,5400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9310060019900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Muncitor necalificat</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1,3200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40,3128</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7</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TrI1AA02C3</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Incarcarea materialelor din grupa A - grele, in bulgari prin aruncare - de pe rampa sau teren, in auto categoria 3</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t</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30,5400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9310060019900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Muncitor necalificat</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0,4500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13,7430</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8</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TsI50A10</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Transportarea pamintului cu autobasculanta de 5 t la distanta de 10 km</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t</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30,5400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3410540000006</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Autobasculanta-5t</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0,1820</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5,5583</w:t>
            </w:r>
          </w:p>
        </w:tc>
      </w:tr>
      <w:tr>
        <w:trPr/>
        <w:tc>
          <w:tcPr>
            <w:tcW w:w="996" w:type="dxa"/>
            <w:gridSpan w:val="2"/>
            <w:tcBorders>
              <w:top w:val="single" w:sz="6" w:space="0" w:color="000000"/>
              <w:left w:val="single" w:sz="6"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1380" w:type="dxa"/>
            <w:gridSpan w:val="2"/>
            <w:tcBorders>
              <w:top w:val="single" w:sz="6" w:space="0" w:color="000000"/>
              <w:left w:val="single" w:sz="6"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4082"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68" w:type="dxa"/>
            <w:gridSpan w:val="3"/>
            <w:tcBorders>
              <w:top w:val="single" w:sz="6" w:space="0" w:color="000000"/>
              <w:left w:val="single" w:sz="6" w:space="0" w:color="000000"/>
            </w:tcBorders>
            <w:tcMar>
              <w:left w:w="107" w:type="dxa"/>
              <w:right w:w="107" w:type="dxa"/>
            </w:tcMa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1245" w:type="dxa"/>
            <w:gridSpan w:val="2"/>
            <w:tcBorders>
              <w:top w:val="single" w:sz="6" w:space="0" w:color="000000"/>
            </w:tcBorders>
            <w:tcMar>
              <w:left w:w="107" w:type="dxa"/>
              <w:right w:w="107" w:type="dxa"/>
            </w:tcMa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1677" w:type="dxa"/>
            <w:gridSpan w:val="3"/>
            <w:tcBorders>
              <w:top w:val="single" w:sz="6" w:space="0" w:color="000000"/>
            </w:tcBorders>
            <w:tcMar>
              <w:left w:w="107" w:type="dxa"/>
              <w:right w:w="107" w:type="dxa"/>
            </w:tcMa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4"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381" w:type="dxa"/>
            <w:gridSpan w:val="2"/>
            <w:tcBorders>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4239"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lang w:val="en-US"/>
              </w:rPr>
            </w:pPr>
            <w:r>
              <w:rPr>
                <w:rFonts w:ascii="Times New Roman" w:hAnsi="Times New Roman"/>
                <w:i/>
                <w:iCs/>
                <w:sz w:val="22"/>
                <w:szCs w:val="22"/>
                <w:lang w:val="en-US"/>
              </w:rPr>
              <w:t>Total</w:t>
            </w:r>
          </w:p>
        </w:tc>
        <w:tc>
          <w:tcPr>
            <w:tcW w:w="997" w:type="dxa"/>
            <w:gridSpan w:val="3"/>
            <w:tcBorders>
              <w:left w:val="single" w:sz="6" w:space="0" w:color="000000"/>
              <w:bottom w:val="single" w:sz="4" w:space="0" w:color="000000"/>
            </w:tcBorders>
            <w:tcMar>
              <w:left w:w="107" w:type="dxa"/>
              <w:right w:w="107" w:type="dxa"/>
            </w:tcMa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106" w:type="dxa"/>
            <w:gridSpan w:val="2"/>
            <w:tcBorders>
              <w:bottom w:val="single" w:sz="4" w:space="0" w:color="000000"/>
            </w:tcBorders>
            <w:tcMar>
              <w:left w:w="107" w:type="dxa"/>
              <w:right w:w="107" w:type="dxa"/>
            </w:tcMa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bottom w:val="single" w:sz="4" w:space="0" w:color="000000"/>
              <w:right w:val="single" w:sz="4" w:space="0" w:color="000000"/>
            </w:tcBorders>
            <w:tcMar>
              <w:left w:w="107" w:type="dxa"/>
              <w:right w:w="107" w:type="dxa"/>
            </w:tcMa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r>
      <w:tr>
        <w:trPr/>
        <w:tc>
          <w:tcPr>
            <w:tcW w:w="1106"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381"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4239"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lang w:val="en-US"/>
              </w:rPr>
            </w:pPr>
            <w:r>
              <w:rPr>
                <w:rFonts w:ascii="Times New Roman" w:hAnsi="Times New Roman"/>
                <w:b/>
                <w:bCs/>
                <w:sz w:val="24"/>
                <w:szCs w:val="24"/>
                <w:lang w:val="en-US"/>
              </w:rPr>
              <w:t xml:space="preserve">Total </w:t>
            </w:r>
            <w:r>
              <w:rPr>
                <w:rFonts w:ascii="Times New Roman" w:hAnsi="Times New Roman"/>
                <w:b/>
                <w:bCs/>
                <w:sz w:val="22"/>
                <w:szCs w:val="22"/>
                <w:lang w:val="en-US"/>
              </w:rPr>
              <w:t>Fatada si lucrari auxiliare</w:t>
            </w:r>
          </w:p>
        </w:tc>
        <w:tc>
          <w:tcPr>
            <w:tcW w:w="3622" w:type="dxa"/>
            <w:gridSpan w:val="7"/>
            <w:tcBorders>
              <w:top w:val="single" w:sz="6" w:space="0" w:color="000000"/>
              <w:left w:val="single" w:sz="6" w:space="0" w:color="000000"/>
              <w:bottom w:val="single" w:sz="4" w:space="0" w:color="000000"/>
              <w:right w:val="single" w:sz="4" w:space="0" w:color="000000"/>
            </w:tcBorders>
            <w:tcMar>
              <w:left w:w="107" w:type="dxa"/>
              <w:right w:w="107" w:type="dxa"/>
            </w:tcMa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r>
      <w:tr>
        <w:trPr/>
        <w:tc>
          <w:tcPr>
            <w:tcW w:w="996" w:type="dxa"/>
            <w:gridSpan w:val="2"/>
            <w:tcBorders>
              <w:top w:val="single" w:sz="6" w:space="0" w:color="000000"/>
              <w:left w:val="single" w:sz="6"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1380" w:type="dxa"/>
            <w:gridSpan w:val="2"/>
            <w:tcBorders>
              <w:top w:val="single" w:sz="6" w:space="0" w:color="000000"/>
              <w:left w:val="single" w:sz="6"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4082"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68" w:type="dxa"/>
            <w:gridSpan w:val="3"/>
            <w:tcBorders>
              <w:top w:val="single" w:sz="6" w:space="0" w:color="000000"/>
              <w:left w:val="single" w:sz="6" w:space="0" w:color="000000"/>
            </w:tcBorders>
            <w:tcMar>
              <w:left w:w="107" w:type="dxa"/>
              <w:right w:w="107" w:type="dxa"/>
            </w:tcMa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1245" w:type="dxa"/>
            <w:gridSpan w:val="2"/>
            <w:tcBorders>
              <w:top w:val="single" w:sz="6" w:space="0" w:color="000000"/>
            </w:tcBorders>
            <w:tcMar>
              <w:left w:w="107" w:type="dxa"/>
              <w:right w:w="107" w:type="dxa"/>
            </w:tcMa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1677" w:type="dxa"/>
            <w:gridSpan w:val="3"/>
            <w:tcBorders>
              <w:top w:val="single" w:sz="6" w:space="0" w:color="000000"/>
            </w:tcBorders>
            <w:tcMar>
              <w:left w:w="107" w:type="dxa"/>
              <w:right w:w="107" w:type="dxa"/>
            </w:tcMa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4"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381" w:type="dxa"/>
            <w:gridSpan w:val="2"/>
            <w:tcBorders>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4239"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lang w:val="en-US"/>
              </w:rPr>
            </w:pPr>
            <w:r>
              <w:rPr>
                <w:rFonts w:ascii="Times New Roman" w:hAnsi="Times New Roman"/>
                <w:i/>
                <w:iCs/>
                <w:sz w:val="22"/>
                <w:szCs w:val="22"/>
                <w:lang w:val="en-US"/>
              </w:rPr>
              <w:t>Total</w:t>
            </w:r>
          </w:p>
        </w:tc>
        <w:tc>
          <w:tcPr>
            <w:tcW w:w="997" w:type="dxa"/>
            <w:gridSpan w:val="3"/>
            <w:tcBorders>
              <w:left w:val="single" w:sz="6" w:space="0" w:color="000000"/>
              <w:bottom w:val="single" w:sz="4" w:space="0" w:color="000000"/>
            </w:tcBorders>
            <w:tcMar>
              <w:left w:w="107" w:type="dxa"/>
              <w:right w:w="107" w:type="dxa"/>
            </w:tcMa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106" w:type="dxa"/>
            <w:gridSpan w:val="2"/>
            <w:tcBorders>
              <w:bottom w:val="single" w:sz="4" w:space="0" w:color="000000"/>
            </w:tcBorders>
            <w:tcMar>
              <w:left w:w="107" w:type="dxa"/>
              <w:right w:w="107" w:type="dxa"/>
            </w:tcMa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bottom w:val="single" w:sz="4" w:space="0" w:color="000000"/>
              <w:right w:val="single" w:sz="4" w:space="0" w:color="000000"/>
            </w:tcBorders>
            <w:tcMar>
              <w:left w:w="107" w:type="dxa"/>
              <w:right w:w="107" w:type="dxa"/>
            </w:tcMa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r>
      <w:tr>
        <w:trPr/>
        <w:tc>
          <w:tcPr>
            <w:tcW w:w="1106"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381"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4239"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lang w:val="en-US"/>
              </w:rPr>
            </w:pPr>
            <w:r>
              <w:rPr>
                <w:rFonts w:ascii="Times New Roman" w:hAnsi="Times New Roman"/>
                <w:b/>
                <w:bCs/>
                <w:sz w:val="24"/>
                <w:szCs w:val="24"/>
                <w:lang w:val="en-US"/>
              </w:rPr>
              <w:t xml:space="preserve">Total </w:t>
            </w:r>
            <w:r>
              <w:rPr>
                <w:rFonts w:ascii="Times New Roman" w:hAnsi="Times New Roman"/>
                <w:b/>
                <w:bCs/>
                <w:sz w:val="22"/>
                <w:szCs w:val="22"/>
                <w:lang w:val="en-US"/>
              </w:rPr>
              <w:t>Lucrari de demolare</w:t>
            </w:r>
          </w:p>
        </w:tc>
        <w:tc>
          <w:tcPr>
            <w:tcW w:w="3622" w:type="dxa"/>
            <w:gridSpan w:val="7"/>
            <w:tcBorders>
              <w:top w:val="single" w:sz="6" w:space="0" w:color="000000"/>
              <w:left w:val="single" w:sz="6" w:space="0" w:color="000000"/>
              <w:bottom w:val="single" w:sz="4" w:space="0" w:color="000000"/>
              <w:right w:val="single" w:sz="4" w:space="0" w:color="000000"/>
            </w:tcBorders>
            <w:tcMar>
              <w:left w:w="107" w:type="dxa"/>
              <w:right w:w="107" w:type="dxa"/>
            </w:tcMa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r>
      <w:tr>
        <w:trPr/>
        <w:tc>
          <w:tcPr>
            <w:tcW w:w="10348" w:type="dxa"/>
            <w:gridSpan w:val="15"/>
            <w:tcBorders>
              <w:top w:val="single" w:sz="4" w:space="0" w:color="000000"/>
              <w:left w:val="single" w:sz="4" w:space="0" w:color="000000"/>
              <w:bottom w:val="single" w:sz="4" w:space="0" w:color="000000"/>
              <w:right w:val="single" w:sz="4" w:space="0" w:color="000000"/>
            </w:tcBorders>
            <w:tcMar>
              <w:left w:w="107" w:type="dxa"/>
              <w:right w:w="107" w:type="dxa"/>
            </w:tcMar>
          </w:tcPr>
          <w:p>
            <w:pPr>
              <w:pStyle w:val="Normal"/>
              <w:tabs>
                <w:tab w:val="clear" w:pos="709"/>
              </w:tabs>
              <w:bidi w:val="0"/>
              <w:ind w:left="0" w:right="0" w:hanging="0"/>
              <w:rPr>
                <w:rFonts w:ascii="Times New Roman" w:hAnsi="Times New Roman"/>
                <w:b/>
                <w:bCs/>
                <w:sz w:val="22"/>
                <w:szCs w:val="22"/>
                <w:lang w:val="en-US"/>
              </w:rPr>
            </w:pPr>
            <w:r>
              <w:rPr>
                <w:rFonts w:ascii="Times New Roman" w:hAnsi="Times New Roman"/>
                <w:b/>
                <w:bCs/>
                <w:sz w:val="22"/>
                <w:szCs w:val="22"/>
                <w:lang w:val="en-US"/>
              </w:rPr>
              <w:t>1.2. Planseu de tavan</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9</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IzF53A</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Executarea manuala a suportului pardoselii cu strat termoizolant din placi vata minerala gr. 200 mm, 145kg/m3, (aplicativ: polisteren extrudat se inlocuieste cu vata minerala)</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m2</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475,0000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7134050013250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Izolator</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0,0700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33,2500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9310060019922</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 xml:space="preserve">Muncitor deservire </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0,0500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23,7500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268216261137012-03</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Placi vata minerala termoiz. cladiri gr.200 mm pentru pod</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m2</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1,0200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491,7675</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2922140006702</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Macara de fereastra</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0,0040</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1,9000</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10</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IzF04J1</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Strat hidroizolant executat la terase: strat de separare aferent lucrarilor de hidroizolatii, executata cu pelicula hidroizolanta, simplu, asezat cu suprapunerile nelipite</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m2</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475,0000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7134030012200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Izolator hidrofug</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0,0200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9,5000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26821326016262</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Pelicula hidroizolanta</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m2</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1,0800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513,0000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2922140006703</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Macara fereastra de 0,0015 MN (0,15 tf)</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0,0005</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0,2375</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11</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CG02B</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Dusumele oarbe din scinduri de rasinoase, brute, pe suprafete mai mari de 16 mp, impregnate cu lignolineum, aplicate in 2 straturi executate cu un rind de scinduri batute pe rigle de rasinoase (Se exclude: Zgura; Rigle de rasinoase. Consum: Scinduri de rasinoase - 0.0315 m3/m2)</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m2</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143,0000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7132040012700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Parchetar</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0,7500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107,2500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9310060019920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Muncitor deservire CM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0,1000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14,3000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2873145887000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Cuie cu cap conic tip A pentru constructii</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0,0900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12,8700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2010102903495</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Scinduri de rasinoase</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m3</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0,0420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6,0060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2010102906900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Rigle de rasinoase</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m3</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0,0062</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0,8866</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2414147327483</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Lignolineum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0,1000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14,3000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2952160007200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Utilaj de ridicat pentru lucrari de finisaj</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0,0300</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4,2900</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12</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CN50C</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Tratament ignifug al lemnariei, gratare din sipci pentru acoperiri si astereli pe ferme.</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100m2</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1,4300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9310060019930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Muncitor</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3,1600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4,5188</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1212121212121</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apa</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m3</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0,7900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1,1297</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2124117000002</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Fosfat de amoniu, praf, calitate superioara</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6,0000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8,5800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2430127317192</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 xml:space="preserve">Diamoniu fosfat </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23,0000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32,8900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2430116104841</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Vopsele uscate pentru vopsiri interioare</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0,0400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0,0572</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2320166200755</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Petrol distilat tip 0/200</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4,0000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5,7200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2410520006700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 xml:space="preserve">Automacara </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0,0230</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0,0329</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2952270002921</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Agregat pentru prepararea solutiilor (fara tractor)</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0,1140</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0,1630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3410540000001</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Autocamion, 5 t</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0,0560</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0,0801</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13</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CN51K</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Tratamentul antiseptic al lemnariei, pe suprafete aparente cu solutie de apa: acoperiri pe ferme.</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100m2</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1,4300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9310060019930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Muncitor</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4,3900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6,2777</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2462106110602</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Natriu fluor</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9,0000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12,8700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1212121212121</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apa</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m3</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8,0000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11,4400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2410520006700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 xml:space="preserve">Automacara </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0,0200</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0,0286</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3410540000001</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Autocamion, 5 t</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0,0400</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0,0572</w:t>
            </w:r>
          </w:p>
        </w:tc>
      </w:tr>
      <w:tr>
        <w:trPr/>
        <w:tc>
          <w:tcPr>
            <w:tcW w:w="996" w:type="dxa"/>
            <w:gridSpan w:val="2"/>
            <w:tcBorders>
              <w:top w:val="single" w:sz="6" w:space="0" w:color="000000"/>
              <w:left w:val="single" w:sz="6"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1380" w:type="dxa"/>
            <w:gridSpan w:val="2"/>
            <w:tcBorders>
              <w:top w:val="single" w:sz="6" w:space="0" w:color="000000"/>
              <w:left w:val="single" w:sz="6"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4082"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68" w:type="dxa"/>
            <w:gridSpan w:val="3"/>
            <w:tcBorders>
              <w:top w:val="single" w:sz="6" w:space="0" w:color="000000"/>
              <w:left w:val="single" w:sz="6" w:space="0" w:color="000000"/>
            </w:tcBorders>
            <w:tcMar>
              <w:left w:w="107" w:type="dxa"/>
              <w:right w:w="107" w:type="dxa"/>
            </w:tcMa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1245" w:type="dxa"/>
            <w:gridSpan w:val="2"/>
            <w:tcBorders>
              <w:top w:val="single" w:sz="6" w:space="0" w:color="000000"/>
            </w:tcBorders>
            <w:tcMar>
              <w:left w:w="107" w:type="dxa"/>
              <w:right w:w="107" w:type="dxa"/>
            </w:tcMa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1677" w:type="dxa"/>
            <w:gridSpan w:val="3"/>
            <w:tcBorders>
              <w:top w:val="single" w:sz="6" w:space="0" w:color="000000"/>
            </w:tcBorders>
            <w:tcMar>
              <w:left w:w="107" w:type="dxa"/>
              <w:right w:w="107" w:type="dxa"/>
            </w:tcMa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4"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381" w:type="dxa"/>
            <w:gridSpan w:val="2"/>
            <w:tcBorders>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4239"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lang w:val="en-US"/>
              </w:rPr>
            </w:pPr>
            <w:r>
              <w:rPr>
                <w:rFonts w:ascii="Times New Roman" w:hAnsi="Times New Roman"/>
                <w:i/>
                <w:iCs/>
                <w:sz w:val="22"/>
                <w:szCs w:val="22"/>
                <w:lang w:val="en-US"/>
              </w:rPr>
              <w:t>Total</w:t>
            </w:r>
          </w:p>
        </w:tc>
        <w:tc>
          <w:tcPr>
            <w:tcW w:w="997" w:type="dxa"/>
            <w:gridSpan w:val="3"/>
            <w:tcBorders>
              <w:left w:val="single" w:sz="6" w:space="0" w:color="000000"/>
              <w:bottom w:val="single" w:sz="4" w:space="0" w:color="000000"/>
            </w:tcBorders>
            <w:tcMar>
              <w:left w:w="107" w:type="dxa"/>
              <w:right w:w="107" w:type="dxa"/>
            </w:tcMa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106" w:type="dxa"/>
            <w:gridSpan w:val="2"/>
            <w:tcBorders>
              <w:bottom w:val="single" w:sz="4" w:space="0" w:color="000000"/>
            </w:tcBorders>
            <w:tcMar>
              <w:left w:w="107" w:type="dxa"/>
              <w:right w:w="107" w:type="dxa"/>
            </w:tcMa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bottom w:val="single" w:sz="4" w:space="0" w:color="000000"/>
              <w:right w:val="single" w:sz="4" w:space="0" w:color="000000"/>
            </w:tcBorders>
            <w:tcMar>
              <w:left w:w="107" w:type="dxa"/>
              <w:right w:w="107" w:type="dxa"/>
            </w:tcMa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r>
      <w:tr>
        <w:trPr/>
        <w:tc>
          <w:tcPr>
            <w:tcW w:w="1106"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381"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4239"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lang w:val="en-US"/>
              </w:rPr>
            </w:pPr>
            <w:r>
              <w:rPr>
                <w:rFonts w:ascii="Times New Roman" w:hAnsi="Times New Roman"/>
                <w:b/>
                <w:bCs/>
                <w:sz w:val="24"/>
                <w:szCs w:val="24"/>
                <w:lang w:val="en-US"/>
              </w:rPr>
              <w:t xml:space="preserve">Total </w:t>
            </w:r>
            <w:r>
              <w:rPr>
                <w:rFonts w:ascii="Times New Roman" w:hAnsi="Times New Roman"/>
                <w:b/>
                <w:bCs/>
                <w:sz w:val="22"/>
                <w:szCs w:val="22"/>
                <w:lang w:val="en-US"/>
              </w:rPr>
              <w:t>Planseu de tavan</w:t>
            </w:r>
          </w:p>
        </w:tc>
        <w:tc>
          <w:tcPr>
            <w:tcW w:w="3622" w:type="dxa"/>
            <w:gridSpan w:val="7"/>
            <w:tcBorders>
              <w:top w:val="single" w:sz="6" w:space="0" w:color="000000"/>
              <w:left w:val="single" w:sz="6" w:space="0" w:color="000000"/>
              <w:bottom w:val="single" w:sz="4" w:space="0" w:color="000000"/>
              <w:right w:val="single" w:sz="4" w:space="0" w:color="000000"/>
            </w:tcBorders>
            <w:tcMar>
              <w:left w:w="107" w:type="dxa"/>
              <w:right w:w="107" w:type="dxa"/>
            </w:tcMa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r>
      <w:tr>
        <w:trPr/>
        <w:tc>
          <w:tcPr>
            <w:tcW w:w="10348" w:type="dxa"/>
            <w:gridSpan w:val="15"/>
            <w:tcBorders>
              <w:top w:val="single" w:sz="4" w:space="0" w:color="000000"/>
              <w:left w:val="single" w:sz="4" w:space="0" w:color="000000"/>
              <w:bottom w:val="single" w:sz="4" w:space="0" w:color="000000"/>
              <w:right w:val="single" w:sz="4" w:space="0" w:color="000000"/>
            </w:tcBorders>
            <w:tcMar>
              <w:left w:w="107" w:type="dxa"/>
              <w:right w:w="107" w:type="dxa"/>
            </w:tcMar>
          </w:tcPr>
          <w:p>
            <w:pPr>
              <w:pStyle w:val="Normal"/>
              <w:tabs>
                <w:tab w:val="clear" w:pos="709"/>
              </w:tabs>
              <w:bidi w:val="0"/>
              <w:ind w:left="0" w:right="0" w:hanging="0"/>
              <w:rPr>
                <w:rFonts w:ascii="Times New Roman" w:hAnsi="Times New Roman"/>
                <w:b/>
                <w:bCs/>
                <w:sz w:val="22"/>
                <w:szCs w:val="22"/>
                <w:lang w:val="en-US"/>
              </w:rPr>
            </w:pPr>
            <w:r>
              <w:rPr>
                <w:rFonts w:ascii="Times New Roman" w:hAnsi="Times New Roman"/>
                <w:b/>
                <w:bCs/>
                <w:sz w:val="22"/>
                <w:szCs w:val="22"/>
                <w:lang w:val="en-US"/>
              </w:rPr>
              <w:t>1.3. Sistem de evacuarea controlata a apei pluviale</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14</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CE20A</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Sisteme de jgheaburi tip brass din tabla protejata anticoroziv (Consum Piesa de racordare jgheab -burlan - 0.1305 buc/m.l.)</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m</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107,3000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7213050013100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Tinichigiu</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0,3000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32,1900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2710406311800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 xml:space="preserve">Jgheaburi semirotunde prefabricate tip brass  </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1,0500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116,0450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2875276311231</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Cirlige din otel zn pentru jgheaburi</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buc</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1,4000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154,7266</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2666122800555</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 xml:space="preserve">Element de inchidere </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buc</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0,2000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22,1038</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2875274000050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Elemente de legatura</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buc</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0,1000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11,0519</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2875274110101</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Piesa de racordare jgheab -burlan</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buc</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0,1305</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14,4227</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2875274000501</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Cot de jgheab</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buc</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0,2000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22,1038</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2874115837745</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Suruburi</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buc</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10,0000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1 105,1900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2952160007200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Utilaj de ridicat pentru lucrari de finisaj</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0,0200</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2,1460</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15</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CE22A</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Sisteme de burlane tip brass din tabla protejata anticoroziv</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m</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80,0000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7213050013100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Tinichigiu</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0,3500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28,0000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2710406311726</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Burlan rotund prefabricat tip brass</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1,0500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85,6800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2875274000502</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Cot burlan</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buc</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0,5000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40,8000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2875274110001</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 xml:space="preserve">Piesa de legatura </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buc</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0,2500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20,4000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2413217300010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Cleme</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buc</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0,5000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40,8000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2874115830000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Pilnii de curatire</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buc</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0,2500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20,4000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2875274000503</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Cot de capat</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buc</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0,2500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20,4000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2875274000050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Elemente de legatura</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buc</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0,2500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20,4000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2952160007200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Utilaj de ridicat pentru lucrari de finisaj</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0,0150</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1,2000</w:t>
            </w:r>
          </w:p>
        </w:tc>
      </w:tr>
      <w:tr>
        <w:trPr/>
        <w:tc>
          <w:tcPr>
            <w:tcW w:w="996" w:type="dxa"/>
            <w:gridSpan w:val="2"/>
            <w:tcBorders>
              <w:top w:val="single" w:sz="6" w:space="0" w:color="000000"/>
              <w:left w:val="single" w:sz="6"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1380" w:type="dxa"/>
            <w:gridSpan w:val="2"/>
            <w:tcBorders>
              <w:top w:val="single" w:sz="6" w:space="0" w:color="000000"/>
              <w:left w:val="single" w:sz="6"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4082"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68" w:type="dxa"/>
            <w:gridSpan w:val="3"/>
            <w:tcBorders>
              <w:top w:val="single" w:sz="6" w:space="0" w:color="000000"/>
              <w:left w:val="single" w:sz="6" w:space="0" w:color="000000"/>
            </w:tcBorders>
            <w:tcMar>
              <w:left w:w="107" w:type="dxa"/>
              <w:right w:w="107" w:type="dxa"/>
            </w:tcMa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1245" w:type="dxa"/>
            <w:gridSpan w:val="2"/>
            <w:tcBorders>
              <w:top w:val="single" w:sz="6" w:space="0" w:color="000000"/>
            </w:tcBorders>
            <w:tcMar>
              <w:left w:w="107" w:type="dxa"/>
              <w:right w:w="107" w:type="dxa"/>
            </w:tcMa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1677" w:type="dxa"/>
            <w:gridSpan w:val="3"/>
            <w:tcBorders>
              <w:top w:val="single" w:sz="6" w:space="0" w:color="000000"/>
            </w:tcBorders>
            <w:tcMar>
              <w:left w:w="107" w:type="dxa"/>
              <w:right w:w="107" w:type="dxa"/>
            </w:tcMa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4"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381" w:type="dxa"/>
            <w:gridSpan w:val="2"/>
            <w:tcBorders>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4239"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lang w:val="en-US"/>
              </w:rPr>
            </w:pPr>
            <w:r>
              <w:rPr>
                <w:rFonts w:ascii="Times New Roman" w:hAnsi="Times New Roman"/>
                <w:i/>
                <w:iCs/>
                <w:sz w:val="22"/>
                <w:szCs w:val="22"/>
                <w:lang w:val="en-US"/>
              </w:rPr>
              <w:t>Total</w:t>
            </w:r>
          </w:p>
        </w:tc>
        <w:tc>
          <w:tcPr>
            <w:tcW w:w="997" w:type="dxa"/>
            <w:gridSpan w:val="3"/>
            <w:tcBorders>
              <w:left w:val="single" w:sz="6" w:space="0" w:color="000000"/>
              <w:bottom w:val="single" w:sz="4" w:space="0" w:color="000000"/>
            </w:tcBorders>
            <w:tcMar>
              <w:left w:w="107" w:type="dxa"/>
              <w:right w:w="107" w:type="dxa"/>
            </w:tcMa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106" w:type="dxa"/>
            <w:gridSpan w:val="2"/>
            <w:tcBorders>
              <w:bottom w:val="single" w:sz="4" w:space="0" w:color="000000"/>
            </w:tcBorders>
            <w:tcMar>
              <w:left w:w="107" w:type="dxa"/>
              <w:right w:w="107" w:type="dxa"/>
            </w:tcMa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bottom w:val="single" w:sz="4" w:space="0" w:color="000000"/>
              <w:right w:val="single" w:sz="4" w:space="0" w:color="000000"/>
            </w:tcBorders>
            <w:tcMar>
              <w:left w:w="107" w:type="dxa"/>
              <w:right w:w="107" w:type="dxa"/>
            </w:tcMa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r>
      <w:tr>
        <w:trPr/>
        <w:tc>
          <w:tcPr>
            <w:tcW w:w="1106"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381"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4239"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lang w:val="en-US"/>
              </w:rPr>
            </w:pPr>
            <w:r>
              <w:rPr>
                <w:rFonts w:ascii="Times New Roman" w:hAnsi="Times New Roman"/>
                <w:b/>
                <w:bCs/>
                <w:sz w:val="24"/>
                <w:szCs w:val="24"/>
                <w:lang w:val="en-US"/>
              </w:rPr>
              <w:t xml:space="preserve">Total </w:t>
            </w:r>
            <w:r>
              <w:rPr>
                <w:rFonts w:ascii="Times New Roman" w:hAnsi="Times New Roman"/>
                <w:b/>
                <w:bCs/>
                <w:sz w:val="22"/>
                <w:szCs w:val="22"/>
                <w:lang w:val="en-US"/>
              </w:rPr>
              <w:t>Sistem de evacuarea controlata a apei pluviale</w:t>
            </w:r>
          </w:p>
        </w:tc>
        <w:tc>
          <w:tcPr>
            <w:tcW w:w="3622" w:type="dxa"/>
            <w:gridSpan w:val="7"/>
            <w:tcBorders>
              <w:top w:val="single" w:sz="6" w:space="0" w:color="000000"/>
              <w:left w:val="single" w:sz="6" w:space="0" w:color="000000"/>
              <w:bottom w:val="single" w:sz="4" w:space="0" w:color="000000"/>
              <w:right w:val="single" w:sz="4" w:space="0" w:color="000000"/>
            </w:tcBorders>
            <w:tcMar>
              <w:left w:w="107" w:type="dxa"/>
              <w:right w:w="107" w:type="dxa"/>
            </w:tcMa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r>
      <w:tr>
        <w:trPr/>
        <w:tc>
          <w:tcPr>
            <w:tcW w:w="10348" w:type="dxa"/>
            <w:gridSpan w:val="15"/>
            <w:tcBorders>
              <w:top w:val="single" w:sz="4" w:space="0" w:color="000000"/>
              <w:left w:val="single" w:sz="4" w:space="0" w:color="000000"/>
              <w:bottom w:val="single" w:sz="4" w:space="0" w:color="000000"/>
              <w:right w:val="single" w:sz="4" w:space="0" w:color="000000"/>
            </w:tcBorders>
            <w:tcMar>
              <w:left w:w="107" w:type="dxa"/>
              <w:right w:w="107" w:type="dxa"/>
            </w:tcMar>
          </w:tcPr>
          <w:p>
            <w:pPr>
              <w:pStyle w:val="Normal"/>
              <w:tabs>
                <w:tab w:val="clear" w:pos="709"/>
              </w:tabs>
              <w:bidi w:val="0"/>
              <w:ind w:left="0" w:right="0" w:hanging="0"/>
              <w:rPr>
                <w:rFonts w:ascii="Times New Roman" w:hAnsi="Times New Roman"/>
                <w:b/>
                <w:bCs/>
                <w:sz w:val="22"/>
                <w:szCs w:val="22"/>
                <w:lang w:val="en-US"/>
              </w:rPr>
            </w:pPr>
            <w:r>
              <w:rPr>
                <w:rFonts w:ascii="Times New Roman" w:hAnsi="Times New Roman"/>
                <w:b/>
                <w:bCs/>
                <w:sz w:val="22"/>
                <w:szCs w:val="22"/>
                <w:lang w:val="en-US"/>
              </w:rPr>
              <w:t>1.4. Timplarie</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16</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CK23C</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Ferestre din mase plastice cu unul sau mai multe canaturi la constructii cu inaltimi pina la 35 m inclusiv, avind suprafata tocului peste 2,5  mp / Fereastra din profil PVC (Psi - 0.05W/mk, Up - 1.3W/m2k, Us - 0.06W/m2k, Uf - 1.0W/m2k, G - 38.9, Tvis - 0.70, Ra - 80.0, db - 25, Rv - B5, P-apa - 5A, P-aer - C3, Di - 20000) cu geam termopan Low-E/4S, montate in conformitate cu CP C04.08:2015 F-1 1450x1750(h) - 23 buc</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m2</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58,4200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7129200011200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Finisor MP</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0,5100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29,7942</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9310060019920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Muncitor deservire CM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0,0500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2,9210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20301129381502</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Ferestre  din mase plastice &gt; 2.5</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m2</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1,0000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58,4200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2874115829126</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Suruburi cu cap inecat crestat 6 x 30 mm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buc</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3,0000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175,2600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2416566101572</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Spuma de poliuretan</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0,1650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9,6393</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2952160007200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Utilaj de ridicat pentru lucrari de finisaj</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0,0200</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1,1684</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17</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CK26A</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Glafuri montate la ferestre din mase plastice, pentru ferestre si usi b=450mm</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m</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34,5000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7422010060100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Timplar</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0,2800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9,6600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9310060019920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Muncitor deservire CM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0,0800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2,7600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2521106718392</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Glafuri din mase plastice pentru ferestre</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1,0000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35,1900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2874115829126</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Suruburi cu cap inecat crestat 6 x 30 mm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buc</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4,0000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140,7600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2952160007200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Utilaj de ridicat pentru lucrari de finisaj</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0,0100</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0,3450</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18</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CK26B</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Glafuri montate la ferestre din aluminiu  b=350</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m</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34,5000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7422010060100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Timplar</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0,3200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11,0400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9310060019920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Muncitor deservire CM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0,0800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2,7600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2743123549026</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Glafuri din aluminiu pentru ferestre</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1,0000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34,5000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2874115829126</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Suruburi cu cap inecat crestat 6 x 30 mm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buc</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4,0000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138,0000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2952160007200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Utilaj de ridicat pentru lucrari de finisaj</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0,0100</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0,3450</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19</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CK25A</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Usi confectionate din profiluri din mase plastice  inclusiv armaturile si accesoriile necesare usilor montate in zidarie de orice natura la constructii cu inaltimea pina la 35 m inclusiv, intr-un canat, cu suprafata tocului pina la 7 mp inclusiv / Usa din profil PVC (Psi - 0.05W/mk, Up - 1.3W/m2k, Us - 0.06W/m2k, Uf - 1.0W/m2k, G - 38.9, Tvis - 0.70, Ra - 80.0, db - 25, Rv - B5, P-apa - 5A, P-aer - C3, Di - 20000) cu geam termopan Low-E/4S, montate in conformitate cu CP C04.08:2015 U-1 900x2120(h) - 2 buc</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m2</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3,8200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7129200011200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Finisor MP</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0,7300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2,7886</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9310060019920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Muncitor deservire CM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0,0800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0,3056</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2030112939150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Usi din profiluri din  mase plastice inclusiv armaturile si accesoriile necesare</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m2</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1,0000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3,8200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2874115829126</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Suruburi cu cap inecat crestat 6 x 30 mm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buc</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4,0000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15,2800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2416566101572</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Spuma de poliuretan</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0,5000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1,9100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2952160007200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Utilaj de ridicat pentru lucrari de finisaj</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0,0200</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0,0764</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20</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CK25D</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Usi confectionate din profiluri din mase plastice  inclusiv armaturile si accesoriile necesare usilor montate in zidarie de orice natura la constructii cu inaltimea pina la 35 m inclusiv, in doua canaturi, cu suprafata tocului pina la 7 mp inclusiv / Usa din profil PVC (Psi - 0.05W/mk, Up - 1.3W/m2k, Us - 0.06W/m2k, Uf - 1.0W/m2k, G - 38.9, Tvis - 0.70, Ra - 80.0, db - 25, Rv - B5, P-apa - 5A, P-aer - C3, Di - 20000) cu geam termopan Low-E/4S, montate in conformitate cu CP C04.08:2015 U-2 1400x2600(h) - 3 buc</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m2</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10,9200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7129200011200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Finisor MP</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0,8100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8,8452</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9310060019920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Muncitor deservire CM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0,1000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1,0920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2030112939150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Usi din profiluri din  mase plastice inclusiv armaturile si accesoriile necesare</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m2</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1,0000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10,9200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2874115829126</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Suruburi cu cap inecat crestat 6 x 30 mm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buc</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4,0000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43,6800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2416566101572</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Spuma de poliuretan</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0,5500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6,0060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2952160007200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Utilaj de ridicat pentru lucrari de finisaj</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0,0200</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0,2184</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21</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RpCJ06C</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Reparatii de tencuieli interioare, in jurul tocurilor si pervazurilor, la usi si ferestre, de 2 cm grosime, driscuite, executate cu mortar de ciment-var marca 25 T, avind spaletii drepti, intre 25 - 35 cm latime</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m</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143,9300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7122050013442</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Tencuitor</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0,5100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73,4043</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9310060019920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Muncitor deservire CM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0,3300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47,4969</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2651122100402</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Ciment metalurgic cu adaosuri M 30 saci S1500</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1,2900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185,6697</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2652102100713</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Var pasta</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m3</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0,0014</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0,2015</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2664102101000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Mortar var-ciment M 25-T(pt.informatie)</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m3</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0,0070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1,0075</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1421102200513</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Nisip sortat nespalat de riu si lacuri 0,0-3,0 mm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m3</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0,0086</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1,2378</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4100116202818</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Apa pentru mortare si betoane</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m3</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0,0022</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0,3166</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2952270003817</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Malaxor  pentru mortar de 200 L actionat electric</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0,0015</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0,2159</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2922140006702</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Macara de fereastra</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0,0015</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0,2159</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22</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CF17C</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Diverse lucrari - strat de impaslitura din fibra de sticla aplicat pe suprafata elementelor prefabricate din b.c.a. lipit cu aracet, inclusiv stratul de amorsaj</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m2</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50,3800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7122050013400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Zidar</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0,2000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10,0760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2614122601913</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Impaslitura din fibra de sticla tip 160gr/m2</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m2</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1,1000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55,4180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2462106110132</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Aracet CPMB</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0,1500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7,5570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4100116202818</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Apa pentru mortare si betoane</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m3</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0,0003</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0,0151</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23</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CF61A</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Driscuire continua a suprafetei (tencuiala de un strat) cu amestec uscat de ipsos: glafuri de ferestre si usi plane</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m2</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50,3800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9310060019930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Muncitor</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1,4860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74,8647</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2430226101021</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Grund sub tencuiala (Betoncontact, Tifengrund, Grundirmitteli)</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0,3000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15,1140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2653102100834</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Amestec uscat pe baza de ipsos pentru tencuiala, cu grosime 10 mm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14,6100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736,0518</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4100126202818</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Apa</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m3</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0,0112</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0,5643</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2952160007200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Utilaj de ridicat pentru lucrari de finisaj</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0,0790</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3,9800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2952270007608</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Masina de gaurit manuala electrica cu prelungitor de snec (mixer de tencuire)</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0,0296</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1,4912</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24</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CF57A</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Aplicarea manuala a chitului pe baza de ipsos "Eurofin" grosime 1,0 mm pe suprafetele  peretilor,  coloanelor  si  tavanelor</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m2</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50,3800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7122050013401</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Zidar cat.4</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0,4500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22,6710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9310060019920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Muncitor deservire CM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0,1000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5,0380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2653102100833</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Chit pe baza de ipsos "Eurofin"</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1,0549</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53,1459</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4100126202818</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Apa</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m3</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0,0010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0,0504</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2952160007200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Utilaj de ridicat pentru lucrari de finisaj</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0,0010</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0,0504</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25</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CN53A</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Grunduirea suprafetelor interioare a peretilor si tavanelor</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m2</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50,3800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7141020013300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Zugrav vopsitor</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0,0300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1,5114</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2416586105303</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Amorsa-grund</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0,1500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7,5570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810741</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Hirtie pentru slefuit uscata</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buc</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0,0500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2,5190</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26</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CN06A</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Vopsitorii interioare cu vopsea pe baza de copolimeri vinilici in emulsie apoasa,  aplicate in 2 straturi pe glet existent, executate manual</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m2</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50,3800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7141020013300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Zugrav vopsitor</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0,5500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27,7090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2430116103800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 xml:space="preserve">Vopsea  pe baza de copolimeri  vinilici </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0,4000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20,1520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2653102100830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Ipsos pentru constructii tip A</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0,0600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3,0228</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2681126001472</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Hirtie slefuita uscata 23x30 gr 6</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buc</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0,5000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25,1900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1711317306661</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Bumbac de sters</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0,0500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2,5190</w:t>
            </w:r>
          </w:p>
        </w:tc>
      </w:tr>
      <w:tr>
        <w:trPr/>
        <w:tc>
          <w:tcPr>
            <w:tcW w:w="996" w:type="dxa"/>
            <w:gridSpan w:val="2"/>
            <w:tcBorders>
              <w:top w:val="single" w:sz="6" w:space="0" w:color="000000"/>
              <w:left w:val="single" w:sz="6"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1380" w:type="dxa"/>
            <w:gridSpan w:val="2"/>
            <w:tcBorders>
              <w:top w:val="single" w:sz="6" w:space="0" w:color="000000"/>
              <w:left w:val="single" w:sz="6"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4082"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68" w:type="dxa"/>
            <w:gridSpan w:val="3"/>
            <w:tcBorders>
              <w:top w:val="single" w:sz="6" w:space="0" w:color="000000"/>
              <w:left w:val="single" w:sz="6" w:space="0" w:color="000000"/>
            </w:tcBorders>
            <w:tcMar>
              <w:left w:w="107" w:type="dxa"/>
              <w:right w:w="107" w:type="dxa"/>
            </w:tcMa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1245" w:type="dxa"/>
            <w:gridSpan w:val="2"/>
            <w:tcBorders>
              <w:top w:val="single" w:sz="6" w:space="0" w:color="000000"/>
            </w:tcBorders>
            <w:tcMar>
              <w:left w:w="107" w:type="dxa"/>
              <w:right w:w="107" w:type="dxa"/>
            </w:tcMa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1677" w:type="dxa"/>
            <w:gridSpan w:val="3"/>
            <w:tcBorders>
              <w:top w:val="single" w:sz="6" w:space="0" w:color="000000"/>
            </w:tcBorders>
            <w:tcMar>
              <w:left w:w="107" w:type="dxa"/>
              <w:right w:w="107" w:type="dxa"/>
            </w:tcMa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4"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381" w:type="dxa"/>
            <w:gridSpan w:val="2"/>
            <w:tcBorders>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4239"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lang w:val="en-US"/>
              </w:rPr>
            </w:pPr>
            <w:r>
              <w:rPr>
                <w:rFonts w:ascii="Times New Roman" w:hAnsi="Times New Roman"/>
                <w:i/>
                <w:iCs/>
                <w:sz w:val="22"/>
                <w:szCs w:val="22"/>
                <w:lang w:val="en-US"/>
              </w:rPr>
              <w:t>Total</w:t>
            </w:r>
          </w:p>
        </w:tc>
        <w:tc>
          <w:tcPr>
            <w:tcW w:w="997" w:type="dxa"/>
            <w:gridSpan w:val="3"/>
            <w:tcBorders>
              <w:left w:val="single" w:sz="6" w:space="0" w:color="000000"/>
              <w:bottom w:val="single" w:sz="4" w:space="0" w:color="000000"/>
            </w:tcBorders>
            <w:tcMar>
              <w:left w:w="107" w:type="dxa"/>
              <w:right w:w="107" w:type="dxa"/>
            </w:tcMa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106" w:type="dxa"/>
            <w:gridSpan w:val="2"/>
            <w:tcBorders>
              <w:bottom w:val="single" w:sz="4" w:space="0" w:color="000000"/>
            </w:tcBorders>
            <w:tcMar>
              <w:left w:w="107" w:type="dxa"/>
              <w:right w:w="107" w:type="dxa"/>
            </w:tcMa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bottom w:val="single" w:sz="4" w:space="0" w:color="000000"/>
              <w:right w:val="single" w:sz="4" w:space="0" w:color="000000"/>
            </w:tcBorders>
            <w:tcMar>
              <w:left w:w="107" w:type="dxa"/>
              <w:right w:w="107" w:type="dxa"/>
            </w:tcMa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r>
      <w:tr>
        <w:trPr/>
        <w:tc>
          <w:tcPr>
            <w:tcW w:w="1106"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381"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4239"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lang w:val="en-US"/>
              </w:rPr>
            </w:pPr>
            <w:r>
              <w:rPr>
                <w:rFonts w:ascii="Times New Roman" w:hAnsi="Times New Roman"/>
                <w:b/>
                <w:bCs/>
                <w:sz w:val="24"/>
                <w:szCs w:val="24"/>
                <w:lang w:val="en-US"/>
              </w:rPr>
              <w:t xml:space="preserve">Total </w:t>
            </w:r>
            <w:r>
              <w:rPr>
                <w:rFonts w:ascii="Times New Roman" w:hAnsi="Times New Roman"/>
                <w:b/>
                <w:bCs/>
                <w:sz w:val="22"/>
                <w:szCs w:val="22"/>
                <w:lang w:val="en-US"/>
              </w:rPr>
              <w:t>Timplarie</w:t>
            </w:r>
          </w:p>
        </w:tc>
        <w:tc>
          <w:tcPr>
            <w:tcW w:w="3622" w:type="dxa"/>
            <w:gridSpan w:val="7"/>
            <w:tcBorders>
              <w:top w:val="single" w:sz="6" w:space="0" w:color="000000"/>
              <w:left w:val="single" w:sz="6" w:space="0" w:color="000000"/>
              <w:bottom w:val="single" w:sz="4" w:space="0" w:color="000000"/>
              <w:right w:val="single" w:sz="4" w:space="0" w:color="000000"/>
            </w:tcBorders>
            <w:tcMar>
              <w:left w:w="107" w:type="dxa"/>
              <w:right w:w="107" w:type="dxa"/>
            </w:tcMa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r>
      <w:tr>
        <w:trPr/>
        <w:tc>
          <w:tcPr>
            <w:tcW w:w="10348" w:type="dxa"/>
            <w:gridSpan w:val="15"/>
            <w:tcBorders>
              <w:top w:val="single" w:sz="4" w:space="0" w:color="000000"/>
              <w:left w:val="single" w:sz="4" w:space="0" w:color="000000"/>
              <w:bottom w:val="single" w:sz="4" w:space="0" w:color="000000"/>
              <w:right w:val="single" w:sz="4" w:space="0" w:color="000000"/>
            </w:tcBorders>
            <w:tcMar>
              <w:left w:w="107" w:type="dxa"/>
              <w:right w:w="107" w:type="dxa"/>
            </w:tcMar>
          </w:tcPr>
          <w:p>
            <w:pPr>
              <w:pStyle w:val="Normal"/>
              <w:tabs>
                <w:tab w:val="clear" w:pos="709"/>
              </w:tabs>
              <w:bidi w:val="0"/>
              <w:ind w:left="0" w:right="0" w:hanging="0"/>
              <w:rPr>
                <w:rFonts w:ascii="Times New Roman" w:hAnsi="Times New Roman"/>
                <w:b/>
                <w:bCs/>
                <w:sz w:val="22"/>
                <w:szCs w:val="22"/>
                <w:lang w:val="en-US"/>
              </w:rPr>
            </w:pPr>
            <w:r>
              <w:rPr>
                <w:rFonts w:ascii="Times New Roman" w:hAnsi="Times New Roman"/>
                <w:b/>
                <w:bCs/>
                <w:sz w:val="22"/>
                <w:szCs w:val="22"/>
                <w:lang w:val="en-US"/>
              </w:rPr>
              <w:t>1.5. Scara monolita A</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27</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TsA03E</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Sapatura manuala de pamint in spatii limitate, avind sub 1,00 m latime, executata fara sprijiniri, cu taluz inclinat la fundatii, canale, etc., teren de coeziune mijlocie sau foarte coeziv, pina la 1,5 m adincime  teren mijlociu</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m3</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5,5400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9312040019600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Sapator</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1,3500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7,4790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9310060019900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Muncitor necalificat</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0,5700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3,1578</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28</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TsC03F1</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Sapatura mecanica cu excavatorul de 0,40-0,70 mc, cu motor cu ardere interna si comanda hidraulica, in pamint cu umiditate naturala, descarcare in autovehicule teren catg. II (Incarcarea lut)</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100 m3</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0,1450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2952260003501</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Excavator pe senile cu o cupa cu motor termic, 0,40-0,70 mc</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2,2500</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0,3262</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29</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TsI51A10</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Transportarea pamintului cu autobasculanta de 10 t la distanta de 10 km</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t</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23,2000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3410540000007</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Autobasculanta-10t</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0,0571</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1,3247</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30</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TsD01B</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Imprastierea cu lopata a pamintului afinat, in straturi uniforme, de 10-30 cm grosime, printr-o aruncare de pina la 3 m din gramezi, inclusiv sfarimarea bulgarilor, pamintul provenind din teren mijlociu</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m3</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20,0000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9310060019900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Muncitor necalificat</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0,3100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6,2000</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31</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TsD05A</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Compactarea cu maiul mecanic de 150-200 kg a umpluturilor in straturi succesive de 20-30 cm grosime, exclusiv udarea fiecarui strat in parte, umpluturile executindu-se din pamint necoeziv</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100 m3</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0,2000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9310060019900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Muncitor necalificat</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8,8200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1,7640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2952270004021</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Mai mecanic de 150-200 kg cu motor termic 6 cp (4 kw)</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10,3900</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2,0780</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32</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CC01F1</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Armaturi din otel beton PC 52  fasonate in ateliere de santier si montate cu diametrul barelor peste  8 mm inclusiv in fundatii continue si radiere (10AIII)</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kg</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699,0900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7123020011140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Fierar beton</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0,0540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37,7509</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9310060019920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Muncitor deservire CM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0,0030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2,0973</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2710602200000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Otel beton PC 52  diam mai mare de 8 mm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1,0250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716,5672</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2010237318750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 xml:space="preserve">Distantieri </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buc</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0,1500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104,8635</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2734113803881</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Sirma din otel moale, neagra, D=1 mm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0,0100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6,9909</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33</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CB02A</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Cofraje din panouri refolosibile, cu asteriala din scinduri de rasinoase scurte si subscurte pentru turnarea betonului in cuzineti, fundatii pahar si fundatii de utilaje inclusiv sprijinirile</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m2</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40,0000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9310060019920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Muncitor deservire CM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0,1500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6,0000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71240100107001</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Dulgher</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1,0500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42,0000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2874125881241</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Saibe uzuale M 10</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0,0050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0,2000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2874115841033</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Piulite uzuale patrate M 10</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buc</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0,3000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12,0000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2874115825003</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Suruburi uzuale patrate M 10 x 140 mm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buc</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0,3000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12,0000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2875276311528</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Scoabe din otel pentru constructii</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0,0300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1,2000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2734113803233</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Sirma neagra moale d = 2,5 mm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0,0500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2,0000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2873145887000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Cuie cu cap conic tip A pentru constructii</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0,0800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3,2000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2020212928347</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 xml:space="preserve">Panou de cofraj tip P fag  g 15 mm </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m2</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0,1000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4,0000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2010102903495</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Scinduri de rasinoase</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m3</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0,0035</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0,1400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2010102900900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Lemn rotund de rasinoase</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m3</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0,0005</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0,0200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2320187315789</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Decofrol</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0,1200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4,8000</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34</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CA03F</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Beton simplu  turnat cu mijloace clasice,  in fundatii, socluri, ziduri de sprijin, pereti sub cota zero, preparat cu centrala de betoane sau beton marfa conform. art. CA01, turnare cu mijloace clasice, beton simplu clasa (C16/20)</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m3</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11,5000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7123010010200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Betonist</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3,4500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39,6750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9310060019920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Muncitor deservire CM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0,4000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4,6000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2663102100000-01</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Beton C16/20</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m3</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1,0250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11,9643</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4100116202818</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Apa pentru mortare si betoane</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m3</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0,1000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1,1672</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2952270003100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Vibrator de adincime</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0,6000</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6,9000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3410520006752</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Automacara 6 - 10 tf</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0,2500</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2,8750</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35</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IzF01B</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Amorsarea suprafetelor pentru aplicarea stratului de difuzie, a barierei contra vaporilor, a termoizolatiei sau a hidroizolatiei pe suprafete orizontale, inclinte sau verticale, cu suspensie de bitum filerizat (subif) intr-un strat</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m2</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15,2000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7134030012200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Izolator hidrofug</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0,0400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0,6080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2413317346000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Suspensie de bitum filerizat-subif</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0,3000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4,5600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4100116202818</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Apa pentru mortare si betoane</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m3</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0,0010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0,0152</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2922140006703</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Macara fereastra de 0,0015 MN (0,15 tf)</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0,0003</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0,0046</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36</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CE13D2</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Invelitori la acoperisuri cu membrane bituminoase modificate lipite cu flacara in sistem bistrat pe suprafata verticala montate pe suport continuu  (Hidroizolare cu Bipoli sau analogic)</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m2</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15,2000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7134030012200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Izolator hidrofug</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0,5300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8,0560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9310060019920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Muncitor deservire CM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0,2000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3,0400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2682132600470-05</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Membrane bituminoase Bipoli</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m2</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2,4000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38,3040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2320216201058</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Gaz butan (butelii)</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0,6000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9,5760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2921140007681</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Arzator cu flacara</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0,3400</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5,1680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2952160007200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Utilaj de ridicat pentru lucrari de finisaj</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0,0600</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0,9120</w:t>
            </w:r>
          </w:p>
        </w:tc>
      </w:tr>
      <w:tr>
        <w:trPr/>
        <w:tc>
          <w:tcPr>
            <w:tcW w:w="996" w:type="dxa"/>
            <w:gridSpan w:val="2"/>
            <w:tcBorders>
              <w:top w:val="single" w:sz="6" w:space="0" w:color="000000"/>
              <w:left w:val="single" w:sz="6"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1380" w:type="dxa"/>
            <w:gridSpan w:val="2"/>
            <w:tcBorders>
              <w:top w:val="single" w:sz="6" w:space="0" w:color="000000"/>
              <w:left w:val="single" w:sz="6"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4082"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68" w:type="dxa"/>
            <w:gridSpan w:val="3"/>
            <w:tcBorders>
              <w:top w:val="single" w:sz="6" w:space="0" w:color="000000"/>
              <w:left w:val="single" w:sz="6" w:space="0" w:color="000000"/>
            </w:tcBorders>
            <w:tcMar>
              <w:left w:w="107" w:type="dxa"/>
              <w:right w:w="107" w:type="dxa"/>
            </w:tcMa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1245" w:type="dxa"/>
            <w:gridSpan w:val="2"/>
            <w:tcBorders>
              <w:top w:val="single" w:sz="6" w:space="0" w:color="000000"/>
            </w:tcBorders>
            <w:tcMar>
              <w:left w:w="107" w:type="dxa"/>
              <w:right w:w="107" w:type="dxa"/>
            </w:tcMa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1677" w:type="dxa"/>
            <w:gridSpan w:val="3"/>
            <w:tcBorders>
              <w:top w:val="single" w:sz="6" w:space="0" w:color="000000"/>
            </w:tcBorders>
            <w:tcMar>
              <w:left w:w="107" w:type="dxa"/>
              <w:right w:w="107" w:type="dxa"/>
            </w:tcMa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4"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381" w:type="dxa"/>
            <w:gridSpan w:val="2"/>
            <w:tcBorders>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4239"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lang w:val="en-US"/>
              </w:rPr>
            </w:pPr>
            <w:r>
              <w:rPr>
                <w:rFonts w:ascii="Times New Roman" w:hAnsi="Times New Roman"/>
                <w:i/>
                <w:iCs/>
                <w:sz w:val="22"/>
                <w:szCs w:val="22"/>
                <w:lang w:val="en-US"/>
              </w:rPr>
              <w:t>Total</w:t>
            </w:r>
          </w:p>
        </w:tc>
        <w:tc>
          <w:tcPr>
            <w:tcW w:w="997" w:type="dxa"/>
            <w:gridSpan w:val="3"/>
            <w:tcBorders>
              <w:left w:val="single" w:sz="6" w:space="0" w:color="000000"/>
              <w:bottom w:val="single" w:sz="4" w:space="0" w:color="000000"/>
            </w:tcBorders>
            <w:tcMar>
              <w:left w:w="107" w:type="dxa"/>
              <w:right w:w="107" w:type="dxa"/>
            </w:tcMa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106" w:type="dxa"/>
            <w:gridSpan w:val="2"/>
            <w:tcBorders>
              <w:bottom w:val="single" w:sz="4" w:space="0" w:color="000000"/>
            </w:tcBorders>
            <w:tcMar>
              <w:left w:w="107" w:type="dxa"/>
              <w:right w:w="107" w:type="dxa"/>
            </w:tcMa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bottom w:val="single" w:sz="4" w:space="0" w:color="000000"/>
              <w:right w:val="single" w:sz="4" w:space="0" w:color="000000"/>
            </w:tcBorders>
            <w:tcMar>
              <w:left w:w="107" w:type="dxa"/>
              <w:right w:w="107" w:type="dxa"/>
            </w:tcMa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r>
      <w:tr>
        <w:trPr/>
        <w:tc>
          <w:tcPr>
            <w:tcW w:w="1106"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381"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4239"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lang w:val="en-US"/>
              </w:rPr>
            </w:pPr>
            <w:r>
              <w:rPr>
                <w:rFonts w:ascii="Times New Roman" w:hAnsi="Times New Roman"/>
                <w:b/>
                <w:bCs/>
                <w:sz w:val="24"/>
                <w:szCs w:val="24"/>
                <w:lang w:val="en-US"/>
              </w:rPr>
              <w:t xml:space="preserve">Total </w:t>
            </w:r>
            <w:r>
              <w:rPr>
                <w:rFonts w:ascii="Times New Roman" w:hAnsi="Times New Roman"/>
                <w:b/>
                <w:bCs/>
                <w:sz w:val="22"/>
                <w:szCs w:val="22"/>
                <w:lang w:val="en-US"/>
              </w:rPr>
              <w:t>Scara monolita A</w:t>
            </w:r>
          </w:p>
        </w:tc>
        <w:tc>
          <w:tcPr>
            <w:tcW w:w="3622" w:type="dxa"/>
            <w:gridSpan w:val="7"/>
            <w:tcBorders>
              <w:top w:val="single" w:sz="6" w:space="0" w:color="000000"/>
              <w:left w:val="single" w:sz="6" w:space="0" w:color="000000"/>
              <w:bottom w:val="single" w:sz="4" w:space="0" w:color="000000"/>
              <w:right w:val="single" w:sz="4" w:space="0" w:color="000000"/>
            </w:tcBorders>
            <w:tcMar>
              <w:left w:w="107" w:type="dxa"/>
              <w:right w:w="107" w:type="dxa"/>
            </w:tcMa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r>
      <w:tr>
        <w:trPr/>
        <w:tc>
          <w:tcPr>
            <w:tcW w:w="10348" w:type="dxa"/>
            <w:gridSpan w:val="15"/>
            <w:tcBorders>
              <w:top w:val="single" w:sz="4" w:space="0" w:color="000000"/>
              <w:left w:val="single" w:sz="4" w:space="0" w:color="000000"/>
              <w:bottom w:val="single" w:sz="4" w:space="0" w:color="000000"/>
              <w:right w:val="single" w:sz="4" w:space="0" w:color="000000"/>
            </w:tcBorders>
            <w:tcMar>
              <w:left w:w="107" w:type="dxa"/>
              <w:right w:w="107" w:type="dxa"/>
            </w:tcMar>
          </w:tcPr>
          <w:p>
            <w:pPr>
              <w:pStyle w:val="Normal"/>
              <w:tabs>
                <w:tab w:val="clear" w:pos="709"/>
              </w:tabs>
              <w:bidi w:val="0"/>
              <w:ind w:left="0" w:right="0" w:hanging="0"/>
              <w:rPr>
                <w:rFonts w:ascii="Times New Roman" w:hAnsi="Times New Roman"/>
                <w:b/>
                <w:bCs/>
                <w:sz w:val="22"/>
                <w:szCs w:val="22"/>
                <w:lang w:val="en-US"/>
              </w:rPr>
            </w:pPr>
            <w:r>
              <w:rPr>
                <w:rFonts w:ascii="Times New Roman" w:hAnsi="Times New Roman"/>
                <w:b/>
                <w:bCs/>
                <w:sz w:val="22"/>
                <w:szCs w:val="22"/>
                <w:lang w:val="en-US"/>
              </w:rPr>
              <w:t>1.6. Rampa A</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37</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TsA03E</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Sapatura manuala de pamint in spatii limitate, avind sub 1,00 m latime, executata fara sprijiniri, cu taluz inclinat la fundatii, canale, etc., teren de coeziune mijlocie sau foarte coeziv, pina la 1,5 m adincime  teren mijlociu</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m3</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1,9500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9312040019600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Sapator</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1,3500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2,6325</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9310060019900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Muncitor necalificat</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0,5700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1,1115</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38</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TsC03F1</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Sapatura mecanica cu excavatorul de 0,40-0,70 mc, cu motor cu ardere interna si comanda hidraulica, in pamint cu umiditate naturala, descarcare in autovehicule teren catg. II (Incarcarea lut)</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100 m3</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0,0350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2952260003501</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Excavator pe senile cu o cupa cu motor termic, 0,40-0,70 mc</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2,2500</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0,0788</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39</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TsI51A10</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Transportarea pamintului cu autobasculanta de 10 t la distanta de 10 km</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t</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5,5200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3410540000007</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Autobasculanta-10t</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0,0571</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0,3152</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40</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TsD01B</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Imprastierea cu lopata a pamintului afinat, in straturi uniforme, de 10-30 cm grosime, printr-o aruncare de pina la 3 m din gramezi, inclusiv sfarimarea bulgarilor, pamintul provenind din teren mijlociu</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m3</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5,4000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9310060019900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Muncitor necalificat</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0,3100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1,6740</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41</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TsD05A</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Compactarea cu maiul mecanic de 150-200 kg a umpluturilor in straturi succesive de 20-30 cm grosime, exclusiv udarea fiecarui strat in parte, umpluturile executindu-se din pamint necoeziv</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100 m3</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0,0540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9310060019900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Muncitor necalificat</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8,8200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0,4763</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2952270004021</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Mai mecanic de 150-200 kg cu motor termic 6 cp (4 kw)</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10,3900</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0,5611</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42</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CC01F1</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Armaturi din otel beton PC 52  fasonate in ateliere de santier si montate cu diametrul barelor peste  8 mm inclusiv in fundatii continue si radiere (10AIII)</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kg</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168,2100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7123020011140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Fierar beton</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0,0540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9,0833</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9310060019920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Muncitor deservire CM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0,0030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0,5046</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2710602200000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Otel beton PC 52  diam mai mare de 8 mm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1,0250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172,4152</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2010237318750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 xml:space="preserve">Distantieri </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buc</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0,1500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25,2315</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2734113803881</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Sirma din otel moale, neagra, D=1 mm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0,0100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1,6821</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43</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CB02A</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Cofraje din panouri refolosibile, cu asteriala din scinduri de rasinoase scurte si subscurte pentru turnarea betonului in cuzineti, fundatii pahar si fundatii de utilaje inclusiv sprijinirile</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m2</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18,0000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9310060019920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Muncitor deservire CM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0,1500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2,7000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71240100107001</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Dulgher</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1,0500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18,9000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2874125881241</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Saibe uzuale M 10</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0,0050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0,0900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2874115841033</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Piulite uzuale patrate M 10</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buc</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0,3000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5,4000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2874115825003</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Suruburi uzuale patrate M 10 x 140 mm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buc</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0,3000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5,4000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2875276311528</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Scoabe din otel pentru constructii</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0,0300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0,5400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2734113803233</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Sirma neagra moale d = 2,5 mm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0,0500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0,9000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2873145887000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Cuie cu cap conic tip A pentru constructii</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0,0800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1,4400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2020212928347</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 xml:space="preserve">Panou de cofraj tip P fag  g 15 mm </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m2</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0,1000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1,8000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2010102903495</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Scinduri de rasinoase</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m3</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0,0035</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0,0630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2010102900900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Lemn rotund de rasinoase</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m3</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0,0005</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0,0090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2320187315789</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Decofrol</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0,1200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2,1600</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44</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CA03F</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Beton simplu  turnat cu mijloace clasice,  in fundatii, socluri, ziduri de sprijin, pereti sub cota zero, preparat cu centrala de betoane sau beton marfa conform. art. CA01, turnare cu mijloace clasice, beton simplu clasa (C16/20)</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m3</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3,0000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7123010010200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Betonist</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3,4500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10,3500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9310060019920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Muncitor deservire CM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0,4000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1,2000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2663102100000-01</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Beton C16/20</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m3</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1,0250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3,1211</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4100116202818</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Apa pentru mortare si betoane</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m3</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0,1000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0,3045</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2952270003100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Vibrator de adincime</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0,6000</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1,8000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3410520006752</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Automacara 6 - 10 tf</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0,2500</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0,7500</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45</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IzF01B</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Amorsarea suprafetelor pentru aplicarea stratului de difuzie, a barierei contra vaporilor, a termoizolatiei sau a hidroizolatiei pe suprafete orizontale, inclinte sau verticale, cu suspensie de bitum filerizat (subif) intr-un strat</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m2</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6,0000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7134030012200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Izolator hidrofug</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0,0400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0,2400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2413317346000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Suspensie de bitum filerizat-subif</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0,3000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1,8000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4100116202818</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Apa pentru mortare si betoane</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m3</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0,0010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0,0060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2922140006703</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Macara fereastra de 0,0015 MN (0,15 tf)</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0,0003</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0,0018</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46</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CE13D2</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Invelitori la acoperisuri cu membrane bituminoase modificate lipite cu flacara in sistem bistrat pe suprafata verticala montate pe suport continuu  (Hidroizolare cu Bipoli sau analogic)</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m2</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6,0000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7134030012200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Izolator hidrofug</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0,5300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3,1800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9310060019920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Muncitor deservire CM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0,2000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1,2000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2682132600470-05</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Membrane bituminoase Bipoli</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m2</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2,4000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15,1200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2320216201058</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Gaz butan (butelii)</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0,6000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3,7800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2921140007681</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Arzator cu flacara</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0,3400</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2,0400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2952160007200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Utilaj de ridicat pentru lucrari de finisaj</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0,0600</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0,3600</w:t>
            </w:r>
          </w:p>
        </w:tc>
      </w:tr>
      <w:tr>
        <w:trPr/>
        <w:tc>
          <w:tcPr>
            <w:tcW w:w="996" w:type="dxa"/>
            <w:gridSpan w:val="2"/>
            <w:tcBorders>
              <w:top w:val="single" w:sz="6" w:space="0" w:color="000000"/>
              <w:left w:val="single" w:sz="6"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1380" w:type="dxa"/>
            <w:gridSpan w:val="2"/>
            <w:tcBorders>
              <w:top w:val="single" w:sz="6" w:space="0" w:color="000000"/>
              <w:left w:val="single" w:sz="6"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4082"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68" w:type="dxa"/>
            <w:gridSpan w:val="3"/>
            <w:tcBorders>
              <w:top w:val="single" w:sz="6" w:space="0" w:color="000000"/>
              <w:left w:val="single" w:sz="6" w:space="0" w:color="000000"/>
            </w:tcBorders>
            <w:tcMar>
              <w:left w:w="107" w:type="dxa"/>
              <w:right w:w="107" w:type="dxa"/>
            </w:tcMa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1245" w:type="dxa"/>
            <w:gridSpan w:val="2"/>
            <w:tcBorders>
              <w:top w:val="single" w:sz="6" w:space="0" w:color="000000"/>
            </w:tcBorders>
            <w:tcMar>
              <w:left w:w="107" w:type="dxa"/>
              <w:right w:w="107" w:type="dxa"/>
            </w:tcMa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1677" w:type="dxa"/>
            <w:gridSpan w:val="3"/>
            <w:tcBorders>
              <w:top w:val="single" w:sz="6" w:space="0" w:color="000000"/>
            </w:tcBorders>
            <w:tcMar>
              <w:left w:w="107" w:type="dxa"/>
              <w:right w:w="107" w:type="dxa"/>
            </w:tcMa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4"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381" w:type="dxa"/>
            <w:gridSpan w:val="2"/>
            <w:tcBorders>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4239"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lang w:val="en-US"/>
              </w:rPr>
            </w:pPr>
            <w:r>
              <w:rPr>
                <w:rFonts w:ascii="Times New Roman" w:hAnsi="Times New Roman"/>
                <w:i/>
                <w:iCs/>
                <w:sz w:val="22"/>
                <w:szCs w:val="22"/>
                <w:lang w:val="en-US"/>
              </w:rPr>
              <w:t>Total</w:t>
            </w:r>
          </w:p>
        </w:tc>
        <w:tc>
          <w:tcPr>
            <w:tcW w:w="997" w:type="dxa"/>
            <w:gridSpan w:val="3"/>
            <w:tcBorders>
              <w:left w:val="single" w:sz="6" w:space="0" w:color="000000"/>
              <w:bottom w:val="single" w:sz="4" w:space="0" w:color="000000"/>
            </w:tcBorders>
            <w:tcMar>
              <w:left w:w="107" w:type="dxa"/>
              <w:right w:w="107" w:type="dxa"/>
            </w:tcMa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106" w:type="dxa"/>
            <w:gridSpan w:val="2"/>
            <w:tcBorders>
              <w:bottom w:val="single" w:sz="4" w:space="0" w:color="000000"/>
            </w:tcBorders>
            <w:tcMar>
              <w:left w:w="107" w:type="dxa"/>
              <w:right w:w="107" w:type="dxa"/>
            </w:tcMa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bottom w:val="single" w:sz="4" w:space="0" w:color="000000"/>
              <w:right w:val="single" w:sz="4" w:space="0" w:color="000000"/>
            </w:tcBorders>
            <w:tcMar>
              <w:left w:w="107" w:type="dxa"/>
              <w:right w:w="107" w:type="dxa"/>
            </w:tcMa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r>
      <w:tr>
        <w:trPr/>
        <w:tc>
          <w:tcPr>
            <w:tcW w:w="1106"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381"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4239"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lang w:val="en-US"/>
              </w:rPr>
            </w:pPr>
            <w:r>
              <w:rPr>
                <w:rFonts w:ascii="Times New Roman" w:hAnsi="Times New Roman"/>
                <w:b/>
                <w:bCs/>
                <w:sz w:val="24"/>
                <w:szCs w:val="24"/>
                <w:lang w:val="en-US"/>
              </w:rPr>
              <w:t xml:space="preserve">Total </w:t>
            </w:r>
            <w:r>
              <w:rPr>
                <w:rFonts w:ascii="Times New Roman" w:hAnsi="Times New Roman"/>
                <w:b/>
                <w:bCs/>
                <w:sz w:val="22"/>
                <w:szCs w:val="22"/>
                <w:lang w:val="en-US"/>
              </w:rPr>
              <w:t>Rampa A</w:t>
            </w:r>
          </w:p>
        </w:tc>
        <w:tc>
          <w:tcPr>
            <w:tcW w:w="3622" w:type="dxa"/>
            <w:gridSpan w:val="7"/>
            <w:tcBorders>
              <w:top w:val="single" w:sz="6" w:space="0" w:color="000000"/>
              <w:left w:val="single" w:sz="6" w:space="0" w:color="000000"/>
              <w:bottom w:val="single" w:sz="4" w:space="0" w:color="000000"/>
              <w:right w:val="single" w:sz="4" w:space="0" w:color="000000"/>
            </w:tcBorders>
            <w:tcMar>
              <w:left w:w="107" w:type="dxa"/>
              <w:right w:w="107" w:type="dxa"/>
            </w:tcMa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r>
      <w:tr>
        <w:trPr/>
        <w:tc>
          <w:tcPr>
            <w:tcW w:w="10348" w:type="dxa"/>
            <w:gridSpan w:val="15"/>
            <w:tcBorders>
              <w:top w:val="single" w:sz="4" w:space="0" w:color="000000"/>
              <w:left w:val="single" w:sz="4" w:space="0" w:color="000000"/>
              <w:bottom w:val="single" w:sz="4" w:space="0" w:color="000000"/>
              <w:right w:val="single" w:sz="4" w:space="0" w:color="000000"/>
            </w:tcBorders>
            <w:tcMar>
              <w:left w:w="107" w:type="dxa"/>
              <w:right w:w="107" w:type="dxa"/>
            </w:tcMar>
          </w:tcPr>
          <w:p>
            <w:pPr>
              <w:pStyle w:val="Normal"/>
              <w:tabs>
                <w:tab w:val="clear" w:pos="709"/>
              </w:tabs>
              <w:bidi w:val="0"/>
              <w:ind w:left="0" w:right="0" w:hanging="0"/>
              <w:rPr>
                <w:rFonts w:ascii="Times New Roman" w:hAnsi="Times New Roman"/>
                <w:b/>
                <w:bCs/>
                <w:sz w:val="22"/>
                <w:szCs w:val="22"/>
                <w:lang w:val="en-US"/>
              </w:rPr>
            </w:pPr>
            <w:r>
              <w:rPr>
                <w:rFonts w:ascii="Times New Roman" w:hAnsi="Times New Roman"/>
                <w:b/>
                <w:bCs/>
                <w:sz w:val="22"/>
                <w:szCs w:val="22"/>
                <w:lang w:val="en-US"/>
              </w:rPr>
              <w:t>1.7. Scara monolita B</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47</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TsA03E</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Sapatura manuala de pamint in spatii limitate, avind sub 1,00 m latime, executata fara sprijiniri, cu taluz inclinat la fundatii, canale, etc., teren de coeziune mijlocie sau foarte coeziv, pina la 1,5 m adincime  teren mijlociu</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m3</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1,7800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9312040019600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Sapator</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1,3500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2,4030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9310060019900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Muncitor necalificat</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0,5700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1,0146</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48</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TsC03F1</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Sapatura mecanica cu excavatorul de 0,40-0,70 mc, cu motor cu ardere interna si comanda hidraulica, in pamint cu umiditate naturala, descarcare in autovehicule teren catg. II (Incarcarea lut)</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100 m3</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0,0420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2952260003501</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Excavator pe senile cu o cupa cu motor termic, 0,40-0,70 mc</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2,2500</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0,0945</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49</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TsI51A10</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Transportarea pamintului cu autobasculanta de 10 t la distanta de 10 km</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t</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6,7200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3410540000007</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Autobasculanta-10t</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0,0571</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0,3837</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50</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TsD01B</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Imprastierea cu lopata a pamintului afinat, in straturi uniforme, de 10-30 cm grosime, printr-o aruncare de pina la 3 m din gramezi, inclusiv sfarimarea bulgarilor, pamintul provenind din teren mijlociu</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m3</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6,0000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9310060019900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Muncitor necalificat</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0,3100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1,8600</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51</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TsD05A</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Compactarea cu maiul mecanic de 150-200 kg a umpluturilor in straturi succesive de 20-30 cm grosime, exclusiv udarea fiecarui strat in parte, umpluturile executindu-se din pamint necoeziv</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100 m3</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0,0600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9310060019900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Muncitor necalificat</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8,8200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0,5292</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2952270004021</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Mai mecanic de 150-200 kg cu motor termic 6 cp (4 kw)</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10,3900</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0,6234</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52</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CC01F1</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Armaturi din otel beton PC 52  fasonate in ateliere de santier si montate cu diametrul barelor peste  8 mm inclusiv in fundatii continue si radiere (10AIII)</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kg</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198,9400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7123020011140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Fierar beton</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0,0540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10,7428</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9310060019920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Muncitor deservire CM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0,0030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0,5968</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2710602200000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Otel beton PC 52  diam mai mare de 8 mm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1,0250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203,9135</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2010237318750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 xml:space="preserve">Distantieri </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buc</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0,1500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29,8410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2734113803881</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Sirma din otel moale, neagra, D=1 mm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0,0100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1,9894</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53</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CB02A</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Cofraje din panouri refolosibile, cu asteriala din scinduri de rasinoase scurte si subscurte pentru turnarea betonului in cuzineti, fundatii pahar si fundatii de utilaje inclusiv sprijinirile</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m2</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23,0000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9310060019920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Muncitor deservire CM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0,1500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3,4500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71240100107001</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Dulgher</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1,0500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24,1500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2874125881241</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Saibe uzuale M 10</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0,0050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0,1150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2874115841033</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Piulite uzuale patrate M 10</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buc</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0,3000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6,9000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2874115825003</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Suruburi uzuale patrate M 10 x 140 mm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buc</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0,3000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6,9000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2875276311528</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Scoabe din otel pentru constructii</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0,0300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0,6900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2734113803233</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Sirma neagra moale d = 2,5 mm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0,0500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1,1500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2873145887000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Cuie cu cap conic tip A pentru constructii</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0,0800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1,8400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2020212928347</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 xml:space="preserve">Panou de cofraj tip P fag  g 15 mm </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m2</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0,1000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2,3000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2010102903495</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Scinduri de rasinoase</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m3</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0,0035</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0,0805</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2010102900900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Lemn rotund de rasinoase</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m3</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0,0005</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0,0115</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2320187315789</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Decofrol</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0,1200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2,7600</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54</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CA03F</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Beton simplu  turnat cu mijloace clasice,  in fundatii, socluri, ziduri de sprijin, pereti sub cota zero, preparat cu centrala de betoane sau beton marfa conform. art. CA01, turnare cu mijloace clasice, beton simplu clasa (C16/20)</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m3</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3,2000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7123010010200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Betonist</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3,4500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11,0400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9310060019920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Muncitor deservire CM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0,4000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1,2800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2663102100000-01</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Beton C16/20</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m3</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1,0250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3,3292</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4100116202818</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Apa pentru mortare si betoane</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m3</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0,1000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0,3248</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2952270003100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Vibrator de adincime</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0,6000</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1,9200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3410520006752</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Automacara 6 - 10 tf</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0,2500</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0,8000</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55</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IzF01B</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Amorsarea suprafetelor pentru aplicarea stratului de difuzie, a barierei contra vaporilor, a termoizolatiei sau a hidroizolatiei pe suprafete orizontale, inclinte sau verticale, cu suspensie de bitum filerizat (subif) intr-un strat</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m2</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6,8000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7134030012200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Izolator hidrofug</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0,0400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0,2720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2413317346000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Suspensie de bitum filerizat-subif</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0,3000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2,0400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4100116202818</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Apa pentru mortare si betoane</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m3</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0,0010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0,0068</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2922140006703</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Macara fereastra de 0,0015 MN (0,15 tf)</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0,0003</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0,0020</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56</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CE13D2</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Invelitori la acoperisuri cu membrane bituminoase modificate lipite cu flacara in sistem bistrat pe suprafata verticala montate pe suport continuu  (Hidroizolare cu Bipoli sau analogic)</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m2</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6,8000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7134030012200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Izolator hidrofug</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0,5300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3,6040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9310060019920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Muncitor deservire CM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0,2000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1,3600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2682132600470-05</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Membrane bituminoase Bipoli</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m2</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2,4000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17,1360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2320216201058</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Gaz butan (butelii)</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0,6000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4,2840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2921140007681</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Arzator cu flacara</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0,3400</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2,3120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2952160007200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Utilaj de ridicat pentru lucrari de finisaj</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0,0600</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0,4080</w:t>
            </w:r>
          </w:p>
        </w:tc>
      </w:tr>
      <w:tr>
        <w:trPr/>
        <w:tc>
          <w:tcPr>
            <w:tcW w:w="996" w:type="dxa"/>
            <w:gridSpan w:val="2"/>
            <w:tcBorders>
              <w:top w:val="single" w:sz="6" w:space="0" w:color="000000"/>
              <w:left w:val="single" w:sz="6"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1380" w:type="dxa"/>
            <w:gridSpan w:val="2"/>
            <w:tcBorders>
              <w:top w:val="single" w:sz="6" w:space="0" w:color="000000"/>
              <w:left w:val="single" w:sz="6"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4082"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68" w:type="dxa"/>
            <w:gridSpan w:val="3"/>
            <w:tcBorders>
              <w:top w:val="single" w:sz="6" w:space="0" w:color="000000"/>
              <w:left w:val="single" w:sz="6" w:space="0" w:color="000000"/>
            </w:tcBorders>
            <w:tcMar>
              <w:left w:w="107" w:type="dxa"/>
              <w:right w:w="107" w:type="dxa"/>
            </w:tcMa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1245" w:type="dxa"/>
            <w:gridSpan w:val="2"/>
            <w:tcBorders>
              <w:top w:val="single" w:sz="6" w:space="0" w:color="000000"/>
            </w:tcBorders>
            <w:tcMar>
              <w:left w:w="107" w:type="dxa"/>
              <w:right w:w="107" w:type="dxa"/>
            </w:tcMa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1677" w:type="dxa"/>
            <w:gridSpan w:val="3"/>
            <w:tcBorders>
              <w:top w:val="single" w:sz="6" w:space="0" w:color="000000"/>
            </w:tcBorders>
            <w:tcMar>
              <w:left w:w="107" w:type="dxa"/>
              <w:right w:w="107" w:type="dxa"/>
            </w:tcMa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4"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381" w:type="dxa"/>
            <w:gridSpan w:val="2"/>
            <w:tcBorders>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4239"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lang w:val="en-US"/>
              </w:rPr>
            </w:pPr>
            <w:r>
              <w:rPr>
                <w:rFonts w:ascii="Times New Roman" w:hAnsi="Times New Roman"/>
                <w:i/>
                <w:iCs/>
                <w:sz w:val="22"/>
                <w:szCs w:val="22"/>
                <w:lang w:val="en-US"/>
              </w:rPr>
              <w:t>Total</w:t>
            </w:r>
          </w:p>
        </w:tc>
        <w:tc>
          <w:tcPr>
            <w:tcW w:w="997" w:type="dxa"/>
            <w:gridSpan w:val="3"/>
            <w:tcBorders>
              <w:left w:val="single" w:sz="6" w:space="0" w:color="000000"/>
              <w:bottom w:val="single" w:sz="4" w:space="0" w:color="000000"/>
            </w:tcBorders>
            <w:tcMar>
              <w:left w:w="107" w:type="dxa"/>
              <w:right w:w="107" w:type="dxa"/>
            </w:tcMa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106" w:type="dxa"/>
            <w:gridSpan w:val="2"/>
            <w:tcBorders>
              <w:bottom w:val="single" w:sz="4" w:space="0" w:color="000000"/>
            </w:tcBorders>
            <w:tcMar>
              <w:left w:w="107" w:type="dxa"/>
              <w:right w:w="107" w:type="dxa"/>
            </w:tcMa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bottom w:val="single" w:sz="4" w:space="0" w:color="000000"/>
              <w:right w:val="single" w:sz="4" w:space="0" w:color="000000"/>
            </w:tcBorders>
            <w:tcMar>
              <w:left w:w="107" w:type="dxa"/>
              <w:right w:w="107" w:type="dxa"/>
            </w:tcMa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r>
      <w:tr>
        <w:trPr/>
        <w:tc>
          <w:tcPr>
            <w:tcW w:w="1106"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381"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4239"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lang w:val="en-US"/>
              </w:rPr>
            </w:pPr>
            <w:r>
              <w:rPr>
                <w:rFonts w:ascii="Times New Roman" w:hAnsi="Times New Roman"/>
                <w:b/>
                <w:bCs/>
                <w:sz w:val="24"/>
                <w:szCs w:val="24"/>
                <w:lang w:val="en-US"/>
              </w:rPr>
              <w:t xml:space="preserve">Total </w:t>
            </w:r>
            <w:r>
              <w:rPr>
                <w:rFonts w:ascii="Times New Roman" w:hAnsi="Times New Roman"/>
                <w:b/>
                <w:bCs/>
                <w:sz w:val="22"/>
                <w:szCs w:val="22"/>
                <w:lang w:val="en-US"/>
              </w:rPr>
              <w:t>Scara monolita B</w:t>
            </w:r>
          </w:p>
        </w:tc>
        <w:tc>
          <w:tcPr>
            <w:tcW w:w="3622" w:type="dxa"/>
            <w:gridSpan w:val="7"/>
            <w:tcBorders>
              <w:top w:val="single" w:sz="6" w:space="0" w:color="000000"/>
              <w:left w:val="single" w:sz="6" w:space="0" w:color="000000"/>
              <w:bottom w:val="single" w:sz="4" w:space="0" w:color="000000"/>
              <w:right w:val="single" w:sz="4" w:space="0" w:color="000000"/>
            </w:tcBorders>
            <w:tcMar>
              <w:left w:w="107" w:type="dxa"/>
              <w:right w:w="107" w:type="dxa"/>
            </w:tcMa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r>
      <w:tr>
        <w:trPr/>
        <w:tc>
          <w:tcPr>
            <w:tcW w:w="10348" w:type="dxa"/>
            <w:gridSpan w:val="15"/>
            <w:tcBorders>
              <w:top w:val="single" w:sz="4" w:space="0" w:color="000000"/>
              <w:left w:val="single" w:sz="4" w:space="0" w:color="000000"/>
              <w:bottom w:val="single" w:sz="4" w:space="0" w:color="000000"/>
              <w:right w:val="single" w:sz="4" w:space="0" w:color="000000"/>
            </w:tcBorders>
            <w:tcMar>
              <w:left w:w="107" w:type="dxa"/>
              <w:right w:w="107" w:type="dxa"/>
            </w:tcMar>
          </w:tcPr>
          <w:p>
            <w:pPr>
              <w:pStyle w:val="Normal"/>
              <w:tabs>
                <w:tab w:val="clear" w:pos="709"/>
              </w:tabs>
              <w:bidi w:val="0"/>
              <w:ind w:left="0" w:right="0" w:hanging="0"/>
              <w:rPr>
                <w:rFonts w:ascii="Times New Roman" w:hAnsi="Times New Roman"/>
                <w:b/>
                <w:bCs/>
                <w:sz w:val="22"/>
                <w:szCs w:val="22"/>
                <w:lang w:val="en-US"/>
              </w:rPr>
            </w:pPr>
            <w:r>
              <w:rPr>
                <w:rFonts w:ascii="Times New Roman" w:hAnsi="Times New Roman"/>
                <w:b/>
                <w:bCs/>
                <w:sz w:val="22"/>
                <w:szCs w:val="22"/>
                <w:lang w:val="en-US"/>
              </w:rPr>
              <w:t>1.8. Rampa B</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57</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TsA03E</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Sapatura manuala de pamint in spatii limitate, avind sub 1,00 m latime, executata fara sprijiniri, cu taluz inclinat la fundatii, canale, etc., teren de coeziune mijlocie sau foarte coeziv, pina la 1,5 m adincime  teren mijlociu</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m3</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4,9000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9312040019600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Sapator</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1,3500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6,6150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9310060019900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Muncitor necalificat</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0,5700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2,7930</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58</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TsC03F1</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Sapatura mecanica cu excavatorul de 0,40-0,70 mc, cu motor cu ardere interna si comanda hidraulica, in pamint cu umiditate naturala, descarcare in autovehicule teren catg. II (Incarcarea lut)</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100 m3</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0,0510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2952260003501</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Excavator pe senile cu o cupa cu motor termic, 0,40-0,70 mc</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2,2500</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0,1147</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59</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TsI51A10</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Transportarea pamintului cu autobasculanta de 10 t la distanta de 10 km</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t</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8,1600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3410540000007</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Autobasculanta-10t</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0,0571</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0,4659</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60</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TsD01B</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Imprastierea cu lopata a pamintului afinat, in straturi uniforme, de 10-30 cm grosime, printr-o aruncare de pina la 3 m din gramezi, inclusiv sfarimarea bulgarilor, pamintul provenind din teren mijlociu</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m3</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10,0000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9310060019900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Muncitor necalificat</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0,3100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3,1000</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61</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TsD05A</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Compactarea cu maiul mecanic de 150-200 kg a umpluturilor in straturi succesive de 20-30 cm grosime, exclusiv udarea fiecarui strat in parte, umpluturile executindu-se din pamint necoeziv</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100 m3</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0,1000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9310060019900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Muncitor necalificat</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8,8200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0,8820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2952270004021</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Mai mecanic de 150-200 kg cu motor termic 6 cp (4 kw)</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10,3900</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1,0390</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62</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CC01F1</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Armaturi din otel beton PC 52  fasonate in ateliere de santier si montate cu diametrul barelor peste  8 mm inclusiv in fundatii continue si radiere (10AIII)</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kg</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372,6590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7123020011140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Fierar beton</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0,0540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20,1236</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9310060019920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Muncitor deservire CM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0,0030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1,1180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2710602200000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Otel beton PC 52  diam mai mare de 8 mm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1,0250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381,9755</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2010237318750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 xml:space="preserve">Distantieri </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buc</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0,1500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55,8988</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2734113803881</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Sirma din otel moale, neagra, D=1 mm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0,0100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3,7266</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63</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CB02A</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Cofraje din panouri refolosibile, cu asteriala din scinduri de rasinoase scurte si subscurte pentru turnarea betonului in cuzineti, fundatii pahar si fundatii de utilaje inclusiv sprijinirile</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m2</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36,0000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9310060019920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Muncitor deservire CM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0,1500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5,4000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71240100107001</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Dulgher</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1,0500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37,8000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2874125881241</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Saibe uzuale M 10</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0,0050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0,1800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2874115841033</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Piulite uzuale patrate M 10</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buc</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0,3000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10,8000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2874115825003</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Suruburi uzuale patrate M 10 x 140 mm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buc</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0,3000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10,8000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2875276311528</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Scoabe din otel pentru constructii</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0,0300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1,0800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2734113803233</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Sirma neagra moale d = 2,5 mm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0,0500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1,8000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2873145887000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Cuie cu cap conic tip A pentru constructii</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0,0800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2,8800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2020212928347</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 xml:space="preserve">Panou de cofraj tip P fag  g 15 mm </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m2</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0,1000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3,6000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2010102903495</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Scinduri de rasinoase</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m3</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0,0035</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0,1260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2010102900900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Lemn rotund de rasinoase</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m3</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0,0005</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0,0180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2320187315789</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Decofrol</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0,1200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4,3200</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64</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CA03F</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Beton simplu  turnat cu mijloace clasice,  in fundatii, socluri, ziduri de sprijin, pereti sub cota zero, preparat cu centrala de betoane sau beton marfa conform. art. CA01, turnare cu mijloace clasice, beton simplu clasa (C16/20)</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m3</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5,6000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7123010010200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Betonist</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3,4500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19,3200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9310060019920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Muncitor deservire CM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0,4000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2,2400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2663102100000-01</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Beton C16/20</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m3</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1,0250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5,8261</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4100116202818</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Apa pentru mortare si betoane</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m3</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0,1000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0,5684</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2952270003100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Vibrator de adincime</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0,6000</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3,3600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3410520006752</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Automacara 6 - 10 tf</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0,2500</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1,4000</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65</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IzF01B</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Amorsarea suprafetelor pentru aplicarea stratului de difuzie, a barierei contra vaporilor, a termoizolatiei sau a hidroizolatiei pe suprafete orizontale, inclinte sau verticale, cu suspensie de bitum filerizat (subif) intr-un strat</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m2</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11,0000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7134030012200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Izolator hidrofug</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0,0400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0,4400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2413317346000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Suspensie de bitum filerizat-subif</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0,3000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3,3000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4100116202818</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Apa pentru mortare si betoane</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m3</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0,0010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0,0110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2922140006703</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Macara fereastra de 0,0015 MN (0,15 tf)</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0,0003</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0,0033</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66</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CE13D2</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Invelitori la acoperisuri cu membrane bituminoase modificate lipite cu flacara in sistem bistrat pe suprafata verticala montate pe suport continuu  (Hidroizolare cu Bipoli sau analogic)</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m2</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11,0000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7134030012200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Izolator hidrofug</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0,5300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5,8300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9310060019920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Muncitor deservire CM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0,2000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2,2000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2682132600470-05</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Membrane bituminoase Bipoli</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m2</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2,4000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27,7200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2320216201058</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Gaz butan (butelii)</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0,6000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6,9300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2921140007681</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Arzator cu flacara</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0,3400</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3,7400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2952160007200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Utilaj de ridicat pentru lucrari de finisaj</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0,0600</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0,6600</w:t>
            </w:r>
          </w:p>
        </w:tc>
      </w:tr>
      <w:tr>
        <w:trPr/>
        <w:tc>
          <w:tcPr>
            <w:tcW w:w="996" w:type="dxa"/>
            <w:gridSpan w:val="2"/>
            <w:tcBorders>
              <w:top w:val="single" w:sz="6" w:space="0" w:color="000000"/>
              <w:left w:val="single" w:sz="6"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1380" w:type="dxa"/>
            <w:gridSpan w:val="2"/>
            <w:tcBorders>
              <w:top w:val="single" w:sz="6" w:space="0" w:color="000000"/>
              <w:left w:val="single" w:sz="6"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4082"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68" w:type="dxa"/>
            <w:gridSpan w:val="3"/>
            <w:tcBorders>
              <w:top w:val="single" w:sz="6" w:space="0" w:color="000000"/>
              <w:left w:val="single" w:sz="6" w:space="0" w:color="000000"/>
            </w:tcBorders>
            <w:tcMar>
              <w:left w:w="107" w:type="dxa"/>
              <w:right w:w="107" w:type="dxa"/>
            </w:tcMa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1245" w:type="dxa"/>
            <w:gridSpan w:val="2"/>
            <w:tcBorders>
              <w:top w:val="single" w:sz="6" w:space="0" w:color="000000"/>
            </w:tcBorders>
            <w:tcMar>
              <w:left w:w="107" w:type="dxa"/>
              <w:right w:w="107" w:type="dxa"/>
            </w:tcMa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1677" w:type="dxa"/>
            <w:gridSpan w:val="3"/>
            <w:tcBorders>
              <w:top w:val="single" w:sz="6" w:space="0" w:color="000000"/>
            </w:tcBorders>
            <w:tcMar>
              <w:left w:w="107" w:type="dxa"/>
              <w:right w:w="107" w:type="dxa"/>
            </w:tcMa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4"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381" w:type="dxa"/>
            <w:gridSpan w:val="2"/>
            <w:tcBorders>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4239"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lang w:val="en-US"/>
              </w:rPr>
            </w:pPr>
            <w:r>
              <w:rPr>
                <w:rFonts w:ascii="Times New Roman" w:hAnsi="Times New Roman"/>
                <w:i/>
                <w:iCs/>
                <w:sz w:val="22"/>
                <w:szCs w:val="22"/>
                <w:lang w:val="en-US"/>
              </w:rPr>
              <w:t>Total</w:t>
            </w:r>
          </w:p>
        </w:tc>
        <w:tc>
          <w:tcPr>
            <w:tcW w:w="997" w:type="dxa"/>
            <w:gridSpan w:val="3"/>
            <w:tcBorders>
              <w:left w:val="single" w:sz="6" w:space="0" w:color="000000"/>
              <w:bottom w:val="single" w:sz="4" w:space="0" w:color="000000"/>
            </w:tcBorders>
            <w:tcMar>
              <w:left w:w="107" w:type="dxa"/>
              <w:right w:w="107" w:type="dxa"/>
            </w:tcMa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106" w:type="dxa"/>
            <w:gridSpan w:val="2"/>
            <w:tcBorders>
              <w:bottom w:val="single" w:sz="4" w:space="0" w:color="000000"/>
            </w:tcBorders>
            <w:tcMar>
              <w:left w:w="107" w:type="dxa"/>
              <w:right w:w="107" w:type="dxa"/>
            </w:tcMa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bottom w:val="single" w:sz="4" w:space="0" w:color="000000"/>
              <w:right w:val="single" w:sz="4" w:space="0" w:color="000000"/>
            </w:tcBorders>
            <w:tcMar>
              <w:left w:w="107" w:type="dxa"/>
              <w:right w:w="107" w:type="dxa"/>
            </w:tcMa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r>
      <w:tr>
        <w:trPr/>
        <w:tc>
          <w:tcPr>
            <w:tcW w:w="1106"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381"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4239"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lang w:val="en-US"/>
              </w:rPr>
            </w:pPr>
            <w:r>
              <w:rPr>
                <w:rFonts w:ascii="Times New Roman" w:hAnsi="Times New Roman"/>
                <w:b/>
                <w:bCs/>
                <w:sz w:val="24"/>
                <w:szCs w:val="24"/>
                <w:lang w:val="en-US"/>
              </w:rPr>
              <w:t xml:space="preserve">Total </w:t>
            </w:r>
            <w:r>
              <w:rPr>
                <w:rFonts w:ascii="Times New Roman" w:hAnsi="Times New Roman"/>
                <w:b/>
                <w:bCs/>
                <w:sz w:val="22"/>
                <w:szCs w:val="22"/>
                <w:lang w:val="en-US"/>
              </w:rPr>
              <w:t>Rampa B</w:t>
            </w:r>
          </w:p>
        </w:tc>
        <w:tc>
          <w:tcPr>
            <w:tcW w:w="3622" w:type="dxa"/>
            <w:gridSpan w:val="7"/>
            <w:tcBorders>
              <w:top w:val="single" w:sz="6" w:space="0" w:color="000000"/>
              <w:left w:val="single" w:sz="6" w:space="0" w:color="000000"/>
              <w:bottom w:val="single" w:sz="4" w:space="0" w:color="000000"/>
              <w:right w:val="single" w:sz="4" w:space="0" w:color="000000"/>
            </w:tcBorders>
            <w:tcMar>
              <w:left w:w="107" w:type="dxa"/>
              <w:right w:w="107" w:type="dxa"/>
            </w:tcMa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r>
      <w:tr>
        <w:trPr/>
        <w:tc>
          <w:tcPr>
            <w:tcW w:w="10348" w:type="dxa"/>
            <w:gridSpan w:val="15"/>
            <w:tcBorders>
              <w:top w:val="single" w:sz="4" w:space="0" w:color="000000"/>
              <w:left w:val="single" w:sz="4" w:space="0" w:color="000000"/>
              <w:bottom w:val="single" w:sz="4" w:space="0" w:color="000000"/>
              <w:right w:val="single" w:sz="4" w:space="0" w:color="000000"/>
            </w:tcBorders>
            <w:tcMar>
              <w:left w:w="107" w:type="dxa"/>
              <w:right w:w="107" w:type="dxa"/>
            </w:tcMar>
          </w:tcPr>
          <w:p>
            <w:pPr>
              <w:pStyle w:val="Normal"/>
              <w:tabs>
                <w:tab w:val="clear" w:pos="709"/>
              </w:tabs>
              <w:bidi w:val="0"/>
              <w:ind w:left="0" w:right="0" w:hanging="0"/>
              <w:rPr>
                <w:rFonts w:ascii="Times New Roman" w:hAnsi="Times New Roman"/>
                <w:b/>
                <w:bCs/>
                <w:sz w:val="22"/>
                <w:szCs w:val="22"/>
                <w:lang w:val="en-US"/>
              </w:rPr>
            </w:pPr>
            <w:r>
              <w:rPr>
                <w:rFonts w:ascii="Times New Roman" w:hAnsi="Times New Roman"/>
                <w:b/>
                <w:bCs/>
                <w:sz w:val="22"/>
                <w:szCs w:val="22"/>
                <w:lang w:val="en-US"/>
              </w:rPr>
              <w:t>1.9. Scara monolita C</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67</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CC01F1</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Armaturi din otel beton PC 52  fasonate in ateliere de santier si montate cu diametrul barelor peste  8 mm inclusiv in fundatii continue si radiere (10AIII)</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kg</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16,7770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7123020011140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Fierar beton</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0,0540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0,9060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9310060019920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Muncitor deservire CM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0,0030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0,0503</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2710602200000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Otel beton PC 52  diam mai mare de 8 mm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1,0250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17,1964</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2010237318750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 xml:space="preserve">Distantieri </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buc</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0,1500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2,5166</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2734113803881</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Sirma din otel moale, neagra, D=1 mm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0,0100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0,1678</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68</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CB02A</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Cofraje din panouri refolosibile, cu asteriala din scinduri de rasinoase scurte si subscurte pentru turnarea betonului in cuzineti, fundatii pahar si fundatii de utilaje inclusiv sprijinirile</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m2</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1,2000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9310060019920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Muncitor deservire CM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0,1500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0,1800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71240100107001</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Dulgher</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1,0500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1,2600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2874125881241</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Saibe uzuale M 10</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0,0050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0,0060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2874115841033</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Piulite uzuale patrate M 10</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buc</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0,3000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0,3600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2874115825003</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Suruburi uzuale patrate M 10 x 140 mm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buc</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0,3000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0,3600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2875276311528</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Scoabe din otel pentru constructii</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0,0300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0,0360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2734113803233</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Sirma neagra moale d = 2,5 mm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0,0500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0,0600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2873145887000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Cuie cu cap conic tip A pentru constructii</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0,0800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0,0960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2020212928347</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 xml:space="preserve">Panou de cofraj tip P fag  g 15 mm </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m2</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0,1000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0,1200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2010102903495</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Scinduri de rasinoase</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m3</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0,0035</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0,0042</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2010102900900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Lemn rotund de rasinoase</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m3</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0,0005</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0,0006</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2320187315789</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Decofrol</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0,1200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0,1440</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69</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CA03F</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Beton simplu  turnat cu mijloace clasice,  in fundatii, socluri, ziduri de sprijin, pereti sub cota zero, preparat cu centrala de betoane sau beton marfa conform. art. CA01, turnare cu mijloace clasice, beton simplu clasa (C16/20)</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m3</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0,5800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7123010010200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Betonist</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3,4500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2,0010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9310060019920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Muncitor deservire CM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0,4000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0,2320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2663102100000-01</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Beton C16/20</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m3</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1,0250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0,6034</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4100116202818</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Apa pentru mortare si betoane</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m3</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0,1000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0,0589</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2952270003100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Vibrator de adincime</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0,6000</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0,3480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3410520006752</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Automacara 6 - 10 tf</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0,2500</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0,1450</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70</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IzF01B</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Amorsarea suprafetelor pentru aplicarea stratului de difuzie, a barierei contra vaporilor, a termoizolatiei sau a hidroizolatiei pe suprafete orizontale, inclinte sau verticale, cu suspensie de bitum filerizat (subif) intr-un strat</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m2</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2,0000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7134030012200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Izolator hidrofug</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0,0400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0,0800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2413317346000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Suspensie de bitum filerizat-subif</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0,3000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0,6000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4100116202818</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Apa pentru mortare si betoane</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m3</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0,0010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0,0020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2922140006703</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Macara fereastra de 0,0015 MN (0,15 tf)</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0,0003</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0,0006</w:t>
            </w:r>
          </w:p>
        </w:tc>
      </w:tr>
      <w:tr>
        <w:trPr/>
        <w:tc>
          <w:tcPr>
            <w:tcW w:w="110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71</w:t>
            </w:r>
          </w:p>
        </w:tc>
        <w:tc>
          <w:tcPr>
            <w:tcW w:w="138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CE13D2</w:t>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
                <w:szCs w:val="2"/>
                <w:lang w:val="en-US"/>
              </w:rPr>
            </w:pPr>
            <w:r>
              <w:rPr>
                <w:rFonts w:ascii="Times New Roman" w:hAnsi="Times New Roman"/>
                <w:b/>
                <w:bCs/>
                <w:sz w:val="22"/>
                <w:szCs w:val="22"/>
                <w:lang w:val="en-US"/>
              </w:rPr>
              <w:t>Invelitori la acoperisuri cu membrane bituminoase modificate lipite cu flacara in sistem bistrat pe suprafata verticala montate pe suport continuu  (Hidroizolare cu Bipoli sau analogic)</w:t>
            </w:r>
          </w:p>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9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b/>
                <w:bCs/>
                <w:sz w:val="22"/>
                <w:szCs w:val="22"/>
                <w:lang w:val="en-US"/>
              </w:rPr>
              <w:t>m2</w:t>
            </w:r>
          </w:p>
        </w:tc>
        <w:tc>
          <w:tcPr>
            <w:tcW w:w="110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b/>
                <w:bCs/>
                <w:sz w:val="22"/>
                <w:szCs w:val="22"/>
                <w:lang w:val="en-US"/>
              </w:rPr>
            </w:pPr>
            <w:r>
              <w:rPr>
                <w:rFonts w:ascii="Times New Roman" w:hAnsi="Times New Roman"/>
                <w:b/>
                <w:bCs/>
                <w:sz w:val="22"/>
                <w:szCs w:val="22"/>
                <w:lang w:val="en-US"/>
              </w:rPr>
              <w:t>2,0000</w:t>
            </w:r>
          </w:p>
          <w:p>
            <w:pPr>
              <w:pStyle w:val="Normal"/>
              <w:tabs>
                <w:tab w:val="clear" w:pos="709"/>
              </w:tabs>
              <w:bidi w:val="0"/>
              <w:ind w:left="0" w:right="0" w:hanging="0"/>
              <w:jc w:val="center"/>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7134030012200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Izolator hidrofug</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0,5300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1,0600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9310060019920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Muncitor deservire CM</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h-om</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0,2000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0,4000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2682132600470-05</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Membrane bituminoase Bipoli</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m2</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2,4000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5,0400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2320216201058</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Gaz butan (butelii)</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kg</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0,6000</w:t>
            </w:r>
          </w:p>
        </w:tc>
        <w:tc>
          <w:tcPr>
            <w:tcW w:w="151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1,2600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2921140007681</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16"/>
                <w:szCs w:val="16"/>
                <w:lang w:val="en-US"/>
              </w:rPr>
              <w:t>Arzator cu flacara</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cs="Times New Roman CYR" w:ascii="Times New Roman CYR" w:hAnsi="Times New Roman CYR"/>
                <w:sz w:val="16"/>
                <w:szCs w:val="16"/>
                <w:lang w:val="en-US"/>
              </w:rPr>
              <w:t>0,3400</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tabs>
                <w:tab w:val="clear" w:pos="709"/>
              </w:tabs>
              <w:bidi w:val="0"/>
              <w:ind w:left="0" w:right="0" w:hanging="0"/>
              <w:jc w:val="center"/>
              <w:rPr>
                <w:lang w:val="en-US"/>
              </w:rPr>
            </w:pPr>
            <w:r>
              <w:rPr>
                <w:rFonts w:ascii="Times New Roman" w:hAnsi="Times New Roman"/>
                <w:sz w:val="16"/>
                <w:szCs w:val="16"/>
                <w:lang w:val="en-US"/>
              </w:rPr>
              <w:t>0,6800</w:t>
            </w:r>
          </w:p>
        </w:tc>
      </w:tr>
      <w:tr>
        <w:trPr/>
        <w:tc>
          <w:tcPr>
            <w:tcW w:w="110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rFonts w:ascii="Times New Roman" w:hAnsi="Times New Roman"/>
                <w:sz w:val="16"/>
                <w:szCs w:val="16"/>
                <w:lang w:val="en-US"/>
              </w:rPr>
            </w:pPr>
            <w:r>
              <w:rPr>
                <w:rFonts w:ascii="Times New Roman" w:hAnsi="Times New Roman"/>
                <w:sz w:val="16"/>
                <w:szCs w:val="16"/>
                <w:lang w:val="en-US"/>
              </w:rPr>
            </w:r>
          </w:p>
        </w:tc>
        <w:tc>
          <w:tcPr>
            <w:tcW w:w="1381"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2952160007200</w:t>
            </w:r>
          </w:p>
        </w:tc>
        <w:tc>
          <w:tcPr>
            <w:tcW w:w="4239"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16"/>
                <w:szCs w:val="16"/>
                <w:lang w:val="en-US"/>
              </w:rPr>
              <w:t>Utilaj de ridicat pentru lucrari de finisaj</w:t>
            </w:r>
          </w:p>
        </w:tc>
        <w:tc>
          <w:tcPr>
            <w:tcW w:w="997"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h-ut</w:t>
            </w:r>
          </w:p>
        </w:tc>
        <w:tc>
          <w:tcPr>
            <w:tcW w:w="1106"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rFonts w:cs="Times New Roman CYR" w:ascii="Times New Roman CYR" w:hAnsi="Times New Roman CYR"/>
                <w:sz w:val="16"/>
                <w:szCs w:val="16"/>
                <w:lang w:val="en-US"/>
              </w:rPr>
              <w:t>0,0600</w:t>
            </w:r>
          </w:p>
        </w:tc>
        <w:tc>
          <w:tcPr>
            <w:tcW w:w="1519" w:type="dxa"/>
            <w:gridSpan w:val="2"/>
            <w:tcBorders>
              <w:left w:val="single" w:sz="6" w:space="0" w:color="000000"/>
              <w:bottom w:val="single" w:sz="2" w:space="0" w:color="000000"/>
              <w:right w:val="single" w:sz="4" w:space="0" w:color="000000"/>
            </w:tcBorders>
            <w:tcMar>
              <w:left w:w="107" w:type="dxa"/>
              <w:right w:w="107" w:type="dxa"/>
            </w:tcMar>
            <w:vAlign w:val="center"/>
          </w:tcPr>
          <w:p>
            <w:pPr>
              <w:pStyle w:val="Normal"/>
              <w:bidi w:val="0"/>
              <w:ind w:left="0" w:right="0" w:hanging="0"/>
              <w:jc w:val="center"/>
              <w:rPr>
                <w:lang w:val="en-US"/>
              </w:rPr>
            </w:pPr>
            <w:r>
              <w:rPr>
                <w:rFonts w:ascii="Times New Roman" w:hAnsi="Times New Roman"/>
                <w:sz w:val="16"/>
                <w:szCs w:val="16"/>
                <w:lang w:val="en-US"/>
              </w:rPr>
              <w:t>0,1200</w:t>
            </w:r>
          </w:p>
        </w:tc>
      </w:tr>
      <w:tr>
        <w:trPr/>
        <w:tc>
          <w:tcPr>
            <w:tcW w:w="996" w:type="dxa"/>
            <w:gridSpan w:val="2"/>
            <w:tcBorders>
              <w:top w:val="single" w:sz="6" w:space="0" w:color="000000"/>
              <w:left w:val="single" w:sz="6"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1380" w:type="dxa"/>
            <w:gridSpan w:val="2"/>
            <w:tcBorders>
              <w:top w:val="single" w:sz="6" w:space="0" w:color="000000"/>
              <w:left w:val="single" w:sz="6"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4082"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68" w:type="dxa"/>
            <w:gridSpan w:val="3"/>
            <w:tcBorders>
              <w:top w:val="single" w:sz="6" w:space="0" w:color="000000"/>
              <w:left w:val="single" w:sz="6" w:space="0" w:color="000000"/>
            </w:tcBorders>
            <w:tcMar>
              <w:left w:w="107" w:type="dxa"/>
              <w:right w:w="107" w:type="dxa"/>
            </w:tcMa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1245" w:type="dxa"/>
            <w:gridSpan w:val="2"/>
            <w:tcBorders>
              <w:top w:val="single" w:sz="6" w:space="0" w:color="000000"/>
            </w:tcBorders>
            <w:tcMar>
              <w:left w:w="107" w:type="dxa"/>
              <w:right w:w="107" w:type="dxa"/>
            </w:tcMa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1677" w:type="dxa"/>
            <w:gridSpan w:val="3"/>
            <w:tcBorders>
              <w:top w:val="single" w:sz="6" w:space="0" w:color="000000"/>
            </w:tcBorders>
            <w:tcMar>
              <w:left w:w="107" w:type="dxa"/>
              <w:right w:w="107" w:type="dxa"/>
            </w:tcMa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4"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381" w:type="dxa"/>
            <w:gridSpan w:val="2"/>
            <w:tcBorders>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4239"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lang w:val="en-US"/>
              </w:rPr>
            </w:pPr>
            <w:r>
              <w:rPr>
                <w:rFonts w:ascii="Times New Roman" w:hAnsi="Times New Roman"/>
                <w:i/>
                <w:iCs/>
                <w:sz w:val="22"/>
                <w:szCs w:val="22"/>
                <w:lang w:val="en-US"/>
              </w:rPr>
              <w:t>Total</w:t>
            </w:r>
          </w:p>
        </w:tc>
        <w:tc>
          <w:tcPr>
            <w:tcW w:w="997" w:type="dxa"/>
            <w:gridSpan w:val="3"/>
            <w:tcBorders>
              <w:left w:val="single" w:sz="6" w:space="0" w:color="000000"/>
              <w:bottom w:val="single" w:sz="4" w:space="0" w:color="000000"/>
            </w:tcBorders>
            <w:tcMar>
              <w:left w:w="107" w:type="dxa"/>
              <w:right w:w="107" w:type="dxa"/>
            </w:tcMa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106" w:type="dxa"/>
            <w:gridSpan w:val="2"/>
            <w:tcBorders>
              <w:bottom w:val="single" w:sz="4" w:space="0" w:color="000000"/>
            </w:tcBorders>
            <w:tcMar>
              <w:left w:w="107" w:type="dxa"/>
              <w:right w:w="107" w:type="dxa"/>
            </w:tcMa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bottom w:val="single" w:sz="4" w:space="0" w:color="000000"/>
              <w:right w:val="single" w:sz="4" w:space="0" w:color="000000"/>
            </w:tcBorders>
            <w:tcMar>
              <w:left w:w="107" w:type="dxa"/>
              <w:right w:w="107" w:type="dxa"/>
            </w:tcMa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r>
      <w:tr>
        <w:trPr/>
        <w:tc>
          <w:tcPr>
            <w:tcW w:w="1106"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381"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4239"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lang w:val="en-US"/>
              </w:rPr>
            </w:pPr>
            <w:r>
              <w:rPr>
                <w:rFonts w:ascii="Times New Roman" w:hAnsi="Times New Roman"/>
                <w:b/>
                <w:bCs/>
                <w:sz w:val="24"/>
                <w:szCs w:val="24"/>
                <w:lang w:val="en-US"/>
              </w:rPr>
              <w:t xml:space="preserve">Total </w:t>
            </w:r>
            <w:r>
              <w:rPr>
                <w:rFonts w:ascii="Times New Roman" w:hAnsi="Times New Roman"/>
                <w:b/>
                <w:bCs/>
                <w:sz w:val="22"/>
                <w:szCs w:val="22"/>
                <w:lang w:val="en-US"/>
              </w:rPr>
              <w:t>Scara monolita C</w:t>
            </w:r>
          </w:p>
        </w:tc>
        <w:tc>
          <w:tcPr>
            <w:tcW w:w="3622" w:type="dxa"/>
            <w:gridSpan w:val="7"/>
            <w:tcBorders>
              <w:top w:val="single" w:sz="6" w:space="0" w:color="000000"/>
              <w:left w:val="single" w:sz="6" w:space="0" w:color="000000"/>
              <w:bottom w:val="single" w:sz="4" w:space="0" w:color="000000"/>
              <w:right w:val="single" w:sz="4" w:space="0" w:color="000000"/>
            </w:tcBorders>
            <w:tcMar>
              <w:left w:w="107" w:type="dxa"/>
              <w:right w:w="107" w:type="dxa"/>
            </w:tcMa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r>
      <w:tr>
        <w:trPr/>
        <w:tc>
          <w:tcPr>
            <w:tcW w:w="996" w:type="dxa"/>
            <w:gridSpan w:val="2"/>
            <w:tcBorders>
              <w:top w:val="single" w:sz="6" w:space="0" w:color="000000"/>
              <w:left w:val="single" w:sz="6"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1380" w:type="dxa"/>
            <w:gridSpan w:val="2"/>
            <w:tcBorders>
              <w:top w:val="single" w:sz="6" w:space="0" w:color="000000"/>
              <w:left w:val="single" w:sz="6"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4082"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68" w:type="dxa"/>
            <w:gridSpan w:val="3"/>
            <w:tcBorders>
              <w:top w:val="single" w:sz="6" w:space="0" w:color="000000"/>
              <w:left w:val="single" w:sz="6" w:space="0" w:color="000000"/>
            </w:tcBorders>
            <w:tcMar>
              <w:left w:w="107" w:type="dxa"/>
              <w:right w:w="107" w:type="dxa"/>
            </w:tcMa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1245" w:type="dxa"/>
            <w:gridSpan w:val="2"/>
            <w:tcBorders>
              <w:top w:val="single" w:sz="6" w:space="0" w:color="000000"/>
            </w:tcBorders>
            <w:tcMar>
              <w:left w:w="107" w:type="dxa"/>
              <w:right w:w="107" w:type="dxa"/>
            </w:tcMa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1677" w:type="dxa"/>
            <w:gridSpan w:val="3"/>
            <w:tcBorders>
              <w:top w:val="single" w:sz="6" w:space="0" w:color="000000"/>
            </w:tcBorders>
            <w:tcMar>
              <w:left w:w="107" w:type="dxa"/>
              <w:right w:w="107" w:type="dxa"/>
            </w:tcMa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left w:val="single" w:sz="4"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381" w:type="dxa"/>
            <w:gridSpan w:val="2"/>
            <w:tcBorders>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4239"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lang w:val="en-US"/>
              </w:rPr>
            </w:pPr>
            <w:r>
              <w:rPr>
                <w:rFonts w:ascii="Times New Roman" w:hAnsi="Times New Roman"/>
                <w:i/>
                <w:iCs/>
                <w:sz w:val="22"/>
                <w:szCs w:val="22"/>
                <w:lang w:val="en-US"/>
              </w:rPr>
              <w:t>Total</w:t>
            </w:r>
          </w:p>
        </w:tc>
        <w:tc>
          <w:tcPr>
            <w:tcW w:w="997" w:type="dxa"/>
            <w:gridSpan w:val="3"/>
            <w:tcBorders>
              <w:left w:val="single" w:sz="6" w:space="0" w:color="000000"/>
              <w:bottom w:val="single" w:sz="4" w:space="0" w:color="000000"/>
            </w:tcBorders>
            <w:tcMar>
              <w:left w:w="107" w:type="dxa"/>
              <w:right w:w="107" w:type="dxa"/>
            </w:tcMa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106" w:type="dxa"/>
            <w:gridSpan w:val="2"/>
            <w:tcBorders>
              <w:bottom w:val="single" w:sz="4" w:space="0" w:color="000000"/>
            </w:tcBorders>
            <w:tcMar>
              <w:left w:w="107" w:type="dxa"/>
              <w:right w:w="107" w:type="dxa"/>
            </w:tcMa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bottom w:val="single" w:sz="4" w:space="0" w:color="000000"/>
              <w:right w:val="single" w:sz="4" w:space="0" w:color="000000"/>
            </w:tcBorders>
            <w:tcMar>
              <w:left w:w="107" w:type="dxa"/>
              <w:right w:w="107" w:type="dxa"/>
            </w:tcMa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r>
      <w:tr>
        <w:trPr/>
        <w:tc>
          <w:tcPr>
            <w:tcW w:w="1106" w:type="dxa"/>
            <w:gridSpan w:val="3"/>
            <w:tcBorders>
              <w:left w:val="single" w:sz="4" w:space="0" w:color="000000"/>
              <w:bottom w:val="single" w:sz="4" w:space="0" w:color="000000"/>
              <w:right w:val="single" w:sz="6" w:space="0" w:color="000000"/>
            </w:tcBorders>
            <w:tcMar>
              <w:left w:w="107" w:type="dxa"/>
              <w:right w:w="107" w:type="dxa"/>
            </w:tcMar>
            <w:vAlign w:val="center"/>
          </w:tcPr>
          <w:p>
            <w:pPr>
              <w:pStyle w:val="Normal"/>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381" w:type="dxa"/>
            <w:gridSpan w:val="2"/>
            <w:tcBorders>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4239" w:type="dxa"/>
            <w:gridSpan w:val="3"/>
            <w:tcBorders>
              <w:left w:val="single" w:sz="6" w:space="0" w:color="000000"/>
              <w:bottom w:val="single" w:sz="4" w:space="0" w:color="000000"/>
              <w:right w:val="single" w:sz="6" w:space="0" w:color="000000"/>
            </w:tcBorders>
            <w:tcMar>
              <w:left w:w="107" w:type="dxa"/>
              <w:right w:w="107" w:type="dxa"/>
            </w:tcMar>
          </w:tcPr>
          <w:p>
            <w:pPr>
              <w:pStyle w:val="Normal"/>
              <w:bidi w:val="0"/>
              <w:ind w:left="0" w:right="0" w:hanging="0"/>
              <w:rPr>
                <w:lang w:val="en-US"/>
              </w:rPr>
            </w:pPr>
            <w:r>
              <w:rPr>
                <w:rFonts w:ascii="Times New Roman" w:hAnsi="Times New Roman"/>
                <w:i/>
                <w:iCs/>
                <w:sz w:val="22"/>
                <w:szCs w:val="22"/>
                <w:lang w:val="en-US"/>
              </w:rPr>
              <w:t>Asigurari sociale</w:t>
            </w:r>
          </w:p>
        </w:tc>
        <w:tc>
          <w:tcPr>
            <w:tcW w:w="997" w:type="dxa"/>
            <w:gridSpan w:val="3"/>
            <w:tcBorders>
              <w:left w:val="single" w:sz="6" w:space="0" w:color="000000"/>
              <w:bottom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106" w:type="dxa"/>
            <w:gridSpan w:val="2"/>
            <w:tcBorders>
              <w:bottom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bottom w:val="single" w:sz="4" w:space="0" w:color="000000"/>
              <w:right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rFonts w:ascii="Times New Roman" w:hAnsi="Times New Roman"/>
                <w:sz w:val="22"/>
                <w:szCs w:val="22"/>
                <w:lang w:val="en-US"/>
              </w:rPr>
            </w:r>
          </w:p>
        </w:tc>
      </w:tr>
      <w:tr>
        <w:trPr/>
        <w:tc>
          <w:tcPr>
            <w:tcW w:w="1106" w:type="dxa"/>
            <w:gridSpan w:val="3"/>
            <w:tcBorders>
              <w:left w:val="single" w:sz="4" w:space="0" w:color="000000"/>
              <w:bottom w:val="single" w:sz="4" w:space="0" w:color="000000"/>
              <w:right w:val="single" w:sz="6" w:space="0" w:color="000000"/>
            </w:tcBorders>
            <w:tcMar>
              <w:left w:w="107" w:type="dxa"/>
              <w:right w:w="107" w:type="dxa"/>
            </w:tcMar>
            <w:vAlign w:val="center"/>
          </w:tcPr>
          <w:p>
            <w:pPr>
              <w:pStyle w:val="Normal"/>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381" w:type="dxa"/>
            <w:gridSpan w:val="2"/>
            <w:tcBorders>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4239" w:type="dxa"/>
            <w:gridSpan w:val="3"/>
            <w:tcBorders>
              <w:left w:val="single" w:sz="6" w:space="0" w:color="000000"/>
              <w:bottom w:val="single" w:sz="4" w:space="0" w:color="000000"/>
              <w:right w:val="single" w:sz="6" w:space="0" w:color="000000"/>
            </w:tcBorders>
            <w:tcMar>
              <w:left w:w="107" w:type="dxa"/>
              <w:right w:w="107" w:type="dxa"/>
            </w:tcMar>
          </w:tcPr>
          <w:p>
            <w:pPr>
              <w:pStyle w:val="Normal"/>
              <w:bidi w:val="0"/>
              <w:ind w:left="0" w:right="0" w:hanging="0"/>
              <w:rPr>
                <w:lang w:val="en-US"/>
              </w:rPr>
            </w:pPr>
            <w:r>
              <w:rPr>
                <w:rFonts w:ascii="Times New Roman" w:hAnsi="Times New Roman"/>
                <w:i/>
                <w:iCs/>
                <w:sz w:val="22"/>
                <w:szCs w:val="22"/>
                <w:lang w:val="en-US"/>
              </w:rPr>
              <w:t>Cheltuieli de transport</w:t>
            </w:r>
          </w:p>
        </w:tc>
        <w:tc>
          <w:tcPr>
            <w:tcW w:w="997" w:type="dxa"/>
            <w:gridSpan w:val="3"/>
            <w:tcBorders>
              <w:left w:val="single" w:sz="6" w:space="0" w:color="000000"/>
              <w:bottom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106" w:type="dxa"/>
            <w:gridSpan w:val="2"/>
            <w:tcBorders>
              <w:bottom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bottom w:val="single" w:sz="4" w:space="0" w:color="000000"/>
              <w:right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rFonts w:ascii="Times New Roman" w:hAnsi="Times New Roman"/>
                <w:sz w:val="22"/>
                <w:szCs w:val="22"/>
                <w:lang w:val="en-US"/>
              </w:rPr>
            </w:r>
          </w:p>
        </w:tc>
      </w:tr>
      <w:tr>
        <w:trPr/>
        <w:tc>
          <w:tcPr>
            <w:tcW w:w="1106" w:type="dxa"/>
            <w:gridSpan w:val="3"/>
            <w:tcBorders>
              <w:left w:val="single" w:sz="4" w:space="0" w:color="000000"/>
              <w:bottom w:val="single" w:sz="4" w:space="0" w:color="000000"/>
              <w:right w:val="single" w:sz="6" w:space="0" w:color="000000"/>
            </w:tcBorders>
            <w:tcMar>
              <w:left w:w="107" w:type="dxa"/>
              <w:right w:w="107" w:type="dxa"/>
            </w:tcMar>
            <w:vAlign w:val="center"/>
          </w:tcPr>
          <w:p>
            <w:pPr>
              <w:pStyle w:val="Normal"/>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381" w:type="dxa"/>
            <w:gridSpan w:val="2"/>
            <w:tcBorders>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4239" w:type="dxa"/>
            <w:gridSpan w:val="3"/>
            <w:tcBorders>
              <w:left w:val="single" w:sz="6" w:space="0" w:color="000000"/>
              <w:bottom w:val="single" w:sz="4" w:space="0" w:color="000000"/>
              <w:right w:val="single" w:sz="6" w:space="0" w:color="000000"/>
            </w:tcBorders>
            <w:tcMar>
              <w:left w:w="107" w:type="dxa"/>
              <w:right w:w="107" w:type="dxa"/>
            </w:tcMar>
          </w:tcPr>
          <w:p>
            <w:pPr>
              <w:pStyle w:val="Normal"/>
              <w:bidi w:val="0"/>
              <w:ind w:left="0" w:right="0" w:hanging="0"/>
              <w:rPr>
                <w:lang w:val="en-US"/>
              </w:rPr>
            </w:pPr>
            <w:r>
              <w:rPr>
                <w:rFonts w:ascii="Times New Roman" w:hAnsi="Times New Roman"/>
                <w:i/>
                <w:iCs/>
                <w:sz w:val="22"/>
                <w:szCs w:val="22"/>
                <w:lang w:val="en-US"/>
              </w:rPr>
              <w:t>Cheltuieli directe</w:t>
            </w:r>
          </w:p>
        </w:tc>
        <w:tc>
          <w:tcPr>
            <w:tcW w:w="997" w:type="dxa"/>
            <w:gridSpan w:val="3"/>
            <w:tcBorders>
              <w:left w:val="single" w:sz="6" w:space="0" w:color="000000"/>
              <w:bottom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106" w:type="dxa"/>
            <w:gridSpan w:val="2"/>
            <w:tcBorders>
              <w:bottom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bottom w:val="single" w:sz="4" w:space="0" w:color="000000"/>
              <w:right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rFonts w:ascii="Times New Roman" w:hAnsi="Times New Roman"/>
                <w:sz w:val="22"/>
                <w:szCs w:val="22"/>
                <w:lang w:val="en-US"/>
              </w:rPr>
            </w:r>
          </w:p>
        </w:tc>
      </w:tr>
      <w:tr>
        <w:trPr/>
        <w:tc>
          <w:tcPr>
            <w:tcW w:w="1106" w:type="dxa"/>
            <w:gridSpan w:val="3"/>
            <w:tcBorders>
              <w:left w:val="single" w:sz="4" w:space="0" w:color="000000"/>
              <w:bottom w:val="single" w:sz="4" w:space="0" w:color="000000"/>
              <w:right w:val="single" w:sz="6" w:space="0" w:color="000000"/>
            </w:tcBorders>
            <w:tcMar>
              <w:left w:w="107" w:type="dxa"/>
              <w:right w:w="107" w:type="dxa"/>
            </w:tcMar>
            <w:vAlign w:val="center"/>
          </w:tcPr>
          <w:p>
            <w:pPr>
              <w:pStyle w:val="Normal"/>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381" w:type="dxa"/>
            <w:gridSpan w:val="2"/>
            <w:tcBorders>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4239" w:type="dxa"/>
            <w:gridSpan w:val="3"/>
            <w:tcBorders>
              <w:left w:val="single" w:sz="6" w:space="0" w:color="000000"/>
              <w:bottom w:val="single" w:sz="4" w:space="0" w:color="000000"/>
              <w:right w:val="single" w:sz="6" w:space="0" w:color="000000"/>
            </w:tcBorders>
            <w:tcMar>
              <w:left w:w="107" w:type="dxa"/>
              <w:right w:w="107" w:type="dxa"/>
            </w:tcMar>
          </w:tcPr>
          <w:p>
            <w:pPr>
              <w:pStyle w:val="Normal"/>
              <w:bidi w:val="0"/>
              <w:ind w:left="0" w:right="0" w:hanging="0"/>
              <w:rPr>
                <w:lang w:val="en-US"/>
              </w:rPr>
            </w:pPr>
            <w:r>
              <w:rPr>
                <w:rFonts w:ascii="Times New Roman" w:hAnsi="Times New Roman"/>
                <w:i/>
                <w:iCs/>
                <w:sz w:val="22"/>
                <w:szCs w:val="22"/>
                <w:lang w:val="en-US"/>
              </w:rPr>
              <w:t>Cheltuieli de regie</w:t>
            </w:r>
          </w:p>
        </w:tc>
        <w:tc>
          <w:tcPr>
            <w:tcW w:w="997" w:type="dxa"/>
            <w:gridSpan w:val="3"/>
            <w:tcBorders>
              <w:left w:val="single" w:sz="6" w:space="0" w:color="000000"/>
              <w:bottom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106" w:type="dxa"/>
            <w:gridSpan w:val="2"/>
            <w:tcBorders>
              <w:bottom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bottom w:val="single" w:sz="4" w:space="0" w:color="000000"/>
              <w:right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rFonts w:ascii="Times New Roman" w:hAnsi="Times New Roman"/>
                <w:sz w:val="22"/>
                <w:szCs w:val="22"/>
                <w:lang w:val="en-US"/>
              </w:rPr>
            </w:r>
          </w:p>
        </w:tc>
      </w:tr>
      <w:tr>
        <w:trPr/>
        <w:tc>
          <w:tcPr>
            <w:tcW w:w="1106" w:type="dxa"/>
            <w:gridSpan w:val="3"/>
            <w:tcBorders>
              <w:left w:val="single" w:sz="4" w:space="0" w:color="000000"/>
              <w:bottom w:val="single" w:sz="4" w:space="0" w:color="000000"/>
              <w:right w:val="single" w:sz="6" w:space="0" w:color="000000"/>
            </w:tcBorders>
            <w:tcMar>
              <w:left w:w="107" w:type="dxa"/>
              <w:right w:w="107" w:type="dxa"/>
            </w:tcMar>
            <w:vAlign w:val="center"/>
          </w:tcPr>
          <w:p>
            <w:pPr>
              <w:pStyle w:val="Normal"/>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381" w:type="dxa"/>
            <w:gridSpan w:val="2"/>
            <w:tcBorders>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4239" w:type="dxa"/>
            <w:gridSpan w:val="3"/>
            <w:tcBorders>
              <w:left w:val="single" w:sz="6" w:space="0" w:color="000000"/>
              <w:bottom w:val="single" w:sz="4" w:space="0" w:color="000000"/>
              <w:right w:val="single" w:sz="6" w:space="0" w:color="000000"/>
            </w:tcBorders>
            <w:tcMar>
              <w:left w:w="107" w:type="dxa"/>
              <w:right w:w="107" w:type="dxa"/>
            </w:tcMar>
          </w:tcPr>
          <w:p>
            <w:pPr>
              <w:pStyle w:val="Normal"/>
              <w:bidi w:val="0"/>
              <w:ind w:left="0" w:right="0" w:hanging="0"/>
              <w:rPr>
                <w:lang w:val="en-US"/>
              </w:rPr>
            </w:pPr>
            <w:r>
              <w:rPr>
                <w:rFonts w:ascii="Times New Roman" w:hAnsi="Times New Roman"/>
                <w:i/>
                <w:iCs/>
                <w:sz w:val="22"/>
                <w:szCs w:val="22"/>
                <w:lang w:val="en-US"/>
              </w:rPr>
              <w:t>Total</w:t>
            </w:r>
          </w:p>
        </w:tc>
        <w:tc>
          <w:tcPr>
            <w:tcW w:w="997" w:type="dxa"/>
            <w:gridSpan w:val="3"/>
            <w:tcBorders>
              <w:left w:val="single" w:sz="6" w:space="0" w:color="000000"/>
              <w:bottom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106" w:type="dxa"/>
            <w:gridSpan w:val="2"/>
            <w:tcBorders>
              <w:bottom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bottom w:val="single" w:sz="4" w:space="0" w:color="000000"/>
              <w:right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rFonts w:ascii="Times New Roman" w:hAnsi="Times New Roman"/>
                <w:sz w:val="22"/>
                <w:szCs w:val="22"/>
                <w:lang w:val="en-US"/>
              </w:rPr>
            </w:r>
          </w:p>
        </w:tc>
      </w:tr>
      <w:tr>
        <w:trPr/>
        <w:tc>
          <w:tcPr>
            <w:tcW w:w="1106" w:type="dxa"/>
            <w:gridSpan w:val="3"/>
            <w:tcBorders>
              <w:left w:val="single" w:sz="4" w:space="0" w:color="000000"/>
              <w:bottom w:val="single" w:sz="4" w:space="0" w:color="000000"/>
              <w:right w:val="single" w:sz="6" w:space="0" w:color="000000"/>
            </w:tcBorders>
            <w:tcMar>
              <w:left w:w="107" w:type="dxa"/>
              <w:right w:w="107" w:type="dxa"/>
            </w:tcMar>
            <w:vAlign w:val="center"/>
          </w:tcPr>
          <w:p>
            <w:pPr>
              <w:pStyle w:val="Normal"/>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381" w:type="dxa"/>
            <w:gridSpan w:val="2"/>
            <w:tcBorders>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4239" w:type="dxa"/>
            <w:gridSpan w:val="3"/>
            <w:tcBorders>
              <w:left w:val="single" w:sz="6" w:space="0" w:color="000000"/>
              <w:bottom w:val="single" w:sz="4" w:space="0" w:color="000000"/>
              <w:right w:val="single" w:sz="6" w:space="0" w:color="000000"/>
            </w:tcBorders>
            <w:tcMar>
              <w:left w:w="107" w:type="dxa"/>
              <w:right w:w="107" w:type="dxa"/>
            </w:tcMar>
          </w:tcPr>
          <w:p>
            <w:pPr>
              <w:pStyle w:val="Normal"/>
              <w:bidi w:val="0"/>
              <w:ind w:left="0" w:right="0" w:hanging="0"/>
              <w:rPr>
                <w:lang w:val="en-US"/>
              </w:rPr>
            </w:pPr>
            <w:r>
              <w:rPr>
                <w:rFonts w:ascii="Times New Roman" w:hAnsi="Times New Roman"/>
                <w:i/>
                <w:iCs/>
                <w:sz w:val="22"/>
                <w:szCs w:val="22"/>
                <w:lang w:val="en-US"/>
              </w:rPr>
              <w:t>Beneficiu</w:t>
            </w:r>
          </w:p>
        </w:tc>
        <w:tc>
          <w:tcPr>
            <w:tcW w:w="997" w:type="dxa"/>
            <w:gridSpan w:val="3"/>
            <w:tcBorders>
              <w:left w:val="single" w:sz="6" w:space="0" w:color="000000"/>
              <w:bottom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106" w:type="dxa"/>
            <w:gridSpan w:val="2"/>
            <w:tcBorders>
              <w:bottom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519" w:type="dxa"/>
            <w:gridSpan w:val="2"/>
            <w:tcBorders>
              <w:bottom w:val="single" w:sz="4" w:space="0" w:color="000000"/>
              <w:right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rFonts w:ascii="Times New Roman" w:hAnsi="Times New Roman"/>
                <w:sz w:val="22"/>
                <w:szCs w:val="22"/>
                <w:lang w:val="en-US"/>
              </w:rPr>
            </w:r>
          </w:p>
        </w:tc>
      </w:tr>
      <w:tr>
        <w:trPr/>
        <w:tc>
          <w:tcPr>
            <w:tcW w:w="1106"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381"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4239"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09"/>
              </w:tabs>
              <w:bidi w:val="0"/>
              <w:ind w:left="0" w:right="0" w:hanging="0"/>
              <w:rPr>
                <w:lang w:val="en-US"/>
              </w:rPr>
            </w:pPr>
            <w:r>
              <w:rPr>
                <w:rFonts w:ascii="Times New Roman" w:hAnsi="Times New Roman"/>
                <w:b/>
                <w:bCs/>
                <w:sz w:val="24"/>
                <w:szCs w:val="24"/>
                <w:lang w:val="en-US"/>
              </w:rPr>
              <w:t xml:space="preserve">Total </w:t>
            </w:r>
            <w:r>
              <w:rPr>
                <w:rFonts w:ascii="Times New Roman" w:hAnsi="Times New Roman"/>
                <w:b/>
                <w:bCs/>
                <w:sz w:val="22"/>
                <w:szCs w:val="22"/>
                <w:lang w:val="en-US"/>
              </w:rPr>
              <w:t>Lucrari de constructie</w:t>
            </w:r>
          </w:p>
        </w:tc>
        <w:tc>
          <w:tcPr>
            <w:tcW w:w="3622" w:type="dxa"/>
            <w:gridSpan w:val="7"/>
            <w:tcBorders>
              <w:top w:val="single" w:sz="6" w:space="0" w:color="000000"/>
              <w:left w:val="single" w:sz="6" w:space="0" w:color="000000"/>
              <w:bottom w:val="single" w:sz="4" w:space="0" w:color="000000"/>
              <w:right w:val="single" w:sz="4" w:space="0" w:color="000000"/>
            </w:tcBorders>
            <w:tcMar>
              <w:left w:w="107" w:type="dxa"/>
              <w:right w:w="107" w:type="dxa"/>
            </w:tcMa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r>
      <w:tr>
        <w:trPr>
          <w:trHeight w:val="20" w:hRule="exact"/>
        </w:trPr>
        <w:tc>
          <w:tcPr>
            <w:tcW w:w="967" w:type="dxa"/>
            <w:tcBorders>
              <w:top w:val="single" w:sz="6" w:space="0" w:color="000000"/>
              <w:left w:val="single" w:sz="6" w:space="0" w:color="000000"/>
              <w:bottom w:val="single" w:sz="12"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409" w:type="dxa"/>
            <w:gridSpan w:val="3"/>
            <w:tcBorders>
              <w:top w:val="single" w:sz="6" w:space="0" w:color="000000"/>
              <w:left w:val="single" w:sz="6" w:space="0" w:color="000000"/>
              <w:bottom w:val="single" w:sz="12"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3992" w:type="dxa"/>
            <w:gridSpan w:val="2"/>
            <w:tcBorders>
              <w:top w:val="single" w:sz="6" w:space="0" w:color="000000"/>
              <w:left w:val="single" w:sz="6" w:space="0" w:color="000000"/>
              <w:bottom w:val="single" w:sz="12"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b/>
                <w:bCs/>
                <w:sz w:val="22"/>
                <w:szCs w:val="22"/>
                <w:lang w:val="en-US"/>
              </w:rPr>
            </w:pPr>
            <w:r>
              <w:rPr>
                <w:rFonts w:ascii="Times New Roman" w:hAnsi="Times New Roman"/>
                <w:b/>
                <w:bCs/>
                <w:sz w:val="22"/>
                <w:szCs w:val="22"/>
                <w:lang w:val="en-US"/>
              </w:rPr>
            </w:r>
          </w:p>
        </w:tc>
        <w:tc>
          <w:tcPr>
            <w:tcW w:w="967" w:type="dxa"/>
            <w:gridSpan w:val="3"/>
            <w:tcBorders>
              <w:top w:val="single" w:sz="6" w:space="0" w:color="000000"/>
              <w:left w:val="single" w:sz="6" w:space="0" w:color="000000"/>
              <w:bottom w:val="single" w:sz="12"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3013" w:type="dxa"/>
            <w:gridSpan w:val="6"/>
            <w:tcBorders>
              <w:top w:val="single" w:sz="6" w:space="0" w:color="000000"/>
              <w:left w:val="single" w:sz="6" w:space="0" w:color="000000"/>
              <w:bottom w:val="single" w:sz="12" w:space="0" w:color="000000"/>
              <w:right w:val="single" w:sz="6" w:space="0" w:color="000000"/>
            </w:tcBorders>
            <w:tcMar>
              <w:left w:w="107" w:type="dxa"/>
              <w:right w:w="107" w:type="dxa"/>
            </w:tcMa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r>
      <w:tr>
        <w:trPr>
          <w:trHeight w:val="20" w:hRule="atLeast"/>
        </w:trPr>
        <w:tc>
          <w:tcPr>
            <w:tcW w:w="967" w:type="dxa"/>
            <w:tcBorders>
              <w:top w:val="single" w:sz="12" w:space="0" w:color="000000"/>
            </w:tcBorders>
            <w:tcMar>
              <w:left w:w="107" w:type="dxa"/>
              <w:right w:w="107" w:type="dxa"/>
            </w:tcMa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1409" w:type="dxa"/>
            <w:gridSpan w:val="3"/>
            <w:tcBorders>
              <w:top w:val="single" w:sz="12" w:space="0" w:color="000000"/>
            </w:tcBorders>
            <w:tcMar>
              <w:left w:w="107" w:type="dxa"/>
              <w:right w:w="107" w:type="dxa"/>
            </w:tcMa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3992" w:type="dxa"/>
            <w:gridSpan w:val="2"/>
            <w:tcBorders>
              <w:top w:val="single" w:sz="12" w:space="0" w:color="000000"/>
            </w:tcBorders>
            <w:tcMar>
              <w:left w:w="107" w:type="dxa"/>
              <w:right w:w="107" w:type="dxa"/>
            </w:tcMa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967" w:type="dxa"/>
            <w:gridSpan w:val="3"/>
            <w:tcBorders>
              <w:top w:val="single" w:sz="12" w:space="0" w:color="000000"/>
            </w:tcBorders>
            <w:tcMar>
              <w:left w:w="107" w:type="dxa"/>
              <w:right w:w="107" w:type="dxa"/>
            </w:tcMa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c>
          <w:tcPr>
            <w:tcW w:w="3013" w:type="dxa"/>
            <w:gridSpan w:val="6"/>
            <w:tcBorders>
              <w:top w:val="single" w:sz="12" w:space="0" w:color="000000"/>
              <w:right w:val="single" w:sz="4" w:space="0" w:color="000000"/>
            </w:tcBorders>
            <w:tcMar>
              <w:left w:w="107" w:type="dxa"/>
              <w:right w:w="107" w:type="dxa"/>
            </w:tcMar>
          </w:tcPr>
          <w:p>
            <w:pPr>
              <w:pStyle w:val="Normal"/>
              <w:tabs>
                <w:tab w:val="clear" w:pos="709"/>
              </w:tabs>
              <w:bidi w:val="0"/>
              <w:ind w:left="0" w:right="0" w:hanging="0"/>
              <w:rPr>
                <w:rFonts w:ascii="Times New Roman" w:hAnsi="Times New Roman"/>
                <w:sz w:val="2"/>
                <w:szCs w:val="2"/>
                <w:lang w:val="en-US"/>
              </w:rPr>
            </w:pPr>
            <w:r>
              <w:rPr>
                <w:rFonts w:ascii="Times New Roman" w:hAnsi="Times New Roman"/>
                <w:sz w:val="2"/>
                <w:szCs w:val="2"/>
                <w:lang w:val="en-US"/>
              </w:rPr>
            </w:r>
          </w:p>
        </w:tc>
      </w:tr>
      <w:tr>
        <w:trPr/>
        <w:tc>
          <w:tcPr>
            <w:tcW w:w="1106" w:type="dxa"/>
            <w:gridSpan w:val="3"/>
            <w:tcBorders>
              <w:top w:val="single" w:sz="4" w:space="0" w:color="000000"/>
              <w:left w:val="single" w:sz="6" w:space="0" w:color="000000"/>
              <w:bottom w:val="single" w:sz="4" w:space="0" w:color="000000"/>
              <w:right w:val="single" w:sz="4"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381" w:type="dxa"/>
            <w:gridSpan w:val="2"/>
            <w:tcBorders>
              <w:top w:val="single" w:sz="4" w:space="0" w:color="000000"/>
              <w:left w:val="single" w:sz="4"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sz w:val="22"/>
                <w:szCs w:val="22"/>
                <w:lang w:val="en-US"/>
              </w:rPr>
              <w:t>Total</w:t>
            </w:r>
          </w:p>
        </w:tc>
        <w:tc>
          <w:tcPr>
            <w:tcW w:w="997" w:type="dxa"/>
            <w:gridSpan w:val="3"/>
            <w:tcBorders>
              <w:top w:val="single" w:sz="4" w:space="0" w:color="000000"/>
              <w:left w:val="single" w:sz="6" w:space="0" w:color="000000"/>
              <w:bottom w:val="single" w:sz="4" w:space="0" w:color="000000"/>
            </w:tcBorders>
            <w:tcMar>
              <w:left w:w="107" w:type="dxa"/>
              <w:right w:w="107" w:type="dxa"/>
            </w:tcMa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2625" w:type="dxa"/>
            <w:gridSpan w:val="4"/>
            <w:tcBorders>
              <w:top w:val="single" w:sz="4" w:space="0" w:color="000000"/>
              <w:bottom w:val="single" w:sz="4" w:space="0" w:color="000000"/>
              <w:right w:val="single" w:sz="4" w:space="0" w:color="000000"/>
            </w:tcBorders>
            <w:tcMar>
              <w:left w:w="107" w:type="dxa"/>
              <w:right w:w="107" w:type="dxa"/>
            </w:tcMar>
          </w:tcPr>
          <w:p>
            <w:pPr>
              <w:pStyle w:val="Normal"/>
              <w:tabs>
                <w:tab w:val="clear" w:pos="709"/>
              </w:tabs>
              <w:bidi w:val="0"/>
              <w:ind w:left="0" w:right="0" w:hanging="0"/>
              <w:rPr>
                <w:rFonts w:ascii="Times New Roman" w:hAnsi="Times New Roman"/>
                <w:sz w:val="22"/>
                <w:szCs w:val="22"/>
                <w:lang w:val="en-US"/>
              </w:rPr>
            </w:pPr>
            <w:r>
              <w:rPr>
                <w:rFonts w:ascii="Times New Roman" w:hAnsi="Times New Roman"/>
                <w:sz w:val="22"/>
                <w:szCs w:val="22"/>
                <w:lang w:val="en-US"/>
              </w:rPr>
            </w:r>
          </w:p>
        </w:tc>
      </w:tr>
      <w:tr>
        <w:trPr/>
        <w:tc>
          <w:tcPr>
            <w:tcW w:w="1106" w:type="dxa"/>
            <w:gridSpan w:val="3"/>
            <w:tcBorders>
              <w:top w:val="single" w:sz="4" w:space="0" w:color="000000"/>
              <w:left w:val="single" w:sz="6" w:space="0" w:color="000000"/>
              <w:bottom w:val="single" w:sz="4" w:space="0" w:color="000000"/>
              <w:right w:val="single" w:sz="4" w:space="0" w:color="000000"/>
            </w:tcBorders>
            <w:tcMar>
              <w:left w:w="107" w:type="dxa"/>
              <w:right w:w="107" w:type="dxa"/>
            </w:tcMar>
            <w:vAlign w:val="center"/>
          </w:tcPr>
          <w:p>
            <w:pPr>
              <w:pStyle w:val="Normal"/>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1381" w:type="dxa"/>
            <w:gridSpan w:val="2"/>
            <w:tcBorders>
              <w:top w:val="single" w:sz="4" w:space="0" w:color="000000"/>
              <w:left w:val="single" w:sz="4" w:space="0" w:color="000000"/>
              <w:bottom w:val="single" w:sz="4" w:space="0" w:color="000000"/>
              <w:right w:val="single" w:sz="6" w:space="0" w:color="000000"/>
            </w:tcBorders>
            <w:tcMar>
              <w:left w:w="107" w:type="dxa"/>
              <w:right w:w="107" w:type="dxa"/>
            </w:tcMar>
            <w:vAlign w:val="center"/>
          </w:tcPr>
          <w:p>
            <w:pPr>
              <w:pStyle w:val="Normal"/>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423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rFonts w:ascii="Times New Roman" w:hAnsi="Times New Roman"/>
                <w:sz w:val="22"/>
                <w:szCs w:val="22"/>
                <w:lang w:val="en-US"/>
              </w:rPr>
              <w:t>TVA</w:t>
            </w:r>
          </w:p>
        </w:tc>
        <w:tc>
          <w:tcPr>
            <w:tcW w:w="997" w:type="dxa"/>
            <w:gridSpan w:val="3"/>
            <w:tcBorders>
              <w:top w:val="single" w:sz="4" w:space="0" w:color="000000"/>
              <w:left w:val="single" w:sz="6" w:space="0" w:color="000000"/>
              <w:bottom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rFonts w:ascii="Times New Roman" w:hAnsi="Times New Roman"/>
                <w:sz w:val="22"/>
                <w:szCs w:val="22"/>
                <w:lang w:val="en-US"/>
              </w:rPr>
            </w:r>
          </w:p>
        </w:tc>
        <w:tc>
          <w:tcPr>
            <w:tcW w:w="2625" w:type="dxa"/>
            <w:gridSpan w:val="4"/>
            <w:tcBorders>
              <w:top w:val="single" w:sz="4" w:space="0" w:color="000000"/>
              <w:bottom w:val="single" w:sz="4" w:space="0" w:color="000000"/>
              <w:right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rFonts w:ascii="Times New Roman" w:hAnsi="Times New Roman"/>
                <w:sz w:val="22"/>
                <w:szCs w:val="22"/>
                <w:lang w:val="en-US"/>
              </w:rPr>
            </w:r>
          </w:p>
        </w:tc>
      </w:tr>
      <w:tr>
        <w:trPr>
          <w:trHeight w:val="318" w:hRule="atLeast"/>
        </w:trPr>
        <w:tc>
          <w:tcPr>
            <w:tcW w:w="1106" w:type="dxa"/>
            <w:gridSpan w:val="3"/>
            <w:tcBorders>
              <w:left w:val="single" w:sz="6" w:space="0" w:color="000000"/>
              <w:bottom w:val="single" w:sz="6"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1381" w:type="dxa"/>
            <w:gridSpan w:val="2"/>
            <w:tcBorders>
              <w:left w:val="single" w:sz="6" w:space="0" w:color="000000"/>
              <w:bottom w:val="single" w:sz="6" w:space="0" w:color="000000"/>
              <w:right w:val="single" w:sz="6" w:space="0" w:color="000000"/>
            </w:tcBorders>
            <w:tcMar>
              <w:left w:w="107" w:type="dxa"/>
              <w:right w:w="107" w:type="dxa"/>
            </w:tcMar>
            <w:vAlign w:val="center"/>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4239" w:type="dxa"/>
            <w:gridSpan w:val="3"/>
            <w:tcBorders>
              <w:left w:val="single" w:sz="6" w:space="0" w:color="000000"/>
              <w:bottom w:val="single" w:sz="6" w:space="0" w:color="000000"/>
            </w:tcBorders>
            <w:tcMar>
              <w:left w:w="107" w:type="dxa"/>
              <w:right w:w="107" w:type="dxa"/>
            </w:tcMar>
            <w:vAlign w:val="center"/>
          </w:tcPr>
          <w:p>
            <w:pPr>
              <w:pStyle w:val="Normal"/>
              <w:tabs>
                <w:tab w:val="clear" w:pos="709"/>
              </w:tabs>
              <w:bidi w:val="0"/>
              <w:ind w:left="0" w:right="0" w:hanging="0"/>
              <w:rPr>
                <w:lang w:val="en-US"/>
              </w:rPr>
            </w:pPr>
            <w:r>
              <w:rPr>
                <w:rFonts w:ascii="Times New Roman" w:hAnsi="Times New Roman"/>
                <w:b/>
                <w:bCs/>
                <w:sz w:val="22"/>
                <w:szCs w:val="22"/>
                <w:lang w:val="en-US"/>
              </w:rPr>
              <w:t>Total deviz:</w:t>
            </w:r>
          </w:p>
        </w:tc>
        <w:tc>
          <w:tcPr>
            <w:tcW w:w="2763" w:type="dxa"/>
            <w:gridSpan w:val="6"/>
            <w:tcBorders>
              <w:bottom w:val="single" w:sz="6" w:space="0" w:color="000000"/>
            </w:tcBorders>
            <w:tcMar>
              <w:left w:w="107" w:type="dxa"/>
              <w:right w:w="107" w:type="dxa"/>
            </w:tcMar>
            <w:vAlign w:val="bottom"/>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c>
          <w:tcPr>
            <w:tcW w:w="859" w:type="dxa"/>
            <w:tcBorders>
              <w:bottom w:val="single" w:sz="6" w:space="0" w:color="000000"/>
              <w:right w:val="single" w:sz="4" w:space="0" w:color="000000"/>
            </w:tcBorders>
            <w:tcMar>
              <w:left w:w="107" w:type="dxa"/>
              <w:right w:w="107" w:type="dxa"/>
            </w:tcMar>
            <w:vAlign w:val="bottom"/>
          </w:tcPr>
          <w:p>
            <w:pPr>
              <w:pStyle w:val="Normal"/>
              <w:tabs>
                <w:tab w:val="clear" w:pos="709"/>
              </w:tabs>
              <w:bidi w:val="0"/>
              <w:ind w:left="0" w:right="0" w:hanging="0"/>
              <w:jc w:val="center"/>
              <w:rPr>
                <w:rFonts w:ascii="Times New Roman" w:hAnsi="Times New Roman"/>
                <w:sz w:val="22"/>
                <w:szCs w:val="22"/>
                <w:lang w:val="en-US"/>
              </w:rPr>
            </w:pPr>
            <w:r>
              <w:rPr>
                <w:rFonts w:ascii="Times New Roman" w:hAnsi="Times New Roman"/>
                <w:sz w:val="22"/>
                <w:szCs w:val="22"/>
                <w:lang w:val="en-US"/>
              </w:rPr>
            </w:r>
          </w:p>
        </w:tc>
      </w:tr>
    </w:tbl>
    <w:p>
      <w:pPr>
        <w:pStyle w:val="Normal"/>
        <w:bidi w:val="0"/>
        <w:ind w:left="0" w:right="0" w:hanging="0"/>
        <w:rPr>
          <w:rFonts w:ascii="Times New Roman" w:hAnsi="Times New Roman"/>
          <w:sz w:val="22"/>
          <w:szCs w:val="22"/>
          <w:lang w:val="en-US"/>
        </w:rPr>
      </w:pPr>
      <w:r>
        <w:rPr>
          <w:rFonts w:ascii="Times New Roman" w:hAnsi="Times New Roman"/>
          <w:sz w:val="22"/>
          <w:szCs w:val="22"/>
          <w:lang w:val="en-US"/>
        </w:rPr>
      </w:r>
    </w:p>
    <w:p>
      <w:pPr>
        <w:pStyle w:val="Normal"/>
        <w:bidi w:val="0"/>
        <w:ind w:left="0" w:right="0" w:hanging="0"/>
        <w:jc w:val="center"/>
        <w:rPr>
          <w:rFonts w:ascii="Times New Roman" w:hAnsi="Times New Roman"/>
          <w:sz w:val="28"/>
          <w:szCs w:val="28"/>
          <w:lang w:val="en-US"/>
        </w:rPr>
      </w:pPr>
      <w:r>
        <w:rPr>
          <w:rFonts w:ascii="Times New Roman" w:hAnsi="Times New Roman"/>
          <w:sz w:val="28"/>
          <w:szCs w:val="28"/>
          <w:lang w:val="en-US"/>
        </w:rPr>
      </w:r>
    </w:p>
    <w:tbl>
      <w:tblPr>
        <w:tblW w:w="9356" w:type="dxa"/>
        <w:jc w:val="left"/>
        <w:tblInd w:w="-284" w:type="dxa"/>
        <w:tblLayout w:type="fixed"/>
        <w:tblCellMar>
          <w:top w:w="0" w:type="dxa"/>
          <w:left w:w="108" w:type="dxa"/>
          <w:bottom w:w="0" w:type="dxa"/>
          <w:right w:w="108" w:type="dxa"/>
        </w:tblCellMar>
      </w:tblPr>
      <w:tblGrid>
        <w:gridCol w:w="1548"/>
        <w:gridCol w:w="7808"/>
      </w:tblGrid>
      <w:tr>
        <w:trPr/>
        <w:tc>
          <w:tcPr>
            <w:tcW w:w="1548" w:type="dxa"/>
            <w:tcBorders/>
          </w:tcPr>
          <w:p>
            <w:pPr>
              <w:pStyle w:val="Normal"/>
              <w:tabs>
                <w:tab w:val="clear" w:pos="709"/>
              </w:tabs>
              <w:bidi w:val="0"/>
              <w:spacing w:lineRule="auto" w:line="276"/>
              <w:ind w:left="0" w:right="0" w:hanging="0"/>
              <w:rPr>
                <w:lang w:val="ro-RO"/>
              </w:rPr>
            </w:pPr>
            <w:r>
              <w:rPr>
                <w:rFonts w:ascii="Times New Roman" w:hAnsi="Times New Roman"/>
                <w:b/>
                <w:bCs/>
                <w:sz w:val="24"/>
                <w:szCs w:val="24"/>
                <w:lang w:val="ro-RO"/>
              </w:rPr>
              <w:t>Elaborat</w:t>
            </w:r>
            <w:r>
              <w:rPr>
                <w:rFonts w:ascii="Times New Roman" w:hAnsi="Times New Roman"/>
                <w:b/>
                <w:bCs/>
                <w:sz w:val="24"/>
                <w:szCs w:val="24"/>
                <w:lang w:val="en-US"/>
              </w:rPr>
              <w:t xml:space="preserve"> </w:t>
            </w:r>
          </w:p>
        </w:tc>
        <w:tc>
          <w:tcPr>
            <w:tcW w:w="7808" w:type="dxa"/>
            <w:tcBorders>
              <w:bottom w:val="single" w:sz="6" w:space="0" w:color="000000"/>
            </w:tcBorders>
          </w:tcPr>
          <w:p>
            <w:pPr>
              <w:pStyle w:val="Normal"/>
              <w:tabs>
                <w:tab w:val="clear" w:pos="709"/>
              </w:tabs>
              <w:bidi w:val="0"/>
              <w:spacing w:lineRule="auto" w:line="276"/>
              <w:ind w:left="0" w:right="176" w:hanging="0"/>
              <w:jc w:val="right"/>
              <w:rPr>
                <w:lang w:val="en-US"/>
              </w:rPr>
            </w:pPr>
            <w:r>
              <w:rPr>
                <w:rFonts w:ascii="Times New Roman" w:hAnsi="Times New Roman"/>
                <w:b/>
                <w:bCs/>
                <w:sz w:val="24"/>
                <w:szCs w:val="24"/>
                <w:lang w:val="en-US"/>
              </w:rPr>
              <w:t>D. Cernei</w:t>
            </w:r>
          </w:p>
        </w:tc>
      </w:tr>
      <w:tr>
        <w:trPr>
          <w:trHeight w:val="355" w:hRule="atLeast"/>
        </w:trPr>
        <w:tc>
          <w:tcPr>
            <w:tcW w:w="9356" w:type="dxa"/>
            <w:gridSpan w:val="2"/>
            <w:tcBorders/>
          </w:tcPr>
          <w:p>
            <w:pPr>
              <w:pStyle w:val="Normal"/>
              <w:tabs>
                <w:tab w:val="clear" w:pos="709"/>
              </w:tabs>
              <w:bidi w:val="0"/>
              <w:spacing w:lineRule="auto" w:line="276"/>
              <w:ind w:left="0" w:right="0" w:hanging="0"/>
              <w:jc w:val="center"/>
              <w:rPr>
                <w:lang w:val="en-US"/>
              </w:rPr>
            </w:pPr>
            <w:r>
              <w:rPr>
                <w:rFonts w:ascii="Times New Roman" w:hAnsi="Times New Roman"/>
                <w:sz w:val="10"/>
                <w:szCs w:val="10"/>
                <w:lang w:val="en-US"/>
              </w:rPr>
              <w:t xml:space="preserve">                                       </w:t>
            </w:r>
            <w:r>
              <w:rPr>
                <w:rFonts w:ascii="Times New Roman" w:hAnsi="Times New Roman"/>
                <w:sz w:val="10"/>
                <w:szCs w:val="10"/>
                <w:lang w:val="en-US"/>
              </w:rPr>
              <w:t>(</w:t>
            </w:r>
            <w:r>
              <w:rPr>
                <w:rFonts w:ascii="Times New Roman" w:hAnsi="Times New Roman"/>
                <w:sz w:val="10"/>
                <w:szCs w:val="10"/>
                <w:lang w:val="ro-RO"/>
              </w:rPr>
              <w:t>numele, prenumele, funcţia</w:t>
            </w:r>
            <w:r>
              <w:rPr>
                <w:rFonts w:ascii="Times New Roman" w:hAnsi="Times New Roman"/>
                <w:sz w:val="10"/>
                <w:szCs w:val="10"/>
                <w:lang w:val="en-US"/>
              </w:rPr>
              <w:t xml:space="preserve">, </w:t>
            </w:r>
            <w:r>
              <w:rPr>
                <w:rFonts w:ascii="Times New Roman" w:hAnsi="Times New Roman"/>
                <w:sz w:val="10"/>
                <w:szCs w:val="10"/>
                <w:lang w:val="ro-RO"/>
              </w:rPr>
              <w:t>semnătura,</w:t>
            </w:r>
            <w:r>
              <w:rPr>
                <w:rFonts w:ascii="Times New Roman" w:hAnsi="Times New Roman"/>
                <w:sz w:val="10"/>
                <w:szCs w:val="10"/>
                <w:lang w:val="en-US"/>
              </w:rPr>
              <w:t>)</w:t>
            </w:r>
          </w:p>
        </w:tc>
      </w:tr>
    </w:tbl>
    <w:p>
      <w:pPr>
        <w:pStyle w:val="Normal"/>
        <w:bidi w:val="0"/>
        <w:ind w:left="0" w:right="0" w:hanging="0"/>
        <w:jc w:val="center"/>
        <w:rPr>
          <w:b/>
          <w:bCs/>
          <w:sz w:val="36"/>
          <w:szCs w:val="36"/>
          <w:lang w:val="it-IT"/>
        </w:rPr>
      </w:pPr>
      <w:r>
        <w:rPr>
          <w:b/>
          <w:bCs/>
          <w:sz w:val="36"/>
          <w:szCs w:val="36"/>
          <w:lang w:val="it-IT"/>
        </w:rPr>
      </w:r>
    </w:p>
    <w:p>
      <w:pPr>
        <w:pStyle w:val="Normal"/>
        <w:ind w:left="0" w:right="0" w:hanging="0"/>
        <w:jc w:val="center"/>
        <w:rPr>
          <w:lang w:val="en-US"/>
        </w:rPr>
      </w:pPr>
      <w:r>
        <w:rPr>
          <w:b/>
          <w:bCs/>
          <w:sz w:val="28"/>
          <w:szCs w:val="28"/>
          <w:lang w:val="en-US"/>
        </w:rPr>
        <w:t xml:space="preserve"> </w:t>
      </w:r>
    </w:p>
    <w:p>
      <w:pPr>
        <w:pStyle w:val="Normal"/>
        <w:ind w:left="0" w:right="0" w:hanging="0"/>
        <w:rPr>
          <w:lang w:val="ro-RO"/>
        </w:rPr>
      </w:pPr>
      <w:r>
        <w:rPr>
          <w:sz w:val="22"/>
          <w:szCs w:val="22"/>
          <w:lang w:val="en-US"/>
        </w:rPr>
      </w:r>
    </w:p>
    <w:p>
      <w:pPr>
        <w:pStyle w:val="Normal"/>
        <w:widowControl w:val="false"/>
        <w:spacing w:before="0" w:after="0"/>
        <w:rPr/>
      </w:pPr>
      <w:r>
        <w:rPr/>
      </w:r>
    </w:p>
    <w:p>
      <w:pPr>
        <w:pStyle w:val="Normal"/>
        <w:rPr/>
      </w:pPr>
      <w:r>
        <w:rPr/>
      </w:r>
      <w:bookmarkStart w:id="3" w:name="_Toc449692118"/>
      <w:bookmarkStart w:id="4" w:name="_Toc390252621"/>
      <w:bookmarkStart w:id="5" w:name="_Toc449692118"/>
      <w:bookmarkStart w:id="6" w:name="_Toc390252621"/>
      <w:bookmarkEnd w:id="5"/>
      <w:bookmarkEnd w:id="6"/>
      <w:bookmarkEnd w:id="2"/>
    </w:p>
    <w:sectPr>
      <w:type w:val="nextPage"/>
      <w:pgSz w:w="11906" w:h="16838"/>
      <w:pgMar w:left="1134" w:right="1134" w:gutter="0" w:header="0" w:top="1134" w:footer="0" w:bottom="1134"/>
      <w:pgNumType w:fmt="decimal"/>
      <w:formProt w:val="false"/>
      <w:textDirection w:val="lrTb"/>
      <w:docGrid w:type="default" w:linePitch="312"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imes New Roman CYR">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pStyle w:val="Titlu2"/>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ro-MD"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Liberation Serif" w:hAnsi="Liberation Serif" w:eastAsia="NSimSun" w:cs="Arial"/>
      <w:color w:val="auto"/>
      <w:kern w:val="2"/>
      <w:sz w:val="24"/>
      <w:szCs w:val="24"/>
      <w:lang w:val="ro-MD" w:eastAsia="zh-CN" w:bidi="hi-IN"/>
    </w:rPr>
  </w:style>
  <w:style w:type="paragraph" w:styleId="Titlu2">
    <w:name w:val="Heading 2"/>
    <w:basedOn w:val="Titlu"/>
    <w:next w:val="Corptext"/>
    <w:qFormat/>
    <w:pPr>
      <w:numPr>
        <w:ilvl w:val="1"/>
        <w:numId w:val="1"/>
      </w:numPr>
      <w:spacing w:before="200" w:after="120"/>
      <w:outlineLvl w:val="1"/>
    </w:pPr>
    <w:rPr>
      <w:b/>
      <w:bCs/>
      <w:sz w:val="32"/>
      <w:szCs w:val="32"/>
    </w:rPr>
  </w:style>
  <w:style w:type="paragraph" w:styleId="Titlu">
    <w:name w:val="Titlu"/>
    <w:basedOn w:val="Normal"/>
    <w:next w:val="Corptext"/>
    <w:qFormat/>
    <w:pPr>
      <w:keepNext w:val="true"/>
      <w:spacing w:before="240" w:after="120"/>
    </w:pPr>
    <w:rPr>
      <w:rFonts w:ascii="Liberation Sans" w:hAnsi="Liberation Sans" w:eastAsia="Microsoft YaHei" w:cs="Arial"/>
      <w:sz w:val="28"/>
      <w:szCs w:val="28"/>
    </w:rPr>
  </w:style>
  <w:style w:type="paragraph" w:styleId="Corptext">
    <w:name w:val="Body Text"/>
    <w:basedOn w:val="Normal"/>
    <w:pPr>
      <w:spacing w:lineRule="auto" w:line="276" w:before="0" w:after="140"/>
    </w:pPr>
    <w:rPr/>
  </w:style>
  <w:style w:type="paragraph" w:styleId="List">
    <w:name w:val="List"/>
    <w:basedOn w:val="Corptext"/>
    <w:pPr/>
    <w:rPr>
      <w:rFonts w:cs="Arial"/>
    </w:rPr>
  </w:style>
  <w:style w:type="paragraph" w:styleId="Legend">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Cp">
    <w:name w:val="cp"/>
    <w:basedOn w:val="Normal"/>
    <w:qFormat/>
    <w:pPr>
      <w:jc w:val="center"/>
    </w:pPr>
    <w:rPr>
      <w:b/>
      <w:bCs/>
      <w:lang w:eastAsia="ru-RU"/>
    </w:rPr>
  </w:style>
  <w:style w:type="paragraph" w:styleId="ListParagraph">
    <w:name w:val="List Paragraph"/>
    <w:basedOn w:val="Normal"/>
    <w:qFormat/>
    <w:pPr>
      <w:tabs>
        <w:tab w:val="clear" w:pos="709"/>
        <w:tab w:val="left" w:pos="1134" w:leader="none"/>
      </w:tabs>
      <w:jc w:val="both"/>
    </w:pPr>
    <w:rPr>
      <w:lang w:val="en-US"/>
    </w:rPr>
  </w:style>
  <w:style w:type="paragraph" w:styleId="Coninuttabel">
    <w:name w:val="Conținut tabel"/>
    <w:basedOn w:val="Normal"/>
    <w:qFormat/>
    <w:pPr>
      <w:widowControl w:val="false"/>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LibreOffice/7.5.4.2$Windows_X86_64 LibreOffice_project/36ccfdc35048b057fd9854c757a8b67ec53977b6</Application>
  <AppVersion>15.0000</AppVersion>
  <Pages>14</Pages>
  <Words>5643</Words>
  <Characters>33168</Characters>
  <CharactersWithSpaces>36898</CharactersWithSpaces>
  <Paragraphs>2080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ro-MD</dc:language>
  <cp:lastModifiedBy/>
  <dcterms:modified xsi:type="dcterms:W3CDTF">2026-02-11T11:50:27Z</dcterms:modified>
  <cp:revision>6</cp:revision>
  <dc:subject/>
  <dc:title/>
</cp:coreProperties>
</file>