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Default="00D925B0" w:rsidP="003961E7">
      <w:pPr>
        <w:tabs>
          <w:tab w:val="left" w:pos="5103"/>
          <w:tab w:val="left" w:pos="10348"/>
        </w:tabs>
        <w:jc w:val="center"/>
        <w:rPr>
          <w:noProof w:val="0"/>
          <w:lang w:eastAsia="ru-RU"/>
        </w:rPr>
      </w:pPr>
    </w:p>
    <w:p w:rsidR="00DB496E" w:rsidRDefault="00DB496E" w:rsidP="003961E7">
      <w:pPr>
        <w:tabs>
          <w:tab w:val="left" w:pos="5103"/>
          <w:tab w:val="left" w:pos="10348"/>
        </w:tabs>
        <w:jc w:val="center"/>
        <w:rPr>
          <w:noProof w:val="0"/>
          <w:lang w:eastAsia="ru-RU"/>
        </w:rPr>
      </w:pPr>
    </w:p>
    <w:p w:rsidR="00DB496E" w:rsidRPr="00155B6E" w:rsidRDefault="00DB496E" w:rsidP="003961E7">
      <w:pPr>
        <w:tabs>
          <w:tab w:val="left" w:pos="5103"/>
          <w:tab w:val="left" w:pos="10348"/>
        </w:tabs>
        <w:jc w:val="center"/>
        <w:rPr>
          <w:noProof w:val="0"/>
          <w:lang w:eastAsia="ru-RU"/>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047F3D" w:rsidRPr="00047F3D">
        <w:rPr>
          <w:rFonts w:eastAsia="Times New Roman"/>
          <w:b/>
          <w:bCs/>
          <w:noProof w:val="0"/>
          <w:szCs w:val="23"/>
          <w:bdr w:val="none" w:sz="0" w:space="0" w:color="auto" w:frame="1"/>
          <w:shd w:val="clear" w:color="auto" w:fill="FFFFFF"/>
          <w:lang w:eastAsia="ru-RU"/>
        </w:rPr>
        <w:t>ocds-b3wdp1-MD-1659961434561</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47F3D" w:rsidRPr="00047F3D">
        <w:rPr>
          <w:rFonts w:eastAsia="Times New Roman"/>
          <w:b/>
          <w:bCs/>
          <w:noProof w:val="0"/>
          <w:szCs w:val="23"/>
          <w:bdr w:val="none" w:sz="0" w:space="0" w:color="auto" w:frame="1"/>
          <w:shd w:val="clear" w:color="auto" w:fill="FFFFFF"/>
          <w:lang w:eastAsia="ru-RU"/>
        </w:rPr>
        <w:t>ocds-b3wdp1-MD-1659961434561</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47F3D" w:rsidRPr="00047F3D">
        <w:rPr>
          <w:rFonts w:eastAsia="Times New Roman"/>
          <w:b/>
          <w:bCs/>
          <w:noProof w:val="0"/>
          <w:szCs w:val="23"/>
          <w:bdr w:val="none" w:sz="0" w:space="0" w:color="auto" w:frame="1"/>
          <w:shd w:val="clear" w:color="auto" w:fill="FFFFFF"/>
          <w:lang w:eastAsia="ru-RU"/>
        </w:rPr>
        <w:t>ocds-b3wdp1-MD-1659961434561</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047F3D" w:rsidRPr="00047F3D">
        <w:rPr>
          <w:rFonts w:eastAsia="Times New Roman"/>
          <w:b/>
          <w:bCs/>
          <w:noProof w:val="0"/>
          <w:szCs w:val="23"/>
          <w:bdr w:val="none" w:sz="0" w:space="0" w:color="auto" w:frame="1"/>
          <w:shd w:val="clear" w:color="auto" w:fill="FFFFFF"/>
          <w:lang w:eastAsia="ru-RU"/>
        </w:rPr>
        <w:t>ocds-b3wdp1-MD-1659961434561</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CF101D" w:rsidRPr="00155B6E" w:rsidRDefault="00CF101D" w:rsidP="00CF101D">
      <w:pPr>
        <w:jc w:val="right"/>
        <w:rPr>
          <w:noProof w:val="0"/>
          <w:sz w:val="22"/>
          <w:szCs w:val="22"/>
        </w:rPr>
      </w:pPr>
      <w:bookmarkStart w:id="8" w:name="_Toc449692108"/>
      <w:bookmarkEnd w:id="6"/>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9" w:name="_Hlk77771143"/>
      <w:bookmarkEnd w:id="8"/>
      <w:r w:rsidRPr="00155B6E">
        <w:rPr>
          <w:rFonts w:ascii="Times New Roman" w:hAnsi="Times New Roman"/>
          <w:b/>
          <w:szCs w:val="24"/>
        </w:rPr>
        <w:t>INFORMAŢII PRIVIND ASOCIEREA</w:t>
      </w:r>
    </w:p>
    <w:bookmarkEnd w:id="9"/>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10" w:name="_Toc390252620"/>
      <w:bookmarkStart w:id="11"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12" w:name="_Hlk77771256"/>
      <w:r w:rsidRPr="00155B6E">
        <w:rPr>
          <w:lang w:val="ro-RO"/>
        </w:rPr>
        <w:t>ANGAJAMENT TERŢ SUSŢINĂTOR FINANCIAR</w:t>
      </w:r>
    </w:p>
    <w:bookmarkEnd w:id="12"/>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13" w:name="_Hlk77771277"/>
      <w:r w:rsidRPr="00155B6E">
        <w:rPr>
          <w:b/>
          <w:bCs/>
          <w:kern w:val="32"/>
        </w:rPr>
        <w:t xml:space="preserve">DECLARAŢIE TERŢ SUSŢINĂTOR FINANCIAR </w:t>
      </w:r>
      <w:bookmarkEnd w:id="13"/>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14"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14"/>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A92B0E" w:rsidRDefault="00A92B0E"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15" w:name="_Hlk77771312"/>
      <w:r w:rsidRPr="00155B6E">
        <w:rPr>
          <w:b/>
          <w:bCs/>
          <w:kern w:val="32"/>
        </w:rPr>
        <w:t xml:space="preserve">DECLARAŢIE TERŢ SUSŢINĂTOR TEHNIC </w:t>
      </w:r>
    </w:p>
    <w:bookmarkEnd w:id="15"/>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16"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16"/>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17" w:name="_Hlk77771330"/>
      <w:r w:rsidRPr="00155B6E">
        <w:rPr>
          <w:b/>
          <w:bCs/>
          <w:kern w:val="32"/>
        </w:rPr>
        <w:t>DECLARAŢIE TERŢ SUSŢINĂTOR PROFESIONAL</w:t>
      </w:r>
    </w:p>
    <w:bookmarkEnd w:id="17"/>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rFonts w:eastAsia="Times New Roman"/>
          <w:spacing w:val="-1"/>
        </w:rPr>
      </w:pP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lastRenderedPageBreak/>
        <w:t>(semnătură autorizată)</w:t>
      </w:r>
    </w:p>
    <w:p w:rsidR="008D067E" w:rsidRPr="00155B6E" w:rsidRDefault="008D067E" w:rsidP="00586BDD">
      <w:pPr>
        <w:ind w:left="4536"/>
        <w:jc w:val="right"/>
        <w:rPr>
          <w:noProof w:val="0"/>
          <w:sz w:val="22"/>
          <w:szCs w:val="22"/>
        </w:rPr>
      </w:pPr>
      <w:bookmarkStart w:id="18" w:name="_Hlk70343526"/>
      <w:r w:rsidRPr="00155B6E">
        <w:rPr>
          <w:noProof w:val="0"/>
        </w:rPr>
        <w:t>Anexa nr.</w:t>
      </w:r>
      <w:r w:rsidR="00FE700E" w:rsidRPr="00155B6E">
        <w:rPr>
          <w:noProof w:val="0"/>
        </w:rPr>
        <w:t xml:space="preserve"> </w:t>
      </w:r>
      <w:r w:rsidRPr="00155B6E">
        <w:rPr>
          <w:noProof w:val="0"/>
        </w:rPr>
        <w:t>2</w:t>
      </w:r>
      <w:r w:rsidR="00B159B9" w:rsidRPr="00155B6E">
        <w:rPr>
          <w:noProof w:val="0"/>
        </w:rPr>
        <w:t>1</w:t>
      </w:r>
    </w:p>
    <w:bookmarkEnd w:id="18"/>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047F3D" w:rsidRPr="00047F3D">
        <w:rPr>
          <w:rFonts w:eastAsia="Times New Roman"/>
          <w:b/>
          <w:bCs/>
          <w:noProof w:val="0"/>
          <w:szCs w:val="23"/>
          <w:bdr w:val="none" w:sz="0" w:space="0" w:color="auto" w:frame="1"/>
          <w:shd w:val="clear" w:color="auto" w:fill="FFFFFF"/>
          <w:lang w:eastAsia="ru-RU"/>
        </w:rPr>
        <w:t>ocds-b3wdp1-MD-1659961434561</w:t>
      </w:r>
    </w:p>
    <w:p w:rsidR="001C1F6F" w:rsidRPr="00155B6E" w:rsidRDefault="001C1F6F" w:rsidP="008D4238">
      <w:pPr>
        <w:keepNext/>
        <w:keepLines/>
        <w:jc w:val="center"/>
        <w:outlineLvl w:val="1"/>
        <w:rPr>
          <w:rFonts w:eastAsiaTheme="majorEastAsia"/>
          <w:b/>
        </w:rPr>
      </w:pPr>
      <w:bookmarkStart w:id="19" w:name="_Toc449692118"/>
      <w:bookmarkEnd w:id="10"/>
      <w:bookmarkEnd w:id="11"/>
    </w:p>
    <w:p w:rsidR="008D4238" w:rsidRPr="00155B6E" w:rsidRDefault="008D4238" w:rsidP="008D4238">
      <w:pPr>
        <w:keepNext/>
        <w:keepLines/>
        <w:jc w:val="center"/>
        <w:outlineLvl w:val="1"/>
        <w:rPr>
          <w:rFonts w:eastAsiaTheme="majorEastAsia"/>
          <w:b/>
        </w:rPr>
      </w:pPr>
      <w:bookmarkStart w:id="20" w:name="_Hlk77771358"/>
      <w:r w:rsidRPr="00155B6E">
        <w:rPr>
          <w:rFonts w:eastAsiaTheme="majorEastAsia"/>
          <w:b/>
        </w:rPr>
        <w:t>CAIET DE SARCINI</w:t>
      </w:r>
      <w:bookmarkEnd w:id="19"/>
    </w:p>
    <w:bookmarkEnd w:id="20"/>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DB496E" w:rsidRPr="00DB496E" w:rsidRDefault="00435C57" w:rsidP="00DB496E">
      <w:pPr>
        <w:jc w:val="both"/>
        <w:rPr>
          <w:b/>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047F3D">
        <w:rPr>
          <w:b/>
          <w:bCs/>
        </w:rPr>
        <w:t>Reînnoirea</w:t>
      </w:r>
      <w:r w:rsidR="00047F3D" w:rsidRPr="00047F3D">
        <w:rPr>
          <w:b/>
          <w:bCs/>
        </w:rPr>
        <w:t xml:space="preserve"> subscripției (suport) pentru produsele IBM Informix</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21"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22"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22"/>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framePr w:hSpace="180" w:wrap="around" w:vAnchor="page" w:hAnchor="margin" w:y="347"/>
        <w:jc w:val="both"/>
        <w:rPr>
          <w:bCs/>
          <w:i/>
        </w:rPr>
      </w:pPr>
    </w:p>
    <w:bookmarkEnd w:id="21"/>
    <w:p w:rsidR="00215125" w:rsidRPr="00155B6E" w:rsidRDefault="00215125" w:rsidP="00DF6ADE">
      <w:pPr>
        <w:framePr w:hSpace="180" w:wrap="around" w:vAnchor="page" w:hAnchor="margin" w:y="347"/>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399"/>
        <w:gridCol w:w="1842"/>
        <w:gridCol w:w="1277"/>
        <w:gridCol w:w="1420"/>
        <w:gridCol w:w="2049"/>
        <w:gridCol w:w="2454"/>
        <w:gridCol w:w="2975"/>
        <w:gridCol w:w="1184"/>
        <w:gridCol w:w="77"/>
      </w:tblGrid>
      <w:tr w:rsidR="00215125" w:rsidRPr="00155B6E" w:rsidTr="002932D1">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23" w:name="_Toc356920194"/>
            <w:bookmarkStart w:id="24" w:name="_Toc392180206"/>
            <w:bookmarkStart w:id="25"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w:t>
            </w:r>
            <w:r w:rsidR="004826E9">
              <w:rPr>
                <w:noProof w:val="0"/>
              </w:rPr>
              <w:t>ntificare în SIA RSAP Mtender:</w:t>
            </w:r>
            <w:r w:rsidR="004826E9" w:rsidRPr="004826E9">
              <w:rPr>
                <w:rFonts w:eastAsia="Times New Roman"/>
                <w:b/>
                <w:bCs/>
                <w:noProof w:val="0"/>
                <w:szCs w:val="23"/>
                <w:bdr w:val="none" w:sz="0" w:space="0" w:color="auto" w:frame="1"/>
                <w:shd w:val="clear" w:color="auto" w:fill="FFFFFF"/>
                <w:lang w:eastAsia="ru-RU"/>
              </w:rPr>
              <w:t xml:space="preserve"> </w:t>
            </w:r>
            <w:r w:rsidR="00047F3D" w:rsidRPr="00047F3D">
              <w:rPr>
                <w:b/>
                <w:bCs/>
                <w:noProof w:val="0"/>
              </w:rPr>
              <w:t>ocds-b3wdp1-MD-1659961434561</w:t>
            </w:r>
          </w:p>
          <w:p w:rsidR="00215125" w:rsidRPr="00155B6E" w:rsidRDefault="00215125" w:rsidP="00590BCC">
            <w:pPr>
              <w:pStyle w:val="Titlu2"/>
              <w:rPr>
                <w:sz w:val="24"/>
              </w:rPr>
            </w:pPr>
            <w:bookmarkStart w:id="26" w:name="_Hlk77771394"/>
            <w:r w:rsidRPr="00155B6E">
              <w:t xml:space="preserve">Specificaţii tehnice </w:t>
            </w:r>
            <w:bookmarkEnd w:id="23"/>
            <w:bookmarkEnd w:id="24"/>
            <w:bookmarkEnd w:id="25"/>
            <w:bookmarkEnd w:id="26"/>
          </w:p>
        </w:tc>
      </w:tr>
      <w:tr w:rsidR="00215125" w:rsidRPr="00155B6E" w:rsidTr="002932D1">
        <w:tc>
          <w:tcPr>
            <w:tcW w:w="5000" w:type="pct"/>
            <w:gridSpan w:val="11"/>
            <w:tcBorders>
              <w:bottom w:val="single" w:sz="4" w:space="0" w:color="auto"/>
            </w:tcBorders>
            <w:vAlign w:val="center"/>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0641C">
                  <w:pPr>
                    <w:framePr w:hSpace="180" w:wrap="around" w:vAnchor="page" w:hAnchor="margin" w:y="347"/>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2932D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C0145">
            <w:r w:rsidRPr="00B0349C">
              <w:t>Numărul procedurii de achiziție</w:t>
            </w:r>
            <w:r w:rsidR="00102F1D" w:rsidRPr="00B0349C">
              <w:t xml:space="preserve">: </w:t>
            </w:r>
            <w:r w:rsidR="0056064A" w:rsidRPr="00B0349C">
              <w:rPr>
                <w:b/>
              </w:rPr>
              <w:t>MTender ID:</w:t>
            </w:r>
            <w:r w:rsidR="00C678CA">
              <w:t xml:space="preserve"> </w:t>
            </w:r>
            <w:r w:rsidR="00047F3D" w:rsidRPr="00047F3D">
              <w:rPr>
                <w:b/>
                <w:bCs/>
              </w:rPr>
              <w:t>ocds-b3wdp1-MD-1659961434561</w:t>
            </w:r>
          </w:p>
        </w:tc>
      </w:tr>
      <w:tr w:rsidR="00215125" w:rsidRPr="00155B6E" w:rsidTr="002932D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2932D1">
            <w:r w:rsidRPr="00155B6E">
              <w:t>Obiectul</w:t>
            </w:r>
            <w:r w:rsidR="00215125" w:rsidRPr="00155B6E">
              <w:t xml:space="preserve"> achiziție</w:t>
            </w:r>
            <w:r w:rsidRPr="00155B6E">
              <w:t>i</w:t>
            </w:r>
            <w:r w:rsidR="009B748C">
              <w:t xml:space="preserve">: </w:t>
            </w:r>
            <w:r w:rsidR="00047F3D" w:rsidRPr="00047F3D">
              <w:rPr>
                <w:b/>
                <w:bCs/>
              </w:rPr>
              <w:t>Reînnoirea subscripției (suport) pentru produsele IBM Informix</w:t>
            </w:r>
          </w:p>
        </w:tc>
      </w:tr>
      <w:tr w:rsidR="00215125" w:rsidRPr="00155B6E" w:rsidTr="002932D1">
        <w:trPr>
          <w:trHeight w:val="567"/>
        </w:trPr>
        <w:tc>
          <w:tcPr>
            <w:tcW w:w="2904" w:type="pct"/>
            <w:gridSpan w:val="7"/>
            <w:vAlign w:val="center"/>
          </w:tcPr>
          <w:p w:rsidR="00215125" w:rsidRPr="00155B6E" w:rsidRDefault="00215125" w:rsidP="00590BCC"/>
        </w:tc>
        <w:tc>
          <w:tcPr>
            <w:tcW w:w="2096" w:type="pct"/>
            <w:gridSpan w:val="4"/>
            <w:vAlign w:val="center"/>
          </w:tcPr>
          <w:p w:rsidR="00215125" w:rsidRPr="00155B6E" w:rsidRDefault="00215125" w:rsidP="00590BCC"/>
        </w:tc>
      </w:tr>
      <w:tr w:rsidR="00215125" w:rsidRPr="00155B6E" w:rsidTr="002932D1">
        <w:trPr>
          <w:gridAfter w:val="1"/>
          <w:wAfter w:w="24" w:type="pct"/>
          <w:trHeight w:val="1043"/>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D33322" w:rsidP="00590BCC">
            <w:pPr>
              <w:jc w:val="center"/>
              <w:rPr>
                <w:b/>
                <w:sz w:val="20"/>
                <w:szCs w:val="20"/>
              </w:rPr>
            </w:pPr>
            <w:r w:rsidRPr="00155B6E">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Produ-cătorul</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047F3D">
        <w:trPr>
          <w:gridAfter w:val="1"/>
          <w:wAfter w:w="24" w:type="pct"/>
          <w:trHeight w:val="283"/>
        </w:trPr>
        <w:tc>
          <w:tcPr>
            <w:tcW w:w="840"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047F3D" w:rsidRPr="00155B6E" w:rsidTr="00047F3D">
        <w:trPr>
          <w:gridAfter w:val="1"/>
          <w:wAfter w:w="24" w:type="pct"/>
          <w:trHeight w:val="397"/>
        </w:trPr>
        <w:tc>
          <w:tcPr>
            <w:tcW w:w="840" w:type="pct"/>
            <w:gridSpan w:val="3"/>
            <w:tcBorders>
              <w:top w:val="single" w:sz="4" w:space="0" w:color="auto"/>
              <w:left w:val="single" w:sz="4" w:space="0" w:color="auto"/>
              <w:bottom w:val="single" w:sz="4" w:space="0" w:color="auto"/>
            </w:tcBorders>
            <w:shd w:val="clear" w:color="auto" w:fill="FFFFFF" w:themeFill="background1"/>
            <w:vAlign w:val="center"/>
          </w:tcPr>
          <w:p w:rsidR="00047F3D" w:rsidRPr="00FA455F" w:rsidRDefault="00047F3D" w:rsidP="00047F3D">
            <w:pPr>
              <w:tabs>
                <w:tab w:val="left" w:pos="360"/>
              </w:tabs>
              <w:rPr>
                <w:rFonts w:eastAsia="Times New Roman"/>
                <w:bCs/>
                <w:color w:val="000000"/>
                <w:sz w:val="20"/>
                <w:szCs w:val="20"/>
              </w:rPr>
            </w:pPr>
            <w:r w:rsidRPr="00FA455F">
              <w:rPr>
                <w:rFonts w:eastAsia="Times New Roman"/>
                <w:bCs/>
                <w:color w:val="000000"/>
                <w:sz w:val="20"/>
                <w:szCs w:val="20"/>
              </w:rPr>
              <w:t>Reînnoirii subscripției (suport) pentru produsele IBM Informix enterprise edition CPU</w:t>
            </w:r>
          </w:p>
        </w:tc>
        <w:tc>
          <w:tcPr>
            <w:tcW w:w="577"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1411" w:type="pct"/>
            <w:gridSpan w:val="2"/>
            <w:tcBorders>
              <w:top w:val="single" w:sz="4" w:space="0" w:color="auto"/>
              <w:bottom w:val="single" w:sz="4" w:space="0" w:color="auto"/>
            </w:tcBorders>
            <w:shd w:val="clear" w:color="auto" w:fill="FFFFFF"/>
            <w:vAlign w:val="center"/>
          </w:tcPr>
          <w:p w:rsidR="00047F3D" w:rsidRPr="00047F3D" w:rsidRDefault="00047F3D" w:rsidP="00047F3D">
            <w:pPr>
              <w:outlineLvl w:val="0"/>
              <w:rPr>
                <w:rFonts w:eastAsiaTheme="minorHAnsi"/>
                <w:noProof w:val="0"/>
                <w:sz w:val="20"/>
                <w:szCs w:val="20"/>
              </w:rPr>
            </w:pPr>
            <w:r w:rsidRPr="00047F3D">
              <w:rPr>
                <w:rFonts w:eastAsiaTheme="minorHAnsi"/>
                <w:noProof w:val="0"/>
                <w:sz w:val="20"/>
                <w:szCs w:val="20"/>
              </w:rPr>
              <w:t>IBM Informix Enterprise Edition CPU Option Processor Value Unit (PVU)</w:t>
            </w:r>
          </w:p>
          <w:p w:rsidR="00047F3D" w:rsidRPr="00047F3D" w:rsidRDefault="00047F3D" w:rsidP="00047F3D">
            <w:pPr>
              <w:outlineLvl w:val="0"/>
              <w:rPr>
                <w:rFonts w:eastAsiaTheme="minorHAnsi"/>
                <w:noProof w:val="0"/>
                <w:sz w:val="20"/>
                <w:szCs w:val="20"/>
              </w:rPr>
            </w:pPr>
            <w:r w:rsidRPr="00047F3D">
              <w:rPr>
                <w:rFonts w:eastAsiaTheme="minorHAnsi"/>
                <w:noProof w:val="0"/>
                <w:sz w:val="20"/>
                <w:szCs w:val="20"/>
              </w:rPr>
              <w:t>Annual SW Subscription &amp;</w:t>
            </w:r>
          </w:p>
          <w:p w:rsidR="00047F3D" w:rsidRPr="00047F3D" w:rsidRDefault="00047F3D" w:rsidP="00047F3D">
            <w:pPr>
              <w:outlineLvl w:val="0"/>
              <w:rPr>
                <w:rFonts w:eastAsiaTheme="minorHAnsi"/>
                <w:noProof w:val="0"/>
                <w:sz w:val="20"/>
                <w:szCs w:val="20"/>
              </w:rPr>
            </w:pPr>
            <w:r w:rsidRPr="00047F3D">
              <w:rPr>
                <w:rFonts w:eastAsiaTheme="minorHAnsi"/>
                <w:noProof w:val="0"/>
                <w:sz w:val="20"/>
                <w:szCs w:val="20"/>
              </w:rPr>
              <w:t>Suppirt Renewal (12 luni)</w:t>
            </w:r>
          </w:p>
          <w:p w:rsidR="00047F3D" w:rsidRPr="00577187" w:rsidRDefault="00047F3D" w:rsidP="00047F3D">
            <w:pPr>
              <w:rPr>
                <w:rFonts w:eastAsia="Times New Roman"/>
                <w:color w:val="000000"/>
                <w:sz w:val="20"/>
                <w:szCs w:val="20"/>
              </w:rPr>
            </w:pPr>
            <w:r w:rsidRPr="00047F3D">
              <w:rPr>
                <w:rFonts w:eastAsiaTheme="minorHAnsi"/>
                <w:noProof w:val="0"/>
                <w:sz w:val="20"/>
                <w:szCs w:val="20"/>
              </w:rPr>
              <w:t>Part number: E08SLLL</w:t>
            </w:r>
          </w:p>
        </w:tc>
        <w:tc>
          <w:tcPr>
            <w:tcW w:w="932"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r>
      <w:tr w:rsidR="00047F3D" w:rsidRPr="00155B6E" w:rsidTr="00047F3D">
        <w:trPr>
          <w:gridAfter w:val="1"/>
          <w:wAfter w:w="24" w:type="pct"/>
          <w:trHeight w:val="397"/>
        </w:trPr>
        <w:tc>
          <w:tcPr>
            <w:tcW w:w="8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7F3D" w:rsidRPr="00B5203A" w:rsidRDefault="00047F3D" w:rsidP="00047F3D">
            <w:pPr>
              <w:outlineLvl w:val="0"/>
              <w:rPr>
                <w:color w:val="000000"/>
                <w:sz w:val="20"/>
                <w:szCs w:val="20"/>
              </w:rPr>
            </w:pPr>
            <w:r w:rsidRPr="00047F3D">
              <w:rPr>
                <w:bCs/>
                <w:color w:val="000000"/>
                <w:sz w:val="20"/>
                <w:szCs w:val="20"/>
              </w:rPr>
              <w:t>Reînnoirii subscripției (suport) pentru produsele IBM Informix client SDK</w:t>
            </w:r>
          </w:p>
        </w:tc>
        <w:tc>
          <w:tcPr>
            <w:tcW w:w="577"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1411" w:type="pct"/>
            <w:gridSpan w:val="2"/>
            <w:tcBorders>
              <w:top w:val="single" w:sz="4" w:space="0" w:color="auto"/>
              <w:bottom w:val="single" w:sz="4" w:space="0" w:color="auto"/>
            </w:tcBorders>
            <w:shd w:val="clear" w:color="auto" w:fill="FFFFFF"/>
            <w:vAlign w:val="center"/>
          </w:tcPr>
          <w:p w:rsidR="00047F3D" w:rsidRPr="00047F3D" w:rsidRDefault="00047F3D" w:rsidP="00047F3D">
            <w:pPr>
              <w:rPr>
                <w:rFonts w:eastAsia="Times New Roman"/>
                <w:color w:val="000000"/>
                <w:sz w:val="20"/>
                <w:szCs w:val="20"/>
              </w:rPr>
            </w:pPr>
            <w:r w:rsidRPr="00047F3D">
              <w:rPr>
                <w:rFonts w:eastAsia="Times New Roman"/>
                <w:color w:val="000000"/>
                <w:sz w:val="20"/>
                <w:szCs w:val="20"/>
              </w:rPr>
              <w:t>IBM Informix Client SDK Authorized User Single Install Аnnuаl SW Subscription &amp; Suрроrt Renewal (l2 luni)</w:t>
            </w:r>
          </w:p>
          <w:p w:rsidR="00047F3D" w:rsidRPr="00047F3D" w:rsidRDefault="00047F3D" w:rsidP="00047F3D">
            <w:pPr>
              <w:rPr>
                <w:rFonts w:eastAsia="Times New Roman"/>
                <w:color w:val="000000"/>
                <w:sz w:val="20"/>
                <w:szCs w:val="20"/>
                <w:lang w:val="en-US"/>
              </w:rPr>
            </w:pPr>
            <w:r w:rsidRPr="00047F3D">
              <w:rPr>
                <w:rFonts w:eastAsia="Times New Roman"/>
                <w:color w:val="000000"/>
                <w:sz w:val="20"/>
                <w:szCs w:val="20"/>
              </w:rPr>
              <w:t>Part number: E2DDQLL</w:t>
            </w:r>
          </w:p>
        </w:tc>
        <w:tc>
          <w:tcPr>
            <w:tcW w:w="932"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r>
      <w:tr w:rsidR="00047F3D" w:rsidRPr="00155B6E" w:rsidTr="00047F3D">
        <w:trPr>
          <w:gridAfter w:val="1"/>
          <w:wAfter w:w="24" w:type="pct"/>
          <w:trHeight w:val="397"/>
        </w:trPr>
        <w:tc>
          <w:tcPr>
            <w:tcW w:w="840" w:type="pct"/>
            <w:gridSpan w:val="3"/>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b/>
                <w:sz w:val="20"/>
                <w:szCs w:val="20"/>
              </w:rPr>
            </w:pPr>
            <w:r w:rsidRPr="00155B6E">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rPr>
                <w:sz w:val="20"/>
                <w:szCs w:val="20"/>
              </w:rPr>
            </w:pPr>
          </w:p>
        </w:tc>
      </w:tr>
      <w:tr w:rsidR="00047F3D" w:rsidRPr="00155B6E" w:rsidTr="002932D1">
        <w:trPr>
          <w:trHeight w:val="397"/>
        </w:trPr>
        <w:tc>
          <w:tcPr>
            <w:tcW w:w="5000" w:type="pct"/>
            <w:gridSpan w:val="11"/>
            <w:tcBorders>
              <w:top w:val="single" w:sz="4" w:space="0" w:color="auto"/>
            </w:tcBorders>
            <w:vAlign w:val="center"/>
          </w:tcPr>
          <w:p w:rsidR="00047F3D" w:rsidRPr="00155B6E" w:rsidRDefault="00047F3D" w:rsidP="00047F3D">
            <w:pPr>
              <w:tabs>
                <w:tab w:val="left" w:pos="6120"/>
              </w:tabs>
            </w:pPr>
          </w:p>
          <w:p w:rsidR="00047F3D" w:rsidRPr="00155B6E" w:rsidRDefault="00047F3D" w:rsidP="00047F3D">
            <w:r w:rsidRPr="00155B6E">
              <w:t>Semnat:_______________ Numele, Prenumele:_____________________________ În calitate de: ________________</w:t>
            </w:r>
          </w:p>
          <w:p w:rsidR="00047F3D" w:rsidRDefault="00047F3D" w:rsidP="00047F3D">
            <w:pPr>
              <w:rPr>
                <w:bCs/>
                <w:iCs/>
              </w:rPr>
            </w:pPr>
          </w:p>
          <w:p w:rsidR="00047F3D" w:rsidRPr="00155B6E" w:rsidRDefault="00047F3D" w:rsidP="00047F3D">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047F3D" w:rsidRPr="00155B6E" w:rsidTr="00102F1D">
              <w:trPr>
                <w:gridAfter w:val="3"/>
                <w:wAfter w:w="482" w:type="dxa"/>
                <w:trHeight w:val="697"/>
              </w:trPr>
              <w:tc>
                <w:tcPr>
                  <w:tcW w:w="13961" w:type="dxa"/>
                  <w:gridSpan w:val="15"/>
                  <w:vAlign w:val="center"/>
                </w:tcPr>
                <w:p w:rsidR="00047F3D" w:rsidRDefault="00047F3D" w:rsidP="00047F3D">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047F3D" w:rsidRDefault="00047F3D" w:rsidP="00047F3D">
                  <w:pPr>
                    <w:framePr w:hSpace="180" w:wrap="around" w:vAnchor="page" w:hAnchor="margin" w:y="347"/>
                    <w:jc w:val="right"/>
                    <w:rPr>
                      <w:noProof w:val="0"/>
                    </w:rPr>
                  </w:pPr>
                </w:p>
                <w:p w:rsidR="00047F3D" w:rsidRDefault="00047F3D" w:rsidP="00047F3D">
                  <w:pPr>
                    <w:framePr w:hSpace="180" w:wrap="around" w:vAnchor="page" w:hAnchor="margin" w:y="347"/>
                    <w:jc w:val="right"/>
                    <w:rPr>
                      <w:noProof w:val="0"/>
                    </w:rPr>
                  </w:pPr>
                </w:p>
                <w:p w:rsidR="00047F3D" w:rsidRPr="00155B6E" w:rsidRDefault="00047F3D" w:rsidP="00047F3D">
                  <w:pPr>
                    <w:framePr w:hSpace="180" w:wrap="around" w:vAnchor="page" w:hAnchor="margin" w:y="347"/>
                    <w:jc w:val="right"/>
                    <w:rPr>
                      <w:noProof w:val="0"/>
                    </w:rPr>
                  </w:pPr>
                  <w:r w:rsidRPr="00155B6E">
                    <w:rPr>
                      <w:noProof w:val="0"/>
                    </w:rPr>
                    <w:lastRenderedPageBreak/>
                    <w:t xml:space="preserve"> Anexa nr.23</w:t>
                  </w:r>
                </w:p>
                <w:p w:rsidR="00047F3D" w:rsidRPr="00155B6E" w:rsidRDefault="00047F3D" w:rsidP="00047F3D">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identificare în SIA RSAP Mtender:</w:t>
                  </w:r>
                  <w:r>
                    <w:t xml:space="preserve"> </w:t>
                  </w:r>
                  <w:r w:rsidRPr="002932D1">
                    <w:rPr>
                      <w:b/>
                      <w:bCs/>
                      <w:noProof w:val="0"/>
                    </w:rPr>
                    <w:t>ocds-b3wdp1-MD-1658146960703</w:t>
                  </w:r>
                </w:p>
                <w:p w:rsidR="00047F3D" w:rsidRPr="00155B6E" w:rsidRDefault="00047F3D" w:rsidP="00047F3D">
                  <w:pPr>
                    <w:pStyle w:val="Titlu2"/>
                    <w:framePr w:hSpace="180" w:wrap="around" w:vAnchor="page" w:hAnchor="margin" w:y="347"/>
                    <w:rPr>
                      <w:noProof w:val="0"/>
                      <w:sz w:val="24"/>
                    </w:rPr>
                  </w:pPr>
                  <w:r w:rsidRPr="00155B6E">
                    <w:rPr>
                      <w:noProof w:val="0"/>
                    </w:rPr>
                    <w:t>Specificații de preț</w:t>
                  </w:r>
                </w:p>
              </w:tc>
              <w:tc>
                <w:tcPr>
                  <w:tcW w:w="1232" w:type="dxa"/>
                  <w:gridSpan w:val="3"/>
                </w:tcPr>
                <w:p w:rsidR="00047F3D" w:rsidRPr="00155B6E" w:rsidRDefault="00047F3D" w:rsidP="00047F3D">
                  <w:pPr>
                    <w:pStyle w:val="Titlu2"/>
                    <w:framePr w:hSpace="180" w:wrap="around" w:vAnchor="page" w:hAnchor="margin" w:y="347"/>
                    <w:jc w:val="right"/>
                    <w:rPr>
                      <w:b w:val="0"/>
                      <w:sz w:val="20"/>
                      <w:szCs w:val="20"/>
                    </w:rPr>
                  </w:pPr>
                </w:p>
              </w:tc>
            </w:tr>
            <w:tr w:rsidR="00047F3D" w:rsidRPr="00155B6E" w:rsidTr="00102F1D">
              <w:trPr>
                <w:gridAfter w:val="3"/>
                <w:wAfter w:w="482" w:type="dxa"/>
              </w:trPr>
              <w:tc>
                <w:tcPr>
                  <w:tcW w:w="13961" w:type="dxa"/>
                  <w:gridSpan w:val="15"/>
                  <w:tcBorders>
                    <w:bottom w:val="single" w:sz="4" w:space="0" w:color="auto"/>
                  </w:tcBorders>
                </w:tcPr>
                <w:p w:rsidR="00047F3D" w:rsidRPr="00155B6E" w:rsidRDefault="00047F3D" w:rsidP="00047F3D">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 iar de către autoritatea contractantă – în coloanele 1,2,3,4,9,10]</w:t>
                  </w:r>
                </w:p>
                <w:p w:rsidR="00047F3D" w:rsidRPr="00155B6E" w:rsidRDefault="00047F3D" w:rsidP="00047F3D">
                  <w:pPr>
                    <w:framePr w:hSpace="180" w:wrap="around" w:vAnchor="page" w:hAnchor="margin" w:y="347"/>
                    <w:jc w:val="center"/>
                  </w:pPr>
                </w:p>
              </w:tc>
              <w:tc>
                <w:tcPr>
                  <w:tcW w:w="1232" w:type="dxa"/>
                  <w:gridSpan w:val="3"/>
                  <w:tcBorders>
                    <w:bottom w:val="single" w:sz="4" w:space="0" w:color="auto"/>
                  </w:tcBorders>
                </w:tcPr>
                <w:p w:rsidR="00047F3D" w:rsidRPr="00155B6E" w:rsidRDefault="00047F3D" w:rsidP="00047F3D">
                  <w:pPr>
                    <w:framePr w:hSpace="180" w:wrap="around" w:vAnchor="page" w:hAnchor="margin" w:y="347"/>
                    <w:jc w:val="both"/>
                    <w:rPr>
                      <w:i/>
                      <w:iCs/>
                    </w:rPr>
                  </w:pPr>
                </w:p>
              </w:tc>
            </w:tr>
            <w:tr w:rsidR="00047F3D" w:rsidRPr="00155B6E" w:rsidTr="00C0641C">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047F3D" w:rsidRPr="00B0349C" w:rsidRDefault="00047F3D" w:rsidP="00047F3D">
                  <w:pPr>
                    <w:framePr w:hSpace="180" w:wrap="around" w:vAnchor="page" w:hAnchor="margin" w:y="347"/>
                  </w:pPr>
                  <w:r w:rsidRPr="00B0349C">
                    <w:t xml:space="preserve">Numărul procedurii de achiziție: </w:t>
                  </w:r>
                  <w:r w:rsidRPr="00B0349C">
                    <w:rPr>
                      <w:b/>
                    </w:rPr>
                    <w:t>MTender ID:</w:t>
                  </w:r>
                  <w:r w:rsidRPr="00047F3D">
                    <w:rPr>
                      <w:rFonts w:eastAsia="Times New Roman"/>
                      <w:b/>
                      <w:bCs/>
                      <w:noProof w:val="0"/>
                      <w:szCs w:val="23"/>
                      <w:bdr w:val="none" w:sz="0" w:space="0" w:color="auto" w:frame="1"/>
                      <w:shd w:val="clear" w:color="auto" w:fill="FFFFFF"/>
                      <w:lang w:eastAsia="ru-RU"/>
                    </w:rPr>
                    <w:t xml:space="preserve"> </w:t>
                  </w:r>
                  <w:r w:rsidRPr="00047F3D">
                    <w:rPr>
                      <w:b/>
                      <w:bCs/>
                    </w:rPr>
                    <w:t>ocds-b3wdp1-MD-1659961434561</w:t>
                  </w:r>
                </w:p>
              </w:tc>
            </w:tr>
            <w:tr w:rsidR="00047F3D" w:rsidRPr="00155B6E" w:rsidTr="00C0641C">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047F3D" w:rsidRPr="00C678CA" w:rsidRDefault="00047F3D" w:rsidP="00047F3D">
                  <w:pPr>
                    <w:framePr w:hSpace="180" w:wrap="around" w:vAnchor="page" w:hAnchor="margin" w:y="347"/>
                    <w:rPr>
                      <w:rFonts w:eastAsiaTheme="minorHAnsi"/>
                      <w:b/>
                      <w:bCs/>
                      <w:noProof w:val="0"/>
                      <w:color w:val="000000"/>
                      <w:sz w:val="22"/>
                      <w:szCs w:val="20"/>
                    </w:rPr>
                  </w:pPr>
                  <w:r w:rsidRPr="00155B6E">
                    <w:t>Obiectul achiziției</w:t>
                  </w:r>
                  <w:r>
                    <w:t>:</w:t>
                  </w:r>
                  <w:r w:rsidRPr="00047F3D">
                    <w:rPr>
                      <w:b/>
                      <w:bCs/>
                    </w:rPr>
                    <w:t xml:space="preserve"> </w:t>
                  </w:r>
                  <w:r w:rsidRPr="00047F3D">
                    <w:rPr>
                      <w:rFonts w:eastAsiaTheme="minorHAnsi"/>
                      <w:b/>
                      <w:bCs/>
                      <w:noProof w:val="0"/>
                      <w:color w:val="000000"/>
                      <w:sz w:val="22"/>
                      <w:szCs w:val="20"/>
                    </w:rPr>
                    <w:t>Reînnoirea subscripției (suport) pentru produsele IBM Informix</w:t>
                  </w:r>
                </w:p>
              </w:tc>
            </w:tr>
            <w:tr w:rsidR="00047F3D" w:rsidRPr="00155B6E" w:rsidTr="00102F1D">
              <w:trPr>
                <w:trHeight w:val="567"/>
              </w:trPr>
              <w:tc>
                <w:tcPr>
                  <w:tcW w:w="12480" w:type="dxa"/>
                  <w:gridSpan w:val="11"/>
                </w:tcPr>
                <w:p w:rsidR="00047F3D" w:rsidRPr="00C0641C" w:rsidRDefault="00047F3D" w:rsidP="00047F3D">
                  <w:pPr>
                    <w:framePr w:hSpace="180" w:wrap="around" w:vAnchor="page" w:hAnchor="margin" w:y="347"/>
                    <w:rPr>
                      <w:sz w:val="16"/>
                    </w:rPr>
                  </w:pPr>
                </w:p>
              </w:tc>
              <w:tc>
                <w:tcPr>
                  <w:tcW w:w="1245" w:type="dxa"/>
                  <w:gridSpan w:val="3"/>
                </w:tcPr>
                <w:p w:rsidR="00047F3D" w:rsidRPr="00155B6E" w:rsidRDefault="00047F3D" w:rsidP="00047F3D">
                  <w:pPr>
                    <w:framePr w:hSpace="180" w:wrap="around" w:vAnchor="page" w:hAnchor="margin" w:y="347"/>
                  </w:pPr>
                </w:p>
              </w:tc>
              <w:tc>
                <w:tcPr>
                  <w:tcW w:w="1950" w:type="dxa"/>
                  <w:gridSpan w:val="7"/>
                </w:tcPr>
                <w:p w:rsidR="00047F3D" w:rsidRPr="00155B6E" w:rsidRDefault="00047F3D" w:rsidP="00047F3D">
                  <w:pPr>
                    <w:framePr w:hSpace="180" w:wrap="around" w:vAnchor="page" w:hAnchor="margin" w:y="347"/>
                  </w:pPr>
                </w:p>
              </w:tc>
            </w:tr>
            <w:tr w:rsidR="00047F3D"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047F3D" w:rsidRPr="00155B6E" w:rsidRDefault="00047F3D" w:rsidP="00047F3D">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b/>
                      <w:sz w:val="20"/>
                    </w:rPr>
                  </w:pPr>
                  <w:r w:rsidRPr="00155B6E">
                    <w:rPr>
                      <w:b/>
                      <w:sz w:val="20"/>
                    </w:rPr>
                    <w:t>Suma</w:t>
                  </w:r>
                </w:p>
                <w:p w:rsidR="00047F3D" w:rsidRPr="00155B6E" w:rsidRDefault="00047F3D" w:rsidP="00047F3D">
                  <w:pPr>
                    <w:framePr w:hSpace="180" w:wrap="around" w:vAnchor="page" w:hAnchor="margin" w:y="347"/>
                    <w:jc w:val="center"/>
                    <w:rPr>
                      <w:b/>
                      <w:sz w:val="20"/>
                    </w:rPr>
                  </w:pPr>
                  <w:r w:rsidRPr="00155B6E">
                    <w:rPr>
                      <w:b/>
                      <w:sz w:val="20"/>
                    </w:rPr>
                    <w:t>fără</w:t>
                  </w:r>
                </w:p>
                <w:p w:rsidR="00047F3D" w:rsidRPr="00155B6E" w:rsidRDefault="00047F3D" w:rsidP="00047F3D">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b/>
                      <w:sz w:val="20"/>
                    </w:rPr>
                  </w:pPr>
                  <w:r w:rsidRPr="00155B6E">
                    <w:rPr>
                      <w:b/>
                      <w:sz w:val="20"/>
                    </w:rPr>
                    <w:t>Suma</w:t>
                  </w:r>
                </w:p>
                <w:p w:rsidR="00047F3D" w:rsidRPr="00155B6E" w:rsidRDefault="00047F3D" w:rsidP="00047F3D">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b/>
                      <w:sz w:val="20"/>
                      <w:szCs w:val="28"/>
                    </w:rPr>
                  </w:pPr>
                  <w:r w:rsidRPr="00155B6E">
                    <w:rPr>
                      <w:b/>
                      <w:sz w:val="20"/>
                      <w:szCs w:val="28"/>
                    </w:rPr>
                    <w:t xml:space="preserve">Termenul de </w:t>
                  </w:r>
                </w:p>
                <w:p w:rsidR="00047F3D" w:rsidRPr="00155B6E" w:rsidRDefault="00047F3D" w:rsidP="00047F3D">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b/>
                      <w:sz w:val="20"/>
                      <w:szCs w:val="28"/>
                    </w:rPr>
                  </w:pPr>
                  <w:r w:rsidRPr="00155B6E">
                    <w:rPr>
                      <w:b/>
                      <w:sz w:val="20"/>
                      <w:szCs w:val="28"/>
                    </w:rPr>
                    <w:t>Discount</w:t>
                  </w:r>
                </w:p>
                <w:p w:rsidR="00047F3D" w:rsidRPr="00155B6E" w:rsidRDefault="00047F3D" w:rsidP="00047F3D">
                  <w:pPr>
                    <w:framePr w:hSpace="180" w:wrap="around" w:vAnchor="page" w:hAnchor="margin" w:y="347"/>
                    <w:jc w:val="center"/>
                    <w:rPr>
                      <w:b/>
                      <w:sz w:val="20"/>
                      <w:szCs w:val="28"/>
                    </w:rPr>
                  </w:pPr>
                  <w:r w:rsidRPr="00155B6E">
                    <w:rPr>
                      <w:b/>
                      <w:sz w:val="20"/>
                      <w:szCs w:val="28"/>
                    </w:rPr>
                    <w:t>%</w:t>
                  </w:r>
                </w:p>
              </w:tc>
            </w:tr>
            <w:tr w:rsidR="00047F3D" w:rsidRPr="00155B6E" w:rsidTr="00047F3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jc w:val="center"/>
                    <w:rPr>
                      <w:sz w:val="20"/>
                    </w:rPr>
                  </w:pPr>
                  <w:r w:rsidRPr="00155B6E">
                    <w:rPr>
                      <w:sz w:val="20"/>
                    </w:rPr>
                    <w:t>11</w:t>
                  </w:r>
                </w:p>
              </w:tc>
            </w:tr>
            <w:tr w:rsidR="00047F3D" w:rsidRPr="00155B6E" w:rsidTr="00047F3D">
              <w:trPr>
                <w:gridAfter w:val="2"/>
                <w:wAfter w:w="457" w:type="dxa"/>
                <w:trHeight w:val="679"/>
              </w:trPr>
              <w:tc>
                <w:tcPr>
                  <w:tcW w:w="1195" w:type="dxa"/>
                  <w:vMerge w:val="restart"/>
                  <w:tcBorders>
                    <w:top w:val="single" w:sz="4" w:space="0" w:color="auto"/>
                    <w:left w:val="single" w:sz="4" w:space="0" w:color="auto"/>
                    <w:bottom w:val="single" w:sz="4" w:space="0" w:color="auto"/>
                  </w:tcBorders>
                  <w:vAlign w:val="center"/>
                </w:tcPr>
                <w:p w:rsidR="00047F3D" w:rsidRPr="00FA455F" w:rsidRDefault="00047F3D" w:rsidP="00047F3D">
                  <w:pPr>
                    <w:framePr w:hSpace="180" w:wrap="around" w:vAnchor="page" w:hAnchor="margin" w:y="347"/>
                    <w:jc w:val="center"/>
                    <w:rPr>
                      <w:sz w:val="20"/>
                      <w:szCs w:val="20"/>
                    </w:rPr>
                  </w:pPr>
                  <w:r w:rsidRPr="00FA455F">
                    <w:rPr>
                      <w:b/>
                      <w:sz w:val="20"/>
                      <w:szCs w:val="20"/>
                    </w:rPr>
                    <w:t>48600000-4</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7F3D" w:rsidRPr="00FA455F" w:rsidRDefault="00047F3D" w:rsidP="00047F3D">
                  <w:pPr>
                    <w:tabs>
                      <w:tab w:val="left" w:pos="360"/>
                    </w:tabs>
                    <w:rPr>
                      <w:rFonts w:eastAsia="Times New Roman"/>
                      <w:bCs/>
                      <w:color w:val="000000"/>
                      <w:sz w:val="20"/>
                      <w:szCs w:val="20"/>
                    </w:rPr>
                  </w:pPr>
                  <w:r w:rsidRPr="00FA455F">
                    <w:rPr>
                      <w:rFonts w:eastAsia="Times New Roman"/>
                      <w:bCs/>
                      <w:color w:val="000000"/>
                      <w:sz w:val="20"/>
                      <w:szCs w:val="20"/>
                    </w:rPr>
                    <w:t>Reînnoirii subscripției (suport) pentru produsele IBM Informix enterprise edition CPU</w:t>
                  </w:r>
                </w:p>
              </w:tc>
              <w:tc>
                <w:tcPr>
                  <w:tcW w:w="950" w:type="dxa"/>
                  <w:tcBorders>
                    <w:top w:val="single" w:sz="4" w:space="0" w:color="auto"/>
                    <w:left w:val="single" w:sz="4" w:space="0" w:color="auto"/>
                    <w:bottom w:val="single" w:sz="4" w:space="0" w:color="auto"/>
                  </w:tcBorders>
                  <w:vAlign w:val="center"/>
                </w:tcPr>
                <w:p w:rsidR="00047F3D" w:rsidRPr="00B5203A" w:rsidRDefault="00047F3D" w:rsidP="00047F3D">
                  <w:pPr>
                    <w:framePr w:hSpace="180" w:wrap="around" w:vAnchor="page" w:hAnchor="margin" w:y="347"/>
                    <w:jc w:val="center"/>
                    <w:rPr>
                      <w:sz w:val="20"/>
                      <w:szCs w:val="20"/>
                    </w:rPr>
                  </w:pPr>
                  <w:r w:rsidRPr="00B5203A">
                    <w:rPr>
                      <w:sz w:val="20"/>
                      <w:szCs w:val="20"/>
                    </w:rPr>
                    <w:t>licență</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047F3D" w:rsidRPr="00B5203A" w:rsidRDefault="00047F3D" w:rsidP="00047F3D">
                  <w:pPr>
                    <w:framePr w:hSpace="180" w:wrap="around" w:vAnchor="page" w:hAnchor="margin" w:y="347"/>
                    <w:jc w:val="center"/>
                    <w:outlineLvl w:val="0"/>
                    <w:rPr>
                      <w:color w:val="000000"/>
                      <w:sz w:val="20"/>
                      <w:szCs w:val="20"/>
                    </w:rPr>
                  </w:pPr>
                  <w:bookmarkStart w:id="27" w:name="_GoBack"/>
                  <w:bookmarkEnd w:id="27"/>
                  <w:r>
                    <w:rPr>
                      <w:color w:val="000000"/>
                      <w:sz w:val="20"/>
                      <w:szCs w:val="20"/>
                    </w:rPr>
                    <w:t>200</w:t>
                  </w:r>
                </w:p>
              </w:tc>
              <w:tc>
                <w:tcPr>
                  <w:tcW w:w="136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tcPr>
                <w:p w:rsidR="00047F3D" w:rsidRPr="00155B6E" w:rsidRDefault="00047F3D" w:rsidP="00047F3D">
                  <w:pPr>
                    <w:framePr w:hSpace="180" w:wrap="around" w:vAnchor="page" w:hAnchor="margin" w:y="347"/>
                    <w:jc w:val="center"/>
                    <w:rPr>
                      <w:sz w:val="20"/>
                    </w:rPr>
                  </w:pPr>
                  <w:r w:rsidRPr="00047F3D">
                    <w:rPr>
                      <w:i/>
                      <w:sz w:val="20"/>
                    </w:rPr>
                    <w:t>Vînzătorul va asigura livrarea și reînnoirea licenței, până la data de 01.10.2022</w:t>
                  </w: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rPr>
                      <w:sz w:val="20"/>
                    </w:rPr>
                  </w:pPr>
                </w:p>
              </w:tc>
            </w:tr>
            <w:tr w:rsidR="00047F3D" w:rsidRPr="00155B6E" w:rsidTr="00047F3D">
              <w:trPr>
                <w:gridAfter w:val="2"/>
                <w:wAfter w:w="457" w:type="dxa"/>
                <w:trHeight w:val="679"/>
              </w:trPr>
              <w:tc>
                <w:tcPr>
                  <w:tcW w:w="1195" w:type="dxa"/>
                  <w:vMerge/>
                  <w:tcBorders>
                    <w:top w:val="single" w:sz="4" w:space="0" w:color="auto"/>
                    <w:left w:val="single" w:sz="4" w:space="0" w:color="auto"/>
                    <w:bottom w:val="single" w:sz="4" w:space="0" w:color="auto"/>
                    <w:right w:val="single" w:sz="4" w:space="0" w:color="auto"/>
                  </w:tcBorders>
                  <w:vAlign w:val="center"/>
                </w:tcPr>
                <w:p w:rsidR="00047F3D" w:rsidRPr="00C678CA" w:rsidRDefault="00047F3D" w:rsidP="00047F3D">
                  <w:pPr>
                    <w:framePr w:hSpace="180" w:wrap="around" w:vAnchor="page" w:hAnchor="margin" w:y="347"/>
                    <w:jc w:val="center"/>
                    <w:rPr>
                      <w:sz w:val="20"/>
                      <w:szCs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47F3D" w:rsidRPr="00FA455F" w:rsidRDefault="00047F3D" w:rsidP="00047F3D">
                  <w:pPr>
                    <w:tabs>
                      <w:tab w:val="left" w:pos="360"/>
                    </w:tabs>
                    <w:autoSpaceDE w:val="0"/>
                    <w:autoSpaceDN w:val="0"/>
                    <w:adjustRightInd w:val="0"/>
                    <w:rPr>
                      <w:color w:val="000000"/>
                      <w:sz w:val="20"/>
                      <w:szCs w:val="20"/>
                    </w:rPr>
                  </w:pPr>
                  <w:r w:rsidRPr="00FA455F">
                    <w:rPr>
                      <w:rFonts w:eastAsia="Times New Roman"/>
                      <w:bCs/>
                      <w:color w:val="000000"/>
                      <w:sz w:val="20"/>
                      <w:szCs w:val="20"/>
                    </w:rPr>
                    <w:t>Reînnoirii subscripției (suport) pentru produsele IBM Informix client SDK</w:t>
                  </w:r>
                </w:p>
              </w:tc>
              <w:tc>
                <w:tcPr>
                  <w:tcW w:w="950" w:type="dxa"/>
                  <w:tcBorders>
                    <w:top w:val="single" w:sz="4" w:space="0" w:color="auto"/>
                    <w:left w:val="single" w:sz="4" w:space="0" w:color="auto"/>
                    <w:bottom w:val="single" w:sz="4" w:space="0" w:color="auto"/>
                  </w:tcBorders>
                  <w:vAlign w:val="center"/>
                </w:tcPr>
                <w:p w:rsidR="00047F3D" w:rsidRPr="00B5203A" w:rsidRDefault="00047F3D" w:rsidP="00047F3D">
                  <w:pPr>
                    <w:framePr w:hSpace="180" w:wrap="around" w:vAnchor="page" w:hAnchor="margin" w:y="347"/>
                    <w:jc w:val="center"/>
                    <w:rPr>
                      <w:sz w:val="20"/>
                      <w:szCs w:val="20"/>
                    </w:rPr>
                  </w:pPr>
                  <w:r w:rsidRPr="00B5203A">
                    <w:rPr>
                      <w:sz w:val="20"/>
                      <w:szCs w:val="20"/>
                    </w:rPr>
                    <w:t>licență</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047F3D" w:rsidRPr="00B5203A" w:rsidRDefault="00047F3D" w:rsidP="00047F3D">
                  <w:pPr>
                    <w:framePr w:hSpace="180" w:wrap="around" w:vAnchor="page" w:hAnchor="margin" w:y="347"/>
                    <w:jc w:val="center"/>
                    <w:outlineLvl w:val="0"/>
                    <w:rPr>
                      <w:color w:val="000000"/>
                      <w:sz w:val="20"/>
                      <w:szCs w:val="20"/>
                    </w:rPr>
                  </w:pPr>
                  <w:r w:rsidRPr="00B5203A">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687" w:type="dxa"/>
                  <w:gridSpan w:val="3"/>
                  <w:vMerge/>
                  <w:tcBorders>
                    <w:left w:val="single" w:sz="4" w:space="0" w:color="auto"/>
                    <w:right w:val="single" w:sz="4" w:space="0" w:color="auto"/>
                  </w:tcBorders>
                </w:tcPr>
                <w:p w:rsidR="00047F3D" w:rsidRPr="00DB496E" w:rsidRDefault="00047F3D" w:rsidP="00047F3D">
                  <w:pPr>
                    <w:framePr w:hSpace="180" w:wrap="around" w:vAnchor="page" w:hAnchor="margin" w:y="347"/>
                    <w:jc w:val="center"/>
                    <w:rPr>
                      <w:i/>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rPr>
                      <w:sz w:val="20"/>
                    </w:rPr>
                  </w:pPr>
                </w:p>
              </w:tc>
            </w:tr>
            <w:tr w:rsidR="00047F3D" w:rsidRPr="00155B6E" w:rsidTr="00047F3D">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47F3D" w:rsidRPr="00155B6E" w:rsidRDefault="00047F3D" w:rsidP="00047F3D">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047F3D" w:rsidRPr="00155B6E" w:rsidRDefault="00047F3D" w:rsidP="00047F3D">
                  <w:pPr>
                    <w:framePr w:hSpace="180" w:wrap="around" w:vAnchor="page" w:hAnchor="margin" w:y="347"/>
                    <w:rPr>
                      <w:sz w:val="20"/>
                    </w:rPr>
                  </w:pPr>
                </w:p>
              </w:tc>
            </w:tr>
            <w:tr w:rsidR="00047F3D" w:rsidRPr="00155B6E" w:rsidTr="00102F1D">
              <w:trPr>
                <w:gridAfter w:val="1"/>
                <w:wAfter w:w="425" w:type="dxa"/>
                <w:trHeight w:val="397"/>
              </w:trPr>
              <w:tc>
                <w:tcPr>
                  <w:tcW w:w="11108" w:type="dxa"/>
                  <w:gridSpan w:val="10"/>
                  <w:tcBorders>
                    <w:top w:val="single" w:sz="4" w:space="0" w:color="auto"/>
                  </w:tcBorders>
                  <w:vAlign w:val="center"/>
                </w:tcPr>
                <w:p w:rsidR="00047F3D" w:rsidRPr="00155B6E" w:rsidRDefault="00047F3D" w:rsidP="00047F3D">
                  <w:pPr>
                    <w:framePr w:hSpace="180" w:wrap="around" w:vAnchor="page" w:hAnchor="margin" w:y="347"/>
                    <w:tabs>
                      <w:tab w:val="left" w:pos="6120"/>
                    </w:tabs>
                    <w:rPr>
                      <w:sz w:val="20"/>
                    </w:rPr>
                  </w:pPr>
                </w:p>
                <w:p w:rsidR="00047F3D" w:rsidRPr="00155B6E" w:rsidRDefault="00047F3D" w:rsidP="00047F3D">
                  <w:pPr>
                    <w:framePr w:hSpace="180" w:wrap="around" w:vAnchor="page" w:hAnchor="margin" w:y="347"/>
                    <w:rPr>
                      <w:sz w:val="20"/>
                    </w:rPr>
                  </w:pPr>
                  <w:r w:rsidRPr="00155B6E">
                    <w:rPr>
                      <w:sz w:val="20"/>
                    </w:rPr>
                    <w:t>Semnat:_______________ Numele, Prenumele:_____________________________ În calitate de: ______________</w:t>
                  </w:r>
                </w:p>
                <w:p w:rsidR="00047F3D" w:rsidRPr="00155B6E" w:rsidRDefault="00047F3D" w:rsidP="00047F3D">
                  <w:pPr>
                    <w:framePr w:hSpace="180" w:wrap="around" w:vAnchor="page" w:hAnchor="margin" w:y="347"/>
                    <w:rPr>
                      <w:sz w:val="20"/>
                    </w:rPr>
                  </w:pPr>
                </w:p>
                <w:p w:rsidR="00047F3D" w:rsidRPr="00155B6E" w:rsidRDefault="00047F3D" w:rsidP="00047F3D">
                  <w:pPr>
                    <w:framePr w:hSpace="180" w:wrap="around" w:vAnchor="page" w:hAnchor="margin" w:y="347"/>
                    <w:rPr>
                      <w:iCs/>
                      <w:sz w:val="20"/>
                    </w:rPr>
                  </w:pPr>
                  <w:r w:rsidRPr="00155B6E">
                    <w:rPr>
                      <w:iCs/>
                      <w:sz w:val="20"/>
                    </w:rPr>
                    <w:t>Ofertantul: ___________________             Adresa: ________________________________________________________</w:t>
                  </w:r>
                </w:p>
              </w:tc>
              <w:tc>
                <w:tcPr>
                  <w:tcW w:w="1669" w:type="dxa"/>
                  <w:gridSpan w:val="3"/>
                  <w:tcBorders>
                    <w:top w:val="single" w:sz="4" w:space="0" w:color="auto"/>
                  </w:tcBorders>
                </w:tcPr>
                <w:p w:rsidR="00047F3D" w:rsidRPr="00155B6E" w:rsidRDefault="00047F3D" w:rsidP="00047F3D">
                  <w:pPr>
                    <w:framePr w:hSpace="180" w:wrap="around" w:vAnchor="page" w:hAnchor="margin" w:y="347"/>
                    <w:tabs>
                      <w:tab w:val="left" w:pos="6120"/>
                    </w:tabs>
                    <w:rPr>
                      <w:sz w:val="20"/>
                    </w:rPr>
                  </w:pPr>
                </w:p>
              </w:tc>
              <w:tc>
                <w:tcPr>
                  <w:tcW w:w="1245" w:type="dxa"/>
                  <w:gridSpan w:val="4"/>
                  <w:tcBorders>
                    <w:top w:val="single" w:sz="4" w:space="0" w:color="auto"/>
                  </w:tcBorders>
                </w:tcPr>
                <w:p w:rsidR="00047F3D" w:rsidRPr="00155B6E" w:rsidRDefault="00047F3D" w:rsidP="00047F3D">
                  <w:pPr>
                    <w:framePr w:hSpace="180" w:wrap="around" w:vAnchor="page" w:hAnchor="margin" w:y="347"/>
                    <w:tabs>
                      <w:tab w:val="left" w:pos="6120"/>
                    </w:tabs>
                    <w:rPr>
                      <w:sz w:val="20"/>
                    </w:rPr>
                  </w:pPr>
                </w:p>
              </w:tc>
              <w:tc>
                <w:tcPr>
                  <w:tcW w:w="1228" w:type="dxa"/>
                  <w:gridSpan w:val="3"/>
                  <w:tcBorders>
                    <w:top w:val="single" w:sz="4" w:space="0" w:color="auto"/>
                  </w:tcBorders>
                </w:tcPr>
                <w:p w:rsidR="00047F3D" w:rsidRPr="00155B6E" w:rsidRDefault="00047F3D" w:rsidP="00047F3D">
                  <w:pPr>
                    <w:framePr w:hSpace="180" w:wrap="around" w:vAnchor="page" w:hAnchor="margin" w:y="347"/>
                    <w:tabs>
                      <w:tab w:val="left" w:pos="6120"/>
                    </w:tabs>
                    <w:rPr>
                      <w:sz w:val="20"/>
                    </w:rPr>
                  </w:pPr>
                </w:p>
              </w:tc>
            </w:tr>
          </w:tbl>
          <w:p w:rsidR="00047F3D" w:rsidRPr="00155B6E" w:rsidRDefault="00047F3D" w:rsidP="00047F3D">
            <w:pPr>
              <w:rPr>
                <w:bCs/>
                <w:iCs/>
              </w:rPr>
            </w:pPr>
          </w:p>
        </w:tc>
      </w:tr>
      <w:tr w:rsidR="00047F3D" w:rsidRPr="00155B6E" w:rsidTr="002932D1">
        <w:trPr>
          <w:gridAfter w:val="1"/>
          <w:wAfter w:w="24" w:type="pct"/>
          <w:trHeight w:val="397"/>
        </w:trPr>
        <w:tc>
          <w:tcPr>
            <w:tcW w:w="628" w:type="pct"/>
            <w:tcBorders>
              <w:top w:val="single" w:sz="4" w:space="0" w:color="auto"/>
            </w:tcBorders>
            <w:vAlign w:val="center"/>
          </w:tcPr>
          <w:p w:rsidR="00047F3D" w:rsidRPr="00155B6E" w:rsidRDefault="00047F3D" w:rsidP="00047F3D">
            <w:pPr>
              <w:tabs>
                <w:tab w:val="left" w:pos="6120"/>
              </w:tabs>
            </w:pPr>
          </w:p>
        </w:tc>
        <w:tc>
          <w:tcPr>
            <w:tcW w:w="87" w:type="pct"/>
            <w:tcBorders>
              <w:top w:val="single" w:sz="4" w:space="0" w:color="auto"/>
            </w:tcBorders>
            <w:vAlign w:val="center"/>
          </w:tcPr>
          <w:p w:rsidR="00047F3D" w:rsidRPr="00155B6E" w:rsidRDefault="00047F3D" w:rsidP="00047F3D">
            <w:pPr>
              <w:tabs>
                <w:tab w:val="left" w:pos="6120"/>
              </w:tabs>
            </w:pPr>
          </w:p>
        </w:tc>
        <w:tc>
          <w:tcPr>
            <w:tcW w:w="4261" w:type="pct"/>
            <w:gridSpan w:val="8"/>
            <w:tcBorders>
              <w:top w:val="single" w:sz="4" w:space="0" w:color="auto"/>
            </w:tcBorders>
            <w:vAlign w:val="center"/>
          </w:tcPr>
          <w:p w:rsidR="00047F3D" w:rsidRPr="00155B6E" w:rsidRDefault="00047F3D" w:rsidP="00047F3D">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047F3D" w:rsidRPr="00047F3D">
        <w:rPr>
          <w:b/>
          <w:bCs/>
          <w:noProof w:val="0"/>
        </w:rPr>
        <w:t>ocds-b3wdp1-MD-1659961434561</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8" w:name="_Hlk77771427"/>
      <w:r w:rsidRPr="00155B6E">
        <w:rPr>
          <w:b/>
          <w:noProof w:val="0"/>
        </w:rPr>
        <w:t xml:space="preserve">CONTRACT </w:t>
      </w:r>
      <w:r w:rsidR="00F94BAD" w:rsidRPr="00155B6E">
        <w:rPr>
          <w:b/>
          <w:noProof w:val="0"/>
        </w:rPr>
        <w:t>–</w:t>
      </w:r>
      <w:r w:rsidRPr="00155B6E">
        <w:rPr>
          <w:b/>
          <w:noProof w:val="0"/>
        </w:rPr>
        <w:t xml:space="preserve"> MODEL</w:t>
      </w:r>
      <w:bookmarkEnd w:id="28"/>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DB496E">
            <w:pPr>
              <w:jc w:val="both"/>
              <w:rPr>
                <w:i/>
              </w:rPr>
            </w:pPr>
            <w:r w:rsidRPr="00155B6E">
              <w:rPr>
                <w:i/>
              </w:rPr>
              <w:t>Obiectul achiziției</w:t>
            </w:r>
            <w:r w:rsidR="00102F1D">
              <w:rPr>
                <w:i/>
              </w:rPr>
              <w:t>:</w:t>
            </w:r>
            <w:r w:rsidR="00B56360" w:rsidRPr="00155B6E">
              <w:rPr>
                <w:i/>
              </w:rPr>
              <w:t xml:space="preserve"> </w:t>
            </w:r>
            <w:r w:rsidR="00047F3D" w:rsidRPr="00047F3D">
              <w:rPr>
                <w:b/>
                <w:bCs/>
                <w:i/>
              </w:rPr>
              <w:t>Reînnoirea subscripției (suport) pentru produsele IBM Informix</w:t>
            </w:r>
          </w:p>
          <w:p w:rsidR="00B56360" w:rsidRPr="00155B6E" w:rsidRDefault="00B56360" w:rsidP="00B56360">
            <w:pPr>
              <w:jc w:val="both"/>
              <w:rPr>
                <w:i/>
              </w:rPr>
            </w:pPr>
            <w:r w:rsidRPr="00155B6E">
              <w:rPr>
                <w:i/>
              </w:rPr>
              <w:t xml:space="preserve">Cod CPV: </w:t>
            </w:r>
            <w:r w:rsidR="00DB496E" w:rsidRPr="00DB496E">
              <w:rPr>
                <w:b/>
                <w:i/>
              </w:rPr>
              <w:t>48</w:t>
            </w:r>
            <w:r w:rsidR="00047F3D">
              <w:rPr>
                <w:b/>
                <w:i/>
              </w:rPr>
              <w:t>600000</w:t>
            </w:r>
            <w:r w:rsidR="00DB496E" w:rsidRPr="00DB496E">
              <w:rPr>
                <w:b/>
                <w:i/>
              </w:rPr>
              <w:t>-</w:t>
            </w:r>
            <w:r w:rsidR="00047F3D">
              <w:rPr>
                <w:b/>
                <w:i/>
              </w:rPr>
              <w:t>4</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047F3D" w:rsidRPr="00047F3D">
              <w:rPr>
                <w:b/>
                <w:i/>
                <w:iCs/>
              </w:rPr>
              <w:t>Vînzătorul va asigura livrarea și reînnoirea licenței, până la data de 01.10.2022.</w:t>
            </w:r>
            <w:r w:rsidR="00C678CA" w:rsidRPr="00C678CA">
              <w:rPr>
                <w:b/>
                <w:i/>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lastRenderedPageBreak/>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lastRenderedPageBreak/>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B48" w:rsidRDefault="006F7B48" w:rsidP="00A20ACF">
      <w:r>
        <w:separator/>
      </w:r>
    </w:p>
  </w:endnote>
  <w:endnote w:type="continuationSeparator" w:id="0">
    <w:p w:rsidR="006F7B48" w:rsidRDefault="006F7B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B48" w:rsidRDefault="006F7B48" w:rsidP="00A20ACF">
      <w:r>
        <w:separator/>
      </w:r>
    </w:p>
  </w:footnote>
  <w:footnote w:type="continuationSeparator" w:id="0">
    <w:p w:rsidR="006F7B48" w:rsidRDefault="006F7B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F3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2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E3"/>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581"/>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02"/>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E9"/>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F4"/>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48"/>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0C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26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E3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41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8C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FFB"/>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96E"/>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7DD76B"/>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8C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461DE-13FE-4ADA-916F-BA5E46257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21</Pages>
  <Words>6652</Words>
  <Characters>37917</Characters>
  <Application>Microsoft Office Word</Application>
  <DocSecurity>0</DocSecurity>
  <Lines>315</Lines>
  <Paragraphs>88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44481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11</cp:revision>
  <cp:lastPrinted>2021-03-10T09:12:00Z</cp:lastPrinted>
  <dcterms:created xsi:type="dcterms:W3CDTF">2021-12-01T13:19:00Z</dcterms:created>
  <dcterms:modified xsi:type="dcterms:W3CDTF">2022-08-08T12:38:00Z</dcterms:modified>
</cp:coreProperties>
</file>