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804"/>
        <w:gridCol w:w="992"/>
        <w:gridCol w:w="1276"/>
      </w:tblGrid>
      <w:tr w:rsidR="000341C9" w:rsidRPr="000E12C2" w:rsidTr="000E12C2">
        <w:trPr>
          <w:trHeight w:val="435"/>
          <w:tblHeader/>
        </w:trPr>
        <w:tc>
          <w:tcPr>
            <w:tcW w:w="993" w:type="dxa"/>
            <w:shd w:val="clear" w:color="auto" w:fill="BDD6EE" w:themeFill="accent1" w:themeFillTint="66"/>
            <w:noWrap/>
            <w:vAlign w:val="center"/>
          </w:tcPr>
          <w:p w:rsidR="000341C9" w:rsidRPr="009C48F7" w:rsidRDefault="008248E8" w:rsidP="009C48F7">
            <w:pPr>
              <w:jc w:val="center"/>
              <w:rPr>
                <w:b/>
                <w:color w:val="000000"/>
                <w:sz w:val="22"/>
                <w:szCs w:val="20"/>
                <w:lang w:val="ro-RO"/>
              </w:rPr>
            </w:pPr>
            <w:r w:rsidRPr="009C48F7">
              <w:rPr>
                <w:b/>
                <w:color w:val="000000"/>
                <w:sz w:val="22"/>
                <w:szCs w:val="20"/>
                <w:lang w:val="ro-RO"/>
              </w:rPr>
              <w:t>Nr.</w:t>
            </w:r>
          </w:p>
        </w:tc>
        <w:tc>
          <w:tcPr>
            <w:tcW w:w="6804" w:type="dxa"/>
            <w:shd w:val="clear" w:color="auto" w:fill="BDD6EE" w:themeFill="accent1" w:themeFillTint="66"/>
            <w:vAlign w:val="center"/>
            <w:hideMark/>
          </w:tcPr>
          <w:p w:rsidR="000341C9" w:rsidRPr="009C48F7" w:rsidRDefault="008248E8" w:rsidP="00ED0444">
            <w:pPr>
              <w:rPr>
                <w:b/>
                <w:color w:val="000000"/>
                <w:sz w:val="22"/>
                <w:szCs w:val="20"/>
                <w:lang w:val="ro-RO"/>
              </w:rPr>
            </w:pPr>
            <w:r w:rsidRPr="009C48F7">
              <w:rPr>
                <w:b/>
                <w:color w:val="000000"/>
                <w:sz w:val="22"/>
                <w:szCs w:val="20"/>
                <w:lang w:val="ro-RO"/>
              </w:rPr>
              <w:t>Denumirea bunului</w:t>
            </w:r>
          </w:p>
        </w:tc>
        <w:tc>
          <w:tcPr>
            <w:tcW w:w="992" w:type="dxa"/>
            <w:shd w:val="clear" w:color="auto" w:fill="BDD6EE" w:themeFill="accent1" w:themeFillTint="66"/>
            <w:noWrap/>
            <w:vAlign w:val="center"/>
          </w:tcPr>
          <w:p w:rsidR="000341C9" w:rsidRPr="009C48F7" w:rsidRDefault="008248E8" w:rsidP="004F5630">
            <w:pPr>
              <w:jc w:val="center"/>
              <w:rPr>
                <w:b/>
                <w:color w:val="000000"/>
                <w:sz w:val="22"/>
                <w:szCs w:val="20"/>
                <w:lang w:val="ro-RO"/>
              </w:rPr>
            </w:pPr>
            <w:r w:rsidRPr="009C48F7">
              <w:rPr>
                <w:b/>
                <w:color w:val="000000"/>
                <w:sz w:val="22"/>
                <w:szCs w:val="20"/>
                <w:lang w:val="ro-RO"/>
              </w:rPr>
              <w:t>U.m</w:t>
            </w:r>
          </w:p>
        </w:tc>
        <w:tc>
          <w:tcPr>
            <w:tcW w:w="1276" w:type="dxa"/>
            <w:shd w:val="clear" w:color="auto" w:fill="BDD6EE" w:themeFill="accent1" w:themeFillTint="66"/>
            <w:noWrap/>
            <w:vAlign w:val="center"/>
          </w:tcPr>
          <w:p w:rsidR="000341C9" w:rsidRPr="009C48F7" w:rsidRDefault="008248E8" w:rsidP="009C48F7">
            <w:pPr>
              <w:jc w:val="center"/>
              <w:rPr>
                <w:b/>
                <w:color w:val="000000"/>
                <w:sz w:val="22"/>
                <w:szCs w:val="20"/>
                <w:lang w:val="ro-RO"/>
              </w:rPr>
            </w:pPr>
            <w:r w:rsidRPr="009C48F7">
              <w:rPr>
                <w:b/>
                <w:color w:val="000000"/>
                <w:sz w:val="22"/>
                <w:szCs w:val="20"/>
                <w:lang w:val="ro-RO"/>
              </w:rPr>
              <w:t>Preț unitar, lei cu TVA</w:t>
            </w: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ind w:left="704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2.5" SATA </w:t>
            </w:r>
            <w:r w:rsidRPr="0014053F">
              <w:rPr>
                <w:sz w:val="20"/>
                <w:szCs w:val="20"/>
                <w:lang w:val="ro-RO"/>
              </w:rPr>
              <w:t xml:space="preserve">SSD 120-128GB   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2.5" SATA SSD </w:t>
            </w:r>
            <w:r w:rsidRPr="0014053F">
              <w:rPr>
                <w:sz w:val="20"/>
                <w:szCs w:val="20"/>
                <w:lang w:val="ro-RO"/>
              </w:rPr>
              <w:t xml:space="preserve">240-256GB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3.5" HDD 1.0TB-SATA-</w:t>
            </w:r>
            <w:r w:rsidRPr="0014053F">
              <w:rPr>
                <w:sz w:val="20"/>
                <w:szCs w:val="20"/>
                <w:lang w:val="ro-RO"/>
              </w:rPr>
              <w:t xml:space="preserve">64MB (New, Non-Refurbished)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3.5" HDD  2.0TB -SATA-</w:t>
            </w:r>
            <w:r w:rsidRPr="0014053F">
              <w:rPr>
                <w:sz w:val="20"/>
                <w:szCs w:val="20"/>
                <w:lang w:val="ro-RO"/>
              </w:rPr>
              <w:t>64MB (New, Non-Refurbished)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RAM 2GB DDR2 800MHz, PC6400, CL5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RAM 4GB DDR3-1600MHz, PC12800, CL11,  1.5V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RAM 8GB DDR3-1600MHz, PC12800, CL11,  1.35V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RAM 4GB DDR4-2666MHz, PC21300,  CL19, 288pin DIMM 1.2V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RAM 8GB DDR4- 2666MHz, PC21300,  CL19, 288pin DIMM 1.2V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21.5" Monitor, Black </w:t>
            </w:r>
            <w:r w:rsidRPr="0014053F">
              <w:rPr>
                <w:sz w:val="20"/>
                <w:szCs w:val="20"/>
                <w:lang w:val="ro-RO"/>
              </w:rPr>
              <w:t>min.: 1600x900, 5ms, 200cd, LED10M:1, D-Sub+Digital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23.6" Monitor, Black </w:t>
            </w:r>
            <w:r w:rsidRPr="0014053F">
              <w:rPr>
                <w:sz w:val="20"/>
                <w:szCs w:val="20"/>
                <w:lang w:val="ro-RO"/>
              </w:rPr>
              <w:t>min.: 1920x1080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, 5ms, 250cd, LED10M:1, DVI, HDMI, 2x2W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27" Monitor, White/Bk/Silver 4 k,</w:t>
            </w:r>
            <w:r w:rsidRPr="0014053F">
              <w:rPr>
                <w:sz w:val="20"/>
                <w:szCs w:val="20"/>
                <w:lang w:val="ro-RO"/>
              </w:rPr>
              <w:t xml:space="preserve"> 3840x2160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, 4ms, HDMI, 2x2W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32" Monitor, White/Bk/Silver 4 k,</w:t>
            </w:r>
            <w:r w:rsidRPr="0014053F">
              <w:rPr>
                <w:sz w:val="20"/>
                <w:szCs w:val="20"/>
                <w:lang w:val="ro-RO"/>
              </w:rPr>
              <w:t xml:space="preserve"> 3840x2160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, 4ms, HDMI, 2x5W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Power Supply ATX 500W, 12cm Fan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Power </w:t>
            </w:r>
            <w:r w:rsidRPr="0014053F">
              <w:rPr>
                <w:sz w:val="20"/>
                <w:szCs w:val="20"/>
                <w:lang w:val="ro-RO"/>
              </w:rPr>
              <w:t>Supply ATX min.: 800W 80+ Gold, Full Modular cable, Active PFC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MB S1151 with COM PORT Onboard sau suplimentar COM-adapter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MB S1150 + COM PORT Onboard sau suplimentar COM-adapter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CPU Intel 2 Core S1150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CPU Intel 2 Core S1151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 V2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Cooler 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 xml:space="preserve">S1150 (Up to 65W)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Cooler 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 xml:space="preserve">S1151 (Up to 65W) 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CPU Intel Core i3 Socket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CPU Intel Core i5 Socket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CPU Intel Core i7 Socket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PC multimedia speakers - 20 Watt 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 xml:space="preserve">2.0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Baterie UPS 12V/7AH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Baterie UPS 12V/5AH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Baterie UPS 12V/9AH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Mouse SVEN RX-110, Optical, 1000 dpi, 3 buttons, Ambidextrous, Black, USB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Mouse Logitech B100, Optical, 800 dpi, 3 buttons, Ambidextrous, Black, USB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Mouse SVEN RX-110, Optical, 1000 dpi, 3 buttons, Ambidextrous, Black, PS/2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Wireless Mouse SVEN RX-270W, Optical, 800-1600 dpi, 4 buttons, Ambidextrous, Black,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Wireless Mouse Logitech M170, Optical, 3 buttons, Ambidextrous, 1xAA, Grey or Black,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Keyboard SVEN Standard 301, Traditional layout, Splash proof, Calculator key, Grey USB,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Keyboard Logitech K120 OEM, Thin profile, Quiet typing, Spill-resistant, Black, USB,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Keyboard SVEN Standard 301, Traditional layout, Splash proof, Calculator key, Black, PS/2,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Wireless Keyboard SVEN Comfort 2200, Fullsize layout, Splash proof, Nano rec., 2.4 Ghz, 1xAA, Black,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Wireless Keyboard &amp; Mouse Logitech MK220, Compact, Quiet typing, FN key, 2xAAA/2xAA, Black, sau similar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Surge Protector   5 Sockets,  1.8m, flame-retardant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Surge Protector   5 Sockets,  3.0m, flame-retardant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Surge Protector   5 Sockets,  5.0m, flame-retardant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Ink Cartridge XL  Epson Epson M2170 Original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FFFFFF" w:themeFill="background1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FFFFFF" w:themeFill="background1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Ink Cartridge XL  Epson Epson L222, 4 color, Original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FFFFFF" w:themeFill="background1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FFFFFF" w:themeFill="background1"/>
            <w:vAlign w:val="center"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Catridge T8651</w:t>
            </w:r>
            <w:r w:rsidRPr="0014053F">
              <w:rPr>
                <w:lang w:val="ro-RO"/>
              </w:rPr>
              <w:t xml:space="preserve"> 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/ C13T865140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32GB USB2.0 Flash Drive Classic Cap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64GB USB3.1 Flash Drive</w:t>
            </w:r>
            <w:r w:rsidRPr="0014053F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Classic Cap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32GB MicroSD (Class 10) UHS-I (U1)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5-port 10/100Mbps Desktop Switch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8-port 10/100Mbps Desktop Switch 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16-port 10/100Mbps Desktop Switch ,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24-port 10/100Mbps Switch,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48-port Switch Rack mount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Wireless Router </w:t>
            </w:r>
            <w:r w:rsidRPr="0014053F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300Mbps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Cable USB, AM/BM,  1.8 m, USB2.0 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Cable USB, AM/BM,  3.0 m, USB2.0 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Cable USB, USB AM/AF, 1.8 m, USB2.0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Cable USB, USB AM/AF, 3.0 m, USB2.0,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Cable VGA Coaxial 3+4  HDB15M/HDB15F,1.8M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Cable DVI M to DVI M,  1.8m,  DVI-D Dual link with ferrite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Cable HDMI male to HDMI female 1.8m  male-female, V1.4,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Cable HDMI male to HDMI female 5m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Cable UTP  Cat.5E, 305m, CCAG, 24awg 4X2X1/0.50,  (cupru 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FF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Cable UTP Cat.6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 xml:space="preserve"> (4*2*0,57 mm cooper, PVC, 305m)</w:t>
            </w:r>
          </w:p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Power Cord PC/Monitor 220V 1.8m Euro Plug "IEC-320-C13"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Thermal paste – 3gr.</w:t>
            </w:r>
          </w:p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4 core telephone flat cable,TEL4W, 28AWG 2.2X4.5MM 100M/ROLL white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RJ45 Modular Plug, Cat.5E, Long Type, 3u" Gold plated, 100pcs/bag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Plug RJ-12, MP-6P4C modular plug (3u"), 100 pcs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10/100/1000M PCI-Express Network Adapter, Realtek RTL8168B chipset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PCI 2xSerial Port Card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Converter USB to Serial port RS232, USB A plug/DB9M 1.5m cable, Black,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Wireless charger for android phones and iphone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USB 2.0 Hub 4-port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VGA Gigabyte GTX1050Ti 4GB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VGA Gigabyte RTX2070 8GB GDDR6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VGA ASRock Radeon RX560 4GB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VGA ASRock Radeon RX590 8GB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Speakers  SVEN "315" Black, 5w, USB power,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Headset SVEN AP-010MV / GD-010MV with Microphone,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Headset Logitech H110, Mic, 2 x mini-jack 3.5mm,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Case ATX 500W , 2xUSB2.0, Black,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3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Case SFF mATX 275W </w:t>
            </w:r>
            <w:r w:rsidRPr="0014053F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14053F">
              <w:rPr>
                <w:color w:val="000000"/>
                <w:sz w:val="20"/>
                <w:szCs w:val="20"/>
                <w:lang w:val="ro-RO"/>
              </w:rPr>
              <w:t>Slim Tower/Desktop, 1xUSB3.0, 2xUSB2.0, Black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72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Web Camera  0.3 MP USB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49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Web Camera Full HD native, USB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Crimping Cutting Tool RJ-45,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Mikrotik RB951Ui-2nD hAP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Mikrotik Cloud Core Router CCR1036-8G-2S+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 xml:space="preserve">PowerBank 20000 </w:t>
            </w: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mAh BrandName International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Telephone Panasonic KX-TS2350UAB, Black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Radio Telephone Panasonic KX-TG1611UAH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Panasonic "ALKALINE Power" AAA Blister* 4, Alkaline, LR03REB/4BPR,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:rsidR="008248E8" w:rsidRPr="0014053F" w:rsidRDefault="008248E8" w:rsidP="008248E8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14053F">
              <w:rPr>
                <w:color w:val="000000" w:themeColor="text1"/>
                <w:sz w:val="20"/>
                <w:szCs w:val="20"/>
                <w:lang w:val="ro-RO"/>
              </w:rPr>
              <w:t>Panasonic "ALKALINE Power" AA Blister* 4, Alkaline, LR6REB/4BPR,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MB S1151-v2 Z390 chipset, min.: 1x PCI Express x16, 1x PCI Express x16, 1x PCI Express x1; 1x M.2 connector, 4x SATA 6Gb/s; 6x USB 3.1, 2x USB 2.0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MB cu processor integrat 1x PCI Express x16, 1x PCI Express x16, 1x PCI Express x1; 1x M.2 connector, 4x SATA 6Gb/s; 6x USB 3.1, 2x USB 2.0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2TB External Hard Drive Portable HDD – USB 3.0 for PC, Mac, PS4, </w:t>
            </w:r>
          </w:p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8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Seagate Cheetah 15K.7 ST3600057SS 600GB 15000 RPM 16MB Cache SAS 6Gb/s 3.5"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315"/>
          <w:tblHeader/>
        </w:trPr>
        <w:tc>
          <w:tcPr>
            <w:tcW w:w="993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8248E8" w:rsidRPr="0014053F" w:rsidRDefault="008248E8" w:rsidP="008248E8">
            <w:pPr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HDD external 8 TB, USB 3.0, Compatible with PC, Mac.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4053F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8248E8" w:rsidRPr="0014053F" w:rsidTr="000E12C2">
        <w:trPr>
          <w:trHeight w:val="421"/>
          <w:tblHeader/>
        </w:trPr>
        <w:tc>
          <w:tcPr>
            <w:tcW w:w="7797" w:type="dxa"/>
            <w:gridSpan w:val="2"/>
            <w:shd w:val="clear" w:color="auto" w:fill="BDD6EE" w:themeFill="accent1" w:themeFillTint="66"/>
            <w:noWrap/>
            <w:vAlign w:val="center"/>
          </w:tcPr>
          <w:p w:rsidR="008248E8" w:rsidRPr="0014053F" w:rsidRDefault="008248E8" w:rsidP="008248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197CB1">
              <w:rPr>
                <w:b/>
                <w:color w:val="000000"/>
                <w:szCs w:val="20"/>
                <w:lang w:val="ro-RO"/>
              </w:rPr>
              <w:t>Preț total, Lei inclusiv TVA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  <w:noWrap/>
            <w:vAlign w:val="center"/>
          </w:tcPr>
          <w:p w:rsidR="008248E8" w:rsidRPr="0014053F" w:rsidRDefault="008248E8" w:rsidP="008248E8">
            <w:pPr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11739C" w:rsidRPr="0014053F" w:rsidRDefault="0011739C">
      <w:pPr>
        <w:rPr>
          <w:lang w:val="ro-RO"/>
        </w:rPr>
      </w:pPr>
    </w:p>
    <w:sectPr w:rsidR="0011739C" w:rsidRPr="0014053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980" w:rsidRDefault="00472980" w:rsidP="00BC4261">
      <w:r>
        <w:separator/>
      </w:r>
    </w:p>
  </w:endnote>
  <w:endnote w:type="continuationSeparator" w:id="0">
    <w:p w:rsidR="00472980" w:rsidRDefault="00472980" w:rsidP="00BC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980" w:rsidRDefault="00472980" w:rsidP="00BC4261">
      <w:r>
        <w:separator/>
      </w:r>
    </w:p>
  </w:footnote>
  <w:footnote w:type="continuationSeparator" w:id="0">
    <w:p w:rsidR="00472980" w:rsidRDefault="00472980" w:rsidP="00BC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24B" w:rsidRPr="00C5031A" w:rsidRDefault="002E224B" w:rsidP="002E224B">
    <w:pPr>
      <w:contextualSpacing/>
      <w:jc w:val="right"/>
      <w:rPr>
        <w:b/>
        <w:lang w:val="ro-RO"/>
      </w:rPr>
    </w:pPr>
    <w:r w:rsidRPr="00C5031A">
      <w:rPr>
        <w:b/>
        <w:lang w:val="ro-RO"/>
      </w:rPr>
      <w:t>Anexa nr. 1</w:t>
    </w:r>
  </w:p>
  <w:p w:rsidR="002E224B" w:rsidRPr="00C5031A" w:rsidRDefault="002E224B" w:rsidP="002E224B">
    <w:pPr>
      <w:contextualSpacing/>
      <w:jc w:val="center"/>
      <w:rPr>
        <w:b/>
        <w:lang w:val="ro-RO"/>
      </w:rPr>
    </w:pPr>
    <w:r w:rsidRPr="00C5031A">
      <w:rPr>
        <w:b/>
        <w:lang w:val="ro-RO"/>
      </w:rPr>
      <w:t>SPECIFICAȚIA</w:t>
    </w:r>
  </w:p>
  <w:p w:rsidR="002E224B" w:rsidRPr="00C5031A" w:rsidRDefault="002E224B" w:rsidP="002E224B">
    <w:pPr>
      <w:contextualSpacing/>
      <w:jc w:val="center"/>
      <w:rPr>
        <w:b/>
        <w:lang w:val="ro-RO"/>
      </w:rPr>
    </w:pPr>
    <w:r w:rsidRPr="00C5031A">
      <w:rPr>
        <w:b/>
        <w:lang w:val="ro-RO"/>
      </w:rPr>
      <w:t xml:space="preserve">tehnică și financiară privind </w:t>
    </w:r>
    <w:r w:rsidRPr="00090C96">
      <w:rPr>
        <w:b/>
        <w:lang w:val="ro-RO"/>
      </w:rPr>
      <w:t>piese</w:t>
    </w:r>
    <w:r>
      <w:rPr>
        <w:b/>
        <w:lang w:val="ro-RO"/>
      </w:rPr>
      <w:t>le</w:t>
    </w:r>
    <w:r w:rsidRPr="00090C96">
      <w:rPr>
        <w:b/>
        <w:lang w:val="ro-RO"/>
      </w:rPr>
      <w:t xml:space="preserve"> pentru stațiile de lucru</w:t>
    </w:r>
  </w:p>
  <w:p w:rsidR="002E224B" w:rsidRPr="00C5031A" w:rsidRDefault="002E224B" w:rsidP="002E224B">
    <w:pPr>
      <w:contextualSpacing/>
      <w:jc w:val="center"/>
      <w:rPr>
        <w:b/>
        <w:lang w:val="ro-RO"/>
      </w:rPr>
    </w:pPr>
    <w:r w:rsidRPr="00C5031A">
      <w:rPr>
        <w:b/>
        <w:lang w:val="ro-RO"/>
      </w:rPr>
      <w:t>pentru necesitățile Întreprinderii de Stat ,,Poșta Moldovei”</w:t>
    </w:r>
  </w:p>
  <w:p w:rsidR="002E224B" w:rsidRPr="002E224B" w:rsidRDefault="002E224B">
    <w:pPr>
      <w:pStyle w:val="Antet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B7A7C"/>
    <w:multiLevelType w:val="hybridMultilevel"/>
    <w:tmpl w:val="5E208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1F"/>
    <w:rsid w:val="000011BC"/>
    <w:rsid w:val="00033964"/>
    <w:rsid w:val="000341C9"/>
    <w:rsid w:val="000455EA"/>
    <w:rsid w:val="00076778"/>
    <w:rsid w:val="00077881"/>
    <w:rsid w:val="000973D7"/>
    <w:rsid w:val="000E12C2"/>
    <w:rsid w:val="000F10BA"/>
    <w:rsid w:val="00100BE9"/>
    <w:rsid w:val="0011739C"/>
    <w:rsid w:val="00133458"/>
    <w:rsid w:val="0014053F"/>
    <w:rsid w:val="00147341"/>
    <w:rsid w:val="00151992"/>
    <w:rsid w:val="00176CCA"/>
    <w:rsid w:val="00191548"/>
    <w:rsid w:val="00197CB1"/>
    <w:rsid w:val="001C3DA0"/>
    <w:rsid w:val="001C627C"/>
    <w:rsid w:val="00223CEC"/>
    <w:rsid w:val="00281A25"/>
    <w:rsid w:val="002B6B49"/>
    <w:rsid w:val="002D3748"/>
    <w:rsid w:val="002E224B"/>
    <w:rsid w:val="003466BC"/>
    <w:rsid w:val="003524EE"/>
    <w:rsid w:val="0036095E"/>
    <w:rsid w:val="00381571"/>
    <w:rsid w:val="003922A0"/>
    <w:rsid w:val="00394AB0"/>
    <w:rsid w:val="003D3011"/>
    <w:rsid w:val="003E7FCB"/>
    <w:rsid w:val="003F19FA"/>
    <w:rsid w:val="00431DD7"/>
    <w:rsid w:val="00472980"/>
    <w:rsid w:val="004905B4"/>
    <w:rsid w:val="004A092C"/>
    <w:rsid w:val="004F5630"/>
    <w:rsid w:val="004F7FAC"/>
    <w:rsid w:val="00514D87"/>
    <w:rsid w:val="00552E63"/>
    <w:rsid w:val="005565E2"/>
    <w:rsid w:val="00585540"/>
    <w:rsid w:val="005E4DFF"/>
    <w:rsid w:val="005F60AB"/>
    <w:rsid w:val="006051BA"/>
    <w:rsid w:val="00617E2F"/>
    <w:rsid w:val="00647C7E"/>
    <w:rsid w:val="00680BA0"/>
    <w:rsid w:val="006F7650"/>
    <w:rsid w:val="0074562F"/>
    <w:rsid w:val="00791141"/>
    <w:rsid w:val="007F0258"/>
    <w:rsid w:val="00810F98"/>
    <w:rsid w:val="008248E8"/>
    <w:rsid w:val="00836CED"/>
    <w:rsid w:val="00860613"/>
    <w:rsid w:val="0087252C"/>
    <w:rsid w:val="008A1EBF"/>
    <w:rsid w:val="008B1126"/>
    <w:rsid w:val="0091736A"/>
    <w:rsid w:val="00941DA0"/>
    <w:rsid w:val="00984BEB"/>
    <w:rsid w:val="00997952"/>
    <w:rsid w:val="009B0DD1"/>
    <w:rsid w:val="009C48F7"/>
    <w:rsid w:val="009D16B5"/>
    <w:rsid w:val="00A30E44"/>
    <w:rsid w:val="00A76849"/>
    <w:rsid w:val="00B04701"/>
    <w:rsid w:val="00B16AD3"/>
    <w:rsid w:val="00B4671E"/>
    <w:rsid w:val="00BC4261"/>
    <w:rsid w:val="00BF5554"/>
    <w:rsid w:val="00C04651"/>
    <w:rsid w:val="00C45D7D"/>
    <w:rsid w:val="00C55911"/>
    <w:rsid w:val="00C568A3"/>
    <w:rsid w:val="00CB554D"/>
    <w:rsid w:val="00CD2BF7"/>
    <w:rsid w:val="00CF28F1"/>
    <w:rsid w:val="00D23156"/>
    <w:rsid w:val="00D52A0D"/>
    <w:rsid w:val="00D5751F"/>
    <w:rsid w:val="00D90B6B"/>
    <w:rsid w:val="00DF25A9"/>
    <w:rsid w:val="00DF2CF0"/>
    <w:rsid w:val="00E22FF1"/>
    <w:rsid w:val="00E27AD8"/>
    <w:rsid w:val="00E75906"/>
    <w:rsid w:val="00E8047D"/>
    <w:rsid w:val="00ED0444"/>
    <w:rsid w:val="00F02C7E"/>
    <w:rsid w:val="00F137D6"/>
    <w:rsid w:val="00F422F2"/>
    <w:rsid w:val="00F56AC4"/>
    <w:rsid w:val="00F57931"/>
    <w:rsid w:val="00F625F1"/>
    <w:rsid w:val="00FA29FC"/>
    <w:rsid w:val="00FA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54D4E-D38B-46A0-A065-B8433B0C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C4261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C4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Subsol">
    <w:name w:val="footer"/>
    <w:basedOn w:val="Normal"/>
    <w:link w:val="SubsolCaracter"/>
    <w:uiPriority w:val="99"/>
    <w:unhideWhenUsed/>
    <w:rsid w:val="00BC4261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C4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22A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22A0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f">
    <w:name w:val="List Paragraph"/>
    <w:basedOn w:val="Normal"/>
    <w:uiPriority w:val="34"/>
    <w:qFormat/>
    <w:rsid w:val="00745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9CB4A-E188-453F-95E1-C04535A73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872</Words>
  <Characters>5062</Characters>
  <Application>Microsoft Office Word</Application>
  <DocSecurity>0</DocSecurity>
  <Lines>42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Cristina Cotet</cp:lastModifiedBy>
  <cp:revision>19</cp:revision>
  <cp:lastPrinted>2021-06-15T06:53:00Z</cp:lastPrinted>
  <dcterms:created xsi:type="dcterms:W3CDTF">2021-05-26T09:50:00Z</dcterms:created>
  <dcterms:modified xsi:type="dcterms:W3CDTF">2021-06-15T06:55:00Z</dcterms:modified>
</cp:coreProperties>
</file>