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92" w:rsidRPr="00C85E07" w:rsidRDefault="00F13692" w:rsidP="00F13692">
      <w:pPr>
        <w:jc w:val="right"/>
        <w:rPr>
          <w:noProof w:val="0"/>
          <w:sz w:val="20"/>
          <w:szCs w:val="20"/>
        </w:rPr>
      </w:pPr>
      <w:r w:rsidRPr="00C85E07">
        <w:rPr>
          <w:noProof w:val="0"/>
          <w:sz w:val="20"/>
          <w:szCs w:val="20"/>
        </w:rPr>
        <w:t>Anexa nr. 2</w:t>
      </w:r>
    </w:p>
    <w:p w:rsidR="00C85E07" w:rsidRDefault="00F13692" w:rsidP="00C85E07">
      <w:pPr>
        <w:jc w:val="right"/>
        <w:rPr>
          <w:sz w:val="20"/>
          <w:szCs w:val="20"/>
          <w:lang w:val="ro-MO"/>
        </w:rPr>
      </w:pPr>
      <w:r w:rsidRPr="00C85E07">
        <w:rPr>
          <w:noProof w:val="0"/>
          <w:sz w:val="20"/>
          <w:szCs w:val="20"/>
        </w:rPr>
        <w:t>la Documentația standard</w:t>
      </w:r>
      <w:r w:rsidR="00C85E07">
        <w:rPr>
          <w:noProof w:val="0"/>
          <w:sz w:val="20"/>
          <w:szCs w:val="20"/>
        </w:rPr>
        <w:t>,</w:t>
      </w:r>
      <w:r w:rsidRPr="00C85E07">
        <w:rPr>
          <w:noProof w:val="0"/>
          <w:sz w:val="20"/>
          <w:szCs w:val="20"/>
        </w:rPr>
        <w:t xml:space="preserve"> </w:t>
      </w:r>
      <w:r w:rsidR="00C85E07" w:rsidRPr="00C85E07">
        <w:rPr>
          <w:sz w:val="20"/>
          <w:szCs w:val="20"/>
          <w:lang w:val="ro-MO"/>
        </w:rPr>
        <w:t>aprobată</w:t>
      </w:r>
      <w:r w:rsidR="00C85E07">
        <w:rPr>
          <w:sz w:val="20"/>
          <w:szCs w:val="20"/>
          <w:lang w:val="ro-MO"/>
        </w:rPr>
        <w:t xml:space="preserve"> </w:t>
      </w:r>
    </w:p>
    <w:p w:rsidR="00C85E07" w:rsidRDefault="00C85E07" w:rsidP="00F13692">
      <w:pPr>
        <w:jc w:val="right"/>
        <w:rPr>
          <w:sz w:val="20"/>
          <w:szCs w:val="20"/>
          <w:lang w:val="ro-MO"/>
        </w:rPr>
      </w:pPr>
      <w:r w:rsidRPr="00C85E07">
        <w:rPr>
          <w:sz w:val="20"/>
          <w:szCs w:val="20"/>
          <w:lang w:val="ro-MO"/>
        </w:rPr>
        <w:t>prin Ordinul Ministrului Finanțelor</w:t>
      </w:r>
    </w:p>
    <w:p w:rsidR="00F13692" w:rsidRPr="00C85E07" w:rsidRDefault="00C85E07" w:rsidP="00F13692">
      <w:pPr>
        <w:jc w:val="right"/>
        <w:rPr>
          <w:sz w:val="20"/>
          <w:szCs w:val="20"/>
          <w:lang w:val="ro-MO"/>
        </w:rPr>
      </w:pPr>
      <w:r>
        <w:rPr>
          <w:sz w:val="20"/>
          <w:szCs w:val="20"/>
          <w:lang w:val="ro-MO"/>
        </w:rPr>
        <w:t xml:space="preserve"> </w:t>
      </w:r>
      <w:r w:rsidR="00F13692" w:rsidRPr="00C85E07">
        <w:rPr>
          <w:noProof w:val="0"/>
          <w:sz w:val="20"/>
          <w:szCs w:val="20"/>
        </w:rPr>
        <w:t>nr.69</w:t>
      </w:r>
      <w:r>
        <w:rPr>
          <w:sz w:val="20"/>
          <w:szCs w:val="20"/>
          <w:lang w:val="ro-MO"/>
        </w:rPr>
        <w:t xml:space="preserve"> </w:t>
      </w:r>
      <w:r w:rsidR="00F13692" w:rsidRPr="00C85E07">
        <w:rPr>
          <w:noProof w:val="0"/>
          <w:sz w:val="20"/>
          <w:szCs w:val="20"/>
        </w:rPr>
        <w:t>din 7 mai 2021</w:t>
      </w:r>
    </w:p>
    <w:p w:rsidR="000E4D7D" w:rsidRPr="00FF430B" w:rsidRDefault="000E4D7D" w:rsidP="00F04257">
      <w:pPr>
        <w:rPr>
          <w:noProof w:val="0"/>
        </w:rPr>
      </w:pPr>
    </w:p>
    <w:p w:rsidR="00973A7A" w:rsidRPr="003061AF" w:rsidRDefault="00973A7A" w:rsidP="00973A7A">
      <w:pPr>
        <w:pStyle w:val="1"/>
      </w:pPr>
      <w:r w:rsidRPr="003061AF">
        <w:t>ANUNȚ DE PARTICIPARE</w:t>
      </w:r>
    </w:p>
    <w:p w:rsidR="00973A7A" w:rsidRPr="003061AF" w:rsidRDefault="00973A7A" w:rsidP="002E2E08">
      <w:pPr>
        <w:ind w:left="-426"/>
        <w:jc w:val="center"/>
        <w:rPr>
          <w:b/>
        </w:rPr>
      </w:pPr>
      <w:r>
        <w:rPr>
          <w:b/>
          <w:u w:val="single"/>
        </w:rPr>
        <w:t>privind achiziț</w:t>
      </w:r>
      <w:r w:rsidRPr="003061AF">
        <w:rPr>
          <w:b/>
          <w:u w:val="single"/>
        </w:rPr>
        <w:t>ionarea</w:t>
      </w:r>
      <w:r w:rsidR="00C85E07">
        <w:rPr>
          <w:b/>
          <w:u w:val="single"/>
        </w:rPr>
        <w:t xml:space="preserve"> lucrărilor</w:t>
      </w:r>
      <w:r w:rsidRPr="003061AF">
        <w:rPr>
          <w:b/>
          <w:u w:val="single"/>
        </w:rPr>
        <w:t xml:space="preserve">: </w:t>
      </w:r>
      <w:r>
        <w:rPr>
          <w:b/>
          <w:u w:val="single"/>
        </w:rPr>
        <w:t xml:space="preserve"> </w:t>
      </w:r>
      <w:r w:rsidR="000F7A00" w:rsidRPr="000F7A00">
        <w:rPr>
          <w:b/>
          <w:u w:val="single"/>
        </w:rPr>
        <w:t>Lucrări de repar</w:t>
      </w:r>
      <w:r w:rsidR="00442822">
        <w:rPr>
          <w:b/>
          <w:u w:val="single"/>
        </w:rPr>
        <w:t xml:space="preserve">ație a </w:t>
      </w:r>
      <w:r w:rsidR="006B4FE0">
        <w:rPr>
          <w:b/>
          <w:u w:val="single"/>
          <w:lang w:val="ro-MO"/>
        </w:rPr>
        <w:t>strazii centrale din s. Vatici, com. Vatici</w:t>
      </w:r>
      <w:r w:rsidR="002E2E08">
        <w:rPr>
          <w:b/>
          <w:u w:val="single"/>
          <w:lang w:val="ro-MO"/>
        </w:rPr>
        <w:t>,</w:t>
      </w:r>
      <w:r w:rsidR="006B4FE0">
        <w:rPr>
          <w:b/>
          <w:u w:val="single"/>
          <w:lang w:val="ro-MO"/>
        </w:rPr>
        <w:t xml:space="preserve"> </w:t>
      </w:r>
      <w:r w:rsidR="002E2E08">
        <w:rPr>
          <w:b/>
          <w:u w:val="single"/>
          <w:lang w:val="ro-MO"/>
        </w:rPr>
        <w:t xml:space="preserve">r-ul Orhei </w:t>
      </w:r>
      <w:r>
        <w:rPr>
          <w:b/>
        </w:rPr>
        <w:t>prin procedura de achiziți</w:t>
      </w:r>
      <w:r w:rsidRPr="00D11E0E">
        <w:rPr>
          <w:b/>
        </w:rPr>
        <w:t>e</w:t>
      </w:r>
      <w:r>
        <w:rPr>
          <w:b/>
        </w:rPr>
        <w:t xml:space="preserve"> </w:t>
      </w:r>
      <w:r w:rsidR="009F1E20">
        <w:rPr>
          <w:b/>
        </w:rPr>
        <w:t>licitația publică</w:t>
      </w:r>
    </w:p>
    <w:p w:rsidR="00973A7A" w:rsidRPr="003061AF" w:rsidRDefault="00973A7A" w:rsidP="00973A7A">
      <w:pPr>
        <w:numPr>
          <w:ilvl w:val="0"/>
          <w:numId w:val="41"/>
        </w:numPr>
        <w:tabs>
          <w:tab w:val="left" w:pos="284"/>
          <w:tab w:val="right" w:pos="9531"/>
        </w:tabs>
        <w:ind w:left="284" w:hanging="284"/>
        <w:jc w:val="both"/>
        <w:rPr>
          <w:b/>
          <w:u w:val="single"/>
        </w:rPr>
      </w:pPr>
      <w:r w:rsidRPr="003061AF">
        <w:rPr>
          <w:b/>
        </w:rPr>
        <w:t xml:space="preserve">Denumirea autorității contractante: </w:t>
      </w:r>
      <w:r w:rsidR="002E2E08" w:rsidRPr="002E2E08">
        <w:t>Primăria c.</w:t>
      </w:r>
      <w:r w:rsidR="006B4FE0">
        <w:t>Vatici</w:t>
      </w:r>
      <w:r w:rsidR="002E2E08" w:rsidRPr="002E2E08">
        <w:t>,</w:t>
      </w:r>
      <w:r w:rsidR="000F7A00">
        <w:rPr>
          <w:u w:val="single"/>
          <w:lang w:eastAsia="ro-RO" w:bidi="ro-RO"/>
        </w:rPr>
        <w:t xml:space="preserve"> raion</w:t>
      </w:r>
      <w:r w:rsidR="002E2E08">
        <w:rPr>
          <w:u w:val="single"/>
          <w:lang w:eastAsia="ro-RO" w:bidi="ro-RO"/>
        </w:rPr>
        <w:t>u</w:t>
      </w:r>
      <w:r w:rsidR="000F7A00">
        <w:rPr>
          <w:u w:val="single"/>
          <w:lang w:eastAsia="ro-RO" w:bidi="ro-RO"/>
        </w:rPr>
        <w:t>l Orhei</w:t>
      </w:r>
    </w:p>
    <w:p w:rsidR="00973A7A" w:rsidRPr="003061AF" w:rsidRDefault="00973A7A" w:rsidP="00973A7A">
      <w:pPr>
        <w:numPr>
          <w:ilvl w:val="0"/>
          <w:numId w:val="41"/>
        </w:numPr>
        <w:tabs>
          <w:tab w:val="left" w:pos="284"/>
          <w:tab w:val="right" w:pos="9531"/>
        </w:tabs>
        <w:ind w:left="284" w:hanging="284"/>
        <w:jc w:val="both"/>
        <w:rPr>
          <w:b/>
        </w:rPr>
      </w:pPr>
      <w:r w:rsidRPr="003061AF">
        <w:rPr>
          <w:b/>
        </w:rPr>
        <w:t xml:space="preserve">IDNO: </w:t>
      </w:r>
      <w:r w:rsidRPr="003061AF">
        <w:rPr>
          <w:u w:val="single"/>
          <w:lang w:eastAsia="ro-RO" w:bidi="ro-RO"/>
        </w:rPr>
        <w:t>100</w:t>
      </w:r>
      <w:r w:rsidR="00344EE7">
        <w:rPr>
          <w:u w:val="single"/>
          <w:lang w:eastAsia="ro-RO" w:bidi="ro-RO"/>
        </w:rPr>
        <w:t>760100</w:t>
      </w:r>
      <w:r w:rsidR="006B4FE0">
        <w:rPr>
          <w:u w:val="single"/>
          <w:lang w:eastAsia="ro-RO" w:bidi="ro-RO"/>
        </w:rPr>
        <w:t>6450</w:t>
      </w:r>
    </w:p>
    <w:p w:rsidR="00973A7A" w:rsidRPr="003061AF" w:rsidRDefault="00973A7A" w:rsidP="00973A7A">
      <w:pPr>
        <w:numPr>
          <w:ilvl w:val="0"/>
          <w:numId w:val="41"/>
        </w:numPr>
        <w:tabs>
          <w:tab w:val="left" w:pos="284"/>
          <w:tab w:val="right" w:pos="9531"/>
        </w:tabs>
        <w:ind w:left="284" w:hanging="284"/>
        <w:jc w:val="both"/>
        <w:rPr>
          <w:b/>
          <w:u w:val="single"/>
        </w:rPr>
      </w:pPr>
      <w:r w:rsidRPr="003061AF">
        <w:rPr>
          <w:b/>
        </w:rPr>
        <w:t xml:space="preserve">Adresa: </w:t>
      </w:r>
      <w:r w:rsidR="002E2E08" w:rsidRPr="002E2E08">
        <w:t>r.</w:t>
      </w:r>
      <w:r w:rsidR="000F7A00">
        <w:rPr>
          <w:u w:val="single"/>
          <w:lang w:eastAsia="ro-RO" w:bidi="ro-RO"/>
        </w:rPr>
        <w:t xml:space="preserve">.Orhei, </w:t>
      </w:r>
      <w:r w:rsidR="002E2E08">
        <w:rPr>
          <w:u w:val="single"/>
          <w:lang w:eastAsia="ro-RO" w:bidi="ro-RO"/>
        </w:rPr>
        <w:t>s.</w:t>
      </w:r>
      <w:r w:rsidR="006B4FE0">
        <w:rPr>
          <w:u w:val="single"/>
          <w:lang w:eastAsia="ro-RO" w:bidi="ro-RO"/>
        </w:rPr>
        <w:t>Vatici</w:t>
      </w:r>
    </w:p>
    <w:p w:rsidR="00973A7A" w:rsidRPr="003061AF" w:rsidRDefault="00973A7A" w:rsidP="00973A7A">
      <w:pPr>
        <w:numPr>
          <w:ilvl w:val="0"/>
          <w:numId w:val="41"/>
        </w:numPr>
        <w:tabs>
          <w:tab w:val="left" w:pos="284"/>
          <w:tab w:val="right" w:pos="9531"/>
        </w:tabs>
        <w:ind w:left="284" w:hanging="284"/>
        <w:jc w:val="both"/>
        <w:rPr>
          <w:b/>
          <w:u w:val="single"/>
        </w:rPr>
      </w:pPr>
      <w:r w:rsidRPr="003061AF">
        <w:rPr>
          <w:b/>
        </w:rPr>
        <w:t xml:space="preserve">Numărul de telefon/fax: </w:t>
      </w:r>
      <w:r w:rsidRPr="003061AF">
        <w:rPr>
          <w:u w:val="single"/>
          <w:lang w:eastAsia="ro-RO" w:bidi="ro-RO"/>
        </w:rPr>
        <w:t>02</w:t>
      </w:r>
      <w:r w:rsidR="00344EE7">
        <w:rPr>
          <w:u w:val="single"/>
          <w:lang w:eastAsia="ro-RO" w:bidi="ro-RO"/>
        </w:rPr>
        <w:t>35/</w:t>
      </w:r>
      <w:r w:rsidR="006B4FE0">
        <w:rPr>
          <w:u w:val="single"/>
          <w:lang w:eastAsia="ro-RO" w:bidi="ro-RO"/>
        </w:rPr>
        <w:t>59018</w:t>
      </w:r>
    </w:p>
    <w:p w:rsidR="00973A7A" w:rsidRPr="000F7A00" w:rsidRDefault="00973A7A" w:rsidP="000F7A00">
      <w:pPr>
        <w:numPr>
          <w:ilvl w:val="0"/>
          <w:numId w:val="41"/>
        </w:numPr>
        <w:shd w:val="clear" w:color="auto" w:fill="FFFFFF" w:themeFill="background1"/>
        <w:tabs>
          <w:tab w:val="left" w:pos="284"/>
          <w:tab w:val="right" w:pos="9531"/>
        </w:tabs>
        <w:spacing w:before="120"/>
        <w:ind w:left="284" w:hanging="284"/>
        <w:rPr>
          <w:b/>
          <w:lang w:val="en-US"/>
        </w:rPr>
      </w:pPr>
      <w:r w:rsidRPr="00391B26">
        <w:rPr>
          <w:b/>
          <w:bCs/>
          <w:sz w:val="22"/>
          <w:szCs w:val="22"/>
          <w:lang w:val="en-US"/>
        </w:rPr>
        <w:t xml:space="preserve">Adresa de e-mail şi pagina web oficială </w:t>
      </w:r>
      <w:r w:rsidRPr="003061AF">
        <w:rPr>
          <w:b/>
        </w:rPr>
        <w:t xml:space="preserve">autorității contractante: </w:t>
      </w:r>
      <w:r w:rsidR="002E2E08">
        <w:rPr>
          <w:b/>
        </w:rPr>
        <w:t xml:space="preserve"> </w:t>
      </w:r>
      <w:r w:rsidR="006B4FE0">
        <w:rPr>
          <w:b/>
        </w:rPr>
        <w:t>vatici.primaria</w:t>
      </w:r>
      <w:r w:rsidR="002E2E08">
        <w:rPr>
          <w:b/>
        </w:rPr>
        <w:t>@</w:t>
      </w:r>
      <w:r w:rsidR="002E2E08" w:rsidRPr="002E2E08">
        <w:rPr>
          <w:b/>
          <w:shd w:val="clear" w:color="auto" w:fill="FFFFFF" w:themeFill="background1"/>
          <w:lang w:val="en-US"/>
        </w:rPr>
        <w:t>g</w:t>
      </w:r>
      <w:r w:rsidR="002E2E08">
        <w:rPr>
          <w:b/>
          <w:shd w:val="clear" w:color="auto" w:fill="FFFFFF" w:themeFill="background1"/>
          <w:lang w:val="en-US"/>
        </w:rPr>
        <w:t>mail.com</w:t>
      </w:r>
      <w:r w:rsidR="000F7A00" w:rsidRPr="00561ED3">
        <w:rPr>
          <w:b/>
          <w:shd w:val="clear" w:color="auto" w:fill="FFFFFF" w:themeFill="background1"/>
          <w:lang w:val="en-US"/>
        </w:rPr>
        <w:t xml:space="preserve"> </w:t>
      </w:r>
    </w:p>
    <w:p w:rsidR="00973A7A" w:rsidRPr="003061AF" w:rsidRDefault="00973A7A" w:rsidP="00973A7A">
      <w:pPr>
        <w:numPr>
          <w:ilvl w:val="0"/>
          <w:numId w:val="41"/>
        </w:numPr>
        <w:tabs>
          <w:tab w:val="left" w:pos="284"/>
          <w:tab w:val="right" w:pos="9531"/>
        </w:tabs>
        <w:ind w:left="288" w:hanging="288"/>
        <w:jc w:val="both"/>
        <w:rPr>
          <w:b/>
        </w:rPr>
      </w:pPr>
      <w:r w:rsidRPr="00391B26">
        <w:rPr>
          <w:b/>
          <w:bCs/>
          <w:lang w:val="en-US"/>
        </w:rPr>
        <w:t xml:space="preserve">Adresa de e-mail sau pagina web oficială </w:t>
      </w:r>
      <w:r w:rsidRPr="003061AF">
        <w:rPr>
          <w:b/>
        </w:rPr>
        <w:t xml:space="preserve">de la care se va putea obține accesul la documentația de atribuire: </w:t>
      </w:r>
      <w:r w:rsidRPr="003061AF">
        <w:rPr>
          <w:b/>
          <w:i/>
        </w:rPr>
        <w:t>documentația de atribuire este anexată în cadrul procedurii în SIA RSAP</w:t>
      </w:r>
      <w:r w:rsidRPr="003061AF">
        <w:rPr>
          <w:b/>
        </w:rPr>
        <w:t xml:space="preserve"> </w:t>
      </w:r>
    </w:p>
    <w:p w:rsidR="00973A7A" w:rsidRPr="003061AF" w:rsidRDefault="00973A7A" w:rsidP="00973A7A">
      <w:pPr>
        <w:pStyle w:val="a"/>
        <w:widowControl w:val="0"/>
        <w:numPr>
          <w:ilvl w:val="0"/>
          <w:numId w:val="41"/>
        </w:numPr>
        <w:tabs>
          <w:tab w:val="clear" w:pos="1134"/>
        </w:tabs>
        <w:autoSpaceDE w:val="0"/>
        <w:autoSpaceDN w:val="0"/>
        <w:ind w:left="284"/>
        <w:contextualSpacing/>
        <w:rPr>
          <w:i/>
          <w:lang w:val="ro-RO" w:eastAsia="ro-RO" w:bidi="ro-RO"/>
        </w:rPr>
      </w:pPr>
      <w:r w:rsidRPr="003061AF">
        <w:rPr>
          <w:b/>
          <w:lang w:val="ro-RO"/>
        </w:rPr>
        <w:t xml:space="preserve">Tipul autorității contractante și obiectul principal de activitate (dacă este cazul, mențiunea că autoritatea contractantă este o autoritate centrală de achiziție sau că achiziția implică o altă formă de achiziție comună): </w:t>
      </w:r>
      <w:r w:rsidRPr="003061AF">
        <w:rPr>
          <w:b/>
          <w:lang w:val="ro-RO" w:eastAsia="ro-RO" w:bidi="ro-RO"/>
        </w:rPr>
        <w:t>Instituție publică</w:t>
      </w:r>
      <w:r w:rsidRPr="003061AF">
        <w:rPr>
          <w:lang w:val="ro-RO" w:eastAsia="ro-RO" w:bidi="ro-RO"/>
        </w:rPr>
        <w:t xml:space="preserve">, și obiectul principal de activitate: </w:t>
      </w:r>
      <w:r w:rsidR="006E254A">
        <w:rPr>
          <w:b/>
          <w:lang w:val="ro-RO" w:eastAsia="ro-RO" w:bidi="ro-RO"/>
        </w:rPr>
        <w:t>___________________________________</w:t>
      </w:r>
    </w:p>
    <w:p w:rsidR="00973A7A" w:rsidRPr="003061AF" w:rsidRDefault="00973A7A" w:rsidP="00973A7A">
      <w:pPr>
        <w:numPr>
          <w:ilvl w:val="0"/>
          <w:numId w:val="41"/>
        </w:numPr>
        <w:tabs>
          <w:tab w:val="left" w:pos="284"/>
          <w:tab w:val="right" w:pos="426"/>
        </w:tabs>
        <w:ind w:left="284" w:hanging="284"/>
        <w:jc w:val="both"/>
        <w:rPr>
          <w:b/>
        </w:rPr>
      </w:pPr>
      <w:r w:rsidRPr="003061AF">
        <w:rPr>
          <w:b/>
        </w:rPr>
        <w:t>Cumpărătorul invită operatorii economici interesați, care îi pot satisface necesitățile, să participe la procedura de achiziție privind executarea următoarelor lucrări:</w:t>
      </w:r>
    </w:p>
    <w:tbl>
      <w:tblPr>
        <w:tblW w:w="10065" w:type="dxa"/>
        <w:tblInd w:w="-5" w:type="dxa"/>
        <w:tblLayout w:type="fixed"/>
        <w:tblLook w:val="04A0" w:firstRow="1" w:lastRow="0" w:firstColumn="1" w:lastColumn="0" w:noHBand="0" w:noVBand="1"/>
      </w:tblPr>
      <w:tblGrid>
        <w:gridCol w:w="539"/>
        <w:gridCol w:w="1304"/>
        <w:gridCol w:w="2268"/>
        <w:gridCol w:w="1276"/>
        <w:gridCol w:w="1134"/>
        <w:gridCol w:w="1843"/>
        <w:gridCol w:w="1701"/>
      </w:tblGrid>
      <w:tr w:rsidR="00973A7A" w:rsidRPr="00F20F9E" w:rsidTr="000F7A00">
        <w:trPr>
          <w:trHeight w:val="567"/>
        </w:trPr>
        <w:tc>
          <w:tcPr>
            <w:tcW w:w="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3A7A" w:rsidRPr="003061AF" w:rsidRDefault="00973A7A" w:rsidP="007167E2">
            <w:pPr>
              <w:jc w:val="center"/>
              <w:rPr>
                <w:b/>
              </w:rPr>
            </w:pPr>
            <w:r w:rsidRPr="003061AF">
              <w:rPr>
                <w:b/>
              </w:rPr>
              <w:t>Nr. d/o</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3A7A" w:rsidRPr="003061AF" w:rsidRDefault="00973A7A" w:rsidP="007167E2">
            <w:pPr>
              <w:jc w:val="center"/>
              <w:rPr>
                <w:b/>
              </w:rPr>
            </w:pPr>
            <w:r w:rsidRPr="003061AF">
              <w:rPr>
                <w:b/>
              </w:rPr>
              <w:t>Cod CPV</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3A7A" w:rsidRPr="003061AF" w:rsidRDefault="00973A7A" w:rsidP="007167E2">
            <w:pPr>
              <w:jc w:val="center"/>
              <w:rPr>
                <w:b/>
              </w:rPr>
            </w:pPr>
            <w:r w:rsidRPr="003061AF">
              <w:rPr>
                <w:b/>
              </w:rPr>
              <w:t>Denumirea bunurilor/serviciilor/lucrărilor solicitate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3A7A" w:rsidRPr="003061AF" w:rsidRDefault="00973A7A" w:rsidP="007167E2">
            <w:pPr>
              <w:jc w:val="center"/>
              <w:rPr>
                <w:b/>
              </w:rPr>
            </w:pPr>
            <w:r w:rsidRPr="003061AF">
              <w:rPr>
                <w:b/>
              </w:rPr>
              <w:t>Unitatea de măsură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3A7A" w:rsidRPr="003061AF" w:rsidRDefault="00973A7A" w:rsidP="007167E2">
            <w:pPr>
              <w:jc w:val="center"/>
              <w:rPr>
                <w:b/>
              </w:rPr>
            </w:pPr>
            <w:r w:rsidRPr="003061AF">
              <w:rPr>
                <w:b/>
              </w:rPr>
              <w:t>Cantitatea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3A7A" w:rsidRPr="003061AF" w:rsidRDefault="00973A7A" w:rsidP="007167E2">
            <w:pPr>
              <w:jc w:val="center"/>
              <w:rPr>
                <w:b/>
              </w:rPr>
            </w:pPr>
            <w:r w:rsidRPr="003061AF">
              <w:rPr>
                <w:b/>
              </w:rPr>
              <w:t>Specificarea tehnică deplină solicitată, Standarde de referință</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3A7A" w:rsidRPr="003061AF" w:rsidRDefault="00973A7A" w:rsidP="007167E2">
            <w:pPr>
              <w:jc w:val="center"/>
              <w:rPr>
                <w:b/>
              </w:rPr>
            </w:pPr>
            <w:r w:rsidRPr="003061AF">
              <w:rPr>
                <w:b/>
              </w:rPr>
              <w:t>Valoarea estimată</w:t>
            </w:r>
            <w:r w:rsidRPr="003061AF">
              <w:rPr>
                <w:b/>
              </w:rPr>
              <w:br/>
              <w:t>(se va indica pentru fiecare lot în parte)</w:t>
            </w:r>
          </w:p>
        </w:tc>
      </w:tr>
      <w:tr w:rsidR="00973A7A" w:rsidRPr="003061AF" w:rsidTr="000F7A00">
        <w:trPr>
          <w:trHeight w:val="397"/>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73A7A" w:rsidRPr="003061AF" w:rsidRDefault="00973A7A" w:rsidP="007167E2">
            <w:pPr>
              <w:jc w:val="cente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973A7A" w:rsidRPr="003061AF" w:rsidRDefault="00973A7A" w:rsidP="007167E2">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73A7A" w:rsidRPr="003061AF" w:rsidRDefault="00973A7A" w:rsidP="007167E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3A7A" w:rsidRPr="003061AF" w:rsidRDefault="00973A7A" w:rsidP="007167E2">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3A7A" w:rsidRPr="003061AF" w:rsidRDefault="00973A7A" w:rsidP="007167E2">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3A7A" w:rsidRPr="003061AF" w:rsidRDefault="00973A7A" w:rsidP="007167E2">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73A7A" w:rsidRPr="003061AF" w:rsidRDefault="00973A7A" w:rsidP="007167E2">
            <w:pPr>
              <w:jc w:val="center"/>
            </w:pPr>
          </w:p>
        </w:tc>
      </w:tr>
      <w:tr w:rsidR="006B4FE0" w:rsidRPr="00732707" w:rsidTr="00A32851">
        <w:trPr>
          <w:trHeight w:val="2868"/>
        </w:trPr>
        <w:tc>
          <w:tcPr>
            <w:tcW w:w="539" w:type="dxa"/>
            <w:tcBorders>
              <w:top w:val="single" w:sz="4" w:space="0" w:color="auto"/>
              <w:left w:val="single" w:sz="4" w:space="0" w:color="auto"/>
              <w:right w:val="single" w:sz="4" w:space="0" w:color="auto"/>
            </w:tcBorders>
            <w:shd w:val="clear" w:color="auto" w:fill="auto"/>
            <w:vAlign w:val="center"/>
          </w:tcPr>
          <w:p w:rsidR="006B4FE0" w:rsidRPr="005C0C90" w:rsidRDefault="006B4FE0" w:rsidP="007167E2">
            <w:pPr>
              <w:jc w:val="center"/>
              <w:rPr>
                <w:b/>
              </w:rPr>
            </w:pPr>
            <w:r w:rsidRPr="005C0C90">
              <w:rPr>
                <w:b/>
              </w:rPr>
              <w:t>1.</w:t>
            </w:r>
          </w:p>
        </w:tc>
        <w:tc>
          <w:tcPr>
            <w:tcW w:w="1304" w:type="dxa"/>
            <w:tcBorders>
              <w:top w:val="single" w:sz="4" w:space="0" w:color="auto"/>
              <w:left w:val="single" w:sz="4" w:space="0" w:color="auto"/>
              <w:right w:val="single" w:sz="4" w:space="0" w:color="auto"/>
            </w:tcBorders>
            <w:shd w:val="clear" w:color="auto" w:fill="auto"/>
            <w:vAlign w:val="center"/>
          </w:tcPr>
          <w:p w:rsidR="006B4FE0" w:rsidRPr="005C0C90" w:rsidRDefault="006B4FE0" w:rsidP="007167E2">
            <w:pPr>
              <w:jc w:val="center"/>
              <w:rPr>
                <w:highlight w:val="yellow"/>
              </w:rPr>
            </w:pPr>
            <w:r w:rsidRPr="00B46B3E">
              <w:rPr>
                <w:color w:val="000000"/>
                <w:lang w:val="en-US"/>
              </w:rPr>
              <w:t>452331</w:t>
            </w:r>
            <w:r w:rsidRPr="00B46B3E">
              <w:rPr>
                <w:color w:val="000000"/>
              </w:rPr>
              <w:t>42</w:t>
            </w:r>
            <w:r w:rsidRPr="00B46B3E">
              <w:rPr>
                <w:color w:val="000000"/>
                <w:lang w:val="en-US"/>
              </w:rPr>
              <w:t>-6</w:t>
            </w:r>
          </w:p>
        </w:tc>
        <w:tc>
          <w:tcPr>
            <w:tcW w:w="2268" w:type="dxa"/>
            <w:tcBorders>
              <w:top w:val="single" w:sz="4" w:space="0" w:color="auto"/>
              <w:left w:val="single" w:sz="4" w:space="0" w:color="auto"/>
              <w:right w:val="single" w:sz="4" w:space="0" w:color="auto"/>
            </w:tcBorders>
            <w:shd w:val="clear" w:color="auto" w:fill="auto"/>
            <w:vAlign w:val="center"/>
          </w:tcPr>
          <w:p w:rsidR="006B4FE0" w:rsidRPr="005C0C90" w:rsidRDefault="006B4FE0" w:rsidP="006B4FE0">
            <w:pPr>
              <w:jc w:val="center"/>
              <w:rPr>
                <w:b/>
              </w:rPr>
            </w:pPr>
            <w:r>
              <w:rPr>
                <w:i/>
                <w:lang w:val="fr-FR"/>
              </w:rPr>
              <w:t xml:space="preserve">LOT 1 : </w:t>
            </w:r>
            <w:r w:rsidRPr="00A9758D">
              <w:rPr>
                <w:i/>
                <w:lang w:val="fr-FR"/>
              </w:rPr>
              <w:t xml:space="preserve">Lucrări de reparație </w:t>
            </w:r>
            <w:r>
              <w:rPr>
                <w:i/>
                <w:lang w:val="fr-FR"/>
              </w:rPr>
              <w:t>a strazii centrale din s. Vatici, com. Vatici, r-nul Orhei</w:t>
            </w:r>
          </w:p>
        </w:tc>
        <w:tc>
          <w:tcPr>
            <w:tcW w:w="1276" w:type="dxa"/>
            <w:tcBorders>
              <w:top w:val="single" w:sz="4" w:space="0" w:color="auto"/>
              <w:left w:val="single" w:sz="4" w:space="0" w:color="auto"/>
              <w:right w:val="single" w:sz="4" w:space="0" w:color="auto"/>
            </w:tcBorders>
            <w:shd w:val="clear" w:color="auto" w:fill="auto"/>
            <w:vAlign w:val="center"/>
          </w:tcPr>
          <w:p w:rsidR="006B4FE0" w:rsidRPr="005C0C90" w:rsidRDefault="006B4FE0" w:rsidP="007167E2">
            <w:pPr>
              <w:jc w:val="center"/>
            </w:pPr>
            <w:r>
              <w:t>buc</w:t>
            </w:r>
          </w:p>
        </w:tc>
        <w:tc>
          <w:tcPr>
            <w:tcW w:w="1134" w:type="dxa"/>
            <w:tcBorders>
              <w:top w:val="single" w:sz="4" w:space="0" w:color="auto"/>
              <w:left w:val="single" w:sz="4" w:space="0" w:color="auto"/>
              <w:right w:val="single" w:sz="4" w:space="0" w:color="auto"/>
            </w:tcBorders>
            <w:shd w:val="clear" w:color="auto" w:fill="auto"/>
            <w:vAlign w:val="center"/>
          </w:tcPr>
          <w:p w:rsidR="006B4FE0" w:rsidRPr="005C0C90" w:rsidRDefault="006B4FE0" w:rsidP="007167E2">
            <w:pPr>
              <w:jc w:val="center"/>
            </w:pPr>
            <w:r w:rsidRPr="005C0C90">
              <w:t>1</w:t>
            </w:r>
          </w:p>
        </w:tc>
        <w:tc>
          <w:tcPr>
            <w:tcW w:w="1843" w:type="dxa"/>
            <w:tcBorders>
              <w:top w:val="single" w:sz="4" w:space="0" w:color="auto"/>
              <w:left w:val="single" w:sz="4" w:space="0" w:color="auto"/>
              <w:right w:val="single" w:sz="4" w:space="0" w:color="auto"/>
            </w:tcBorders>
            <w:shd w:val="clear" w:color="auto" w:fill="auto"/>
            <w:vAlign w:val="center"/>
          </w:tcPr>
          <w:p w:rsidR="006B4FE0" w:rsidRPr="005C0C90" w:rsidRDefault="006B4FE0" w:rsidP="00344EE7">
            <w:pPr>
              <w:jc w:val="center"/>
            </w:pPr>
            <w:r>
              <w:rPr>
                <w:lang w:val="en-US"/>
              </w:rPr>
              <w:t>Conform caietului de sarcini</w:t>
            </w:r>
          </w:p>
        </w:tc>
        <w:tc>
          <w:tcPr>
            <w:tcW w:w="1701" w:type="dxa"/>
            <w:tcBorders>
              <w:top w:val="single" w:sz="4" w:space="0" w:color="auto"/>
              <w:left w:val="single" w:sz="4" w:space="0" w:color="auto"/>
              <w:right w:val="single" w:sz="4" w:space="0" w:color="auto"/>
            </w:tcBorders>
            <w:shd w:val="clear" w:color="auto" w:fill="auto"/>
            <w:vAlign w:val="center"/>
          </w:tcPr>
          <w:p w:rsidR="006B4FE0" w:rsidRPr="004E238C" w:rsidRDefault="006B4FE0" w:rsidP="006D0646">
            <w:pPr>
              <w:jc w:val="center"/>
            </w:pPr>
            <w:r>
              <w:t xml:space="preserve">2782382.60 </w:t>
            </w:r>
            <w:r w:rsidRPr="004E238C">
              <w:t>lei</w:t>
            </w:r>
          </w:p>
        </w:tc>
      </w:tr>
      <w:tr w:rsidR="00973A7A" w:rsidRPr="00732707" w:rsidTr="007167E2">
        <w:trPr>
          <w:trHeight w:val="397"/>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73A7A" w:rsidRPr="00732707" w:rsidRDefault="00973A7A" w:rsidP="007167E2">
            <w:pPr>
              <w:jc w:val="center"/>
            </w:pPr>
            <w:r w:rsidRPr="00732707">
              <w:rPr>
                <w:b/>
              </w:rPr>
              <w:t>Valoarea estimativă totală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73A7A" w:rsidRPr="004E238C" w:rsidRDefault="006B4FE0" w:rsidP="006D0646">
            <w:pPr>
              <w:jc w:val="center"/>
              <w:rPr>
                <w:b/>
              </w:rPr>
            </w:pPr>
            <w:r>
              <w:rPr>
                <w:b/>
              </w:rPr>
              <w:t>2782382.60</w:t>
            </w:r>
            <w:r w:rsidR="005A3F4E" w:rsidRPr="005A3F4E">
              <w:rPr>
                <w:b/>
              </w:rPr>
              <w:t xml:space="preserve"> </w:t>
            </w:r>
            <w:r w:rsidR="00973A7A" w:rsidRPr="004E238C">
              <w:rPr>
                <w:b/>
              </w:rPr>
              <w:t>lei</w:t>
            </w:r>
          </w:p>
        </w:tc>
      </w:tr>
    </w:tbl>
    <w:p w:rsidR="00973A7A" w:rsidRPr="00391B26" w:rsidRDefault="00973A7A" w:rsidP="00973A7A">
      <w:pPr>
        <w:numPr>
          <w:ilvl w:val="0"/>
          <w:numId w:val="41"/>
        </w:numPr>
        <w:tabs>
          <w:tab w:val="right" w:pos="426"/>
        </w:tabs>
        <w:ind w:left="360"/>
        <w:jc w:val="both"/>
        <w:rPr>
          <w:b/>
        </w:rPr>
      </w:pPr>
      <w:r w:rsidRPr="00391B26">
        <w:rPr>
          <w:b/>
          <w:bCs/>
          <w:lang w:val="en-US"/>
        </w:rPr>
        <w:t>În cazul procedurilor de preselecţie se indică numărul minim al candidaţilor şi, dacă este cazul, numărul maxim</w:t>
      </w:r>
      <w:r>
        <w:rPr>
          <w:b/>
          <w:bCs/>
          <w:lang w:val="en-US"/>
        </w:rPr>
        <w:t xml:space="preserve"> al acestora: </w:t>
      </w:r>
      <w:r w:rsidRPr="003061AF">
        <w:rPr>
          <w:u w:val="single"/>
          <w:lang w:eastAsia="ro-RO" w:bidi="ro-RO"/>
        </w:rPr>
        <w:t>Nu este cazul</w:t>
      </w:r>
    </w:p>
    <w:p w:rsidR="00973A7A" w:rsidRPr="003061AF" w:rsidRDefault="00973A7A" w:rsidP="00973A7A">
      <w:pPr>
        <w:numPr>
          <w:ilvl w:val="0"/>
          <w:numId w:val="41"/>
        </w:numPr>
        <w:tabs>
          <w:tab w:val="right" w:pos="426"/>
        </w:tabs>
        <w:ind w:left="360"/>
        <w:jc w:val="both"/>
        <w:rPr>
          <w:b/>
        </w:rPr>
      </w:pPr>
      <w:r w:rsidRPr="003061AF">
        <w:rPr>
          <w:b/>
        </w:rPr>
        <w:t>În cazul în care contractul este împărțit pe loturi un operator economic poate depune oferta (se va selecta):</w:t>
      </w:r>
    </w:p>
    <w:p w:rsidR="000F7A00" w:rsidRPr="006B4FE0" w:rsidRDefault="000F7A00" w:rsidP="000F7A00">
      <w:pPr>
        <w:pStyle w:val="a"/>
        <w:numPr>
          <w:ilvl w:val="0"/>
          <w:numId w:val="0"/>
        </w:numPr>
        <w:shd w:val="clear" w:color="auto" w:fill="FFFFFF" w:themeFill="background1"/>
        <w:tabs>
          <w:tab w:val="clear" w:pos="1134"/>
          <w:tab w:val="right" w:pos="426"/>
        </w:tabs>
        <w:ind w:left="720"/>
        <w:jc w:val="left"/>
        <w:rPr>
          <w:b/>
          <w:u w:val="single"/>
        </w:rPr>
      </w:pPr>
      <w:proofErr w:type="spellStart"/>
      <w:r w:rsidRPr="006B4FE0">
        <w:rPr>
          <w:b/>
          <w:u w:val="single"/>
        </w:rPr>
        <w:t>Pentru</w:t>
      </w:r>
      <w:proofErr w:type="spellEnd"/>
      <w:r w:rsidRPr="006B4FE0">
        <w:rPr>
          <w:b/>
          <w:u w:val="single"/>
        </w:rPr>
        <w:t xml:space="preserve"> </w:t>
      </w:r>
      <w:proofErr w:type="gramStart"/>
      <w:r w:rsidRPr="006B4FE0">
        <w:rPr>
          <w:b/>
          <w:u w:val="single"/>
        </w:rPr>
        <w:t>un</w:t>
      </w:r>
      <w:proofErr w:type="gramEnd"/>
      <w:r w:rsidRPr="006B4FE0">
        <w:rPr>
          <w:b/>
          <w:u w:val="single"/>
        </w:rPr>
        <w:t xml:space="preserve"> </w:t>
      </w:r>
      <w:proofErr w:type="spellStart"/>
      <w:r w:rsidRPr="006B4FE0">
        <w:rPr>
          <w:b/>
          <w:u w:val="single"/>
        </w:rPr>
        <w:t>singur</w:t>
      </w:r>
      <w:proofErr w:type="spellEnd"/>
      <w:r w:rsidRPr="006B4FE0">
        <w:rPr>
          <w:b/>
          <w:u w:val="single"/>
        </w:rPr>
        <w:t xml:space="preserve"> lot;</w:t>
      </w:r>
    </w:p>
    <w:p w:rsidR="000F7A00" w:rsidRPr="006B4FE0" w:rsidRDefault="000F7A00" w:rsidP="000F7A00">
      <w:pPr>
        <w:pStyle w:val="a"/>
        <w:numPr>
          <w:ilvl w:val="0"/>
          <w:numId w:val="0"/>
        </w:numPr>
        <w:shd w:val="clear" w:color="auto" w:fill="FFFFFF" w:themeFill="background1"/>
        <w:tabs>
          <w:tab w:val="clear" w:pos="1134"/>
          <w:tab w:val="right" w:pos="426"/>
        </w:tabs>
        <w:ind w:left="720"/>
        <w:jc w:val="left"/>
      </w:pPr>
      <w:proofErr w:type="spellStart"/>
      <w:r w:rsidRPr="006B4FE0">
        <w:t>Pentru</w:t>
      </w:r>
      <w:proofErr w:type="spellEnd"/>
      <w:r w:rsidRPr="006B4FE0">
        <w:t xml:space="preserve"> </w:t>
      </w:r>
      <w:proofErr w:type="spellStart"/>
      <w:r w:rsidRPr="006B4FE0">
        <w:t>mai</w:t>
      </w:r>
      <w:proofErr w:type="spellEnd"/>
      <w:r w:rsidRPr="006B4FE0">
        <w:t xml:space="preserve"> </w:t>
      </w:r>
      <w:proofErr w:type="spellStart"/>
      <w:r w:rsidRPr="006B4FE0">
        <w:t>multe</w:t>
      </w:r>
      <w:proofErr w:type="spellEnd"/>
      <w:r w:rsidRPr="006B4FE0">
        <w:t xml:space="preserve"> </w:t>
      </w:r>
      <w:proofErr w:type="spellStart"/>
      <w:r w:rsidRPr="006B4FE0">
        <w:t>loturi</w:t>
      </w:r>
      <w:proofErr w:type="spellEnd"/>
      <w:r w:rsidRPr="006B4FE0">
        <w:t>;</w:t>
      </w:r>
    </w:p>
    <w:p w:rsidR="000F7A00" w:rsidRPr="004225A2" w:rsidRDefault="000F7A00" w:rsidP="000F7A00">
      <w:pPr>
        <w:pStyle w:val="a"/>
        <w:numPr>
          <w:ilvl w:val="0"/>
          <w:numId w:val="0"/>
        </w:numPr>
        <w:shd w:val="clear" w:color="auto" w:fill="FFFFFF" w:themeFill="background1"/>
        <w:tabs>
          <w:tab w:val="clear" w:pos="1134"/>
          <w:tab w:val="right" w:pos="426"/>
        </w:tabs>
        <w:ind w:left="720"/>
        <w:jc w:val="left"/>
      </w:pPr>
      <w:proofErr w:type="spellStart"/>
      <w:r w:rsidRPr="004225A2">
        <w:t>Pentru</w:t>
      </w:r>
      <w:proofErr w:type="spellEnd"/>
      <w:r w:rsidRPr="004225A2">
        <w:t xml:space="preserve"> </w:t>
      </w:r>
      <w:proofErr w:type="spellStart"/>
      <w:r w:rsidRPr="004225A2">
        <w:t>toate</w:t>
      </w:r>
      <w:proofErr w:type="spellEnd"/>
      <w:r w:rsidRPr="004225A2">
        <w:t xml:space="preserve"> </w:t>
      </w:r>
      <w:proofErr w:type="spellStart"/>
      <w:r w:rsidRPr="004225A2">
        <w:t>loturile</w:t>
      </w:r>
      <w:proofErr w:type="spellEnd"/>
      <w:r w:rsidRPr="004225A2">
        <w:t>;</w:t>
      </w:r>
    </w:p>
    <w:p w:rsidR="000F7A00" w:rsidRPr="000627E0" w:rsidRDefault="000F7A00" w:rsidP="000F7A00">
      <w:pPr>
        <w:pStyle w:val="a"/>
        <w:numPr>
          <w:ilvl w:val="0"/>
          <w:numId w:val="0"/>
        </w:numPr>
        <w:shd w:val="clear" w:color="auto" w:fill="FFFFFF" w:themeFill="background1"/>
        <w:tabs>
          <w:tab w:val="clear" w:pos="1134"/>
          <w:tab w:val="right" w:pos="426"/>
        </w:tabs>
        <w:ind w:left="720"/>
        <w:jc w:val="left"/>
      </w:pPr>
      <w:proofErr w:type="spellStart"/>
      <w:r w:rsidRPr="000627E0">
        <w:t>Alte</w:t>
      </w:r>
      <w:proofErr w:type="spellEnd"/>
      <w:r w:rsidRPr="000627E0">
        <w:t xml:space="preserve"> </w:t>
      </w:r>
      <w:proofErr w:type="spellStart"/>
      <w:r w:rsidRPr="000627E0">
        <w:t>limitări</w:t>
      </w:r>
      <w:proofErr w:type="spellEnd"/>
      <w:r w:rsidRPr="000627E0">
        <w:t xml:space="preserve"> </w:t>
      </w:r>
      <w:proofErr w:type="spellStart"/>
      <w:r w:rsidRPr="000627E0">
        <w:t>privind</w:t>
      </w:r>
      <w:proofErr w:type="spellEnd"/>
      <w:r w:rsidRPr="000627E0">
        <w:t xml:space="preserve"> </w:t>
      </w:r>
      <w:proofErr w:type="spellStart"/>
      <w:r w:rsidRPr="000627E0">
        <w:t>numărul</w:t>
      </w:r>
      <w:proofErr w:type="spellEnd"/>
      <w:r w:rsidRPr="000627E0">
        <w:t xml:space="preserve"> de </w:t>
      </w:r>
      <w:proofErr w:type="spellStart"/>
      <w:r w:rsidRPr="000627E0">
        <w:t>loturi</w:t>
      </w:r>
      <w:proofErr w:type="spellEnd"/>
      <w:r w:rsidRPr="000627E0">
        <w:t xml:space="preserve"> care pot fi</w:t>
      </w:r>
      <w:r w:rsidR="00E97D91">
        <w:t xml:space="preserve"> </w:t>
      </w:r>
      <w:proofErr w:type="spellStart"/>
      <w:r w:rsidR="00E97D91">
        <w:t>atribuite</w:t>
      </w:r>
      <w:proofErr w:type="spellEnd"/>
      <w:r w:rsidR="00E97D91">
        <w:t xml:space="preserve"> </w:t>
      </w:r>
      <w:proofErr w:type="spellStart"/>
      <w:r w:rsidR="00E97D91">
        <w:t>aceluiași</w:t>
      </w:r>
      <w:proofErr w:type="spellEnd"/>
      <w:r w:rsidR="00E97D91">
        <w:t xml:space="preserve"> </w:t>
      </w:r>
      <w:proofErr w:type="spellStart"/>
      <w:r w:rsidR="00E97D91">
        <w:t>ofertant</w:t>
      </w:r>
      <w:proofErr w:type="spellEnd"/>
      <w:r w:rsidRPr="000627E0">
        <w:t>.</w:t>
      </w:r>
    </w:p>
    <w:p w:rsidR="00973A7A" w:rsidRPr="00391B26" w:rsidRDefault="00973A7A" w:rsidP="00973A7A">
      <w:pPr>
        <w:pStyle w:val="a"/>
        <w:numPr>
          <w:ilvl w:val="0"/>
          <w:numId w:val="41"/>
        </w:numPr>
        <w:tabs>
          <w:tab w:val="clear" w:pos="1134"/>
          <w:tab w:val="right" w:pos="426"/>
        </w:tabs>
        <w:ind w:left="170" w:hanging="170"/>
        <w:contextualSpacing/>
        <w:rPr>
          <w:lang w:val="ro-RO"/>
        </w:rPr>
      </w:pPr>
      <w:r w:rsidRPr="00391B26">
        <w:rPr>
          <w:b/>
          <w:lang w:val="ro-RO"/>
        </w:rPr>
        <w:t xml:space="preserve">Admiterea sau interzicerea ofertelor alternative: </w:t>
      </w:r>
      <w:r w:rsidRPr="00391B26">
        <w:rPr>
          <w:u w:val="single"/>
          <w:lang w:val="ro-RO" w:eastAsia="ro-RO" w:bidi="ro-RO"/>
        </w:rPr>
        <w:t>Oferte alternative nu se</w:t>
      </w:r>
      <w:r w:rsidRPr="00391B26">
        <w:rPr>
          <w:spacing w:val="-7"/>
          <w:u w:val="single"/>
          <w:lang w:val="ro-RO" w:eastAsia="ro-RO" w:bidi="ro-RO"/>
        </w:rPr>
        <w:t xml:space="preserve"> </w:t>
      </w:r>
      <w:r w:rsidRPr="00391B26">
        <w:rPr>
          <w:u w:val="single"/>
          <w:lang w:val="ro-RO" w:eastAsia="ro-RO" w:bidi="ro-RO"/>
        </w:rPr>
        <w:t>admit.</w:t>
      </w:r>
    </w:p>
    <w:p w:rsidR="00973A7A" w:rsidRDefault="00973A7A" w:rsidP="00973A7A">
      <w:pPr>
        <w:pStyle w:val="a"/>
        <w:numPr>
          <w:ilvl w:val="0"/>
          <w:numId w:val="41"/>
        </w:numPr>
        <w:tabs>
          <w:tab w:val="clear" w:pos="1134"/>
          <w:tab w:val="right" w:pos="426"/>
        </w:tabs>
        <w:ind w:left="426" w:hanging="426"/>
        <w:contextualSpacing/>
        <w:rPr>
          <w:lang w:val="ro-RO"/>
        </w:rPr>
      </w:pPr>
      <w:r w:rsidRPr="00391B26">
        <w:rPr>
          <w:b/>
          <w:lang w:val="ro-RO"/>
        </w:rPr>
        <w:t xml:space="preserve">Termenii și condițiile de livrare/prestare/executare solicitați: </w:t>
      </w:r>
      <w:r w:rsidRPr="00044E75">
        <w:rPr>
          <w:u w:val="single"/>
          <w:lang w:val="ro-RO" w:eastAsia="ro-RO" w:bidi="ro-RO"/>
        </w:rPr>
        <w:t>Efectuarea lucrărilor se vor efectua</w:t>
      </w:r>
      <w:r w:rsidR="00142812" w:rsidRPr="00044E75">
        <w:rPr>
          <w:u w:val="single"/>
          <w:lang w:val="ro-RO" w:eastAsia="ro-RO" w:bidi="ro-RO"/>
        </w:rPr>
        <w:t>_</w:t>
      </w:r>
      <w:r w:rsidR="00044E75" w:rsidRPr="00044E75">
        <w:rPr>
          <w:u w:val="single"/>
          <w:lang w:val="ro-RO" w:eastAsia="ro-RO" w:bidi="ro-RO"/>
        </w:rPr>
        <w:t xml:space="preserve">în termen de </w:t>
      </w:r>
      <w:r w:rsidR="00892913">
        <w:rPr>
          <w:u w:val="single"/>
          <w:lang w:val="ro-RO" w:eastAsia="ro-RO" w:bidi="ro-RO"/>
        </w:rPr>
        <w:t>2</w:t>
      </w:r>
      <w:r w:rsidR="00142812" w:rsidRPr="00044E75">
        <w:rPr>
          <w:u w:val="single"/>
          <w:lang w:val="ro-RO" w:eastAsia="ro-RO" w:bidi="ro-RO"/>
        </w:rPr>
        <w:t>_</w:t>
      </w:r>
      <w:r w:rsidR="00044E75" w:rsidRPr="00044E75">
        <w:rPr>
          <w:u w:val="single"/>
          <w:lang w:val="ro-RO" w:eastAsia="ro-RO" w:bidi="ro-RO"/>
        </w:rPr>
        <w:t>(</w:t>
      </w:r>
      <w:r w:rsidR="00892913">
        <w:rPr>
          <w:u w:val="single"/>
          <w:lang w:val="ro-RO" w:eastAsia="ro-RO" w:bidi="ro-RO"/>
        </w:rPr>
        <w:t>două</w:t>
      </w:r>
      <w:r w:rsidR="00044E75" w:rsidRPr="00044E75">
        <w:rPr>
          <w:u w:val="single"/>
          <w:lang w:val="ro-RO" w:eastAsia="ro-RO" w:bidi="ro-RO"/>
        </w:rPr>
        <w:t>) luni de la primirea ordinului de începere</w:t>
      </w:r>
      <w:r w:rsidRPr="00044E75">
        <w:rPr>
          <w:u w:val="single"/>
          <w:lang w:val="ro-RO" w:eastAsia="ro-RO" w:bidi="ro-RO"/>
        </w:rPr>
        <w:t>.</w:t>
      </w:r>
      <w:r w:rsidRPr="00044E75">
        <w:rPr>
          <w:lang w:val="ro-RO" w:eastAsia="ro-RO" w:bidi="ro-RO"/>
        </w:rPr>
        <w:t xml:space="preserve"> </w:t>
      </w:r>
    </w:p>
    <w:p w:rsidR="00D77889" w:rsidRPr="00044E75" w:rsidRDefault="00D77889" w:rsidP="00D77889">
      <w:pPr>
        <w:pStyle w:val="a"/>
        <w:numPr>
          <w:ilvl w:val="0"/>
          <w:numId w:val="0"/>
        </w:numPr>
        <w:tabs>
          <w:tab w:val="clear" w:pos="1134"/>
          <w:tab w:val="right" w:pos="426"/>
        </w:tabs>
        <w:ind w:left="426"/>
        <w:contextualSpacing/>
        <w:rPr>
          <w:lang w:val="ro-RO"/>
        </w:rPr>
      </w:pPr>
      <w:r w:rsidRPr="00D77889">
        <w:rPr>
          <w:lang w:val="ro-RO"/>
        </w:rPr>
        <w:t>pînă la 30 decembrie 202</w:t>
      </w:r>
      <w:r>
        <w:rPr>
          <w:lang w:val="ro-RO"/>
        </w:rPr>
        <w:t xml:space="preserve">2 </w:t>
      </w:r>
      <w:r w:rsidRPr="00D77889">
        <w:rPr>
          <w:lang w:val="ro-RO"/>
        </w:rPr>
        <w:t xml:space="preserve"> (</w:t>
      </w:r>
      <w:r w:rsidR="0007651E">
        <w:rPr>
          <w:lang w:val="ro-RO"/>
        </w:rPr>
        <w:t>20</w:t>
      </w:r>
      <w:r>
        <w:rPr>
          <w:lang w:val="ro-RO"/>
        </w:rPr>
        <w:t>%</w:t>
      </w:r>
      <w:r w:rsidRPr="00D77889">
        <w:rPr>
          <w:lang w:val="ro-RO"/>
        </w:rPr>
        <w:t xml:space="preserve"> din volumul contractat în an.202</w:t>
      </w:r>
      <w:r>
        <w:rPr>
          <w:lang w:val="ro-RO"/>
        </w:rPr>
        <w:t>2</w:t>
      </w:r>
      <w:r w:rsidRPr="00D77889">
        <w:rPr>
          <w:lang w:val="ro-RO"/>
        </w:rPr>
        <w:t xml:space="preserve">,  </w:t>
      </w:r>
      <w:r w:rsidR="0007651E">
        <w:rPr>
          <w:lang w:val="ro-RO"/>
        </w:rPr>
        <w:t>80</w:t>
      </w:r>
      <w:r w:rsidRPr="00D77889">
        <w:rPr>
          <w:lang w:val="ro-RO"/>
        </w:rPr>
        <w:t>%  revin pentru an.202</w:t>
      </w:r>
      <w:r w:rsidR="008E37C3">
        <w:rPr>
          <w:lang w:val="ro-RO"/>
        </w:rPr>
        <w:t>3</w:t>
      </w:r>
      <w:r w:rsidRPr="00D77889">
        <w:rPr>
          <w:lang w:val="ro-RO"/>
        </w:rPr>
        <w:t xml:space="preserve"> -pînă la 31.</w:t>
      </w:r>
      <w:r w:rsidR="008E37C3">
        <w:rPr>
          <w:lang w:val="ro-RO"/>
        </w:rPr>
        <w:t>12</w:t>
      </w:r>
      <w:r w:rsidRPr="00D77889">
        <w:rPr>
          <w:lang w:val="ro-RO"/>
        </w:rPr>
        <w:t>.202</w:t>
      </w:r>
      <w:r w:rsidR="008E37C3">
        <w:rPr>
          <w:lang w:val="ro-RO"/>
        </w:rPr>
        <w:t>3</w:t>
      </w:r>
      <w:r w:rsidR="0007651E">
        <w:rPr>
          <w:lang w:val="ro-RO"/>
        </w:rPr>
        <w:t>).</w:t>
      </w:r>
    </w:p>
    <w:p w:rsidR="00973A7A" w:rsidRPr="00044E75" w:rsidRDefault="00973A7A" w:rsidP="00973A7A">
      <w:pPr>
        <w:numPr>
          <w:ilvl w:val="0"/>
          <w:numId w:val="41"/>
        </w:numPr>
        <w:tabs>
          <w:tab w:val="right" w:pos="426"/>
        </w:tabs>
        <w:ind w:left="0" w:firstLine="0"/>
        <w:jc w:val="both"/>
        <w:rPr>
          <w:b/>
          <w:u w:val="single"/>
        </w:rPr>
      </w:pPr>
      <w:r w:rsidRPr="00044E75">
        <w:rPr>
          <w:b/>
        </w:rPr>
        <w:lastRenderedPageBreak/>
        <w:t xml:space="preserve">Termenul de valabilitate a contractului: </w:t>
      </w:r>
      <w:r w:rsidRPr="00044E75">
        <w:rPr>
          <w:u w:val="single"/>
          <w:lang w:eastAsia="ro-RO" w:bidi="ro-RO"/>
        </w:rPr>
        <w:t>31.12.202</w:t>
      </w:r>
      <w:r w:rsidR="006D0646">
        <w:rPr>
          <w:u w:val="single"/>
          <w:lang w:eastAsia="ro-RO" w:bidi="ro-RO"/>
        </w:rPr>
        <w:t>3</w:t>
      </w:r>
      <w:r w:rsidRPr="00044E75">
        <w:rPr>
          <w:u w:val="single"/>
          <w:lang w:eastAsia="ro-RO" w:bidi="ro-RO"/>
        </w:rPr>
        <w:t>.</w:t>
      </w:r>
    </w:p>
    <w:p w:rsidR="00973A7A" w:rsidRDefault="00973A7A" w:rsidP="00973A7A">
      <w:pPr>
        <w:numPr>
          <w:ilvl w:val="0"/>
          <w:numId w:val="41"/>
        </w:numPr>
        <w:tabs>
          <w:tab w:val="right" w:pos="426"/>
        </w:tabs>
        <w:ind w:left="426" w:hanging="426"/>
        <w:jc w:val="both"/>
        <w:rPr>
          <w:b/>
          <w:u w:val="single"/>
        </w:rPr>
      </w:pPr>
      <w:r w:rsidRPr="00391B26">
        <w:rPr>
          <w:b/>
        </w:rPr>
        <w:t xml:space="preserve">Contract de achiziție rezervat atelierelor protejate sau că acesta poate fi executat numai în cadrul unor programe de angajare protejată (după caz): </w:t>
      </w:r>
      <w:r w:rsidRPr="00391B26">
        <w:rPr>
          <w:u w:val="single"/>
          <w:lang w:eastAsia="ro-RO" w:bidi="ro-RO"/>
        </w:rPr>
        <w:t>Nu este cazul</w:t>
      </w:r>
    </w:p>
    <w:p w:rsidR="00973A7A" w:rsidRPr="00391B26" w:rsidRDefault="00973A7A" w:rsidP="00973A7A">
      <w:pPr>
        <w:numPr>
          <w:ilvl w:val="0"/>
          <w:numId w:val="41"/>
        </w:numPr>
        <w:tabs>
          <w:tab w:val="right" w:pos="426"/>
        </w:tabs>
        <w:ind w:left="426" w:hanging="426"/>
        <w:jc w:val="both"/>
        <w:rPr>
          <w:b/>
          <w:u w:val="single"/>
        </w:rPr>
      </w:pPr>
      <w:r w:rsidRPr="00914F92">
        <w:rPr>
          <w:b/>
          <w:bCs/>
          <w:lang w:val="en-US"/>
        </w:rPr>
        <w:t>Prestarea serviciului este rezervată unei anumite profesii în temeiul unor legi sau al unor acte administrative (după caz):</w:t>
      </w:r>
      <w:r>
        <w:rPr>
          <w:b/>
          <w:bCs/>
          <w:lang w:val="en-US"/>
        </w:rPr>
        <w:t xml:space="preserve"> </w:t>
      </w:r>
      <w:r w:rsidRPr="00391B26">
        <w:rPr>
          <w:u w:val="single"/>
          <w:lang w:eastAsia="ro-RO" w:bidi="ro-RO"/>
        </w:rPr>
        <w:t>Nu este cazul</w:t>
      </w:r>
    </w:p>
    <w:p w:rsidR="00973A7A" w:rsidRPr="00044E75" w:rsidRDefault="00973A7A" w:rsidP="00973A7A">
      <w:pPr>
        <w:numPr>
          <w:ilvl w:val="0"/>
          <w:numId w:val="41"/>
        </w:numPr>
        <w:tabs>
          <w:tab w:val="right" w:pos="426"/>
        </w:tabs>
        <w:ind w:left="426" w:hanging="426"/>
        <w:jc w:val="both"/>
        <w:rPr>
          <w:b/>
        </w:rPr>
      </w:pPr>
      <w:r w:rsidRPr="00914F92">
        <w:rPr>
          <w:b/>
          <w:bCs/>
          <w:lang w:val="en-US"/>
        </w:rPr>
        <w:t>Scurta descriere a criteriilor privind eligibilitatea operatoril</w:t>
      </w:r>
      <w:r>
        <w:rPr>
          <w:b/>
          <w:bCs/>
          <w:lang w:val="en-US"/>
        </w:rPr>
        <w:t xml:space="preserve">or economici care pot determina </w:t>
      </w:r>
      <w:r w:rsidRPr="00914F92">
        <w:rPr>
          <w:b/>
          <w:bCs/>
          <w:lang w:val="en-US"/>
        </w:rPr>
        <w:t>eliminarea acestora şi a criteriilor de selecţie/de preselecţie; nivelul minim (nivelurile minime) al (ale) cerinţelor eventual impuse; se menţionează informaţiile solicitate (DUAE, documentaţie):</w:t>
      </w:r>
    </w:p>
    <w:p w:rsidR="00044E75" w:rsidRPr="00F20F9E" w:rsidRDefault="00044E75" w:rsidP="00044E75">
      <w:pPr>
        <w:tabs>
          <w:tab w:val="right" w:pos="426"/>
        </w:tabs>
        <w:ind w:left="426"/>
        <w:jc w:val="both"/>
        <w:rPr>
          <w:b/>
        </w:rPr>
      </w:pPr>
    </w:p>
    <w:tbl>
      <w:tblPr>
        <w:tblStyle w:val="af1"/>
        <w:tblW w:w="9780" w:type="dxa"/>
        <w:tblInd w:w="421" w:type="dxa"/>
        <w:tblLook w:val="04A0" w:firstRow="1" w:lastRow="0" w:firstColumn="1" w:lastColumn="0" w:noHBand="0" w:noVBand="1"/>
      </w:tblPr>
      <w:tblGrid>
        <w:gridCol w:w="821"/>
        <w:gridCol w:w="3969"/>
        <w:gridCol w:w="3240"/>
        <w:gridCol w:w="1750"/>
      </w:tblGrid>
      <w:tr w:rsidR="00973A7A" w:rsidTr="006F6284">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3A7A" w:rsidRDefault="00973A7A" w:rsidP="007167E2">
            <w:pPr>
              <w:tabs>
                <w:tab w:val="left" w:pos="612"/>
              </w:tabs>
              <w:rPr>
                <w:b/>
                <w:iCs/>
                <w:lang w:eastAsia="zh-CN"/>
              </w:rPr>
            </w:pPr>
            <w:r>
              <w:rPr>
                <w:b/>
                <w:iCs/>
                <w:lang w:eastAsia="zh-CN"/>
              </w:rPr>
              <w:t>Nr. d/o</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3A7A" w:rsidRDefault="00973A7A" w:rsidP="007167E2">
            <w:pPr>
              <w:tabs>
                <w:tab w:val="left" w:pos="612"/>
              </w:tabs>
              <w:jc w:val="center"/>
              <w:rPr>
                <w:b/>
                <w:iCs/>
                <w:lang w:eastAsia="zh-CN"/>
              </w:rPr>
            </w:pPr>
            <w:r>
              <w:rPr>
                <w:b/>
                <w:iCs/>
                <w:lang w:eastAsia="zh-CN"/>
              </w:rPr>
              <w:t>Descrierea criteriului/cerinței</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3A7A" w:rsidRDefault="00973A7A" w:rsidP="007167E2">
            <w:pPr>
              <w:tabs>
                <w:tab w:val="left" w:pos="612"/>
              </w:tabs>
              <w:rPr>
                <w:b/>
                <w:iCs/>
                <w:lang w:eastAsia="zh-CN"/>
              </w:rPr>
            </w:pPr>
            <w:r>
              <w:rPr>
                <w:b/>
                <w:iCs/>
                <w:lang w:eastAsia="zh-CN"/>
              </w:rPr>
              <w:t>Mod de demonstrare a îndeplinirii criteriului/cerinței:</w:t>
            </w:r>
          </w:p>
        </w:tc>
        <w:tc>
          <w:tcPr>
            <w:tcW w:w="1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3A7A" w:rsidRDefault="00973A7A" w:rsidP="007167E2">
            <w:pPr>
              <w:tabs>
                <w:tab w:val="left" w:pos="612"/>
              </w:tabs>
              <w:jc w:val="center"/>
              <w:rPr>
                <w:b/>
                <w:iCs/>
                <w:lang w:eastAsia="zh-CN"/>
              </w:rPr>
            </w:pPr>
            <w:r>
              <w:rPr>
                <w:b/>
                <w:iCs/>
                <w:lang w:eastAsia="zh-CN"/>
              </w:rPr>
              <w:t>Nivelul minim/</w:t>
            </w:r>
            <w:r>
              <w:rPr>
                <w:b/>
                <w:iCs/>
                <w:lang w:eastAsia="zh-CN"/>
              </w:rPr>
              <w:br/>
              <w:t>Obligativitatea</w:t>
            </w:r>
          </w:p>
        </w:tc>
      </w:tr>
      <w:tr w:rsidR="008E0A6A" w:rsidTr="006F6284">
        <w:trPr>
          <w:trHeight w:val="366"/>
        </w:trPr>
        <w:tc>
          <w:tcPr>
            <w:tcW w:w="821" w:type="dxa"/>
            <w:tcBorders>
              <w:top w:val="single" w:sz="4" w:space="0" w:color="auto"/>
              <w:left w:val="single" w:sz="4" w:space="0" w:color="auto"/>
              <w:bottom w:val="single" w:sz="4" w:space="0" w:color="auto"/>
              <w:right w:val="single" w:sz="4" w:space="0" w:color="auto"/>
            </w:tcBorders>
            <w:vAlign w:val="center"/>
          </w:tcPr>
          <w:p w:rsidR="008E0A6A" w:rsidRDefault="008E0A6A"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8E0A6A" w:rsidRPr="0007651E" w:rsidRDefault="008E0A6A" w:rsidP="00C549C5">
            <w:pPr>
              <w:pStyle w:val="Style3"/>
              <w:tabs>
                <w:tab w:val="clear" w:pos="360"/>
                <w:tab w:val="left" w:pos="37"/>
                <w:tab w:val="left" w:pos="604"/>
              </w:tabs>
              <w:spacing w:before="0" w:beforeAutospacing="0" w:after="0"/>
              <w:ind w:left="19" w:firstLine="0"/>
              <w:rPr>
                <w:b w:val="0"/>
                <w:lang w:val="ro-RO" w:eastAsia="zh-CN"/>
              </w:rPr>
            </w:pPr>
            <w:r w:rsidRPr="0007651E">
              <w:rPr>
                <w:b w:val="0"/>
                <w:color w:val="000000" w:themeColor="text1"/>
                <w:lang w:val="ro-RO" w:eastAsia="zh-CN"/>
              </w:rPr>
              <w:t>(DUAE)</w:t>
            </w:r>
            <w:r w:rsidRPr="0007651E">
              <w:rPr>
                <w:color w:val="000000" w:themeColor="text1"/>
                <w:lang w:val="ro-RO" w:eastAsia="zh-CN"/>
              </w:rPr>
              <w:t xml:space="preserve"> - </w:t>
            </w:r>
            <w:r w:rsidRPr="0007651E">
              <w:rPr>
                <w:b w:val="0"/>
                <w:color w:val="000000" w:themeColor="text1"/>
                <w:lang w:val="ro-RO" w:eastAsia="zh-CN"/>
              </w:rPr>
              <w:t>Documentul unic de achiziții european</w:t>
            </w:r>
            <w:r w:rsidRPr="0007651E">
              <w:rPr>
                <w:color w:val="000000" w:themeColor="text1"/>
                <w:lang w:val="ro-RO" w:eastAsia="zh-CN"/>
              </w:rPr>
              <w:t>.</w:t>
            </w:r>
          </w:p>
        </w:tc>
        <w:tc>
          <w:tcPr>
            <w:tcW w:w="3240" w:type="dxa"/>
            <w:tcBorders>
              <w:top w:val="single" w:sz="4" w:space="0" w:color="auto"/>
              <w:left w:val="single" w:sz="4" w:space="0" w:color="auto"/>
              <w:bottom w:val="single" w:sz="4" w:space="0" w:color="auto"/>
              <w:right w:val="single" w:sz="4" w:space="0" w:color="auto"/>
            </w:tcBorders>
            <w:vAlign w:val="center"/>
            <w:hideMark/>
          </w:tcPr>
          <w:p w:rsidR="008E0A6A" w:rsidRPr="0007651E" w:rsidRDefault="00F13692" w:rsidP="00E30268">
            <w:pPr>
              <w:tabs>
                <w:tab w:val="left" w:pos="612"/>
              </w:tabs>
              <w:rPr>
                <w:iCs/>
                <w:lang w:eastAsia="zh-CN"/>
              </w:rPr>
            </w:pPr>
            <w:r w:rsidRPr="0007651E">
              <w:rPr>
                <w:rFonts w:eastAsia="PMingLiU"/>
                <w:bCs/>
                <w:lang w:val="ro-MO" w:eastAsia="zh-CN"/>
              </w:rPr>
              <w:t>se va complete formularul atașat în SIA RSAP MTender</w:t>
            </w:r>
            <w:r w:rsidRPr="0007651E">
              <w:rPr>
                <w:lang w:eastAsia="ro-RO" w:bidi="ro-RO"/>
              </w:rPr>
              <w:t xml:space="preserve"> </w:t>
            </w:r>
            <w:r w:rsidR="008E0A6A" w:rsidRPr="0007651E">
              <w:rPr>
                <w:lang w:eastAsia="ro-RO" w:bidi="ro-RO"/>
              </w:rPr>
              <w:t xml:space="preserve"> – confirmat prin aplicarea semnăturii electronice.</w:t>
            </w:r>
          </w:p>
        </w:tc>
        <w:tc>
          <w:tcPr>
            <w:tcW w:w="1750" w:type="dxa"/>
            <w:tcBorders>
              <w:top w:val="single" w:sz="4" w:space="0" w:color="auto"/>
              <w:left w:val="single" w:sz="4" w:space="0" w:color="auto"/>
              <w:bottom w:val="single" w:sz="4" w:space="0" w:color="auto"/>
              <w:right w:val="single" w:sz="4" w:space="0" w:color="auto"/>
            </w:tcBorders>
            <w:vAlign w:val="center"/>
            <w:hideMark/>
          </w:tcPr>
          <w:p w:rsidR="008E0A6A" w:rsidRPr="0007651E" w:rsidRDefault="008E0A6A" w:rsidP="00E30268">
            <w:pPr>
              <w:rPr>
                <w:lang w:eastAsia="zh-CN"/>
              </w:rPr>
            </w:pPr>
            <w:r w:rsidRPr="0007651E">
              <w:rPr>
                <w:lang w:eastAsia="ro-RO" w:bidi="ro-RO"/>
              </w:rPr>
              <w:t>Obligatoriu</w:t>
            </w:r>
          </w:p>
        </w:tc>
      </w:tr>
      <w:tr w:rsidR="00125A85" w:rsidTr="006F6284">
        <w:trPr>
          <w:trHeight w:val="366"/>
        </w:trPr>
        <w:tc>
          <w:tcPr>
            <w:tcW w:w="821" w:type="dxa"/>
            <w:tcBorders>
              <w:top w:val="single" w:sz="4" w:space="0" w:color="auto"/>
              <w:left w:val="single" w:sz="4" w:space="0" w:color="auto"/>
              <w:bottom w:val="single" w:sz="4" w:space="0" w:color="auto"/>
              <w:right w:val="single" w:sz="4" w:space="0" w:color="auto"/>
            </w:tcBorders>
            <w:vAlign w:val="center"/>
          </w:tcPr>
          <w:p w:rsidR="00125A85" w:rsidRDefault="00125A85"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DC6B74">
            <w:pPr>
              <w:shd w:val="clear" w:color="auto" w:fill="FFFFFF" w:themeFill="background1"/>
              <w:tabs>
                <w:tab w:val="left" w:pos="612"/>
              </w:tabs>
              <w:spacing w:before="120" w:after="120"/>
            </w:pPr>
            <w:r w:rsidRPr="0007651E">
              <w:t>Oferta tehnică</w:t>
            </w:r>
            <w:r w:rsidR="00FF3A94" w:rsidRPr="0007651E">
              <w:t xml:space="preserve"> și financiară</w:t>
            </w:r>
          </w:p>
          <w:p w:rsidR="00125A85" w:rsidRPr="0007651E" w:rsidRDefault="00125A85" w:rsidP="00DC6B74">
            <w:pPr>
              <w:shd w:val="clear" w:color="auto" w:fill="FFFFFF" w:themeFill="background1"/>
              <w:tabs>
                <w:tab w:val="left" w:pos="612"/>
              </w:tabs>
              <w:spacing w:before="120" w:after="120"/>
              <w:rPr>
                <w:iCs/>
                <w:noProof w:val="0"/>
                <w:lang w:eastAsia="ru-RU"/>
              </w:rPr>
            </w:pPr>
          </w:p>
        </w:tc>
        <w:tc>
          <w:tcPr>
            <w:tcW w:w="3240" w:type="dxa"/>
            <w:tcBorders>
              <w:top w:val="single" w:sz="4" w:space="0" w:color="auto"/>
              <w:left w:val="single" w:sz="4" w:space="0" w:color="auto"/>
              <w:bottom w:val="single" w:sz="4" w:space="0" w:color="auto"/>
              <w:right w:val="single" w:sz="4" w:space="0" w:color="auto"/>
            </w:tcBorders>
            <w:hideMark/>
          </w:tcPr>
          <w:p w:rsidR="00125A85" w:rsidRPr="0007651E" w:rsidRDefault="00125A85" w:rsidP="00E30268">
            <w:pPr>
              <w:shd w:val="clear" w:color="auto" w:fill="FFFFFF" w:themeFill="background1"/>
              <w:tabs>
                <w:tab w:val="left" w:pos="612"/>
              </w:tabs>
              <w:spacing w:before="120" w:after="120"/>
              <w:rPr>
                <w:iCs/>
                <w:noProof w:val="0"/>
                <w:lang w:eastAsia="ru-RU"/>
              </w:rPr>
            </w:pPr>
            <w:r w:rsidRPr="0007651E">
              <w:rPr>
                <w:lang w:val="en-US"/>
              </w:rPr>
              <w:t>Formularele F.3, 5, 7,</w:t>
            </w:r>
            <w:r w:rsidRPr="0007651E">
              <w:t xml:space="preserve"> semnate electronic.</w:t>
            </w:r>
          </w:p>
        </w:tc>
        <w:tc>
          <w:tcPr>
            <w:tcW w:w="1750" w:type="dxa"/>
            <w:tcBorders>
              <w:top w:val="single" w:sz="4" w:space="0" w:color="auto"/>
              <w:left w:val="single" w:sz="4" w:space="0" w:color="auto"/>
              <w:bottom w:val="single" w:sz="4" w:space="0" w:color="auto"/>
              <w:right w:val="single" w:sz="4" w:space="0" w:color="auto"/>
            </w:tcBorders>
            <w:hideMark/>
          </w:tcPr>
          <w:p w:rsidR="00125A85" w:rsidRPr="0007651E" w:rsidRDefault="00125A85" w:rsidP="00E30268">
            <w:pPr>
              <w:shd w:val="clear" w:color="auto" w:fill="FFFFFF" w:themeFill="background1"/>
              <w:tabs>
                <w:tab w:val="left" w:pos="612"/>
              </w:tabs>
              <w:spacing w:before="120" w:after="120"/>
              <w:rPr>
                <w:iCs/>
                <w:noProof w:val="0"/>
                <w:lang w:eastAsia="ru-RU"/>
              </w:rPr>
            </w:pPr>
            <w:r w:rsidRPr="0007651E">
              <w:rPr>
                <w:iCs/>
              </w:rPr>
              <w:t>Obligatoriu</w:t>
            </w:r>
          </w:p>
        </w:tc>
      </w:tr>
      <w:tr w:rsidR="00AA18C9" w:rsidTr="006F6284">
        <w:trPr>
          <w:trHeight w:val="366"/>
        </w:trPr>
        <w:tc>
          <w:tcPr>
            <w:tcW w:w="821" w:type="dxa"/>
            <w:tcBorders>
              <w:top w:val="single" w:sz="4" w:space="0" w:color="auto"/>
              <w:left w:val="single" w:sz="4" w:space="0" w:color="auto"/>
              <w:bottom w:val="single" w:sz="4" w:space="0" w:color="auto"/>
              <w:right w:val="single" w:sz="4" w:space="0" w:color="auto"/>
            </w:tcBorders>
            <w:vAlign w:val="center"/>
          </w:tcPr>
          <w:p w:rsidR="00AA18C9" w:rsidRDefault="00AA18C9"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tcPr>
          <w:p w:rsidR="00AA18C9" w:rsidRPr="0007651E" w:rsidRDefault="00AA18C9" w:rsidP="00AA18C9">
            <w:pPr>
              <w:shd w:val="clear" w:color="auto" w:fill="FFFFFF" w:themeFill="background1"/>
              <w:tabs>
                <w:tab w:val="left" w:pos="612"/>
              </w:tabs>
              <w:spacing w:before="120" w:after="120"/>
            </w:pPr>
            <w:r w:rsidRPr="0007651E">
              <w:t>Garanția pentru ofertă (1%),  conform Anexei nr. 9</w:t>
            </w:r>
            <w:r w:rsidRPr="0007651E">
              <w:tab/>
            </w:r>
          </w:p>
          <w:p w:rsidR="00AA18C9" w:rsidRPr="0007651E" w:rsidRDefault="00AA18C9" w:rsidP="00AA18C9">
            <w:pPr>
              <w:shd w:val="clear" w:color="auto" w:fill="FFFFFF" w:themeFill="background1"/>
              <w:tabs>
                <w:tab w:val="left" w:pos="612"/>
              </w:tabs>
              <w:spacing w:before="120" w:after="120"/>
            </w:pPr>
            <w:r w:rsidRPr="0007651E">
              <w:tab/>
            </w:r>
          </w:p>
        </w:tc>
        <w:tc>
          <w:tcPr>
            <w:tcW w:w="3240" w:type="dxa"/>
            <w:tcBorders>
              <w:top w:val="single" w:sz="4" w:space="0" w:color="auto"/>
              <w:left w:val="single" w:sz="4" w:space="0" w:color="auto"/>
              <w:bottom w:val="single" w:sz="4" w:space="0" w:color="auto"/>
              <w:right w:val="single" w:sz="4" w:space="0" w:color="auto"/>
            </w:tcBorders>
          </w:tcPr>
          <w:p w:rsidR="00AA18C9" w:rsidRPr="0007651E" w:rsidRDefault="00AA18C9" w:rsidP="00AA18C9">
            <w:pPr>
              <w:shd w:val="clear" w:color="auto" w:fill="FFFFFF" w:themeFill="background1"/>
              <w:tabs>
                <w:tab w:val="left" w:pos="612"/>
              </w:tabs>
              <w:spacing w:before="120" w:after="120"/>
            </w:pPr>
            <w:r w:rsidRPr="0007651E">
              <w:t>prezentată sub formă de scrisoare de garanţie bancară original,emis de banca deţinătoare de cont</w:t>
            </w:r>
          </w:p>
          <w:p w:rsidR="00AA18C9" w:rsidRPr="0007651E" w:rsidRDefault="00AA18C9" w:rsidP="00AA18C9">
            <w:pPr>
              <w:shd w:val="clear" w:color="auto" w:fill="FFFFFF" w:themeFill="background1"/>
              <w:tabs>
                <w:tab w:val="left" w:pos="612"/>
              </w:tabs>
              <w:spacing w:before="120" w:after="120"/>
              <w:rPr>
                <w:lang w:val="en-US"/>
              </w:rPr>
            </w:pPr>
            <w:r w:rsidRPr="0007651E">
              <w:t>Confirmată prin aplicarea semnăturii electronice a ofertantului</w:t>
            </w:r>
          </w:p>
        </w:tc>
        <w:tc>
          <w:tcPr>
            <w:tcW w:w="1750" w:type="dxa"/>
            <w:tcBorders>
              <w:top w:val="single" w:sz="4" w:space="0" w:color="auto"/>
              <w:left w:val="single" w:sz="4" w:space="0" w:color="auto"/>
              <w:bottom w:val="single" w:sz="4" w:space="0" w:color="auto"/>
              <w:right w:val="single" w:sz="4" w:space="0" w:color="auto"/>
            </w:tcBorders>
          </w:tcPr>
          <w:p w:rsidR="00AA18C9" w:rsidRPr="0007651E" w:rsidRDefault="00AA18C9" w:rsidP="00E30268">
            <w:pPr>
              <w:shd w:val="clear" w:color="auto" w:fill="FFFFFF" w:themeFill="background1"/>
              <w:tabs>
                <w:tab w:val="left" w:pos="612"/>
              </w:tabs>
              <w:spacing w:before="120" w:after="120"/>
              <w:rPr>
                <w:iCs/>
              </w:rPr>
            </w:pPr>
            <w:r w:rsidRPr="0007651E">
              <w:t>Obligatoriu</w:t>
            </w:r>
          </w:p>
        </w:tc>
      </w:tr>
      <w:tr w:rsidR="00125A85" w:rsidTr="006F6284">
        <w:trPr>
          <w:trHeight w:val="366"/>
        </w:trPr>
        <w:tc>
          <w:tcPr>
            <w:tcW w:w="821" w:type="dxa"/>
            <w:tcBorders>
              <w:top w:val="single" w:sz="4" w:space="0" w:color="auto"/>
              <w:left w:val="single" w:sz="4" w:space="0" w:color="auto"/>
              <w:bottom w:val="single" w:sz="4" w:space="0" w:color="auto"/>
              <w:right w:val="single" w:sz="4" w:space="0" w:color="auto"/>
            </w:tcBorders>
            <w:vAlign w:val="center"/>
          </w:tcPr>
          <w:p w:rsidR="00125A85" w:rsidRDefault="00125A85"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DC6B74">
            <w:pPr>
              <w:tabs>
                <w:tab w:val="left" w:pos="612"/>
              </w:tabs>
              <w:spacing w:before="120" w:after="120"/>
              <w:rPr>
                <w:iCs/>
                <w:lang w:val="en-US"/>
              </w:rPr>
            </w:pPr>
            <w:r w:rsidRPr="0007651E">
              <w:rPr>
                <w:iCs/>
                <w:lang w:val="en-US"/>
              </w:rPr>
              <w:t>Garanția lucrărilor</w:t>
            </w:r>
          </w:p>
        </w:tc>
        <w:tc>
          <w:tcPr>
            <w:tcW w:w="3240" w:type="dxa"/>
            <w:tcBorders>
              <w:top w:val="single" w:sz="4" w:space="0" w:color="auto"/>
              <w:left w:val="single" w:sz="4" w:space="0" w:color="auto"/>
              <w:bottom w:val="single" w:sz="4" w:space="0" w:color="auto"/>
              <w:right w:val="single" w:sz="4" w:space="0" w:color="auto"/>
            </w:tcBorders>
            <w:hideMark/>
          </w:tcPr>
          <w:p w:rsidR="00125A85" w:rsidRPr="0007651E" w:rsidRDefault="00125A85" w:rsidP="00E30268">
            <w:pPr>
              <w:tabs>
                <w:tab w:val="left" w:pos="612"/>
              </w:tabs>
              <w:spacing w:before="120" w:after="120"/>
              <w:rPr>
                <w:rFonts w:eastAsia="PMingLiU"/>
                <w:lang w:val="en-US" w:eastAsia="zh-CN"/>
              </w:rPr>
            </w:pPr>
            <w:r w:rsidRPr="0007651E">
              <w:rPr>
                <w:rFonts w:eastAsia="PMingLiU"/>
                <w:lang w:val="en-US" w:eastAsia="zh-CN"/>
              </w:rPr>
              <w:t xml:space="preserve">Conform prevederilor contractuale garanția lucrărilor va constitui </w:t>
            </w:r>
            <w:r w:rsidRPr="0007651E">
              <w:rPr>
                <w:rFonts w:eastAsia="PMingLiU"/>
                <w:b/>
                <w:lang w:val="en-US" w:eastAsia="zh-CN"/>
              </w:rPr>
              <w:t>5 (cinci)</w:t>
            </w:r>
            <w:r w:rsidRPr="0007651E">
              <w:rPr>
                <w:rFonts w:eastAsia="PMingLiU"/>
                <w:lang w:val="en-US" w:eastAsia="zh-CN"/>
              </w:rPr>
              <w:t xml:space="preserve"> ani de la data recepției la terminarea lucrărilor</w:t>
            </w:r>
          </w:p>
        </w:tc>
        <w:tc>
          <w:tcPr>
            <w:tcW w:w="1750"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E30268">
            <w:r w:rsidRPr="0007651E">
              <w:t>Obligatoriu</w:t>
            </w:r>
          </w:p>
        </w:tc>
      </w:tr>
      <w:tr w:rsidR="00125A85" w:rsidTr="006F6284">
        <w:trPr>
          <w:trHeight w:val="366"/>
        </w:trPr>
        <w:tc>
          <w:tcPr>
            <w:tcW w:w="821" w:type="dxa"/>
            <w:tcBorders>
              <w:top w:val="single" w:sz="4" w:space="0" w:color="auto"/>
              <w:left w:val="single" w:sz="4" w:space="0" w:color="auto"/>
              <w:bottom w:val="single" w:sz="4" w:space="0" w:color="auto"/>
              <w:right w:val="single" w:sz="4" w:space="0" w:color="auto"/>
            </w:tcBorders>
            <w:vAlign w:val="center"/>
          </w:tcPr>
          <w:p w:rsidR="00125A85" w:rsidRDefault="00125A85"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DC6B74">
            <w:pPr>
              <w:shd w:val="clear" w:color="auto" w:fill="FFFFFF" w:themeFill="background1"/>
              <w:tabs>
                <w:tab w:val="left" w:pos="612"/>
              </w:tabs>
              <w:spacing w:before="120" w:after="120"/>
              <w:rPr>
                <w:iCs/>
                <w:noProof w:val="0"/>
                <w:lang w:eastAsia="ru-RU"/>
              </w:rPr>
            </w:pPr>
            <w:r w:rsidRPr="0007651E">
              <w:rPr>
                <w:lang w:val="en-US"/>
              </w:rPr>
              <w:t>Oferta financiară</w:t>
            </w:r>
          </w:p>
        </w:tc>
        <w:tc>
          <w:tcPr>
            <w:tcW w:w="3240" w:type="dxa"/>
            <w:tcBorders>
              <w:top w:val="single" w:sz="4" w:space="0" w:color="auto"/>
              <w:left w:val="single" w:sz="4" w:space="0" w:color="auto"/>
              <w:bottom w:val="single" w:sz="4" w:space="0" w:color="auto"/>
              <w:right w:val="single" w:sz="4" w:space="0" w:color="auto"/>
            </w:tcBorders>
            <w:hideMark/>
          </w:tcPr>
          <w:p w:rsidR="00125A85" w:rsidRPr="0007651E" w:rsidRDefault="00125A85" w:rsidP="00E30268">
            <w:pPr>
              <w:shd w:val="clear" w:color="auto" w:fill="FFFFFF" w:themeFill="background1"/>
              <w:tabs>
                <w:tab w:val="left" w:pos="612"/>
              </w:tabs>
              <w:spacing w:before="120" w:after="120"/>
              <w:rPr>
                <w:iCs/>
                <w:noProof w:val="0"/>
                <w:lang w:eastAsia="ru-RU"/>
              </w:rPr>
            </w:pPr>
            <w:r w:rsidRPr="0007651E">
              <w:rPr>
                <w:bCs/>
              </w:rPr>
              <w:t>o</w:t>
            </w:r>
            <w:r w:rsidRPr="0007651E">
              <w:t>fertantul elaborează propunerea financiară, astfel încât aceasta să furnizeze toate informaţiile solicitate cu privire la preţuri, tarife, precum şi la alte condiţii financiare şi comerciale legate de obiectul contractului. Confirmat prin aplicarea semnăturii electronice..</w:t>
            </w:r>
          </w:p>
        </w:tc>
        <w:tc>
          <w:tcPr>
            <w:tcW w:w="1750" w:type="dxa"/>
            <w:tcBorders>
              <w:top w:val="single" w:sz="4" w:space="0" w:color="auto"/>
              <w:left w:val="single" w:sz="4" w:space="0" w:color="auto"/>
              <w:bottom w:val="single" w:sz="4" w:space="0" w:color="auto"/>
              <w:right w:val="single" w:sz="4" w:space="0" w:color="auto"/>
            </w:tcBorders>
            <w:hideMark/>
          </w:tcPr>
          <w:p w:rsidR="00125A85" w:rsidRPr="0007651E" w:rsidRDefault="00125A85" w:rsidP="00E30268">
            <w:pPr>
              <w:shd w:val="clear" w:color="auto" w:fill="FFFFFF" w:themeFill="background1"/>
              <w:tabs>
                <w:tab w:val="left" w:pos="612"/>
              </w:tabs>
              <w:spacing w:before="120" w:after="120"/>
              <w:rPr>
                <w:iCs/>
                <w:noProof w:val="0"/>
                <w:lang w:eastAsia="ru-RU"/>
              </w:rPr>
            </w:pPr>
            <w:r w:rsidRPr="0007651E">
              <w:rPr>
                <w:iCs/>
              </w:rPr>
              <w:t>Obligatoriu</w:t>
            </w:r>
          </w:p>
        </w:tc>
      </w:tr>
      <w:tr w:rsidR="00125A85" w:rsidTr="006F6284">
        <w:trPr>
          <w:trHeight w:val="366"/>
        </w:trPr>
        <w:tc>
          <w:tcPr>
            <w:tcW w:w="821" w:type="dxa"/>
            <w:tcBorders>
              <w:top w:val="single" w:sz="4" w:space="0" w:color="auto"/>
              <w:left w:val="single" w:sz="4" w:space="0" w:color="auto"/>
              <w:bottom w:val="single" w:sz="4" w:space="0" w:color="auto"/>
              <w:right w:val="single" w:sz="4" w:space="0" w:color="auto"/>
            </w:tcBorders>
            <w:vAlign w:val="center"/>
          </w:tcPr>
          <w:p w:rsidR="00125A85" w:rsidRDefault="00125A85"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854BF4">
            <w:pPr>
              <w:pStyle w:val="Style3"/>
              <w:tabs>
                <w:tab w:val="clear" w:pos="360"/>
                <w:tab w:val="left" w:pos="37"/>
                <w:tab w:val="left" w:pos="604"/>
              </w:tabs>
              <w:spacing w:before="0" w:beforeAutospacing="0" w:after="0"/>
              <w:ind w:left="39" w:hanging="39"/>
              <w:rPr>
                <w:b w:val="0"/>
                <w:lang w:val="ro-RO" w:eastAsia="zh-CN"/>
              </w:rPr>
            </w:pPr>
            <w:r w:rsidRPr="0007651E">
              <w:rPr>
                <w:b w:val="0"/>
                <w:lang w:val="ro-RO" w:eastAsia="zh-CN"/>
              </w:rPr>
              <w:t>Cererea de participare, conform Anexei nr. 7</w:t>
            </w:r>
          </w:p>
        </w:tc>
        <w:tc>
          <w:tcPr>
            <w:tcW w:w="3240"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E30268">
            <w:pPr>
              <w:tabs>
                <w:tab w:val="left" w:pos="612"/>
              </w:tabs>
              <w:rPr>
                <w:lang w:eastAsia="ro-RO" w:bidi="ro-RO"/>
              </w:rPr>
            </w:pPr>
            <w:r w:rsidRPr="0007651E">
              <w:rPr>
                <w:lang w:eastAsia="ro-RO" w:bidi="ro-RO"/>
              </w:rPr>
              <w:t>Formular completat – confirmat prin aplicarea semnăturii electronice.</w:t>
            </w:r>
          </w:p>
        </w:tc>
        <w:tc>
          <w:tcPr>
            <w:tcW w:w="1750"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E30268">
            <w:pPr>
              <w:tabs>
                <w:tab w:val="left" w:pos="612"/>
              </w:tabs>
              <w:rPr>
                <w:lang w:eastAsia="ro-RO" w:bidi="ro-RO"/>
              </w:rPr>
            </w:pPr>
            <w:r w:rsidRPr="0007651E">
              <w:rPr>
                <w:lang w:eastAsia="ro-RO" w:bidi="ro-RO"/>
              </w:rPr>
              <w:t>Obligatoriu</w:t>
            </w:r>
          </w:p>
        </w:tc>
      </w:tr>
      <w:tr w:rsidR="00125A85" w:rsidTr="006F6284">
        <w:trPr>
          <w:trHeight w:val="366"/>
        </w:trPr>
        <w:tc>
          <w:tcPr>
            <w:tcW w:w="821" w:type="dxa"/>
            <w:tcBorders>
              <w:top w:val="single" w:sz="4" w:space="0" w:color="auto"/>
              <w:left w:val="single" w:sz="4" w:space="0" w:color="auto"/>
              <w:bottom w:val="single" w:sz="4" w:space="0" w:color="auto"/>
              <w:right w:val="single" w:sz="4" w:space="0" w:color="auto"/>
            </w:tcBorders>
            <w:vAlign w:val="center"/>
          </w:tcPr>
          <w:p w:rsidR="00125A85" w:rsidRDefault="00125A85"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F766DF">
            <w:pPr>
              <w:pStyle w:val="a7"/>
              <w:tabs>
                <w:tab w:val="left" w:pos="567"/>
              </w:tabs>
              <w:spacing w:before="100" w:beforeAutospacing="1" w:line="276" w:lineRule="auto"/>
              <w:rPr>
                <w:rFonts w:ascii="Times New Roman" w:hAnsi="Times New Roman"/>
                <w:b/>
                <w:szCs w:val="24"/>
                <w:lang w:eastAsia="zh-CN"/>
              </w:rPr>
            </w:pPr>
            <w:r w:rsidRPr="0007651E">
              <w:rPr>
                <w:rFonts w:ascii="Times New Roman" w:eastAsia="PMingLiU" w:hAnsi="Times New Roman"/>
                <w:szCs w:val="24"/>
                <w:lang w:eastAsia="zh-CN"/>
              </w:rPr>
              <w:t>Declarație</w:t>
            </w:r>
            <w:r w:rsidRPr="0007651E">
              <w:rPr>
                <w:rFonts w:ascii="Times New Roman" w:hAnsi="Times New Roman"/>
                <w:szCs w:val="24"/>
                <w:lang w:eastAsia="zh-CN"/>
              </w:rPr>
              <w:t xml:space="preserve"> privind valabilitatea ofertei, conform Anexei nr. 8</w:t>
            </w:r>
          </w:p>
        </w:tc>
        <w:tc>
          <w:tcPr>
            <w:tcW w:w="3240"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E30268">
            <w:pPr>
              <w:tabs>
                <w:tab w:val="left" w:pos="612"/>
              </w:tabs>
              <w:rPr>
                <w:lang w:eastAsia="ro-RO" w:bidi="ro-RO"/>
              </w:rPr>
            </w:pPr>
            <w:r w:rsidRPr="0007651E">
              <w:rPr>
                <w:lang w:eastAsia="ro-RO" w:bidi="ro-RO"/>
              </w:rPr>
              <w:t>Formular completat – confirmat prin aplicarea semnăturii electronice.</w:t>
            </w:r>
          </w:p>
        </w:tc>
        <w:tc>
          <w:tcPr>
            <w:tcW w:w="1750"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E30268">
            <w:pPr>
              <w:tabs>
                <w:tab w:val="left" w:pos="612"/>
              </w:tabs>
              <w:rPr>
                <w:lang w:eastAsia="ro-RO" w:bidi="ro-RO"/>
              </w:rPr>
            </w:pPr>
            <w:r w:rsidRPr="0007651E">
              <w:rPr>
                <w:lang w:eastAsia="ro-RO" w:bidi="ro-RO"/>
              </w:rPr>
              <w:t>Obligatoriu</w:t>
            </w:r>
          </w:p>
        </w:tc>
      </w:tr>
      <w:tr w:rsidR="00125A85" w:rsidTr="006F6284">
        <w:trPr>
          <w:trHeight w:val="366"/>
        </w:trPr>
        <w:tc>
          <w:tcPr>
            <w:tcW w:w="821" w:type="dxa"/>
            <w:tcBorders>
              <w:top w:val="single" w:sz="4" w:space="0" w:color="auto"/>
              <w:left w:val="single" w:sz="4" w:space="0" w:color="auto"/>
              <w:bottom w:val="single" w:sz="4" w:space="0" w:color="auto"/>
              <w:right w:val="single" w:sz="4" w:space="0" w:color="auto"/>
            </w:tcBorders>
            <w:vAlign w:val="center"/>
          </w:tcPr>
          <w:p w:rsidR="00125A85" w:rsidRDefault="00125A85"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A4116F">
            <w:pPr>
              <w:pStyle w:val="Style3"/>
              <w:tabs>
                <w:tab w:val="clear" w:pos="360"/>
                <w:tab w:val="left" w:pos="37"/>
                <w:tab w:val="left" w:pos="604"/>
              </w:tabs>
              <w:spacing w:before="0" w:beforeAutospacing="0" w:after="0"/>
              <w:ind w:left="19" w:firstLine="0"/>
              <w:rPr>
                <w:b w:val="0"/>
                <w:color w:val="000000" w:themeColor="text1"/>
                <w:lang w:val="ro-RO" w:eastAsia="zh-CN"/>
              </w:rPr>
            </w:pPr>
            <w:r w:rsidRPr="0007651E">
              <w:rPr>
                <w:b w:val="0"/>
                <w:lang w:val="ro-RO" w:eastAsia="zh-CN"/>
              </w:rPr>
              <w:t>Grafic de  executare a lucrărilor,</w:t>
            </w:r>
            <w:r w:rsidRPr="0007651E">
              <w:rPr>
                <w:rFonts w:eastAsia="PMingLiU"/>
                <w:b w:val="0"/>
                <w:lang w:val="ro-RO" w:eastAsia="zh-CN"/>
              </w:rPr>
              <w:t xml:space="preserve"> </w:t>
            </w:r>
            <w:r w:rsidRPr="0007651E">
              <w:rPr>
                <w:b w:val="0"/>
                <w:lang w:val="ro-RO" w:eastAsia="zh-CN"/>
              </w:rPr>
              <w:t>conform Anexei nr. 10.</w:t>
            </w:r>
          </w:p>
        </w:tc>
        <w:tc>
          <w:tcPr>
            <w:tcW w:w="3240"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E30268">
            <w:pPr>
              <w:tabs>
                <w:tab w:val="left" w:pos="612"/>
              </w:tabs>
              <w:rPr>
                <w:lang w:eastAsia="ro-RO" w:bidi="ro-RO"/>
              </w:rPr>
            </w:pPr>
            <w:r w:rsidRPr="0007651E">
              <w:rPr>
                <w:lang w:eastAsia="ro-RO" w:bidi="ro-RO"/>
              </w:rPr>
              <w:t xml:space="preserve">Formular completat – confirmat prin aplicarea </w:t>
            </w:r>
            <w:r w:rsidRPr="0007651E">
              <w:rPr>
                <w:lang w:eastAsia="ro-RO" w:bidi="ro-RO"/>
              </w:rPr>
              <w:lastRenderedPageBreak/>
              <w:t>semnăturii electronice.</w:t>
            </w:r>
          </w:p>
        </w:tc>
        <w:tc>
          <w:tcPr>
            <w:tcW w:w="1750"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E30268">
            <w:pPr>
              <w:rPr>
                <w:lang w:eastAsia="zh-CN"/>
              </w:rPr>
            </w:pPr>
            <w:r w:rsidRPr="0007651E">
              <w:rPr>
                <w:lang w:eastAsia="ro-RO" w:bidi="ro-RO"/>
              </w:rPr>
              <w:lastRenderedPageBreak/>
              <w:t>Obligatoriu</w:t>
            </w:r>
          </w:p>
        </w:tc>
      </w:tr>
      <w:tr w:rsidR="00125A85" w:rsidTr="006F6284">
        <w:trPr>
          <w:trHeight w:val="366"/>
        </w:trPr>
        <w:tc>
          <w:tcPr>
            <w:tcW w:w="821" w:type="dxa"/>
            <w:tcBorders>
              <w:top w:val="single" w:sz="4" w:space="0" w:color="auto"/>
              <w:left w:val="single" w:sz="4" w:space="0" w:color="auto"/>
              <w:bottom w:val="single" w:sz="4" w:space="0" w:color="auto"/>
              <w:right w:val="single" w:sz="4" w:space="0" w:color="auto"/>
            </w:tcBorders>
            <w:vAlign w:val="center"/>
          </w:tcPr>
          <w:p w:rsidR="00125A85" w:rsidRDefault="00125A85"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2912DB">
            <w:pPr>
              <w:rPr>
                <w:color w:val="000000"/>
                <w:lang w:val="en-US" w:eastAsia="zh-CN"/>
              </w:rPr>
            </w:pPr>
            <w:r w:rsidRPr="0007651E">
              <w:rPr>
                <w:color w:val="000000"/>
                <w:lang w:val="en-US" w:eastAsia="zh-CN"/>
              </w:rPr>
              <w:t>Certificat/decizie de înregistrare a întreprinderii/extras din Registrul de Stat al persoanelor juridice</w:t>
            </w:r>
          </w:p>
        </w:tc>
        <w:tc>
          <w:tcPr>
            <w:tcW w:w="3240" w:type="dxa"/>
            <w:tcBorders>
              <w:top w:val="single" w:sz="4" w:space="0" w:color="auto"/>
              <w:left w:val="single" w:sz="4" w:space="0" w:color="auto"/>
              <w:bottom w:val="single" w:sz="4" w:space="0" w:color="auto"/>
              <w:right w:val="single" w:sz="4" w:space="0" w:color="auto"/>
            </w:tcBorders>
            <w:hideMark/>
          </w:tcPr>
          <w:p w:rsidR="00125A85" w:rsidRPr="0007651E" w:rsidRDefault="00125A85" w:rsidP="00E30268">
            <w:pPr>
              <w:rPr>
                <w:color w:val="000000"/>
                <w:lang w:val="en-US" w:eastAsia="zh-CN"/>
              </w:rPr>
            </w:pPr>
            <w:r w:rsidRPr="0007651E">
              <w:rPr>
                <w:color w:val="000000"/>
                <w:lang w:val="en-US" w:eastAsia="zh-CN"/>
              </w:rPr>
              <w:t>Copie, confirmată  prin semnătură electronică</w:t>
            </w:r>
          </w:p>
        </w:tc>
        <w:tc>
          <w:tcPr>
            <w:tcW w:w="1750" w:type="dxa"/>
            <w:tcBorders>
              <w:top w:val="single" w:sz="4" w:space="0" w:color="auto"/>
              <w:left w:val="single" w:sz="4" w:space="0" w:color="auto"/>
              <w:bottom w:val="single" w:sz="4" w:space="0" w:color="auto"/>
              <w:right w:val="single" w:sz="4" w:space="0" w:color="auto"/>
            </w:tcBorders>
            <w:hideMark/>
          </w:tcPr>
          <w:p w:rsidR="00125A85" w:rsidRPr="0007651E" w:rsidRDefault="00125A85" w:rsidP="00E30268">
            <w:r w:rsidRPr="0007651E">
              <w:rPr>
                <w:iCs/>
              </w:rPr>
              <w:t>Obligatoriu</w:t>
            </w:r>
          </w:p>
        </w:tc>
      </w:tr>
      <w:tr w:rsidR="00125A85" w:rsidTr="006F6284">
        <w:tc>
          <w:tcPr>
            <w:tcW w:w="821" w:type="dxa"/>
            <w:tcBorders>
              <w:top w:val="single" w:sz="4" w:space="0" w:color="auto"/>
              <w:left w:val="single" w:sz="4" w:space="0" w:color="auto"/>
              <w:bottom w:val="single" w:sz="4" w:space="0" w:color="auto"/>
              <w:right w:val="single" w:sz="4" w:space="0" w:color="auto"/>
            </w:tcBorders>
            <w:vAlign w:val="center"/>
          </w:tcPr>
          <w:p w:rsidR="00125A85" w:rsidRDefault="00125A85"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2912DB">
            <w:pPr>
              <w:rPr>
                <w:color w:val="000000"/>
                <w:lang w:val="en-US" w:eastAsia="zh-CN"/>
              </w:rPr>
            </w:pPr>
            <w:r w:rsidRPr="0007651E">
              <w:rPr>
                <w:color w:val="000000"/>
                <w:lang w:val="en-US" w:eastAsia="zh-CN"/>
              </w:rPr>
              <w:t>Certificat de efectuare sistematică a plăţii impozitelor,contribuţiilor eliberat de Inspectoratul Fiscal de Stat</w:t>
            </w:r>
          </w:p>
        </w:tc>
        <w:tc>
          <w:tcPr>
            <w:tcW w:w="3240" w:type="dxa"/>
            <w:tcBorders>
              <w:top w:val="single" w:sz="4" w:space="0" w:color="auto"/>
              <w:left w:val="single" w:sz="4" w:space="0" w:color="auto"/>
              <w:bottom w:val="single" w:sz="4" w:space="0" w:color="auto"/>
              <w:right w:val="single" w:sz="4" w:space="0" w:color="auto"/>
            </w:tcBorders>
            <w:hideMark/>
          </w:tcPr>
          <w:p w:rsidR="00125A85" w:rsidRPr="0007651E" w:rsidRDefault="00125A85" w:rsidP="00E30268">
            <w:pPr>
              <w:rPr>
                <w:color w:val="000000"/>
                <w:lang w:val="en-US" w:eastAsia="zh-CN"/>
              </w:rPr>
            </w:pPr>
            <w:r w:rsidRPr="0007651E">
              <w:rPr>
                <w:color w:val="000000"/>
                <w:lang w:val="en-US" w:eastAsia="zh-CN"/>
              </w:rPr>
              <w:t>copie, confirmată prin semnătură electronică, valabil la data deschiderii ofertelor.</w:t>
            </w:r>
          </w:p>
          <w:p w:rsidR="00125A85" w:rsidRPr="0007651E" w:rsidRDefault="00125A85" w:rsidP="00E30268">
            <w:pPr>
              <w:rPr>
                <w:color w:val="000000"/>
                <w:lang w:val="en-US" w:eastAsia="zh-CN"/>
              </w:rPr>
            </w:pPr>
          </w:p>
        </w:tc>
        <w:tc>
          <w:tcPr>
            <w:tcW w:w="1750" w:type="dxa"/>
            <w:tcBorders>
              <w:top w:val="single" w:sz="4" w:space="0" w:color="auto"/>
              <w:left w:val="single" w:sz="4" w:space="0" w:color="auto"/>
              <w:bottom w:val="single" w:sz="4" w:space="0" w:color="auto"/>
              <w:right w:val="single" w:sz="4" w:space="0" w:color="auto"/>
            </w:tcBorders>
            <w:hideMark/>
          </w:tcPr>
          <w:p w:rsidR="00125A85" w:rsidRPr="0007651E" w:rsidRDefault="00125A85" w:rsidP="00E30268">
            <w:r w:rsidRPr="0007651E">
              <w:rPr>
                <w:iCs/>
              </w:rPr>
              <w:t>Obligatoriu</w:t>
            </w:r>
          </w:p>
        </w:tc>
      </w:tr>
      <w:tr w:rsidR="00125A85" w:rsidTr="006F6284">
        <w:tc>
          <w:tcPr>
            <w:tcW w:w="821" w:type="dxa"/>
            <w:tcBorders>
              <w:top w:val="single" w:sz="4" w:space="0" w:color="auto"/>
              <w:left w:val="single" w:sz="4" w:space="0" w:color="auto"/>
              <w:bottom w:val="single" w:sz="4" w:space="0" w:color="auto"/>
              <w:right w:val="single" w:sz="4" w:space="0" w:color="auto"/>
            </w:tcBorders>
            <w:vAlign w:val="center"/>
          </w:tcPr>
          <w:p w:rsidR="00125A85" w:rsidRDefault="00125A85"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1709FE">
            <w:pPr>
              <w:pStyle w:val="Style3"/>
              <w:tabs>
                <w:tab w:val="clear" w:pos="360"/>
                <w:tab w:val="left" w:pos="37"/>
                <w:tab w:val="left" w:pos="604"/>
              </w:tabs>
              <w:spacing w:before="0" w:beforeAutospacing="0" w:after="0"/>
              <w:ind w:left="19" w:firstLine="0"/>
              <w:rPr>
                <w:b w:val="0"/>
                <w:lang w:val="ro-RO" w:eastAsia="zh-CN"/>
              </w:rPr>
            </w:pPr>
            <w:r w:rsidRPr="0007651E">
              <w:rPr>
                <w:rFonts w:eastAsia="PMingLiU"/>
                <w:b w:val="0"/>
                <w:lang w:val="ro-RO" w:eastAsia="zh-CN"/>
              </w:rPr>
              <w:t xml:space="preserve">Declarație privind experiența similară, </w:t>
            </w:r>
            <w:r w:rsidRPr="0007651E">
              <w:rPr>
                <w:b w:val="0"/>
                <w:lang w:val="ro-RO" w:eastAsia="zh-CN"/>
              </w:rPr>
              <w:t>conform Anexei nr. 12.</w:t>
            </w:r>
          </w:p>
          <w:p w:rsidR="00125A85" w:rsidRPr="0007651E" w:rsidRDefault="00125A85" w:rsidP="001709FE">
            <w:pPr>
              <w:pStyle w:val="Style3"/>
              <w:tabs>
                <w:tab w:val="clear" w:pos="360"/>
                <w:tab w:val="left" w:pos="37"/>
                <w:tab w:val="left" w:pos="604"/>
              </w:tabs>
              <w:spacing w:before="0" w:beforeAutospacing="0" w:after="0"/>
              <w:ind w:left="19" w:firstLine="0"/>
              <w:rPr>
                <w:lang w:val="ro-RO" w:eastAsia="zh-CN"/>
              </w:rPr>
            </w:pPr>
            <w:r w:rsidRPr="0007651E">
              <w:rPr>
                <w:lang w:val="ro-RO" w:eastAsia="zh-CN"/>
              </w:rPr>
              <w:t>sau</w:t>
            </w:r>
          </w:p>
          <w:p w:rsidR="00125A85" w:rsidRPr="0007651E" w:rsidRDefault="00125A85" w:rsidP="001709FE">
            <w:pPr>
              <w:pStyle w:val="Style3"/>
              <w:tabs>
                <w:tab w:val="clear" w:pos="360"/>
                <w:tab w:val="left" w:pos="37"/>
                <w:tab w:val="left" w:pos="604"/>
              </w:tabs>
              <w:spacing w:before="0" w:beforeAutospacing="0" w:after="0"/>
              <w:ind w:left="19" w:firstLine="0"/>
              <w:rPr>
                <w:b w:val="0"/>
                <w:color w:val="000000" w:themeColor="text1"/>
                <w:lang w:val="ro-RO" w:eastAsia="zh-CN"/>
              </w:rPr>
            </w:pPr>
            <w:r w:rsidRPr="0007651E">
              <w:rPr>
                <w:rFonts w:eastAsia="PMingLiU"/>
                <w:b w:val="0"/>
                <w:lang w:val="ro-RO" w:eastAsia="zh-CN"/>
              </w:rPr>
              <w:t xml:space="preserve"> Declarație privind lista principalelor lucrări executateîn ultimul an de activitate, conform anexei nr.13</w:t>
            </w:r>
          </w:p>
        </w:tc>
        <w:tc>
          <w:tcPr>
            <w:tcW w:w="3240" w:type="dxa"/>
            <w:tcBorders>
              <w:top w:val="single" w:sz="4" w:space="0" w:color="auto"/>
              <w:left w:val="single" w:sz="4" w:space="0" w:color="auto"/>
              <w:bottom w:val="single" w:sz="4" w:space="0" w:color="auto"/>
              <w:right w:val="single" w:sz="4" w:space="0" w:color="auto"/>
            </w:tcBorders>
            <w:vAlign w:val="center"/>
            <w:hideMark/>
          </w:tcPr>
          <w:p w:rsidR="00136FB6" w:rsidRPr="0007651E" w:rsidRDefault="00E43CC3" w:rsidP="00E30268">
            <w:pPr>
              <w:tabs>
                <w:tab w:val="left" w:pos="612"/>
              </w:tabs>
              <w:rPr>
                <w:lang w:eastAsia="ro-RO" w:bidi="ro-RO"/>
              </w:rPr>
            </w:pPr>
            <w:r w:rsidRPr="0007651E">
              <w:rPr>
                <w:lang w:eastAsia="ro-RO" w:bidi="ro-RO"/>
              </w:rPr>
              <w:t>Confirmate prin anexa</w:t>
            </w:r>
            <w:r w:rsidR="00136FB6" w:rsidRPr="0007651E">
              <w:rPr>
                <w:lang w:eastAsia="ro-RO" w:bidi="ro-RO"/>
              </w:rPr>
              <w:t>rea copiei</w:t>
            </w:r>
            <w:r w:rsidRPr="0007651E">
              <w:rPr>
                <w:lang w:eastAsia="ro-RO" w:bidi="ro-RO"/>
              </w:rPr>
              <w:t xml:space="preserve"> </w:t>
            </w:r>
            <w:r w:rsidR="00136FB6" w:rsidRPr="0007651E">
              <w:rPr>
                <w:lang w:eastAsia="ro-RO" w:bidi="ro-RO"/>
              </w:rPr>
              <w:t>c</w:t>
            </w:r>
            <w:r w:rsidRPr="0007651E">
              <w:rPr>
                <w:lang w:eastAsia="ro-RO" w:bidi="ro-RO"/>
              </w:rPr>
              <w:t>ontractelor încheiate și procese verbale</w:t>
            </w:r>
            <w:r w:rsidR="00136FB6" w:rsidRPr="0007651E">
              <w:rPr>
                <w:lang w:eastAsia="ro-RO" w:bidi="ro-RO"/>
              </w:rPr>
              <w:t xml:space="preserve"> de recepție a lucrărilor executate.</w:t>
            </w:r>
          </w:p>
          <w:p w:rsidR="00125A85" w:rsidRPr="0007651E" w:rsidRDefault="00E43CC3" w:rsidP="00E30268">
            <w:pPr>
              <w:tabs>
                <w:tab w:val="left" w:pos="612"/>
              </w:tabs>
              <w:rPr>
                <w:lang w:eastAsia="ro-RO" w:bidi="ro-RO"/>
              </w:rPr>
            </w:pPr>
            <w:r w:rsidRPr="0007651E">
              <w:rPr>
                <w:lang w:eastAsia="ro-RO" w:bidi="ro-RO"/>
              </w:rPr>
              <w:t xml:space="preserve"> </w:t>
            </w:r>
            <w:r w:rsidR="00125A85" w:rsidRPr="0007651E">
              <w:rPr>
                <w:lang w:eastAsia="ro-RO" w:bidi="ro-RO"/>
              </w:rPr>
              <w:t>Formular completat – confirmat prin aplicarea semnăturii electronice.</w:t>
            </w:r>
          </w:p>
        </w:tc>
        <w:tc>
          <w:tcPr>
            <w:tcW w:w="1750" w:type="dxa"/>
            <w:tcBorders>
              <w:top w:val="single" w:sz="4" w:space="0" w:color="auto"/>
              <w:left w:val="single" w:sz="4" w:space="0" w:color="auto"/>
              <w:bottom w:val="single" w:sz="4" w:space="0" w:color="auto"/>
              <w:right w:val="single" w:sz="4" w:space="0" w:color="auto"/>
            </w:tcBorders>
            <w:hideMark/>
          </w:tcPr>
          <w:p w:rsidR="00125A85" w:rsidRPr="0007651E" w:rsidRDefault="00125A85" w:rsidP="00E30268">
            <w:r w:rsidRPr="0007651E">
              <w:rPr>
                <w:iCs/>
              </w:rPr>
              <w:t>Obligatoriu</w:t>
            </w:r>
          </w:p>
        </w:tc>
      </w:tr>
      <w:tr w:rsidR="00FA1E3E" w:rsidTr="006F6284">
        <w:tc>
          <w:tcPr>
            <w:tcW w:w="821" w:type="dxa"/>
            <w:tcBorders>
              <w:top w:val="single" w:sz="4" w:space="0" w:color="auto"/>
              <w:left w:val="single" w:sz="4" w:space="0" w:color="auto"/>
              <w:bottom w:val="single" w:sz="4" w:space="0" w:color="auto"/>
              <w:right w:val="single" w:sz="4" w:space="0" w:color="auto"/>
            </w:tcBorders>
            <w:vAlign w:val="center"/>
          </w:tcPr>
          <w:p w:rsidR="00FA1E3E" w:rsidRDefault="00FA1E3E"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A1E3E" w:rsidRPr="0007651E" w:rsidRDefault="00FA1E3E" w:rsidP="00D7101C">
            <w:pPr>
              <w:pStyle w:val="Style3"/>
              <w:tabs>
                <w:tab w:val="clear" w:pos="360"/>
                <w:tab w:val="left" w:pos="37"/>
                <w:tab w:val="left" w:pos="604"/>
              </w:tabs>
              <w:spacing w:before="0" w:beforeAutospacing="0" w:after="0"/>
              <w:ind w:left="19" w:firstLine="0"/>
              <w:rPr>
                <w:rFonts w:eastAsia="PMingLiU"/>
                <w:b w:val="0"/>
                <w:lang w:val="ro-RO" w:eastAsia="zh-CN"/>
              </w:rPr>
            </w:pPr>
            <w:r w:rsidRPr="0007651E">
              <w:rPr>
                <w:rFonts w:eastAsia="PMingLiU"/>
                <w:b w:val="0"/>
                <w:lang w:val="ro-RO" w:eastAsia="zh-CN"/>
              </w:rPr>
              <w:t xml:space="preserve">Declarație privind dotările specifice, utilajul şi echipamentul necesar </w:t>
            </w:r>
            <w:r w:rsidRPr="0007651E">
              <w:rPr>
                <w:rFonts w:eastAsia="PMingLiU"/>
                <w:b w:val="0"/>
                <w:bCs/>
                <w:spacing w:val="-2"/>
                <w:lang w:val="ro-RO" w:eastAsia="zh-CN"/>
              </w:rPr>
              <w:t xml:space="preserve">pentru </w:t>
            </w:r>
            <w:r w:rsidRPr="0007651E">
              <w:rPr>
                <w:rFonts w:eastAsia="PMingLiU"/>
                <w:b w:val="0"/>
                <w:lang w:val="ro-RO" w:eastAsia="zh-CN"/>
              </w:rPr>
              <w:t>îndeplinirea corespunzătoare a contractului,</w:t>
            </w:r>
            <w:r w:rsidRPr="0007651E">
              <w:rPr>
                <w:b w:val="0"/>
                <w:lang w:val="ro-RO" w:eastAsia="zh-CN"/>
              </w:rPr>
              <w:t xml:space="preserve"> conform Anexei nr. 14.</w:t>
            </w:r>
            <w:r w:rsidRPr="0007651E">
              <w:rPr>
                <w:rFonts w:eastAsia="PMingLiU"/>
                <w:b w:val="0"/>
                <w:lang w:val="ro-RO" w:eastAsia="zh-CN"/>
              </w:rPr>
              <w:t xml:space="preserve"> </w:t>
            </w:r>
          </w:p>
        </w:tc>
        <w:tc>
          <w:tcPr>
            <w:tcW w:w="3240" w:type="dxa"/>
            <w:tcBorders>
              <w:top w:val="single" w:sz="4" w:space="0" w:color="auto"/>
              <w:left w:val="single" w:sz="4" w:space="0" w:color="auto"/>
              <w:bottom w:val="single" w:sz="4" w:space="0" w:color="auto"/>
              <w:right w:val="single" w:sz="4" w:space="0" w:color="auto"/>
            </w:tcBorders>
            <w:vAlign w:val="center"/>
            <w:hideMark/>
          </w:tcPr>
          <w:p w:rsidR="00FA1E3E" w:rsidRPr="0007651E" w:rsidRDefault="00FA1E3E" w:rsidP="00E30268">
            <w:pPr>
              <w:tabs>
                <w:tab w:val="left" w:pos="612"/>
              </w:tabs>
              <w:rPr>
                <w:lang w:eastAsia="ro-RO" w:bidi="ro-RO"/>
              </w:rPr>
            </w:pPr>
            <w:r w:rsidRPr="0007651E">
              <w:rPr>
                <w:lang w:eastAsia="ro-RO" w:bidi="ro-RO"/>
              </w:rPr>
              <w:t>Formular completat – confirmat prin aplicarea semnăturii electronice.</w:t>
            </w:r>
          </w:p>
        </w:tc>
        <w:tc>
          <w:tcPr>
            <w:tcW w:w="1750" w:type="dxa"/>
            <w:tcBorders>
              <w:top w:val="single" w:sz="4" w:space="0" w:color="auto"/>
              <w:left w:val="single" w:sz="4" w:space="0" w:color="auto"/>
              <w:bottom w:val="single" w:sz="4" w:space="0" w:color="auto"/>
              <w:right w:val="single" w:sz="4" w:space="0" w:color="auto"/>
            </w:tcBorders>
            <w:hideMark/>
          </w:tcPr>
          <w:p w:rsidR="00FA1E3E" w:rsidRPr="0007651E" w:rsidRDefault="00FA1E3E" w:rsidP="00E30268">
            <w:r w:rsidRPr="0007651E">
              <w:rPr>
                <w:iCs/>
              </w:rPr>
              <w:t>Obligatoriu</w:t>
            </w:r>
          </w:p>
        </w:tc>
      </w:tr>
      <w:tr w:rsidR="008162E4" w:rsidTr="006F6284">
        <w:tc>
          <w:tcPr>
            <w:tcW w:w="821" w:type="dxa"/>
            <w:tcBorders>
              <w:top w:val="single" w:sz="4" w:space="0" w:color="auto"/>
              <w:left w:val="single" w:sz="4" w:space="0" w:color="auto"/>
              <w:bottom w:val="single" w:sz="4" w:space="0" w:color="auto"/>
              <w:right w:val="single" w:sz="4" w:space="0" w:color="auto"/>
            </w:tcBorders>
            <w:vAlign w:val="center"/>
          </w:tcPr>
          <w:p w:rsidR="008162E4" w:rsidRDefault="008162E4"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8162E4" w:rsidRPr="0007651E" w:rsidRDefault="008162E4" w:rsidP="00C355D6">
            <w:pPr>
              <w:pStyle w:val="Style3"/>
              <w:tabs>
                <w:tab w:val="clear" w:pos="360"/>
                <w:tab w:val="left" w:pos="37"/>
                <w:tab w:val="left" w:pos="604"/>
              </w:tabs>
              <w:spacing w:before="0" w:beforeAutospacing="0" w:after="0"/>
              <w:ind w:left="19" w:firstLine="0"/>
              <w:rPr>
                <w:rFonts w:eastAsia="PMingLiU"/>
                <w:b w:val="0"/>
                <w:lang w:val="ro-RO" w:eastAsia="zh-CN"/>
              </w:rPr>
            </w:pPr>
            <w:r w:rsidRPr="0007651E">
              <w:rPr>
                <w:rFonts w:eastAsia="PMingLiU"/>
                <w:b w:val="0"/>
                <w:lang w:val="ro-RO" w:eastAsia="zh-CN"/>
              </w:rPr>
              <w:t xml:space="preserve">Declarație privind personalul de specialitate şi/sau a experţilor propus/propuşi pentru implementarea contractului, </w:t>
            </w:r>
            <w:r w:rsidRPr="0007651E">
              <w:rPr>
                <w:b w:val="0"/>
                <w:lang w:val="ro-RO" w:eastAsia="zh-CN"/>
              </w:rPr>
              <w:t xml:space="preserve">conform Anexei nr. 15. </w:t>
            </w:r>
          </w:p>
        </w:tc>
        <w:tc>
          <w:tcPr>
            <w:tcW w:w="3240" w:type="dxa"/>
            <w:tcBorders>
              <w:top w:val="single" w:sz="4" w:space="0" w:color="auto"/>
              <w:left w:val="single" w:sz="4" w:space="0" w:color="auto"/>
              <w:bottom w:val="single" w:sz="4" w:space="0" w:color="auto"/>
              <w:right w:val="single" w:sz="4" w:space="0" w:color="auto"/>
            </w:tcBorders>
            <w:vAlign w:val="center"/>
            <w:hideMark/>
          </w:tcPr>
          <w:p w:rsidR="008162E4" w:rsidRPr="0007651E" w:rsidRDefault="008162E4" w:rsidP="00E30268">
            <w:pPr>
              <w:tabs>
                <w:tab w:val="left" w:pos="612"/>
              </w:tabs>
              <w:rPr>
                <w:lang w:eastAsia="ro-RO" w:bidi="ro-RO"/>
              </w:rPr>
            </w:pPr>
            <w:r w:rsidRPr="0007651E">
              <w:rPr>
                <w:lang w:eastAsia="ro-RO" w:bidi="ro-RO"/>
              </w:rPr>
              <w:t>Formular completat – confirmat prin aplicarea semnăturii electronice.</w:t>
            </w:r>
          </w:p>
        </w:tc>
        <w:tc>
          <w:tcPr>
            <w:tcW w:w="1750" w:type="dxa"/>
            <w:tcBorders>
              <w:top w:val="single" w:sz="4" w:space="0" w:color="auto"/>
              <w:left w:val="single" w:sz="4" w:space="0" w:color="auto"/>
              <w:bottom w:val="single" w:sz="4" w:space="0" w:color="auto"/>
              <w:right w:val="single" w:sz="4" w:space="0" w:color="auto"/>
            </w:tcBorders>
            <w:hideMark/>
          </w:tcPr>
          <w:p w:rsidR="008162E4" w:rsidRPr="0007651E" w:rsidRDefault="008162E4" w:rsidP="00E30268">
            <w:r w:rsidRPr="0007651E">
              <w:rPr>
                <w:iCs/>
              </w:rPr>
              <w:t>Obligatoriu</w:t>
            </w:r>
          </w:p>
        </w:tc>
      </w:tr>
      <w:tr w:rsidR="000C4038" w:rsidTr="006F6284">
        <w:tc>
          <w:tcPr>
            <w:tcW w:w="821" w:type="dxa"/>
            <w:tcBorders>
              <w:top w:val="single" w:sz="4" w:space="0" w:color="auto"/>
              <w:left w:val="single" w:sz="4" w:space="0" w:color="auto"/>
              <w:bottom w:val="single" w:sz="4" w:space="0" w:color="auto"/>
              <w:right w:val="single" w:sz="4" w:space="0" w:color="auto"/>
            </w:tcBorders>
            <w:vAlign w:val="center"/>
          </w:tcPr>
          <w:p w:rsidR="000C4038" w:rsidRDefault="000C4038"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0C4038" w:rsidRPr="0007651E" w:rsidRDefault="000C4038" w:rsidP="00D95222">
            <w:pPr>
              <w:pStyle w:val="Style3"/>
              <w:ind w:left="40" w:firstLine="0"/>
              <w:rPr>
                <w:b w:val="0"/>
                <w:color w:val="000000"/>
                <w:w w:val="90"/>
                <w:lang w:eastAsia="zh-CN"/>
              </w:rPr>
            </w:pPr>
            <w:proofErr w:type="spellStart"/>
            <w:r w:rsidRPr="0007651E">
              <w:rPr>
                <w:b w:val="0"/>
                <w:color w:val="000000"/>
                <w:w w:val="90"/>
                <w:lang w:eastAsia="zh-CN"/>
              </w:rPr>
              <w:t>Aviz</w:t>
            </w:r>
            <w:proofErr w:type="spellEnd"/>
            <w:r w:rsidRPr="0007651E">
              <w:rPr>
                <w:b w:val="0"/>
                <w:color w:val="000000"/>
                <w:w w:val="90"/>
                <w:lang w:eastAsia="zh-CN"/>
              </w:rPr>
              <w:t xml:space="preserve"> </w:t>
            </w:r>
            <w:proofErr w:type="spellStart"/>
            <w:r w:rsidRPr="0007651E">
              <w:rPr>
                <w:rFonts w:eastAsia="PMingLiU"/>
                <w:b w:val="0"/>
                <w:lang w:eastAsia="zh-CN"/>
              </w:rPr>
              <w:t>pentru</w:t>
            </w:r>
            <w:proofErr w:type="spellEnd"/>
            <w:r w:rsidRPr="0007651E">
              <w:rPr>
                <w:rFonts w:eastAsia="PMingLiU"/>
                <w:b w:val="0"/>
                <w:lang w:eastAsia="zh-CN"/>
              </w:rPr>
              <w:t xml:space="preserve"> </w:t>
            </w:r>
            <w:proofErr w:type="spellStart"/>
            <w:r w:rsidRPr="0007651E">
              <w:rPr>
                <w:rFonts w:eastAsia="PMingLiU"/>
                <w:b w:val="0"/>
                <w:lang w:eastAsia="zh-CN"/>
              </w:rPr>
              <w:t>participare</w:t>
            </w:r>
            <w:proofErr w:type="spellEnd"/>
            <w:r w:rsidRPr="0007651E">
              <w:rPr>
                <w:rFonts w:eastAsia="PMingLiU"/>
                <w:b w:val="0"/>
                <w:lang w:eastAsia="zh-CN"/>
              </w:rPr>
              <w:t xml:space="preserve"> la </w:t>
            </w:r>
            <w:proofErr w:type="spellStart"/>
            <w:r w:rsidRPr="0007651E">
              <w:rPr>
                <w:rFonts w:eastAsia="PMingLiU"/>
                <w:b w:val="0"/>
                <w:lang w:eastAsia="zh-CN"/>
              </w:rPr>
              <w:t>licitațiile</w:t>
            </w:r>
            <w:proofErr w:type="spellEnd"/>
            <w:r w:rsidRPr="0007651E">
              <w:rPr>
                <w:rFonts w:eastAsia="PMingLiU"/>
                <w:b w:val="0"/>
                <w:lang w:eastAsia="zh-CN"/>
              </w:rPr>
              <w:t xml:space="preserve"> </w:t>
            </w:r>
            <w:proofErr w:type="spellStart"/>
            <w:r w:rsidRPr="0007651E">
              <w:rPr>
                <w:rFonts w:eastAsia="PMingLiU"/>
                <w:b w:val="0"/>
                <w:lang w:eastAsia="zh-CN"/>
              </w:rPr>
              <w:t>publice</w:t>
            </w:r>
            <w:proofErr w:type="spellEnd"/>
            <w:r w:rsidRPr="0007651E">
              <w:rPr>
                <w:rFonts w:eastAsia="PMingLiU"/>
                <w:b w:val="0"/>
                <w:lang w:eastAsia="zh-CN"/>
              </w:rPr>
              <w:t xml:space="preserve"> de </w:t>
            </w:r>
            <w:proofErr w:type="spellStart"/>
            <w:r w:rsidRPr="0007651E">
              <w:rPr>
                <w:rFonts w:eastAsia="PMingLiU"/>
                <w:b w:val="0"/>
                <w:lang w:eastAsia="zh-CN"/>
              </w:rPr>
              <w:t>lucrări</w:t>
            </w:r>
            <w:proofErr w:type="spellEnd"/>
            <w:r w:rsidRPr="0007651E">
              <w:rPr>
                <w:rFonts w:eastAsia="PMingLiU"/>
                <w:b w:val="0"/>
                <w:lang w:eastAsia="zh-CN"/>
              </w:rPr>
              <w:t xml:space="preserve"> din </w:t>
            </w:r>
            <w:proofErr w:type="spellStart"/>
            <w:r w:rsidRPr="0007651E">
              <w:rPr>
                <w:rFonts w:eastAsia="PMingLiU"/>
                <w:b w:val="0"/>
                <w:lang w:eastAsia="zh-CN"/>
              </w:rPr>
              <w:t>domeniul</w:t>
            </w:r>
            <w:proofErr w:type="spellEnd"/>
            <w:r w:rsidRPr="0007651E">
              <w:rPr>
                <w:rFonts w:eastAsia="PMingLiU"/>
                <w:b w:val="0"/>
                <w:lang w:eastAsia="zh-CN"/>
              </w:rPr>
              <w:t xml:space="preserve"> </w:t>
            </w:r>
            <w:proofErr w:type="spellStart"/>
            <w:r w:rsidRPr="0007651E">
              <w:rPr>
                <w:rFonts w:eastAsia="PMingLiU"/>
                <w:b w:val="0"/>
                <w:lang w:eastAsia="zh-CN"/>
              </w:rPr>
              <w:t>construcțiilor</w:t>
            </w:r>
            <w:proofErr w:type="spellEnd"/>
            <w:r w:rsidRPr="0007651E">
              <w:rPr>
                <w:rFonts w:eastAsia="PMingLiU"/>
                <w:b w:val="0"/>
                <w:lang w:eastAsia="zh-CN"/>
              </w:rPr>
              <w:t xml:space="preserve"> </w:t>
            </w:r>
            <w:proofErr w:type="spellStart"/>
            <w:r w:rsidRPr="0007651E">
              <w:rPr>
                <w:rFonts w:eastAsia="PMingLiU"/>
                <w:b w:val="0"/>
                <w:lang w:eastAsia="zh-CN"/>
              </w:rPr>
              <w:t>și</w:t>
            </w:r>
            <w:proofErr w:type="spellEnd"/>
            <w:r w:rsidRPr="0007651E">
              <w:rPr>
                <w:rFonts w:eastAsia="PMingLiU"/>
                <w:b w:val="0"/>
                <w:lang w:eastAsia="zh-CN"/>
              </w:rPr>
              <w:t xml:space="preserve"> </w:t>
            </w:r>
            <w:proofErr w:type="spellStart"/>
            <w:r w:rsidRPr="0007651E">
              <w:rPr>
                <w:rFonts w:eastAsia="PMingLiU"/>
                <w:b w:val="0"/>
                <w:lang w:eastAsia="zh-CN"/>
              </w:rPr>
              <w:t>instalațiilor</w:t>
            </w:r>
            <w:proofErr w:type="spellEnd"/>
            <w:r w:rsidRPr="0007651E">
              <w:rPr>
                <w:rFonts w:eastAsia="PMingLiU"/>
                <w:b w:val="0"/>
                <w:lang w:eastAsia="zh-CN"/>
              </w:rPr>
              <w:t xml:space="preserve">, </w:t>
            </w:r>
            <w:proofErr w:type="spellStart"/>
            <w:r w:rsidRPr="0007651E">
              <w:rPr>
                <w:rFonts w:eastAsia="PMingLiU"/>
                <w:b w:val="0"/>
                <w:lang w:eastAsia="zh-CN"/>
              </w:rPr>
              <w:t>eliberat</w:t>
            </w:r>
            <w:proofErr w:type="spellEnd"/>
            <w:r w:rsidRPr="0007651E">
              <w:rPr>
                <w:rFonts w:eastAsia="PMingLiU"/>
                <w:b w:val="0"/>
                <w:lang w:eastAsia="zh-CN"/>
              </w:rPr>
              <w:t xml:space="preserve"> de </w:t>
            </w:r>
            <w:proofErr w:type="spellStart"/>
            <w:r w:rsidRPr="0007651E">
              <w:rPr>
                <w:rFonts w:eastAsia="PMingLiU"/>
                <w:b w:val="0"/>
                <w:lang w:eastAsia="zh-CN"/>
              </w:rPr>
              <w:t>către</w:t>
            </w:r>
            <w:proofErr w:type="spellEnd"/>
            <w:r w:rsidRPr="0007651E">
              <w:rPr>
                <w:rFonts w:eastAsia="PMingLiU"/>
                <w:b w:val="0"/>
                <w:lang w:eastAsia="zh-CN"/>
              </w:rPr>
              <w:t xml:space="preserve"> </w:t>
            </w:r>
            <w:proofErr w:type="spellStart"/>
            <w:r w:rsidRPr="0007651E">
              <w:rPr>
                <w:rFonts w:eastAsia="PMingLiU"/>
                <w:b w:val="0"/>
                <w:lang w:eastAsia="zh-CN"/>
              </w:rPr>
              <w:t>Agenția</w:t>
            </w:r>
            <w:proofErr w:type="spellEnd"/>
            <w:r w:rsidRPr="0007651E">
              <w:rPr>
                <w:rFonts w:eastAsia="PMingLiU"/>
                <w:b w:val="0"/>
                <w:lang w:eastAsia="zh-CN"/>
              </w:rPr>
              <w:t xml:space="preserve"> </w:t>
            </w:r>
            <w:proofErr w:type="spellStart"/>
            <w:r w:rsidRPr="0007651E">
              <w:rPr>
                <w:rFonts w:eastAsia="PMingLiU"/>
                <w:b w:val="0"/>
                <w:lang w:eastAsia="zh-CN"/>
              </w:rPr>
              <w:t>pentru</w:t>
            </w:r>
            <w:proofErr w:type="spellEnd"/>
            <w:r w:rsidRPr="0007651E">
              <w:rPr>
                <w:rFonts w:eastAsia="PMingLiU"/>
                <w:b w:val="0"/>
                <w:lang w:eastAsia="zh-CN"/>
              </w:rPr>
              <w:t xml:space="preserve"> </w:t>
            </w:r>
            <w:proofErr w:type="spellStart"/>
            <w:r w:rsidRPr="0007651E">
              <w:rPr>
                <w:rFonts w:eastAsia="PMingLiU"/>
                <w:b w:val="0"/>
                <w:lang w:eastAsia="zh-CN"/>
              </w:rPr>
              <w:t>Supraveghere</w:t>
            </w:r>
            <w:proofErr w:type="spellEnd"/>
            <w:r w:rsidRPr="0007651E">
              <w:rPr>
                <w:rFonts w:eastAsia="PMingLiU"/>
                <w:b w:val="0"/>
                <w:lang w:eastAsia="zh-CN"/>
              </w:rPr>
              <w:t xml:space="preserve"> </w:t>
            </w:r>
            <w:proofErr w:type="spellStart"/>
            <w:r w:rsidRPr="0007651E">
              <w:rPr>
                <w:rFonts w:eastAsia="PMingLiU"/>
                <w:b w:val="0"/>
                <w:lang w:eastAsia="zh-CN"/>
              </w:rPr>
              <w:t>Tehnică</w:t>
            </w:r>
            <w:proofErr w:type="spellEnd"/>
            <w:r w:rsidRPr="0007651E">
              <w:rPr>
                <w:rFonts w:eastAsia="PMingLiU"/>
                <w:b w:val="0"/>
                <w:lang w:eastAsia="zh-CN"/>
              </w:rPr>
              <w:t xml:space="preserve">, conform </w:t>
            </w:r>
            <w:proofErr w:type="spellStart"/>
            <w:r w:rsidRPr="0007651E">
              <w:rPr>
                <w:rFonts w:eastAsia="PMingLiU"/>
                <w:b w:val="0"/>
                <w:lang w:eastAsia="zh-CN"/>
              </w:rPr>
              <w:t>Anexei</w:t>
            </w:r>
            <w:proofErr w:type="spellEnd"/>
            <w:r w:rsidRPr="0007651E">
              <w:rPr>
                <w:rFonts w:eastAsia="PMingLiU"/>
                <w:b w:val="0"/>
                <w:lang w:eastAsia="zh-CN"/>
              </w:rPr>
              <w:t xml:space="preserve"> </w:t>
            </w:r>
            <w:proofErr w:type="spellStart"/>
            <w:r w:rsidRPr="0007651E">
              <w:rPr>
                <w:rFonts w:eastAsia="PMingLiU"/>
                <w:b w:val="0"/>
                <w:lang w:eastAsia="zh-CN"/>
              </w:rPr>
              <w:t>nr</w:t>
            </w:r>
            <w:proofErr w:type="spellEnd"/>
            <w:r w:rsidRPr="0007651E">
              <w:rPr>
                <w:rFonts w:eastAsia="PMingLiU"/>
                <w:b w:val="0"/>
                <w:lang w:eastAsia="zh-CN"/>
              </w:rPr>
              <w:t>. 22.</w:t>
            </w:r>
          </w:p>
        </w:tc>
        <w:tc>
          <w:tcPr>
            <w:tcW w:w="3240" w:type="dxa"/>
            <w:tcBorders>
              <w:top w:val="single" w:sz="4" w:space="0" w:color="auto"/>
              <w:left w:val="single" w:sz="4" w:space="0" w:color="auto"/>
              <w:bottom w:val="single" w:sz="4" w:space="0" w:color="auto"/>
              <w:right w:val="single" w:sz="4" w:space="0" w:color="auto"/>
            </w:tcBorders>
            <w:vAlign w:val="center"/>
            <w:hideMark/>
          </w:tcPr>
          <w:p w:rsidR="000C4038" w:rsidRPr="0007651E" w:rsidRDefault="000C4038" w:rsidP="00E30268">
            <w:pPr>
              <w:tabs>
                <w:tab w:val="left" w:pos="612"/>
              </w:tabs>
              <w:rPr>
                <w:lang w:eastAsia="ro-RO" w:bidi="ro-RO"/>
              </w:rPr>
            </w:pPr>
            <w:r w:rsidRPr="0007651E">
              <w:rPr>
                <w:lang w:eastAsia="ro-RO" w:bidi="ro-RO"/>
              </w:rPr>
              <w:t>Copie. Confirmată prin semnatură electronică.</w:t>
            </w:r>
          </w:p>
        </w:tc>
        <w:tc>
          <w:tcPr>
            <w:tcW w:w="1750" w:type="dxa"/>
            <w:tcBorders>
              <w:top w:val="single" w:sz="4" w:space="0" w:color="auto"/>
              <w:left w:val="single" w:sz="4" w:space="0" w:color="auto"/>
              <w:bottom w:val="single" w:sz="4" w:space="0" w:color="auto"/>
              <w:right w:val="single" w:sz="4" w:space="0" w:color="auto"/>
            </w:tcBorders>
            <w:hideMark/>
          </w:tcPr>
          <w:p w:rsidR="000C4038" w:rsidRPr="0007651E" w:rsidRDefault="000C4038" w:rsidP="00E30268">
            <w:r w:rsidRPr="0007651E">
              <w:rPr>
                <w:iCs/>
              </w:rPr>
              <w:t>Obligatoriu</w:t>
            </w:r>
          </w:p>
        </w:tc>
      </w:tr>
      <w:tr w:rsidR="000C4038" w:rsidTr="006F6284">
        <w:tc>
          <w:tcPr>
            <w:tcW w:w="821" w:type="dxa"/>
            <w:tcBorders>
              <w:top w:val="single" w:sz="4" w:space="0" w:color="auto"/>
              <w:left w:val="single" w:sz="4" w:space="0" w:color="auto"/>
              <w:bottom w:val="single" w:sz="4" w:space="0" w:color="auto"/>
              <w:right w:val="single" w:sz="4" w:space="0" w:color="auto"/>
            </w:tcBorders>
            <w:vAlign w:val="center"/>
          </w:tcPr>
          <w:p w:rsidR="000C4038" w:rsidRDefault="000C4038"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0C4038" w:rsidRPr="0007651E" w:rsidRDefault="000C4038" w:rsidP="00D95222">
            <w:pPr>
              <w:shd w:val="clear" w:color="auto" w:fill="FFFFFF" w:themeFill="background1"/>
              <w:tabs>
                <w:tab w:val="left" w:pos="612"/>
              </w:tabs>
              <w:spacing w:before="120" w:after="120"/>
              <w:rPr>
                <w:iCs/>
                <w:noProof w:val="0"/>
                <w:lang w:eastAsia="ru-RU"/>
              </w:rPr>
            </w:pPr>
            <w:r w:rsidRPr="0007651E">
              <w:t>Certificat de atestare tehnico-profesională a dirigintelui de șantier</w:t>
            </w:r>
          </w:p>
        </w:tc>
        <w:tc>
          <w:tcPr>
            <w:tcW w:w="3240" w:type="dxa"/>
            <w:tcBorders>
              <w:top w:val="single" w:sz="4" w:space="0" w:color="auto"/>
              <w:left w:val="single" w:sz="4" w:space="0" w:color="auto"/>
              <w:bottom w:val="single" w:sz="4" w:space="0" w:color="auto"/>
              <w:right w:val="single" w:sz="4" w:space="0" w:color="auto"/>
            </w:tcBorders>
            <w:vAlign w:val="center"/>
            <w:hideMark/>
          </w:tcPr>
          <w:p w:rsidR="000C4038" w:rsidRPr="0007651E" w:rsidRDefault="000C4038" w:rsidP="00E30268">
            <w:pPr>
              <w:tabs>
                <w:tab w:val="left" w:pos="612"/>
              </w:tabs>
              <w:rPr>
                <w:lang w:eastAsia="ro-RO" w:bidi="ro-RO"/>
              </w:rPr>
            </w:pPr>
            <w:r w:rsidRPr="0007651E">
              <w:rPr>
                <w:lang w:eastAsia="ro-RO" w:bidi="ro-RO"/>
              </w:rPr>
              <w:t>Copie. Confirmată prin semnatură electronică.</w:t>
            </w:r>
          </w:p>
        </w:tc>
        <w:tc>
          <w:tcPr>
            <w:tcW w:w="1750" w:type="dxa"/>
            <w:tcBorders>
              <w:top w:val="single" w:sz="4" w:space="0" w:color="auto"/>
              <w:left w:val="single" w:sz="4" w:space="0" w:color="auto"/>
              <w:bottom w:val="single" w:sz="4" w:space="0" w:color="auto"/>
              <w:right w:val="single" w:sz="4" w:space="0" w:color="auto"/>
            </w:tcBorders>
            <w:hideMark/>
          </w:tcPr>
          <w:p w:rsidR="000C4038" w:rsidRPr="0007651E" w:rsidRDefault="000C4038" w:rsidP="00E30268">
            <w:pPr>
              <w:shd w:val="clear" w:color="auto" w:fill="FFFFFF" w:themeFill="background1"/>
              <w:tabs>
                <w:tab w:val="left" w:pos="612"/>
              </w:tabs>
              <w:spacing w:before="120" w:after="120"/>
              <w:rPr>
                <w:iCs/>
                <w:noProof w:val="0"/>
                <w:highlight w:val="yellow"/>
                <w:lang w:eastAsia="ru-RU"/>
              </w:rPr>
            </w:pPr>
            <w:r w:rsidRPr="0007651E">
              <w:rPr>
                <w:iCs/>
              </w:rPr>
              <w:t>Obligatoriu</w:t>
            </w:r>
          </w:p>
        </w:tc>
      </w:tr>
      <w:tr w:rsidR="000C4038" w:rsidTr="006F6284">
        <w:tc>
          <w:tcPr>
            <w:tcW w:w="821" w:type="dxa"/>
            <w:tcBorders>
              <w:top w:val="single" w:sz="4" w:space="0" w:color="auto"/>
              <w:left w:val="single" w:sz="4" w:space="0" w:color="auto"/>
              <w:bottom w:val="single" w:sz="4" w:space="0" w:color="auto"/>
              <w:right w:val="single" w:sz="4" w:space="0" w:color="auto"/>
            </w:tcBorders>
            <w:vAlign w:val="center"/>
          </w:tcPr>
          <w:p w:rsidR="000C4038" w:rsidRDefault="000C4038"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0C4038" w:rsidRPr="0007651E" w:rsidRDefault="000C4038" w:rsidP="00D95222">
            <w:pPr>
              <w:rPr>
                <w:color w:val="000000"/>
                <w:lang w:val="en-US" w:eastAsia="zh-CN"/>
              </w:rPr>
            </w:pPr>
            <w:r w:rsidRPr="0007651E">
              <w:rPr>
                <w:color w:val="000000"/>
                <w:lang w:val="en-US" w:eastAsia="zh-CN"/>
              </w:rPr>
              <w:t>Demonstrarea accesului la personal/ un organism tehnic de specialitate, care să garanteze asigurarea unui control al calităţii.</w:t>
            </w:r>
          </w:p>
        </w:tc>
        <w:tc>
          <w:tcPr>
            <w:tcW w:w="3240" w:type="dxa"/>
            <w:tcBorders>
              <w:top w:val="single" w:sz="4" w:space="0" w:color="auto"/>
              <w:left w:val="single" w:sz="4" w:space="0" w:color="auto"/>
              <w:bottom w:val="single" w:sz="4" w:space="0" w:color="auto"/>
              <w:right w:val="single" w:sz="4" w:space="0" w:color="auto"/>
            </w:tcBorders>
            <w:hideMark/>
          </w:tcPr>
          <w:p w:rsidR="000C4038" w:rsidRPr="0007651E" w:rsidRDefault="000C4038" w:rsidP="00E30268">
            <w:pPr>
              <w:rPr>
                <w:color w:val="000000"/>
                <w:lang w:val="en-US" w:eastAsia="zh-CN"/>
              </w:rPr>
            </w:pPr>
            <w:r w:rsidRPr="0007651E">
              <w:rPr>
                <w:color w:val="000000"/>
                <w:lang w:val="en-US" w:eastAsia="zh-CN"/>
              </w:rPr>
              <w:t>Documente prin care se demonstrează că operatorul economic are acces la laboratoare de încercări şi teste a materialelor ce vor fi utilizate, în conformitate cu natura şi specificul lucrărilor ce fac obiectul viitorului contract.</w:t>
            </w:r>
          </w:p>
          <w:p w:rsidR="000C4038" w:rsidRPr="0007651E" w:rsidRDefault="000C4038" w:rsidP="00E30268">
            <w:pPr>
              <w:rPr>
                <w:color w:val="000000"/>
                <w:lang w:val="en-US" w:eastAsia="zh-CN"/>
              </w:rPr>
            </w:pPr>
            <w:r w:rsidRPr="0007651E">
              <w:rPr>
                <w:color w:val="000000"/>
                <w:lang w:val="en-US" w:eastAsia="zh-CN"/>
              </w:rPr>
              <w:t>Confirmate prin</w:t>
            </w:r>
            <w:r w:rsidRPr="0007651E">
              <w:rPr>
                <w:lang w:val="en-US" w:eastAsia="zh-CN"/>
              </w:rPr>
              <w:t xml:space="preserve"> </w:t>
            </w:r>
            <w:r w:rsidRPr="0007651E">
              <w:rPr>
                <w:color w:val="000000"/>
                <w:lang w:val="en-US" w:eastAsia="zh-CN"/>
              </w:rPr>
              <w:t>semnătură electronic.</w:t>
            </w:r>
          </w:p>
          <w:p w:rsidR="000C4038" w:rsidRPr="0007651E" w:rsidRDefault="000C4038" w:rsidP="00E30268">
            <w:pPr>
              <w:rPr>
                <w:color w:val="000000"/>
                <w:lang w:val="en-US" w:eastAsia="zh-CN"/>
              </w:rPr>
            </w:pPr>
          </w:p>
        </w:tc>
        <w:tc>
          <w:tcPr>
            <w:tcW w:w="1750" w:type="dxa"/>
            <w:tcBorders>
              <w:top w:val="single" w:sz="4" w:space="0" w:color="auto"/>
              <w:left w:val="single" w:sz="4" w:space="0" w:color="auto"/>
              <w:bottom w:val="single" w:sz="4" w:space="0" w:color="auto"/>
              <w:right w:val="single" w:sz="4" w:space="0" w:color="auto"/>
            </w:tcBorders>
          </w:tcPr>
          <w:p w:rsidR="000C4038" w:rsidRPr="0007651E" w:rsidRDefault="000C4038" w:rsidP="00E30268">
            <w:pPr>
              <w:shd w:val="clear" w:color="auto" w:fill="FFFFFF" w:themeFill="background1"/>
              <w:tabs>
                <w:tab w:val="left" w:pos="612"/>
              </w:tabs>
              <w:spacing w:before="120" w:after="120"/>
              <w:rPr>
                <w:iCs/>
              </w:rPr>
            </w:pPr>
            <w:r w:rsidRPr="0007651E">
              <w:rPr>
                <w:iCs/>
              </w:rPr>
              <w:t>Obligatoriu</w:t>
            </w:r>
          </w:p>
        </w:tc>
      </w:tr>
      <w:tr w:rsidR="000C4038" w:rsidTr="006F6284">
        <w:tc>
          <w:tcPr>
            <w:tcW w:w="821" w:type="dxa"/>
            <w:tcBorders>
              <w:top w:val="single" w:sz="4" w:space="0" w:color="auto"/>
              <w:left w:val="single" w:sz="4" w:space="0" w:color="auto"/>
              <w:bottom w:val="single" w:sz="4" w:space="0" w:color="auto"/>
              <w:right w:val="single" w:sz="4" w:space="0" w:color="auto"/>
            </w:tcBorders>
            <w:vAlign w:val="center"/>
          </w:tcPr>
          <w:p w:rsidR="000C4038" w:rsidRDefault="000C4038"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hideMark/>
          </w:tcPr>
          <w:p w:rsidR="000C4038" w:rsidRPr="0007651E" w:rsidRDefault="000C4038" w:rsidP="00D95222">
            <w:pPr>
              <w:pStyle w:val="Default"/>
              <w:rPr>
                <w:rFonts w:ascii="Times New Roman" w:hAnsi="Times New Roman" w:cs="Times New Roman"/>
              </w:rPr>
            </w:pPr>
            <w:proofErr w:type="spellStart"/>
            <w:r w:rsidRPr="0007651E">
              <w:rPr>
                <w:rFonts w:ascii="Times New Roman" w:hAnsi="Times New Roman" w:cs="Times New Roman"/>
              </w:rPr>
              <w:t>Cifra</w:t>
            </w:r>
            <w:proofErr w:type="spellEnd"/>
            <w:r w:rsidRPr="0007651E">
              <w:rPr>
                <w:rFonts w:ascii="Times New Roman" w:hAnsi="Times New Roman" w:cs="Times New Roman"/>
              </w:rPr>
              <w:t xml:space="preserve"> </w:t>
            </w:r>
            <w:proofErr w:type="spellStart"/>
            <w:r w:rsidRPr="0007651E">
              <w:rPr>
                <w:rFonts w:ascii="Times New Roman" w:hAnsi="Times New Roman" w:cs="Times New Roman"/>
              </w:rPr>
              <w:t>medie</w:t>
            </w:r>
            <w:proofErr w:type="spellEnd"/>
            <w:r w:rsidRPr="0007651E">
              <w:rPr>
                <w:rFonts w:ascii="Times New Roman" w:hAnsi="Times New Roman" w:cs="Times New Roman"/>
              </w:rPr>
              <w:t xml:space="preserve"> de </w:t>
            </w:r>
            <w:proofErr w:type="spellStart"/>
            <w:r w:rsidRPr="0007651E">
              <w:rPr>
                <w:rFonts w:ascii="Times New Roman" w:hAnsi="Times New Roman" w:cs="Times New Roman"/>
              </w:rPr>
              <w:t>afaceri</w:t>
            </w:r>
            <w:proofErr w:type="spellEnd"/>
            <w:r w:rsidRPr="0007651E">
              <w:rPr>
                <w:rFonts w:ascii="Times New Roman" w:hAnsi="Times New Roman" w:cs="Times New Roman"/>
              </w:rPr>
              <w:t xml:space="preserve"> </w:t>
            </w:r>
            <w:proofErr w:type="spellStart"/>
            <w:r w:rsidRPr="0007651E">
              <w:rPr>
                <w:rFonts w:ascii="Times New Roman" w:hAnsi="Times New Roman" w:cs="Times New Roman"/>
              </w:rPr>
              <w:t>în</w:t>
            </w:r>
            <w:proofErr w:type="spellEnd"/>
            <w:r w:rsidRPr="0007651E">
              <w:rPr>
                <w:rFonts w:ascii="Times New Roman" w:hAnsi="Times New Roman" w:cs="Times New Roman"/>
              </w:rPr>
              <w:t xml:space="preserve"> </w:t>
            </w:r>
            <w:proofErr w:type="spellStart"/>
            <w:r w:rsidRPr="0007651E">
              <w:rPr>
                <w:rFonts w:ascii="Times New Roman" w:hAnsi="Times New Roman" w:cs="Times New Roman"/>
              </w:rPr>
              <w:t>ultimii</w:t>
            </w:r>
            <w:proofErr w:type="spellEnd"/>
            <w:r w:rsidRPr="0007651E">
              <w:rPr>
                <w:rFonts w:ascii="Times New Roman" w:hAnsi="Times New Roman" w:cs="Times New Roman"/>
              </w:rPr>
              <w:t xml:space="preserve"> </w:t>
            </w:r>
            <w:proofErr w:type="spellStart"/>
            <w:r w:rsidRPr="0007651E">
              <w:rPr>
                <w:rFonts w:ascii="Times New Roman" w:hAnsi="Times New Roman" w:cs="Times New Roman"/>
              </w:rPr>
              <w:t>trei</w:t>
            </w:r>
            <w:proofErr w:type="spellEnd"/>
            <w:r w:rsidRPr="0007651E">
              <w:rPr>
                <w:rFonts w:ascii="Times New Roman" w:hAnsi="Times New Roman" w:cs="Times New Roman"/>
              </w:rPr>
              <w:t xml:space="preserve"> </w:t>
            </w:r>
            <w:proofErr w:type="spellStart"/>
            <w:r w:rsidRPr="0007651E">
              <w:rPr>
                <w:rFonts w:ascii="Times New Roman" w:hAnsi="Times New Roman" w:cs="Times New Roman"/>
              </w:rPr>
              <w:t>ani</w:t>
            </w:r>
            <w:proofErr w:type="spellEnd"/>
            <w:r w:rsidRPr="0007651E">
              <w:rPr>
                <w:rFonts w:ascii="Times New Roman" w:hAnsi="Times New Roman" w:cs="Times New Roman"/>
              </w:rPr>
              <w:t xml:space="preserve"> </w:t>
            </w:r>
          </w:p>
        </w:tc>
        <w:tc>
          <w:tcPr>
            <w:tcW w:w="3240" w:type="dxa"/>
            <w:tcBorders>
              <w:top w:val="single" w:sz="4" w:space="0" w:color="auto"/>
              <w:left w:val="single" w:sz="4" w:space="0" w:color="auto"/>
              <w:bottom w:val="single" w:sz="4" w:space="0" w:color="auto"/>
              <w:right w:val="single" w:sz="4" w:space="0" w:color="auto"/>
            </w:tcBorders>
            <w:hideMark/>
          </w:tcPr>
          <w:p w:rsidR="000C4038" w:rsidRPr="0007651E" w:rsidRDefault="0007651E" w:rsidP="00E30268">
            <w:pPr>
              <w:pStyle w:val="Default"/>
              <w:rPr>
                <w:rFonts w:ascii="Times New Roman" w:hAnsi="Times New Roman" w:cs="Times New Roman"/>
              </w:rPr>
            </w:pPr>
            <w:r>
              <w:rPr>
                <w:rFonts w:ascii="Times New Roman" w:hAnsi="Times New Roman" w:cs="Times New Roman"/>
              </w:rPr>
              <w:t>1 0</w:t>
            </w:r>
            <w:r w:rsidR="000C4038" w:rsidRPr="0007651E">
              <w:rPr>
                <w:rFonts w:ascii="Times New Roman" w:hAnsi="Times New Roman" w:cs="Times New Roman"/>
              </w:rPr>
              <w:t xml:space="preserve">00 mii lei </w:t>
            </w:r>
          </w:p>
        </w:tc>
        <w:tc>
          <w:tcPr>
            <w:tcW w:w="1750" w:type="dxa"/>
            <w:tcBorders>
              <w:top w:val="single" w:sz="4" w:space="0" w:color="auto"/>
              <w:left w:val="single" w:sz="4" w:space="0" w:color="auto"/>
              <w:bottom w:val="single" w:sz="4" w:space="0" w:color="auto"/>
              <w:right w:val="single" w:sz="4" w:space="0" w:color="auto"/>
            </w:tcBorders>
          </w:tcPr>
          <w:p w:rsidR="000C4038" w:rsidRPr="0007651E" w:rsidRDefault="000C4038" w:rsidP="00D95222">
            <w:r w:rsidRPr="0007651E">
              <w:t>Obligatoriu</w:t>
            </w:r>
          </w:p>
        </w:tc>
      </w:tr>
      <w:tr w:rsidR="000C4038" w:rsidTr="006F6284">
        <w:tc>
          <w:tcPr>
            <w:tcW w:w="821" w:type="dxa"/>
            <w:tcBorders>
              <w:top w:val="single" w:sz="4" w:space="0" w:color="auto"/>
              <w:left w:val="single" w:sz="4" w:space="0" w:color="auto"/>
              <w:bottom w:val="single" w:sz="4" w:space="0" w:color="auto"/>
              <w:right w:val="single" w:sz="4" w:space="0" w:color="auto"/>
            </w:tcBorders>
            <w:vAlign w:val="center"/>
          </w:tcPr>
          <w:p w:rsidR="000C4038" w:rsidRDefault="000C4038"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0C4038" w:rsidRPr="0007651E" w:rsidRDefault="000C4038" w:rsidP="00D95222">
            <w:pPr>
              <w:tabs>
                <w:tab w:val="right" w:pos="426"/>
              </w:tabs>
              <w:spacing w:before="120"/>
              <w:rPr>
                <w:shd w:val="clear" w:color="auto" w:fill="FFFFFF" w:themeFill="background1"/>
                <w:lang w:val="ro-MO"/>
              </w:rPr>
            </w:pPr>
            <w:r w:rsidRPr="0007651E">
              <w:rPr>
                <w:shd w:val="clear" w:color="auto" w:fill="FFFFFF" w:themeFill="background1"/>
                <w:lang w:val="en-US"/>
              </w:rPr>
              <w:t xml:space="preserve">Declarația privind confirmarea identității beneficiarilor efectivi și neîncadrarea acestora în situația condamnării  pentru participarea la activităţi ale unei organizaţii sau grupări criminale, pentru corupţie, fraudă şi/sau spălare de bani </w:t>
            </w:r>
            <w:r w:rsidRPr="0007651E">
              <w:rPr>
                <w:shd w:val="clear" w:color="auto" w:fill="FFFFFF" w:themeFill="background1"/>
                <w:lang w:val="ro-MO"/>
              </w:rPr>
              <w:t xml:space="preserve">conform </w:t>
            </w:r>
            <w:r w:rsidRPr="0007651E">
              <w:rPr>
                <w:shd w:val="clear" w:color="auto" w:fill="FFFFFF" w:themeFill="background1"/>
                <w:lang w:val="ro-MO"/>
              </w:rPr>
              <w:lastRenderedPageBreak/>
              <w:t xml:space="preserve">modelului aprobat prin Ordinul Ministrului Finanțelor nr.145 din24 noiembrie 2020). </w:t>
            </w:r>
          </w:p>
          <w:p w:rsidR="000C4038" w:rsidRPr="0007651E" w:rsidRDefault="000C4038" w:rsidP="00D95222">
            <w:pPr>
              <w:rPr>
                <w:color w:val="000000"/>
                <w:lang w:val="ro-MO"/>
              </w:rPr>
            </w:pPr>
          </w:p>
        </w:tc>
        <w:tc>
          <w:tcPr>
            <w:tcW w:w="3240" w:type="dxa"/>
            <w:tcBorders>
              <w:top w:val="single" w:sz="4" w:space="0" w:color="auto"/>
              <w:left w:val="single" w:sz="4" w:space="0" w:color="auto"/>
              <w:bottom w:val="single" w:sz="4" w:space="0" w:color="auto"/>
              <w:right w:val="single" w:sz="4" w:space="0" w:color="auto"/>
            </w:tcBorders>
            <w:hideMark/>
          </w:tcPr>
          <w:p w:rsidR="000C4038" w:rsidRPr="0007651E" w:rsidRDefault="000C4038" w:rsidP="00E30268">
            <w:pPr>
              <w:rPr>
                <w:color w:val="000000"/>
                <w:lang w:val="en-US"/>
              </w:rPr>
            </w:pPr>
            <w:r w:rsidRPr="0007651E">
              <w:rPr>
                <w:shd w:val="clear" w:color="auto" w:fill="FFFFFF" w:themeFill="background1"/>
                <w:lang w:val="ro-MO"/>
              </w:rPr>
              <w:lastRenderedPageBreak/>
              <w:t>ofertantul desemnat câștigător</w:t>
            </w:r>
            <w:r w:rsidRPr="0007651E">
              <w:rPr>
                <w:b/>
                <w:lang w:val="en-US"/>
              </w:rPr>
              <w:t xml:space="preserve"> </w:t>
            </w:r>
            <w:r w:rsidRPr="0007651E">
              <w:rPr>
                <w:color w:val="000000"/>
                <w:lang w:val="en-US"/>
              </w:rPr>
              <w:t xml:space="preserve"> va prezenta </w:t>
            </w:r>
            <w:r w:rsidRPr="0007651E">
              <w:rPr>
                <w:shd w:val="clear" w:color="auto" w:fill="FFFFFF" w:themeFill="background1"/>
                <w:lang w:val="en-US"/>
              </w:rPr>
              <w:t xml:space="preserve">în termen de 5 zile de la data </w:t>
            </w:r>
            <w:r w:rsidRPr="0007651E">
              <w:rPr>
                <w:shd w:val="clear" w:color="auto" w:fill="FFFFFF" w:themeFill="background1"/>
                <w:lang w:val="ro-MO"/>
              </w:rPr>
              <w:t xml:space="preserve">comunicării rezultatelor procedurii de achiziție publică </w:t>
            </w:r>
          </w:p>
        </w:tc>
        <w:tc>
          <w:tcPr>
            <w:tcW w:w="1750" w:type="dxa"/>
            <w:tcBorders>
              <w:top w:val="single" w:sz="4" w:space="0" w:color="auto"/>
              <w:left w:val="single" w:sz="4" w:space="0" w:color="auto"/>
              <w:bottom w:val="single" w:sz="4" w:space="0" w:color="auto"/>
              <w:right w:val="single" w:sz="4" w:space="0" w:color="auto"/>
            </w:tcBorders>
          </w:tcPr>
          <w:p w:rsidR="000C4038" w:rsidRPr="0007651E" w:rsidRDefault="000C4038" w:rsidP="00D95222">
            <w:pPr>
              <w:rPr>
                <w:highlight w:val="yellow"/>
                <w:lang w:eastAsia="ro-RO" w:bidi="ro-RO"/>
              </w:rPr>
            </w:pPr>
          </w:p>
          <w:p w:rsidR="000C4038" w:rsidRPr="0007651E" w:rsidRDefault="000C4038" w:rsidP="00D95222">
            <w:pPr>
              <w:rPr>
                <w:highlight w:val="yellow"/>
                <w:lang w:eastAsia="ro-RO" w:bidi="ro-RO"/>
              </w:rPr>
            </w:pPr>
          </w:p>
        </w:tc>
      </w:tr>
    </w:tbl>
    <w:p w:rsidR="00973A7A" w:rsidRPr="00914F92" w:rsidRDefault="00973A7A" w:rsidP="00973A7A">
      <w:pPr>
        <w:tabs>
          <w:tab w:val="right" w:pos="426"/>
        </w:tabs>
        <w:ind w:left="426"/>
        <w:jc w:val="both"/>
        <w:rPr>
          <w:b/>
        </w:rPr>
      </w:pPr>
    </w:p>
    <w:p w:rsidR="00973A7A" w:rsidRPr="00B64DDF" w:rsidRDefault="00973A7A" w:rsidP="00973A7A">
      <w:pPr>
        <w:pStyle w:val="a"/>
        <w:numPr>
          <w:ilvl w:val="0"/>
          <w:numId w:val="41"/>
        </w:numPr>
        <w:tabs>
          <w:tab w:val="clear" w:pos="1134"/>
        </w:tabs>
        <w:contextualSpacing/>
        <w:rPr>
          <w:u w:val="single"/>
        </w:rPr>
      </w:pPr>
      <w:proofErr w:type="spellStart"/>
      <w:r w:rsidRPr="001E2E69">
        <w:rPr>
          <w:b/>
          <w:bCs/>
        </w:rPr>
        <w:t>Garanţia</w:t>
      </w:r>
      <w:proofErr w:type="spellEnd"/>
      <w:r w:rsidRPr="001E2E69">
        <w:rPr>
          <w:b/>
          <w:bCs/>
        </w:rPr>
        <w:t xml:space="preserve"> </w:t>
      </w:r>
      <w:proofErr w:type="spellStart"/>
      <w:r w:rsidRPr="001E2E69">
        <w:rPr>
          <w:b/>
          <w:bCs/>
        </w:rPr>
        <w:t>pentru</w:t>
      </w:r>
      <w:proofErr w:type="spellEnd"/>
      <w:r w:rsidRPr="001E2E69">
        <w:rPr>
          <w:b/>
          <w:bCs/>
        </w:rPr>
        <w:t xml:space="preserve"> </w:t>
      </w:r>
      <w:proofErr w:type="spellStart"/>
      <w:r w:rsidRPr="001E2E69">
        <w:rPr>
          <w:b/>
          <w:bCs/>
        </w:rPr>
        <w:t>ofertă</w:t>
      </w:r>
      <w:proofErr w:type="spellEnd"/>
      <w:r w:rsidRPr="001E2E69">
        <w:rPr>
          <w:b/>
          <w:bCs/>
        </w:rPr>
        <w:t xml:space="preserve">, </w:t>
      </w:r>
      <w:r w:rsidR="00424D6D">
        <w:rPr>
          <w:b/>
          <w:bCs/>
        </w:rPr>
        <w:t xml:space="preserve">Da, </w:t>
      </w:r>
      <w:proofErr w:type="spellStart"/>
      <w:proofErr w:type="gramStart"/>
      <w:r w:rsidRPr="001E2E69">
        <w:rPr>
          <w:b/>
          <w:bCs/>
        </w:rPr>
        <w:t>cuantumul</w:t>
      </w:r>
      <w:proofErr w:type="spellEnd"/>
      <w:r w:rsidR="00424D6D">
        <w:rPr>
          <w:b/>
          <w:bCs/>
        </w:rPr>
        <w:t xml:space="preserve"> </w:t>
      </w:r>
      <w:r>
        <w:t xml:space="preserve"> </w:t>
      </w:r>
      <w:r w:rsidR="00424D6D" w:rsidRPr="00424D6D">
        <w:rPr>
          <w:b/>
          <w:u w:val="single"/>
        </w:rPr>
        <w:t>1</w:t>
      </w:r>
      <w:proofErr w:type="gramEnd"/>
      <w:r w:rsidR="00424D6D" w:rsidRPr="00424D6D">
        <w:rPr>
          <w:b/>
          <w:u w:val="single"/>
        </w:rPr>
        <w:t>%</w:t>
      </w:r>
      <w:r w:rsidRPr="00424D6D">
        <w:rPr>
          <w:b/>
        </w:rPr>
        <w:t>.</w:t>
      </w:r>
    </w:p>
    <w:p w:rsidR="00973A7A" w:rsidRPr="009C45B0" w:rsidRDefault="00973A7A" w:rsidP="00973A7A">
      <w:pPr>
        <w:pStyle w:val="a"/>
        <w:numPr>
          <w:ilvl w:val="0"/>
          <w:numId w:val="41"/>
        </w:numPr>
        <w:tabs>
          <w:tab w:val="clear" w:pos="1134"/>
        </w:tabs>
        <w:contextualSpacing/>
      </w:pPr>
      <w:proofErr w:type="spellStart"/>
      <w:r w:rsidRPr="009C45B0">
        <w:rPr>
          <w:b/>
          <w:bCs/>
        </w:rPr>
        <w:t>Termenul</w:t>
      </w:r>
      <w:proofErr w:type="spellEnd"/>
      <w:r w:rsidRPr="009C45B0">
        <w:rPr>
          <w:b/>
          <w:bCs/>
        </w:rPr>
        <w:t xml:space="preserve"> de </w:t>
      </w:r>
      <w:proofErr w:type="spellStart"/>
      <w:r w:rsidRPr="009C45B0">
        <w:rPr>
          <w:b/>
          <w:bCs/>
        </w:rPr>
        <w:t>garanţie</w:t>
      </w:r>
      <w:proofErr w:type="spellEnd"/>
      <w:r w:rsidRPr="009C45B0">
        <w:rPr>
          <w:b/>
          <w:bCs/>
        </w:rPr>
        <w:t xml:space="preserve"> a </w:t>
      </w:r>
      <w:proofErr w:type="spellStart"/>
      <w:r w:rsidRPr="009C45B0">
        <w:rPr>
          <w:b/>
          <w:bCs/>
        </w:rPr>
        <w:t>lucrărilor</w:t>
      </w:r>
      <w:proofErr w:type="spellEnd"/>
      <w:r w:rsidR="00C85E07">
        <w:rPr>
          <w:b/>
          <w:bCs/>
        </w:rPr>
        <w:t xml:space="preserve">: </w:t>
      </w:r>
      <w:r w:rsidRPr="009C45B0">
        <w:rPr>
          <w:b/>
          <w:bCs/>
        </w:rPr>
        <w:t xml:space="preserve"> </w:t>
      </w:r>
      <w:proofErr w:type="gramStart"/>
      <w:r w:rsidR="00DE0682">
        <w:rPr>
          <w:b/>
          <w:u w:val="single"/>
        </w:rPr>
        <w:t>60</w:t>
      </w:r>
      <w:r w:rsidR="00C85E07" w:rsidRPr="00C85E07">
        <w:rPr>
          <w:b/>
          <w:u w:val="single"/>
        </w:rPr>
        <w:t xml:space="preserve"> </w:t>
      </w:r>
      <w:r w:rsidRPr="00C85E07">
        <w:rPr>
          <w:b/>
          <w:u w:val="single"/>
        </w:rPr>
        <w:t xml:space="preserve"> </w:t>
      </w:r>
      <w:proofErr w:type="spellStart"/>
      <w:r w:rsidRPr="00C85E07">
        <w:rPr>
          <w:b/>
          <w:u w:val="single"/>
        </w:rPr>
        <w:t>luni</w:t>
      </w:r>
      <w:proofErr w:type="spellEnd"/>
      <w:proofErr w:type="gramEnd"/>
      <w:r w:rsidRPr="00C85E07">
        <w:rPr>
          <w:b/>
          <w:u w:val="single"/>
        </w:rPr>
        <w:t>.</w:t>
      </w:r>
    </w:p>
    <w:p w:rsidR="00973A7A" w:rsidRPr="001E2E69" w:rsidRDefault="00973A7A" w:rsidP="00973A7A">
      <w:pPr>
        <w:numPr>
          <w:ilvl w:val="0"/>
          <w:numId w:val="41"/>
        </w:numPr>
        <w:tabs>
          <w:tab w:val="right" w:pos="426"/>
        </w:tabs>
        <w:jc w:val="both"/>
        <w:rPr>
          <w:b/>
        </w:rPr>
      </w:pPr>
      <w:r w:rsidRPr="001E2E69">
        <w:rPr>
          <w:b/>
          <w:bCs/>
          <w:lang w:val="en-US"/>
        </w:rPr>
        <w:t>Garanţia de bună execuţie a contractului, după caz</w:t>
      </w:r>
      <w:r w:rsidRPr="001E2E69">
        <w:rPr>
          <w:lang w:val="en-US"/>
        </w:rPr>
        <w:t xml:space="preserve"> _</w:t>
      </w:r>
      <w:r w:rsidRPr="001E2E69">
        <w:rPr>
          <w:u w:val="single"/>
          <w:lang w:eastAsia="ro-RO" w:bidi="ro-RO"/>
        </w:rPr>
        <w:t xml:space="preserve"> Nu este cazul</w:t>
      </w:r>
      <w:r w:rsidRPr="001E2E69">
        <w:rPr>
          <w:b/>
          <w:bCs/>
          <w:lang w:val="en-US"/>
        </w:rPr>
        <w:t>.</w:t>
      </w:r>
    </w:p>
    <w:p w:rsidR="00973A7A" w:rsidRPr="003061AF" w:rsidRDefault="00973A7A" w:rsidP="00973A7A">
      <w:pPr>
        <w:numPr>
          <w:ilvl w:val="0"/>
          <w:numId w:val="41"/>
        </w:numPr>
        <w:tabs>
          <w:tab w:val="right" w:pos="426"/>
        </w:tabs>
        <w:jc w:val="both"/>
        <w:rPr>
          <w:b/>
        </w:rPr>
      </w:pPr>
      <w:r w:rsidRPr="003061AF">
        <w:rPr>
          <w:b/>
        </w:rPr>
        <w:t xml:space="preserve">Motivul recurgerii la procedura accelerată (în cazul licitației deschise, restrînse și al procedurii negociate), după caz: </w:t>
      </w:r>
      <w:r w:rsidRPr="003061AF">
        <w:rPr>
          <w:u w:val="single"/>
          <w:lang w:eastAsia="ro-RO" w:bidi="ro-RO"/>
        </w:rPr>
        <w:t>Nu este cazul.</w:t>
      </w:r>
    </w:p>
    <w:p w:rsidR="00973A7A" w:rsidRDefault="00973A7A" w:rsidP="00973A7A">
      <w:pPr>
        <w:numPr>
          <w:ilvl w:val="0"/>
          <w:numId w:val="41"/>
        </w:numPr>
        <w:tabs>
          <w:tab w:val="right" w:pos="426"/>
        </w:tabs>
        <w:jc w:val="both"/>
        <w:rPr>
          <w:u w:val="single"/>
        </w:rPr>
      </w:pPr>
      <w:r w:rsidRPr="003061AF">
        <w:rPr>
          <w:b/>
        </w:rPr>
        <w:t xml:space="preserve">Tehnici și instrumente specifice de atribuire (dacă este cazul specificați dacă se va utiliza </w:t>
      </w:r>
      <w:r w:rsidRPr="00914F92">
        <w:rPr>
          <w:b/>
        </w:rPr>
        <w:t xml:space="preserve">acordul-cadru, sistemul dinamic de achiziție sau licitația electronică): </w:t>
      </w:r>
      <w:r w:rsidRPr="00914F92">
        <w:rPr>
          <w:u w:val="single"/>
        </w:rPr>
        <w:t>licitația electronică nu se va utiliza.</w:t>
      </w:r>
    </w:p>
    <w:p w:rsidR="00973A7A" w:rsidRPr="00D63DB5" w:rsidRDefault="00973A7A" w:rsidP="00973A7A">
      <w:pPr>
        <w:numPr>
          <w:ilvl w:val="0"/>
          <w:numId w:val="41"/>
        </w:numPr>
        <w:tabs>
          <w:tab w:val="right" w:pos="426"/>
        </w:tabs>
        <w:jc w:val="both"/>
        <w:rPr>
          <w:u w:val="single"/>
        </w:rPr>
      </w:pPr>
      <w:r w:rsidRPr="00D63DB5">
        <w:rPr>
          <w:b/>
        </w:rPr>
        <w:t>Condiții speciale de care depinde îndeplinirea contractului (</w:t>
      </w:r>
      <w:r w:rsidRPr="00D63DB5">
        <w:t>indicați după caz</w:t>
      </w:r>
      <w:r w:rsidRPr="00D63DB5">
        <w:rPr>
          <w:b/>
        </w:rPr>
        <w:t xml:space="preserve">): </w:t>
      </w:r>
      <w:r w:rsidRPr="00D63DB5">
        <w:rPr>
          <w:u w:val="single"/>
          <w:shd w:val="clear" w:color="auto" w:fill="FFFFFF" w:themeFill="background1"/>
        </w:rPr>
        <w:t>nu este cazul.</w:t>
      </w:r>
    </w:p>
    <w:p w:rsidR="00973A7A" w:rsidRPr="00D63DB5" w:rsidRDefault="00973A7A" w:rsidP="00973A7A">
      <w:pPr>
        <w:numPr>
          <w:ilvl w:val="0"/>
          <w:numId w:val="41"/>
        </w:numPr>
        <w:tabs>
          <w:tab w:val="right" w:pos="426"/>
        </w:tabs>
        <w:jc w:val="both"/>
        <w:rPr>
          <w:u w:val="single"/>
        </w:rPr>
      </w:pPr>
      <w:r w:rsidRPr="009C45B0">
        <w:rPr>
          <w:b/>
          <w:bCs/>
          <w:lang w:val="en-US"/>
        </w:rPr>
        <w:t>Ofertele se prezintă în valuta</w:t>
      </w:r>
      <w:r>
        <w:rPr>
          <w:b/>
          <w:bCs/>
          <w:lang w:val="en-US"/>
        </w:rPr>
        <w:t>:</w:t>
      </w:r>
      <w:r w:rsidRPr="009C45B0">
        <w:rPr>
          <w:lang w:val="en-US"/>
        </w:rPr>
        <w:t xml:space="preserve"> </w:t>
      </w:r>
      <w:r w:rsidRPr="009C45B0">
        <w:rPr>
          <w:u w:val="single"/>
          <w:lang w:val="en-US"/>
        </w:rPr>
        <w:t>MDL</w:t>
      </w:r>
      <w:r>
        <w:rPr>
          <w:lang w:val="en-US"/>
        </w:rPr>
        <w:t>.</w:t>
      </w:r>
    </w:p>
    <w:p w:rsidR="00973A7A" w:rsidRDefault="00973A7A" w:rsidP="00973A7A">
      <w:pPr>
        <w:pStyle w:val="a"/>
        <w:numPr>
          <w:ilvl w:val="0"/>
          <w:numId w:val="41"/>
        </w:numPr>
        <w:tabs>
          <w:tab w:val="clear" w:pos="1134"/>
          <w:tab w:val="right" w:pos="426"/>
        </w:tabs>
        <w:contextualSpacing/>
        <w:rPr>
          <w:u w:val="single"/>
          <w:lang w:val="ro-RO"/>
        </w:rPr>
      </w:pPr>
      <w:r w:rsidRPr="003061AF">
        <w:rPr>
          <w:b/>
          <w:lang w:val="ro-RO"/>
        </w:rPr>
        <w:t xml:space="preserve">Criteriul de evaluare aplicat pentru adjudecarea contractului: </w:t>
      </w:r>
      <w:r w:rsidRPr="003061AF">
        <w:rPr>
          <w:u w:val="single"/>
          <w:lang w:val="ro-RO"/>
        </w:rPr>
        <w:t>cel mai mic preț.</w:t>
      </w:r>
    </w:p>
    <w:p w:rsidR="00973A7A" w:rsidRPr="00044E75" w:rsidRDefault="00973A7A" w:rsidP="00973A7A">
      <w:pPr>
        <w:pStyle w:val="a"/>
        <w:numPr>
          <w:ilvl w:val="0"/>
          <w:numId w:val="41"/>
        </w:numPr>
        <w:tabs>
          <w:tab w:val="clear" w:pos="1134"/>
          <w:tab w:val="right" w:pos="426"/>
        </w:tabs>
        <w:contextualSpacing/>
        <w:rPr>
          <w:u w:val="single"/>
          <w:lang w:val="ro-RO"/>
        </w:rPr>
      </w:pPr>
      <w:r w:rsidRPr="00D63DB5">
        <w:rPr>
          <w:b/>
          <w:lang w:val="ro-RO"/>
        </w:rPr>
        <w:t>Factorii de evaluare a ofertei celei mai avantajoase din punct de vedere economic, precum și ponderile lor:</w:t>
      </w:r>
      <w:r w:rsidRPr="00D63DB5">
        <w:rPr>
          <w:u w:val="single"/>
          <w:shd w:val="clear" w:color="auto" w:fill="FFFFFF" w:themeFill="background1"/>
          <w:lang w:val="ro-RO"/>
        </w:rPr>
        <w:t xml:space="preserve"> nu este cazul.</w:t>
      </w:r>
    </w:p>
    <w:p w:rsidR="00044E75" w:rsidRPr="00D63DB5" w:rsidRDefault="00044E75" w:rsidP="00044E75">
      <w:pPr>
        <w:pStyle w:val="a"/>
        <w:numPr>
          <w:ilvl w:val="0"/>
          <w:numId w:val="0"/>
        </w:numPr>
        <w:tabs>
          <w:tab w:val="clear" w:pos="1134"/>
          <w:tab w:val="right" w:pos="426"/>
        </w:tabs>
        <w:ind w:left="720"/>
        <w:contextualSpacing/>
        <w:rPr>
          <w:u w:val="single"/>
          <w:lang w:val="ro-RO"/>
        </w:rPr>
      </w:pPr>
    </w:p>
    <w:tbl>
      <w:tblPr>
        <w:tblStyle w:val="af1"/>
        <w:tblW w:w="9780" w:type="dxa"/>
        <w:tblInd w:w="421" w:type="dxa"/>
        <w:tblLook w:val="04A0" w:firstRow="1" w:lastRow="0" w:firstColumn="1" w:lastColumn="0" w:noHBand="0" w:noVBand="1"/>
      </w:tblPr>
      <w:tblGrid>
        <w:gridCol w:w="556"/>
        <w:gridCol w:w="7072"/>
        <w:gridCol w:w="2152"/>
      </w:tblGrid>
      <w:tr w:rsidR="00973A7A" w:rsidRPr="003061AF" w:rsidTr="007167E2">
        <w:tc>
          <w:tcPr>
            <w:tcW w:w="358" w:type="dxa"/>
            <w:shd w:val="clear" w:color="auto" w:fill="D9D9D9" w:themeFill="background1" w:themeFillShade="D9"/>
          </w:tcPr>
          <w:p w:rsidR="00973A7A" w:rsidRPr="003061AF" w:rsidRDefault="00973A7A" w:rsidP="007167E2">
            <w:pPr>
              <w:tabs>
                <w:tab w:val="left" w:pos="612"/>
              </w:tabs>
              <w:rPr>
                <w:b/>
                <w:iCs/>
              </w:rPr>
            </w:pPr>
            <w:r w:rsidRPr="003061AF">
              <w:rPr>
                <w:b/>
                <w:iCs/>
              </w:rPr>
              <w:t>Nr. d/o</w:t>
            </w:r>
          </w:p>
        </w:tc>
        <w:tc>
          <w:tcPr>
            <w:tcW w:w="7248" w:type="dxa"/>
            <w:shd w:val="clear" w:color="auto" w:fill="D9D9D9" w:themeFill="background1" w:themeFillShade="D9"/>
          </w:tcPr>
          <w:p w:rsidR="00973A7A" w:rsidRPr="003061AF" w:rsidRDefault="00973A7A" w:rsidP="007167E2">
            <w:pPr>
              <w:tabs>
                <w:tab w:val="left" w:pos="612"/>
              </w:tabs>
              <w:jc w:val="center"/>
              <w:rPr>
                <w:b/>
                <w:iCs/>
              </w:rPr>
            </w:pPr>
            <w:r w:rsidRPr="003061AF">
              <w:rPr>
                <w:b/>
                <w:iCs/>
              </w:rPr>
              <w:t>Denumirea factorului de evaluare</w:t>
            </w:r>
          </w:p>
        </w:tc>
        <w:tc>
          <w:tcPr>
            <w:tcW w:w="2174" w:type="dxa"/>
            <w:shd w:val="clear" w:color="auto" w:fill="D9D9D9" w:themeFill="background1" w:themeFillShade="D9"/>
          </w:tcPr>
          <w:p w:rsidR="00973A7A" w:rsidRPr="003061AF" w:rsidRDefault="00973A7A" w:rsidP="007167E2">
            <w:pPr>
              <w:tabs>
                <w:tab w:val="left" w:pos="612"/>
              </w:tabs>
              <w:jc w:val="center"/>
              <w:rPr>
                <w:b/>
                <w:iCs/>
              </w:rPr>
            </w:pPr>
            <w:r w:rsidRPr="003061AF">
              <w:rPr>
                <w:b/>
                <w:iCs/>
              </w:rPr>
              <w:t>Ponderea%</w:t>
            </w:r>
          </w:p>
        </w:tc>
      </w:tr>
      <w:tr w:rsidR="00973A7A" w:rsidRPr="003061AF" w:rsidTr="007167E2">
        <w:tc>
          <w:tcPr>
            <w:tcW w:w="358" w:type="dxa"/>
            <w:shd w:val="clear" w:color="auto" w:fill="auto"/>
          </w:tcPr>
          <w:p w:rsidR="00973A7A" w:rsidRPr="003061AF" w:rsidRDefault="00973A7A" w:rsidP="007167E2">
            <w:pPr>
              <w:tabs>
                <w:tab w:val="left" w:pos="612"/>
              </w:tabs>
              <w:rPr>
                <w:iCs/>
              </w:rPr>
            </w:pPr>
          </w:p>
        </w:tc>
        <w:tc>
          <w:tcPr>
            <w:tcW w:w="7248" w:type="dxa"/>
            <w:shd w:val="clear" w:color="auto" w:fill="auto"/>
          </w:tcPr>
          <w:p w:rsidR="00973A7A" w:rsidRPr="003061AF" w:rsidRDefault="00973A7A" w:rsidP="007167E2">
            <w:pPr>
              <w:tabs>
                <w:tab w:val="left" w:pos="612"/>
              </w:tabs>
              <w:jc w:val="center"/>
              <w:rPr>
                <w:iCs/>
              </w:rPr>
            </w:pPr>
            <w:r w:rsidRPr="003061AF">
              <w:rPr>
                <w:iCs/>
              </w:rPr>
              <w:t>-</w:t>
            </w:r>
          </w:p>
        </w:tc>
        <w:tc>
          <w:tcPr>
            <w:tcW w:w="2174" w:type="dxa"/>
            <w:shd w:val="clear" w:color="auto" w:fill="auto"/>
          </w:tcPr>
          <w:p w:rsidR="00973A7A" w:rsidRPr="003061AF" w:rsidRDefault="00973A7A" w:rsidP="007167E2">
            <w:pPr>
              <w:tabs>
                <w:tab w:val="left" w:pos="612"/>
              </w:tabs>
              <w:jc w:val="center"/>
              <w:rPr>
                <w:iCs/>
              </w:rPr>
            </w:pPr>
            <w:r w:rsidRPr="003061AF">
              <w:rPr>
                <w:iCs/>
              </w:rPr>
              <w:t>-</w:t>
            </w:r>
          </w:p>
        </w:tc>
      </w:tr>
    </w:tbl>
    <w:p w:rsidR="00973A7A" w:rsidRPr="000D7D8C" w:rsidRDefault="00973A7A" w:rsidP="00973A7A">
      <w:pPr>
        <w:pStyle w:val="a"/>
        <w:numPr>
          <w:ilvl w:val="0"/>
          <w:numId w:val="41"/>
        </w:numPr>
        <w:tabs>
          <w:tab w:val="clear" w:pos="1134"/>
          <w:tab w:val="right" w:pos="426"/>
        </w:tabs>
        <w:contextualSpacing/>
        <w:jc w:val="left"/>
        <w:rPr>
          <w:b/>
          <w:lang w:val="ro-RO"/>
        </w:rPr>
      </w:pPr>
      <w:r w:rsidRPr="000D7D8C">
        <w:rPr>
          <w:b/>
          <w:lang w:val="ro-RO"/>
        </w:rPr>
        <w:t>Termenul limită de depunere/deschidere a ofertelor:</w:t>
      </w:r>
    </w:p>
    <w:p w:rsidR="00973A7A" w:rsidRPr="003061AF" w:rsidRDefault="00973A7A" w:rsidP="00973A7A">
      <w:pPr>
        <w:pStyle w:val="a"/>
        <w:numPr>
          <w:ilvl w:val="0"/>
          <w:numId w:val="23"/>
        </w:numPr>
        <w:tabs>
          <w:tab w:val="clear" w:pos="1134"/>
          <w:tab w:val="right" w:pos="426"/>
        </w:tabs>
        <w:contextualSpacing/>
        <w:jc w:val="left"/>
        <w:rPr>
          <w:b/>
          <w:sz w:val="22"/>
          <w:szCs w:val="22"/>
          <w:u w:val="single"/>
          <w:lang w:val="ro-RO"/>
        </w:rPr>
      </w:pPr>
      <w:proofErr w:type="spellStart"/>
      <w:proofErr w:type="gramStart"/>
      <w:r w:rsidRPr="001E2E69">
        <w:rPr>
          <w:b/>
          <w:bCs/>
        </w:rPr>
        <w:t>până</w:t>
      </w:r>
      <w:proofErr w:type="spellEnd"/>
      <w:proofErr w:type="gramEnd"/>
      <w:r w:rsidRPr="001E2E69">
        <w:rPr>
          <w:b/>
          <w:bCs/>
        </w:rPr>
        <w:t xml:space="preserve"> la:</w:t>
      </w:r>
      <w:r w:rsidRPr="000D7D8C">
        <w:rPr>
          <w:b/>
          <w:bCs/>
        </w:rPr>
        <w:t xml:space="preserve"> </w:t>
      </w:r>
      <w:r w:rsidRPr="003061AF">
        <w:rPr>
          <w:sz w:val="22"/>
          <w:szCs w:val="22"/>
          <w:u w:val="single"/>
          <w:lang w:val="ro-RO" w:eastAsia="ro-RO" w:bidi="ro-RO"/>
        </w:rPr>
        <w:t xml:space="preserve">conform anunțului de participare electronic de pe platforma achizitii.md. </w:t>
      </w:r>
    </w:p>
    <w:p w:rsidR="00973A7A" w:rsidRPr="000D7D8C" w:rsidRDefault="00973A7A" w:rsidP="00973A7A">
      <w:pPr>
        <w:pStyle w:val="a"/>
        <w:numPr>
          <w:ilvl w:val="0"/>
          <w:numId w:val="23"/>
        </w:numPr>
        <w:tabs>
          <w:tab w:val="clear" w:pos="1134"/>
          <w:tab w:val="right" w:pos="426"/>
        </w:tabs>
        <w:contextualSpacing/>
        <w:jc w:val="left"/>
        <w:rPr>
          <w:b/>
          <w:sz w:val="22"/>
          <w:szCs w:val="22"/>
          <w:u w:val="single"/>
          <w:lang w:val="ro-RO"/>
        </w:rPr>
      </w:pPr>
      <w:r w:rsidRPr="003061AF">
        <w:rPr>
          <w:b/>
          <w:lang w:val="ro-RO"/>
        </w:rPr>
        <w:t xml:space="preserve">pe: </w:t>
      </w:r>
      <w:r w:rsidRPr="003061AF">
        <w:rPr>
          <w:sz w:val="22"/>
          <w:szCs w:val="22"/>
          <w:u w:val="single"/>
          <w:lang w:val="ro-RO" w:eastAsia="ro-RO" w:bidi="ro-RO"/>
        </w:rPr>
        <w:t xml:space="preserve">conform anunțului de participare electronic de pe platforma achizitii.md. </w:t>
      </w:r>
    </w:p>
    <w:p w:rsidR="00973A7A" w:rsidRPr="000D7D8C" w:rsidRDefault="00973A7A" w:rsidP="00973A7A">
      <w:pPr>
        <w:pStyle w:val="a"/>
        <w:numPr>
          <w:ilvl w:val="0"/>
          <w:numId w:val="41"/>
        </w:numPr>
        <w:tabs>
          <w:tab w:val="clear" w:pos="1134"/>
          <w:tab w:val="right" w:pos="426"/>
        </w:tabs>
        <w:contextualSpacing/>
        <w:jc w:val="left"/>
        <w:rPr>
          <w:b/>
          <w:sz w:val="22"/>
          <w:szCs w:val="22"/>
          <w:u w:val="single"/>
          <w:lang w:val="ro-RO"/>
        </w:rPr>
      </w:pPr>
      <w:r w:rsidRPr="000D7D8C">
        <w:rPr>
          <w:b/>
          <w:lang w:val="ro-RO"/>
        </w:rPr>
        <w:t xml:space="preserve">Adresa la care trebuie transmise ofertele sau cererile de participare: </w:t>
      </w:r>
    </w:p>
    <w:p w:rsidR="00973A7A" w:rsidRPr="003061AF" w:rsidRDefault="00973A7A" w:rsidP="00973A7A">
      <w:pPr>
        <w:tabs>
          <w:tab w:val="right" w:pos="709"/>
        </w:tabs>
        <w:ind w:left="450"/>
        <w:jc w:val="both"/>
        <w:rPr>
          <w:i/>
        </w:rPr>
      </w:pPr>
      <w:r>
        <w:rPr>
          <w:i/>
        </w:rPr>
        <w:t xml:space="preserve">    </w:t>
      </w:r>
      <w:r w:rsidRPr="003061AF">
        <w:rPr>
          <w:i/>
        </w:rPr>
        <w:t>Ofertele sau cererile de participare vor fi depuse electronic prin intermediul SIA RSAP</w:t>
      </w:r>
    </w:p>
    <w:p w:rsidR="00973A7A" w:rsidRPr="003061AF" w:rsidRDefault="00973A7A" w:rsidP="00973A7A">
      <w:pPr>
        <w:pStyle w:val="a"/>
        <w:numPr>
          <w:ilvl w:val="0"/>
          <w:numId w:val="41"/>
        </w:numPr>
        <w:tabs>
          <w:tab w:val="clear" w:pos="1134"/>
          <w:tab w:val="right" w:pos="426"/>
        </w:tabs>
        <w:contextualSpacing/>
        <w:rPr>
          <w:b/>
          <w:u w:val="single"/>
          <w:lang w:val="ro-RO"/>
        </w:rPr>
      </w:pPr>
      <w:r w:rsidRPr="003061AF">
        <w:rPr>
          <w:b/>
          <w:lang w:val="ro-RO"/>
        </w:rPr>
        <w:t xml:space="preserve">Termenul de valabilitate a ofertelor: </w:t>
      </w:r>
      <w:r w:rsidR="00344EE7">
        <w:rPr>
          <w:u w:val="single"/>
          <w:lang w:val="ro-RO" w:eastAsia="ro-RO" w:bidi="ro-RO"/>
        </w:rPr>
        <w:t>60</w:t>
      </w:r>
      <w:r>
        <w:rPr>
          <w:u w:val="single"/>
          <w:lang w:val="ro-RO" w:eastAsia="ro-RO" w:bidi="ro-RO"/>
        </w:rPr>
        <w:t xml:space="preserve"> de zile. </w:t>
      </w:r>
    </w:p>
    <w:p w:rsidR="00973A7A" w:rsidRPr="003061AF" w:rsidRDefault="00973A7A" w:rsidP="00973A7A">
      <w:pPr>
        <w:pStyle w:val="a"/>
        <w:numPr>
          <w:ilvl w:val="0"/>
          <w:numId w:val="41"/>
        </w:numPr>
        <w:tabs>
          <w:tab w:val="clear" w:pos="1134"/>
          <w:tab w:val="right" w:pos="426"/>
        </w:tabs>
        <w:contextualSpacing/>
        <w:rPr>
          <w:u w:val="single"/>
          <w:lang w:val="ro-RO" w:eastAsia="ro-RO" w:bidi="ro-RO"/>
        </w:rPr>
      </w:pPr>
      <w:r w:rsidRPr="003061AF">
        <w:rPr>
          <w:b/>
          <w:lang w:val="ro-RO"/>
        </w:rPr>
        <w:t xml:space="preserve">Locul deschiderii ofertelor: </w:t>
      </w:r>
      <w:r w:rsidRPr="003061AF">
        <w:rPr>
          <w:u w:val="single"/>
          <w:lang w:val="ro-RO" w:eastAsia="ro-RO" w:bidi="ro-RO"/>
        </w:rPr>
        <w:t>conform anunțului de participare electronic de pe platforma achizitii.md.</w:t>
      </w:r>
    </w:p>
    <w:p w:rsidR="00973A7A" w:rsidRDefault="00973A7A" w:rsidP="00973A7A">
      <w:pPr>
        <w:tabs>
          <w:tab w:val="left" w:pos="360"/>
          <w:tab w:val="left" w:pos="1800"/>
          <w:tab w:val="left" w:pos="3240"/>
        </w:tabs>
        <w:jc w:val="both"/>
        <w:rPr>
          <w:i/>
          <w:u w:val="single"/>
        </w:rPr>
      </w:pPr>
      <w:r w:rsidRPr="003061AF">
        <w:rPr>
          <w:b/>
          <w:i/>
        </w:rPr>
        <w:tab/>
      </w:r>
      <w:r>
        <w:rPr>
          <w:b/>
          <w:i/>
        </w:rPr>
        <w:t xml:space="preserve">      </w:t>
      </w:r>
      <w:r w:rsidRPr="003061AF">
        <w:rPr>
          <w:i/>
          <w:u w:val="single"/>
        </w:rPr>
        <w:t xml:space="preserve">Ofertele întîrziate vor fi respinse. </w:t>
      </w:r>
    </w:p>
    <w:p w:rsidR="00973A7A" w:rsidRPr="001E2E69" w:rsidRDefault="00973A7A" w:rsidP="00973A7A">
      <w:pPr>
        <w:pStyle w:val="a"/>
        <w:numPr>
          <w:ilvl w:val="0"/>
          <w:numId w:val="41"/>
        </w:numPr>
        <w:tabs>
          <w:tab w:val="clear" w:pos="1134"/>
          <w:tab w:val="left" w:pos="360"/>
          <w:tab w:val="left" w:pos="1800"/>
          <w:tab w:val="left" w:pos="3240"/>
        </w:tabs>
        <w:contextualSpacing/>
        <w:rPr>
          <w:i/>
          <w:u w:val="single"/>
          <w:lang w:val="ro-RO"/>
        </w:rPr>
      </w:pPr>
      <w:r w:rsidRPr="000D7D8C">
        <w:rPr>
          <w:b/>
          <w:lang w:val="ro-RO"/>
        </w:rPr>
        <w:t xml:space="preserve">Persoanele autorizate să asiste la deschiderea ofertelor: </w:t>
      </w:r>
      <w:r>
        <w:rPr>
          <w:b/>
          <w:lang w:val="ro-RO"/>
        </w:rPr>
        <w:t xml:space="preserve"> </w:t>
      </w:r>
    </w:p>
    <w:p w:rsidR="00973A7A" w:rsidRPr="000D7D8C" w:rsidRDefault="00973A7A" w:rsidP="00973A7A">
      <w:pPr>
        <w:pStyle w:val="a"/>
        <w:tabs>
          <w:tab w:val="left" w:pos="360"/>
          <w:tab w:val="left" w:pos="1800"/>
          <w:tab w:val="left" w:pos="3240"/>
        </w:tabs>
        <w:rPr>
          <w:i/>
          <w:u w:val="single"/>
          <w:lang w:val="ro-RO"/>
        </w:rPr>
      </w:pPr>
      <w:r w:rsidRPr="000D7D8C">
        <w:rPr>
          <w:b/>
          <w:i/>
          <w:lang w:val="ro-RO"/>
        </w:rPr>
        <w:t>Ofertanții sau reprezentanții acestora au dreptul să participe la deschiderea ofertelor, cu excepția cazului cînd ofertele au fost depuse prin SIA “RSAP”</w:t>
      </w:r>
      <w:r w:rsidRPr="000D7D8C">
        <w:rPr>
          <w:b/>
          <w:lang w:val="ro-RO"/>
        </w:rPr>
        <w:t>.</w:t>
      </w:r>
    </w:p>
    <w:p w:rsidR="00973A7A" w:rsidRPr="000D7D8C" w:rsidRDefault="00973A7A" w:rsidP="00973A7A">
      <w:pPr>
        <w:pStyle w:val="a"/>
        <w:numPr>
          <w:ilvl w:val="0"/>
          <w:numId w:val="41"/>
        </w:numPr>
        <w:tabs>
          <w:tab w:val="clear" w:pos="1134"/>
          <w:tab w:val="left" w:pos="360"/>
          <w:tab w:val="left" w:pos="1800"/>
          <w:tab w:val="left" w:pos="3240"/>
        </w:tabs>
        <w:contextualSpacing/>
        <w:rPr>
          <w:i/>
          <w:u w:val="single"/>
          <w:lang w:val="ro-RO"/>
        </w:rPr>
      </w:pPr>
      <w:r w:rsidRPr="000D7D8C">
        <w:rPr>
          <w:b/>
          <w:lang w:val="ro-RO"/>
        </w:rPr>
        <w:t xml:space="preserve">Limba sau limbile în care trebuie redactate ofertele sau cererile de participare: </w:t>
      </w:r>
      <w:r w:rsidRPr="000D7D8C">
        <w:rPr>
          <w:u w:val="single"/>
          <w:lang w:val="ro-RO"/>
        </w:rPr>
        <w:t>limba de stat.</w:t>
      </w:r>
    </w:p>
    <w:p w:rsidR="00973A7A" w:rsidRDefault="00973A7A" w:rsidP="00973A7A">
      <w:pPr>
        <w:numPr>
          <w:ilvl w:val="0"/>
          <w:numId w:val="41"/>
        </w:numPr>
        <w:tabs>
          <w:tab w:val="right" w:pos="426"/>
        </w:tabs>
        <w:jc w:val="both"/>
        <w:rPr>
          <w:u w:val="single"/>
        </w:rPr>
      </w:pPr>
      <w:r w:rsidRPr="003061AF">
        <w:rPr>
          <w:b/>
        </w:rPr>
        <w:t>Respectivul contract se referă la un proiect și/sau program finanțat din fonduri ale Uniunii Europene:</w:t>
      </w:r>
      <w:r>
        <w:rPr>
          <w:b/>
        </w:rPr>
        <w:t xml:space="preserve"> </w:t>
      </w:r>
      <w:r>
        <w:rPr>
          <w:u w:val="single"/>
        </w:rPr>
        <w:t>N</w:t>
      </w:r>
      <w:r w:rsidRPr="003061AF">
        <w:rPr>
          <w:u w:val="single"/>
        </w:rPr>
        <w:t xml:space="preserve">u </w:t>
      </w:r>
      <w:r>
        <w:rPr>
          <w:u w:val="single"/>
        </w:rPr>
        <w:t>.</w:t>
      </w:r>
    </w:p>
    <w:p w:rsidR="00973A7A" w:rsidRPr="000D7D8C" w:rsidRDefault="00973A7A" w:rsidP="00973A7A">
      <w:pPr>
        <w:numPr>
          <w:ilvl w:val="0"/>
          <w:numId w:val="41"/>
        </w:numPr>
        <w:tabs>
          <w:tab w:val="right" w:pos="426"/>
        </w:tabs>
        <w:jc w:val="both"/>
        <w:rPr>
          <w:u w:val="single"/>
        </w:rPr>
      </w:pPr>
      <w:r w:rsidRPr="000D7D8C">
        <w:rPr>
          <w:b/>
        </w:rPr>
        <w:t xml:space="preserve">Denumirea și adresa organismului competent de soluționare a contestațiilor: </w:t>
      </w:r>
    </w:p>
    <w:p w:rsidR="00973A7A" w:rsidRPr="003061AF" w:rsidRDefault="00973A7A" w:rsidP="00973A7A">
      <w:pPr>
        <w:tabs>
          <w:tab w:val="right" w:pos="851"/>
        </w:tabs>
        <w:ind w:left="709"/>
        <w:jc w:val="both"/>
        <w:rPr>
          <w:b/>
          <w:i/>
        </w:rPr>
      </w:pPr>
      <w:r w:rsidRPr="003061AF">
        <w:rPr>
          <w:b/>
          <w:i/>
        </w:rPr>
        <w:t>Agenția Națională pentru Soluționarea Contestațiilor</w:t>
      </w:r>
    </w:p>
    <w:p w:rsidR="00973A7A" w:rsidRPr="003061AF" w:rsidRDefault="00973A7A" w:rsidP="00973A7A">
      <w:pPr>
        <w:tabs>
          <w:tab w:val="right" w:pos="709"/>
        </w:tabs>
        <w:ind w:left="709"/>
        <w:jc w:val="both"/>
        <w:rPr>
          <w:b/>
          <w:i/>
        </w:rPr>
      </w:pPr>
      <w:r w:rsidRPr="003061AF">
        <w:rPr>
          <w:b/>
          <w:i/>
        </w:rPr>
        <w:t>Adresa: mun. Chișinău, bd. Ștefan cel Mare și Sfânt nr.124 (et.4), MD 2001;</w:t>
      </w:r>
    </w:p>
    <w:p w:rsidR="00973A7A" w:rsidRPr="003061AF" w:rsidRDefault="00973A7A" w:rsidP="00973A7A">
      <w:pPr>
        <w:tabs>
          <w:tab w:val="right" w:pos="709"/>
        </w:tabs>
        <w:ind w:left="709"/>
        <w:jc w:val="both"/>
        <w:rPr>
          <w:b/>
          <w:i/>
        </w:rPr>
      </w:pPr>
      <w:r w:rsidRPr="003061AF">
        <w:rPr>
          <w:b/>
          <w:i/>
        </w:rPr>
        <w:t>Tel/Fax/email:</w:t>
      </w:r>
      <w:r w:rsidRPr="003061AF">
        <w:rPr>
          <w:b/>
          <w:i/>
          <w:color w:val="000000"/>
          <w:sz w:val="27"/>
          <w:szCs w:val="27"/>
          <w:shd w:val="clear" w:color="auto" w:fill="FFFFFF"/>
        </w:rPr>
        <w:t xml:space="preserve"> </w:t>
      </w:r>
      <w:r w:rsidRPr="003061AF">
        <w:rPr>
          <w:b/>
          <w:i/>
        </w:rPr>
        <w:t>022-820 652, 022 820-651, contestatii@ansc.md</w:t>
      </w:r>
    </w:p>
    <w:p w:rsidR="00973A7A" w:rsidRPr="003061AF" w:rsidRDefault="00973A7A" w:rsidP="00973A7A">
      <w:pPr>
        <w:numPr>
          <w:ilvl w:val="0"/>
          <w:numId w:val="41"/>
        </w:numPr>
        <w:tabs>
          <w:tab w:val="right" w:pos="426"/>
        </w:tabs>
        <w:jc w:val="both"/>
        <w:rPr>
          <w:b/>
        </w:rPr>
      </w:pPr>
      <w:r w:rsidRPr="003061AF">
        <w:rPr>
          <w:b/>
        </w:rPr>
        <w:t xml:space="preserve">Data (datele) și referința (referințele) publicărilor anterioare în Jurnalul Oficial al Uniunii Europene privind contractul (contractele) la care se referă anunțul respective (dacă este cazul): </w:t>
      </w:r>
      <w:r w:rsidRPr="003061AF">
        <w:rPr>
          <w:u w:val="single"/>
        </w:rPr>
        <w:t>nu este cazul.</w:t>
      </w:r>
    </w:p>
    <w:p w:rsidR="00973A7A" w:rsidRPr="003061AF" w:rsidRDefault="00973A7A" w:rsidP="00973A7A">
      <w:pPr>
        <w:numPr>
          <w:ilvl w:val="0"/>
          <w:numId w:val="41"/>
        </w:numPr>
        <w:tabs>
          <w:tab w:val="right" w:pos="426"/>
        </w:tabs>
        <w:jc w:val="both"/>
        <w:rPr>
          <w:u w:val="single"/>
        </w:rPr>
      </w:pPr>
      <w:r w:rsidRPr="003061AF">
        <w:rPr>
          <w:b/>
        </w:rPr>
        <w:t xml:space="preserve">În cazul achizițiilor periodice, calendarul estimat pentru publicarea anunțurilor viitoare: </w:t>
      </w:r>
      <w:r w:rsidRPr="003061AF">
        <w:rPr>
          <w:u w:val="single"/>
        </w:rPr>
        <w:t>nu este cazul.</w:t>
      </w:r>
    </w:p>
    <w:p w:rsidR="00973A7A" w:rsidRPr="003061AF" w:rsidRDefault="00973A7A" w:rsidP="00973A7A">
      <w:pPr>
        <w:numPr>
          <w:ilvl w:val="0"/>
          <w:numId w:val="41"/>
        </w:numPr>
        <w:tabs>
          <w:tab w:val="right" w:pos="426"/>
        </w:tabs>
        <w:jc w:val="both"/>
        <w:rPr>
          <w:u w:val="single"/>
        </w:rPr>
      </w:pPr>
      <w:r w:rsidRPr="003061AF">
        <w:rPr>
          <w:b/>
        </w:rPr>
        <w:t xml:space="preserve">Data publicării anunțului de intenție sau, după caz, precizarea că nu a fost publicat un astfel de anunţ: </w:t>
      </w:r>
      <w:r w:rsidRPr="003061AF">
        <w:rPr>
          <w:u w:val="single"/>
        </w:rPr>
        <w:t>nu se atribuie.</w:t>
      </w:r>
    </w:p>
    <w:p w:rsidR="00973A7A" w:rsidRPr="000D7D8C" w:rsidRDefault="00973A7A" w:rsidP="00973A7A">
      <w:pPr>
        <w:pStyle w:val="a"/>
        <w:numPr>
          <w:ilvl w:val="0"/>
          <w:numId w:val="41"/>
        </w:numPr>
        <w:tabs>
          <w:tab w:val="clear" w:pos="1134"/>
          <w:tab w:val="right" w:pos="426"/>
        </w:tabs>
        <w:contextualSpacing/>
        <w:rPr>
          <w:b/>
          <w:szCs w:val="22"/>
          <w:u w:val="single"/>
          <w:lang w:val="ro-RO"/>
        </w:rPr>
      </w:pPr>
      <w:r w:rsidRPr="003061AF">
        <w:rPr>
          <w:b/>
          <w:lang w:val="ro-RO"/>
        </w:rPr>
        <w:t xml:space="preserve">Data transmiterii spre publicare a anunțului de participare:  </w:t>
      </w:r>
      <w:r w:rsidR="006D0646">
        <w:rPr>
          <w:b/>
          <w:lang w:val="ro-RO"/>
        </w:rPr>
        <w:t xml:space="preserve">   </w:t>
      </w:r>
      <w:r w:rsidR="007943A8">
        <w:rPr>
          <w:b/>
          <w:color w:val="FF0000"/>
          <w:lang w:val="ro-RO"/>
        </w:rPr>
        <w:t>27</w:t>
      </w:r>
      <w:r w:rsidR="000F7A00" w:rsidRPr="005A0C18">
        <w:rPr>
          <w:b/>
          <w:color w:val="FF0000"/>
          <w:lang w:val="ro-RO"/>
        </w:rPr>
        <w:t>.</w:t>
      </w:r>
      <w:r w:rsidR="0007651E" w:rsidRPr="005A0C18">
        <w:rPr>
          <w:b/>
          <w:color w:val="FF0000"/>
          <w:lang w:val="ro-RO"/>
        </w:rPr>
        <w:t>0</w:t>
      </w:r>
      <w:r w:rsidR="007943A8">
        <w:rPr>
          <w:b/>
          <w:color w:val="FF0000"/>
          <w:lang w:val="ro-RO"/>
        </w:rPr>
        <w:t>7</w:t>
      </w:r>
      <w:bookmarkStart w:id="0" w:name="_GoBack"/>
      <w:bookmarkEnd w:id="0"/>
      <w:r w:rsidR="00F13692" w:rsidRPr="005A0C18">
        <w:rPr>
          <w:b/>
          <w:color w:val="FF0000"/>
          <w:lang w:val="ro-RO"/>
        </w:rPr>
        <w:t>.202</w:t>
      </w:r>
      <w:r w:rsidR="00745903" w:rsidRPr="005A0C18">
        <w:rPr>
          <w:b/>
          <w:color w:val="FF0000"/>
          <w:lang w:val="ro-RO"/>
        </w:rPr>
        <w:t>2</w:t>
      </w:r>
    </w:p>
    <w:p w:rsidR="00973A7A" w:rsidRPr="00F13692" w:rsidRDefault="00973A7A" w:rsidP="00973A7A">
      <w:pPr>
        <w:pStyle w:val="a"/>
        <w:numPr>
          <w:ilvl w:val="0"/>
          <w:numId w:val="41"/>
        </w:numPr>
        <w:tabs>
          <w:tab w:val="clear" w:pos="1134"/>
          <w:tab w:val="right" w:pos="426"/>
        </w:tabs>
        <w:contextualSpacing/>
        <w:rPr>
          <w:b/>
          <w:szCs w:val="22"/>
          <w:u w:val="single"/>
          <w:lang w:val="ro-RO"/>
        </w:rPr>
      </w:pPr>
      <w:r w:rsidRPr="000D7D8C">
        <w:rPr>
          <w:b/>
          <w:lang w:val="ro-RO"/>
        </w:rPr>
        <w:t>În cadrul procedurii de achiziție publică se va utiliza/accepta:</w:t>
      </w:r>
    </w:p>
    <w:p w:rsidR="00F13692" w:rsidRPr="000D7D8C" w:rsidRDefault="00F13692" w:rsidP="00F13692">
      <w:pPr>
        <w:pStyle w:val="a"/>
        <w:numPr>
          <w:ilvl w:val="0"/>
          <w:numId w:val="0"/>
        </w:numPr>
        <w:tabs>
          <w:tab w:val="clear" w:pos="1134"/>
          <w:tab w:val="right" w:pos="426"/>
        </w:tabs>
        <w:ind w:left="720"/>
        <w:contextualSpacing/>
        <w:rPr>
          <w:b/>
          <w:szCs w:val="22"/>
          <w:u w:val="single"/>
          <w:lang w:val="ro-RO"/>
        </w:rPr>
      </w:pPr>
    </w:p>
    <w:tbl>
      <w:tblPr>
        <w:tblStyle w:val="af1"/>
        <w:tblW w:w="0" w:type="auto"/>
        <w:tblInd w:w="445" w:type="dxa"/>
        <w:tblLook w:val="04A0" w:firstRow="1" w:lastRow="0" w:firstColumn="1" w:lastColumn="0" w:noHBand="0" w:noVBand="1"/>
      </w:tblPr>
      <w:tblGrid>
        <w:gridCol w:w="5305"/>
        <w:gridCol w:w="3785"/>
      </w:tblGrid>
      <w:tr w:rsidR="00973A7A" w:rsidRPr="00F20F9E" w:rsidTr="007167E2">
        <w:tc>
          <w:tcPr>
            <w:tcW w:w="5305" w:type="dxa"/>
            <w:shd w:val="clear" w:color="auto" w:fill="E7E6E6" w:themeFill="background2"/>
          </w:tcPr>
          <w:p w:rsidR="00973A7A" w:rsidRPr="003061AF" w:rsidRDefault="00973A7A" w:rsidP="007167E2">
            <w:pPr>
              <w:tabs>
                <w:tab w:val="right" w:pos="426"/>
              </w:tabs>
              <w:rPr>
                <w:b/>
              </w:rPr>
            </w:pPr>
            <w:r w:rsidRPr="003061AF">
              <w:rPr>
                <w:b/>
              </w:rPr>
              <w:lastRenderedPageBreak/>
              <w:t>Denumirea instrumentului electronic</w:t>
            </w:r>
          </w:p>
        </w:tc>
        <w:tc>
          <w:tcPr>
            <w:tcW w:w="3785" w:type="dxa"/>
            <w:shd w:val="clear" w:color="auto" w:fill="E7E6E6" w:themeFill="background2"/>
          </w:tcPr>
          <w:p w:rsidR="00973A7A" w:rsidRPr="003061AF" w:rsidRDefault="00973A7A" w:rsidP="007167E2">
            <w:pPr>
              <w:tabs>
                <w:tab w:val="right" w:pos="426"/>
              </w:tabs>
              <w:rPr>
                <w:b/>
              </w:rPr>
            </w:pPr>
            <w:r w:rsidRPr="003061AF">
              <w:rPr>
                <w:b/>
              </w:rPr>
              <w:t>Se va utiliza/accepta sau nu</w:t>
            </w:r>
          </w:p>
        </w:tc>
      </w:tr>
      <w:tr w:rsidR="00973A7A" w:rsidRPr="003061AF" w:rsidTr="007167E2">
        <w:tc>
          <w:tcPr>
            <w:tcW w:w="5305" w:type="dxa"/>
          </w:tcPr>
          <w:p w:rsidR="00973A7A" w:rsidRPr="003061AF" w:rsidRDefault="00973A7A" w:rsidP="007167E2">
            <w:pPr>
              <w:tabs>
                <w:tab w:val="right" w:pos="426"/>
              </w:tabs>
            </w:pPr>
            <w:r w:rsidRPr="003061AF">
              <w:t>depunerea electronică a ofertelor sau a cererilor de participare</w:t>
            </w:r>
          </w:p>
        </w:tc>
        <w:tc>
          <w:tcPr>
            <w:tcW w:w="3785" w:type="dxa"/>
            <w:shd w:val="clear" w:color="auto" w:fill="auto"/>
          </w:tcPr>
          <w:p w:rsidR="00973A7A" w:rsidRPr="003061AF" w:rsidRDefault="00973A7A" w:rsidP="007167E2">
            <w:pPr>
              <w:tabs>
                <w:tab w:val="right" w:pos="426"/>
              </w:tabs>
            </w:pPr>
            <w:r w:rsidRPr="003061AF">
              <w:t>Accepta</w:t>
            </w:r>
          </w:p>
        </w:tc>
      </w:tr>
      <w:tr w:rsidR="00973A7A" w:rsidRPr="003061AF" w:rsidTr="007167E2">
        <w:tc>
          <w:tcPr>
            <w:tcW w:w="5305" w:type="dxa"/>
          </w:tcPr>
          <w:p w:rsidR="00973A7A" w:rsidRPr="003061AF" w:rsidRDefault="00973A7A" w:rsidP="007167E2">
            <w:pPr>
              <w:tabs>
                <w:tab w:val="right" w:pos="426"/>
              </w:tabs>
            </w:pPr>
            <w:r w:rsidRPr="003061AF">
              <w:t>sistemul de comenzi electronice</w:t>
            </w:r>
          </w:p>
        </w:tc>
        <w:tc>
          <w:tcPr>
            <w:tcW w:w="3785" w:type="dxa"/>
            <w:shd w:val="clear" w:color="auto" w:fill="auto"/>
          </w:tcPr>
          <w:p w:rsidR="00973A7A" w:rsidRPr="003061AF" w:rsidRDefault="00973A7A" w:rsidP="007167E2">
            <w:pPr>
              <w:tabs>
                <w:tab w:val="right" w:pos="426"/>
              </w:tabs>
            </w:pPr>
            <w:r w:rsidRPr="003061AF">
              <w:t>Nu</w:t>
            </w:r>
          </w:p>
        </w:tc>
      </w:tr>
      <w:tr w:rsidR="00973A7A" w:rsidRPr="003061AF" w:rsidTr="007167E2">
        <w:tc>
          <w:tcPr>
            <w:tcW w:w="5305" w:type="dxa"/>
          </w:tcPr>
          <w:p w:rsidR="00973A7A" w:rsidRPr="003061AF" w:rsidRDefault="00973A7A" w:rsidP="007167E2">
            <w:pPr>
              <w:tabs>
                <w:tab w:val="right" w:pos="426"/>
              </w:tabs>
            </w:pPr>
            <w:r w:rsidRPr="003061AF">
              <w:t>facturarea electronică</w:t>
            </w:r>
          </w:p>
        </w:tc>
        <w:tc>
          <w:tcPr>
            <w:tcW w:w="3785" w:type="dxa"/>
            <w:shd w:val="clear" w:color="auto" w:fill="auto"/>
          </w:tcPr>
          <w:p w:rsidR="00973A7A" w:rsidRPr="003061AF" w:rsidRDefault="00973A7A" w:rsidP="007167E2">
            <w:pPr>
              <w:tabs>
                <w:tab w:val="right" w:pos="426"/>
              </w:tabs>
            </w:pPr>
            <w:r w:rsidRPr="003061AF">
              <w:t>Accepta</w:t>
            </w:r>
          </w:p>
        </w:tc>
      </w:tr>
      <w:tr w:rsidR="00973A7A" w:rsidRPr="003061AF" w:rsidTr="007167E2">
        <w:tc>
          <w:tcPr>
            <w:tcW w:w="5305" w:type="dxa"/>
          </w:tcPr>
          <w:p w:rsidR="00973A7A" w:rsidRPr="003061AF" w:rsidRDefault="00973A7A" w:rsidP="007167E2">
            <w:pPr>
              <w:tabs>
                <w:tab w:val="right" w:pos="426"/>
              </w:tabs>
            </w:pPr>
            <w:r w:rsidRPr="003061AF">
              <w:t>plățile electronice</w:t>
            </w:r>
          </w:p>
        </w:tc>
        <w:tc>
          <w:tcPr>
            <w:tcW w:w="3785" w:type="dxa"/>
            <w:shd w:val="clear" w:color="auto" w:fill="auto"/>
          </w:tcPr>
          <w:p w:rsidR="00973A7A" w:rsidRPr="003061AF" w:rsidRDefault="00973A7A" w:rsidP="007167E2">
            <w:pPr>
              <w:tabs>
                <w:tab w:val="right" w:pos="426"/>
              </w:tabs>
            </w:pPr>
            <w:r w:rsidRPr="003061AF">
              <w:t>Accepta</w:t>
            </w:r>
          </w:p>
        </w:tc>
      </w:tr>
    </w:tbl>
    <w:p w:rsidR="00973A7A" w:rsidRDefault="00973A7A" w:rsidP="00973A7A">
      <w:pPr>
        <w:numPr>
          <w:ilvl w:val="0"/>
          <w:numId w:val="41"/>
        </w:numPr>
        <w:tabs>
          <w:tab w:val="right" w:pos="426"/>
        </w:tabs>
        <w:jc w:val="both"/>
        <w:rPr>
          <w:b/>
        </w:rPr>
      </w:pPr>
      <w:r w:rsidRPr="003061AF">
        <w:rPr>
          <w:b/>
        </w:rPr>
        <w:t xml:space="preserve">Contractul intră sub incidența Acordului privind achizițiile guvernamentale al Organizației Mondiale a Comerțului (numai în cazul anunțurilor transmise spre publicare în Jurnalul Oficial al Uniunii Europene): </w:t>
      </w:r>
      <w:r w:rsidRPr="003061AF">
        <w:rPr>
          <w:u w:val="single"/>
        </w:rPr>
        <w:t>nu.</w:t>
      </w:r>
    </w:p>
    <w:p w:rsidR="00973A7A" w:rsidRPr="000D7D8C" w:rsidRDefault="00973A7A" w:rsidP="00973A7A">
      <w:pPr>
        <w:numPr>
          <w:ilvl w:val="0"/>
          <w:numId w:val="41"/>
        </w:numPr>
        <w:tabs>
          <w:tab w:val="right" w:pos="426"/>
        </w:tabs>
        <w:jc w:val="both"/>
        <w:rPr>
          <w:b/>
        </w:rPr>
      </w:pPr>
      <w:r w:rsidRPr="000D7D8C">
        <w:rPr>
          <w:b/>
        </w:rPr>
        <w:t xml:space="preserve">Alte informații relevante: </w:t>
      </w:r>
      <w:r w:rsidRPr="000D7D8C">
        <w:rPr>
          <w:u w:val="single"/>
        </w:rPr>
        <w:t>nu este cazul.</w:t>
      </w:r>
    </w:p>
    <w:p w:rsidR="00973A7A" w:rsidRPr="00424D6D" w:rsidRDefault="00424D6D" w:rsidP="00A12072">
      <w:pPr>
        <w:rPr>
          <w:noProof w:val="0"/>
          <w:color w:val="FF0000"/>
        </w:rPr>
      </w:pPr>
      <w:r>
        <w:rPr>
          <w:noProof w:val="0"/>
          <w:color w:val="FF0000"/>
        </w:rPr>
        <w:t>-</w:t>
      </w:r>
      <w:r w:rsidRPr="00424D6D">
        <w:rPr>
          <w:noProof w:val="0"/>
          <w:color w:val="FF0000"/>
        </w:rPr>
        <w:t>achitarea va avea loc în 2 tranșe (an.202</w:t>
      </w:r>
      <w:r>
        <w:rPr>
          <w:noProof w:val="0"/>
          <w:color w:val="FF0000"/>
        </w:rPr>
        <w:t>2</w:t>
      </w:r>
      <w:r w:rsidRPr="00424D6D">
        <w:rPr>
          <w:noProof w:val="0"/>
          <w:color w:val="FF0000"/>
        </w:rPr>
        <w:t>-202</w:t>
      </w:r>
      <w:r>
        <w:rPr>
          <w:noProof w:val="0"/>
          <w:color w:val="FF0000"/>
        </w:rPr>
        <w:t>3</w:t>
      </w:r>
      <w:r w:rsidRPr="00424D6D">
        <w:rPr>
          <w:noProof w:val="0"/>
          <w:color w:val="FF0000"/>
        </w:rPr>
        <w:t>): pentru anul 202</w:t>
      </w:r>
      <w:r>
        <w:rPr>
          <w:noProof w:val="0"/>
          <w:color w:val="FF0000"/>
        </w:rPr>
        <w:t>2</w:t>
      </w:r>
      <w:r w:rsidRPr="00424D6D">
        <w:rPr>
          <w:noProof w:val="0"/>
          <w:color w:val="FF0000"/>
        </w:rPr>
        <w:t xml:space="preserve"> – suma preconizată constituie – </w:t>
      </w:r>
      <w:r w:rsidR="005A0C18">
        <w:rPr>
          <w:noProof w:val="0"/>
          <w:color w:val="FF0000"/>
        </w:rPr>
        <w:t>542600</w:t>
      </w:r>
      <w:r>
        <w:rPr>
          <w:noProof w:val="0"/>
          <w:color w:val="FF0000"/>
        </w:rPr>
        <w:t xml:space="preserve">,00 </w:t>
      </w:r>
      <w:r w:rsidRPr="00424D6D">
        <w:rPr>
          <w:noProof w:val="0"/>
          <w:color w:val="FF0000"/>
        </w:rPr>
        <w:t xml:space="preserve"> lei.</w:t>
      </w:r>
    </w:p>
    <w:p w:rsidR="00973A7A" w:rsidRDefault="00973A7A" w:rsidP="00502EFF">
      <w:pPr>
        <w:jc w:val="right"/>
        <w:rPr>
          <w:noProof w:val="0"/>
        </w:rPr>
      </w:pPr>
    </w:p>
    <w:p w:rsidR="00344EE7" w:rsidRPr="006F6284" w:rsidRDefault="00A12072" w:rsidP="006F6284">
      <w:pPr>
        <w:tabs>
          <w:tab w:val="right" w:pos="426"/>
        </w:tabs>
        <w:ind w:left="426"/>
        <w:jc w:val="both"/>
        <w:rPr>
          <w:b/>
          <w:noProof w:val="0"/>
        </w:rPr>
      </w:pPr>
      <w:r w:rsidRPr="00A25713">
        <w:rPr>
          <w:b/>
        </w:rPr>
        <w:t>Conducătorul grupului de lucru:</w:t>
      </w:r>
      <w:r>
        <w:rPr>
          <w:b/>
        </w:rPr>
        <w:t xml:space="preserve">  __________________</w:t>
      </w:r>
      <w:r w:rsidR="002609CF">
        <w:rPr>
          <w:b/>
        </w:rPr>
        <w:t xml:space="preserve">CIOBANU Dumitru              </w:t>
      </w:r>
    </w:p>
    <w:sectPr w:rsidR="00344EE7" w:rsidRPr="006F6284" w:rsidSect="00044E75">
      <w:footerReference w:type="default" r:id="rId9"/>
      <w:pgSz w:w="11906" w:h="16838" w:code="9"/>
      <w:pgMar w:top="426" w:right="1134" w:bottom="1560" w:left="1276"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784" w:rsidRDefault="00636784" w:rsidP="00A20ACF">
      <w:r>
        <w:separator/>
      </w:r>
    </w:p>
  </w:endnote>
  <w:endnote w:type="continuationSeparator" w:id="0">
    <w:p w:rsidR="00636784" w:rsidRDefault="00636784"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9529"/>
      <w:docPartObj>
        <w:docPartGallery w:val="Page Numbers (Bottom of Page)"/>
        <w:docPartUnique/>
      </w:docPartObj>
    </w:sdtPr>
    <w:sdtEndPr/>
    <w:sdtContent>
      <w:p w:rsidR="008E0A6A" w:rsidRDefault="00982DCD">
        <w:pPr>
          <w:pStyle w:val="a4"/>
          <w:jc w:val="right"/>
        </w:pPr>
        <w:r>
          <w:fldChar w:fldCharType="begin"/>
        </w:r>
        <w:r>
          <w:instrText xml:space="preserve"> PAGE   \* MERGEFORMAT </w:instrText>
        </w:r>
        <w:r>
          <w:fldChar w:fldCharType="separate"/>
        </w:r>
        <w:r w:rsidR="007943A8">
          <w:t>5</w:t>
        </w:r>
        <w:r>
          <w:fldChar w:fldCharType="end"/>
        </w:r>
      </w:p>
    </w:sdtContent>
  </w:sdt>
  <w:p w:rsidR="008E0A6A" w:rsidRDefault="008E0A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784" w:rsidRDefault="00636784" w:rsidP="00A20ACF">
      <w:r>
        <w:separator/>
      </w:r>
    </w:p>
  </w:footnote>
  <w:footnote w:type="continuationSeparator" w:id="0">
    <w:p w:rsidR="00636784" w:rsidRDefault="00636784"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0"/>
    <w:lvl w:ilvl="0">
      <w:start w:val="1"/>
      <w:numFmt w:val="lowerLetter"/>
      <w:lvlText w:val="%1)"/>
      <w:lvlJc w:val="left"/>
      <w:pPr>
        <w:tabs>
          <w:tab w:val="num" w:pos="1131"/>
        </w:tabs>
        <w:ind w:left="1131"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9">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6">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D37DDE"/>
    <w:multiLevelType w:val="hybridMultilevel"/>
    <w:tmpl w:val="20781260"/>
    <w:lvl w:ilvl="0" w:tplc="BFD83340">
      <w:start w:val="1"/>
      <w:numFmt w:val="decimal"/>
      <w:lvlText w:val="%1."/>
      <w:lvlJc w:val="left"/>
      <w:pPr>
        <w:ind w:left="720" w:hanging="360"/>
      </w:pPr>
      <w:rPr>
        <w:b/>
        <w:i w:val="0"/>
        <w:lang w:val="ro-R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9">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8"/>
  </w:num>
  <w:num w:numId="3">
    <w:abstractNumId w:val="29"/>
  </w:num>
  <w:num w:numId="4">
    <w:abstractNumId w:val="28"/>
  </w:num>
  <w:num w:numId="5">
    <w:abstractNumId w:val="13"/>
  </w:num>
  <w:num w:numId="6">
    <w:abstractNumId w:val="16"/>
  </w:num>
  <w:num w:numId="7">
    <w:abstractNumId w:val="14"/>
  </w:num>
  <w:num w:numId="8">
    <w:abstractNumId w:val="7"/>
  </w:num>
  <w:num w:numId="9">
    <w:abstractNumId w:val="26"/>
  </w:num>
  <w:num w:numId="10">
    <w:abstractNumId w:val="11"/>
  </w:num>
  <w:num w:numId="11">
    <w:abstractNumId w:val="21"/>
  </w:num>
  <w:num w:numId="12">
    <w:abstractNumId w:val="22"/>
  </w:num>
  <w:num w:numId="13">
    <w:abstractNumId w:val="34"/>
  </w:num>
  <w:num w:numId="14">
    <w:abstractNumId w:val="25"/>
  </w:num>
  <w:num w:numId="15">
    <w:abstractNumId w:val="6"/>
  </w:num>
  <w:num w:numId="16">
    <w:abstractNumId w:val="23"/>
  </w:num>
  <w:num w:numId="17">
    <w:abstractNumId w:val="9"/>
  </w:num>
  <w:num w:numId="18">
    <w:abstractNumId w:val="36"/>
  </w:num>
  <w:num w:numId="19">
    <w:abstractNumId w:val="31"/>
  </w:num>
  <w:num w:numId="20">
    <w:abstractNumId w:val="10"/>
  </w:num>
  <w:num w:numId="21">
    <w:abstractNumId w:val="30"/>
  </w:num>
  <w:num w:numId="22">
    <w:abstractNumId w:val="17"/>
  </w:num>
  <w:num w:numId="23">
    <w:abstractNumId w:val="35"/>
  </w:num>
  <w:num w:numId="24">
    <w:abstractNumId w:val="12"/>
  </w:num>
  <w:num w:numId="25">
    <w:abstractNumId w:val="8"/>
  </w:num>
  <w:num w:numId="26">
    <w:abstractNumId w:val="18"/>
  </w:num>
  <w:num w:numId="27">
    <w:abstractNumId w:val="5"/>
  </w:num>
  <w:num w:numId="28">
    <w:abstractNumId w:val="3"/>
  </w:num>
  <w:num w:numId="29">
    <w:abstractNumId w:val="0"/>
  </w:num>
  <w:num w:numId="30">
    <w:abstractNumId w:val="2"/>
  </w:num>
  <w:num w:numId="31">
    <w:abstractNumId w:val="4"/>
  </w:num>
  <w:num w:numId="32">
    <w:abstractNumId w:val="1"/>
  </w:num>
  <w:num w:numId="33">
    <w:abstractNumId w:val="33"/>
  </w:num>
  <w:num w:numId="34">
    <w:abstractNumId w:val="15"/>
  </w:num>
  <w:num w:numId="35">
    <w:abstractNumId w:val="37"/>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0"/>
  </w:num>
  <w:num w:numId="41">
    <w:abstractNumId w:val="24"/>
  </w:num>
  <w:num w:numId="42">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4E75"/>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7651E"/>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1C0F"/>
    <w:rsid w:val="000A63ED"/>
    <w:rsid w:val="000A7988"/>
    <w:rsid w:val="000A7A90"/>
    <w:rsid w:val="000B2369"/>
    <w:rsid w:val="000B5D92"/>
    <w:rsid w:val="000B70AD"/>
    <w:rsid w:val="000B73EB"/>
    <w:rsid w:val="000C00CF"/>
    <w:rsid w:val="000C1F66"/>
    <w:rsid w:val="000C3C74"/>
    <w:rsid w:val="000C4038"/>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E6A9A"/>
    <w:rsid w:val="000F13FE"/>
    <w:rsid w:val="000F36A9"/>
    <w:rsid w:val="000F52DC"/>
    <w:rsid w:val="000F5924"/>
    <w:rsid w:val="000F5A5D"/>
    <w:rsid w:val="000F650B"/>
    <w:rsid w:val="000F6CDC"/>
    <w:rsid w:val="000F7A00"/>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A85"/>
    <w:rsid w:val="00125D7D"/>
    <w:rsid w:val="00126834"/>
    <w:rsid w:val="00126F72"/>
    <w:rsid w:val="00127766"/>
    <w:rsid w:val="0012777D"/>
    <w:rsid w:val="001278C6"/>
    <w:rsid w:val="00127AD8"/>
    <w:rsid w:val="00130123"/>
    <w:rsid w:val="00130A49"/>
    <w:rsid w:val="0013117E"/>
    <w:rsid w:val="0013462B"/>
    <w:rsid w:val="00135A02"/>
    <w:rsid w:val="00136841"/>
    <w:rsid w:val="00136FB6"/>
    <w:rsid w:val="0013795E"/>
    <w:rsid w:val="001401CD"/>
    <w:rsid w:val="00140BB8"/>
    <w:rsid w:val="00142812"/>
    <w:rsid w:val="0014385D"/>
    <w:rsid w:val="00144066"/>
    <w:rsid w:val="001443B8"/>
    <w:rsid w:val="001467C0"/>
    <w:rsid w:val="00147783"/>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87724"/>
    <w:rsid w:val="0019071C"/>
    <w:rsid w:val="00195966"/>
    <w:rsid w:val="0019642D"/>
    <w:rsid w:val="00196AB4"/>
    <w:rsid w:val="001A0D7D"/>
    <w:rsid w:val="001A192A"/>
    <w:rsid w:val="001A19FD"/>
    <w:rsid w:val="001A1A16"/>
    <w:rsid w:val="001A2344"/>
    <w:rsid w:val="001A4150"/>
    <w:rsid w:val="001A4DB4"/>
    <w:rsid w:val="001A5517"/>
    <w:rsid w:val="001A58C5"/>
    <w:rsid w:val="001A6043"/>
    <w:rsid w:val="001A6ECF"/>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BD1"/>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09CF"/>
    <w:rsid w:val="002611DC"/>
    <w:rsid w:val="002614DE"/>
    <w:rsid w:val="00264637"/>
    <w:rsid w:val="002659BB"/>
    <w:rsid w:val="0026663C"/>
    <w:rsid w:val="00266795"/>
    <w:rsid w:val="00266F98"/>
    <w:rsid w:val="00267805"/>
    <w:rsid w:val="0026796C"/>
    <w:rsid w:val="00267E8E"/>
    <w:rsid w:val="00271282"/>
    <w:rsid w:val="002722CC"/>
    <w:rsid w:val="002739A1"/>
    <w:rsid w:val="00275D82"/>
    <w:rsid w:val="002767DE"/>
    <w:rsid w:val="00276D0B"/>
    <w:rsid w:val="002819C3"/>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543"/>
    <w:rsid w:val="002B7A36"/>
    <w:rsid w:val="002C07A2"/>
    <w:rsid w:val="002C2210"/>
    <w:rsid w:val="002C4803"/>
    <w:rsid w:val="002C764E"/>
    <w:rsid w:val="002C7CCD"/>
    <w:rsid w:val="002D2505"/>
    <w:rsid w:val="002D4BC7"/>
    <w:rsid w:val="002D6E71"/>
    <w:rsid w:val="002D7857"/>
    <w:rsid w:val="002E1640"/>
    <w:rsid w:val="002E20CD"/>
    <w:rsid w:val="002E2E08"/>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4ACF"/>
    <w:rsid w:val="00316769"/>
    <w:rsid w:val="00316C81"/>
    <w:rsid w:val="00316F2D"/>
    <w:rsid w:val="0031777A"/>
    <w:rsid w:val="00317DE5"/>
    <w:rsid w:val="003207B4"/>
    <w:rsid w:val="00320AC6"/>
    <w:rsid w:val="00322255"/>
    <w:rsid w:val="0032321E"/>
    <w:rsid w:val="00325B75"/>
    <w:rsid w:val="00327654"/>
    <w:rsid w:val="003305D5"/>
    <w:rsid w:val="00330688"/>
    <w:rsid w:val="0033109C"/>
    <w:rsid w:val="003317BE"/>
    <w:rsid w:val="00332F8E"/>
    <w:rsid w:val="00335033"/>
    <w:rsid w:val="00341210"/>
    <w:rsid w:val="00341514"/>
    <w:rsid w:val="00341C8C"/>
    <w:rsid w:val="003427FE"/>
    <w:rsid w:val="0034315B"/>
    <w:rsid w:val="00344EE7"/>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37C7"/>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34F8"/>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4D6D"/>
    <w:rsid w:val="00425938"/>
    <w:rsid w:val="00426FF4"/>
    <w:rsid w:val="0042741C"/>
    <w:rsid w:val="00427553"/>
    <w:rsid w:val="004331E5"/>
    <w:rsid w:val="004334FF"/>
    <w:rsid w:val="004344C6"/>
    <w:rsid w:val="0044048B"/>
    <w:rsid w:val="004409EB"/>
    <w:rsid w:val="00442351"/>
    <w:rsid w:val="00442822"/>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B45B0"/>
    <w:rsid w:val="004C12F5"/>
    <w:rsid w:val="004C23A8"/>
    <w:rsid w:val="004C30A2"/>
    <w:rsid w:val="004C499F"/>
    <w:rsid w:val="004C59A0"/>
    <w:rsid w:val="004C7DFB"/>
    <w:rsid w:val="004D0A1C"/>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3B7D"/>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1DA1"/>
    <w:rsid w:val="005827D9"/>
    <w:rsid w:val="00582ECA"/>
    <w:rsid w:val="00584ACB"/>
    <w:rsid w:val="00585937"/>
    <w:rsid w:val="00590C16"/>
    <w:rsid w:val="00590EDE"/>
    <w:rsid w:val="00590F43"/>
    <w:rsid w:val="00592775"/>
    <w:rsid w:val="00593D34"/>
    <w:rsid w:val="005970D4"/>
    <w:rsid w:val="00597903"/>
    <w:rsid w:val="005A0C18"/>
    <w:rsid w:val="005A14A0"/>
    <w:rsid w:val="005A3F4E"/>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6784"/>
    <w:rsid w:val="006374A0"/>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4FE0"/>
    <w:rsid w:val="006B515C"/>
    <w:rsid w:val="006B6003"/>
    <w:rsid w:val="006B6292"/>
    <w:rsid w:val="006B79CE"/>
    <w:rsid w:val="006C018D"/>
    <w:rsid w:val="006C23EA"/>
    <w:rsid w:val="006C2551"/>
    <w:rsid w:val="006C2676"/>
    <w:rsid w:val="006C34D7"/>
    <w:rsid w:val="006C36CF"/>
    <w:rsid w:val="006C3DC3"/>
    <w:rsid w:val="006C4407"/>
    <w:rsid w:val="006C4626"/>
    <w:rsid w:val="006C492E"/>
    <w:rsid w:val="006C4C0E"/>
    <w:rsid w:val="006C60AD"/>
    <w:rsid w:val="006C7008"/>
    <w:rsid w:val="006C7F79"/>
    <w:rsid w:val="006D0646"/>
    <w:rsid w:val="006D10BA"/>
    <w:rsid w:val="006D18BA"/>
    <w:rsid w:val="006D20F4"/>
    <w:rsid w:val="006D2A20"/>
    <w:rsid w:val="006D4EE2"/>
    <w:rsid w:val="006D4F02"/>
    <w:rsid w:val="006D63A4"/>
    <w:rsid w:val="006D6D11"/>
    <w:rsid w:val="006D7C85"/>
    <w:rsid w:val="006D7CD2"/>
    <w:rsid w:val="006E0602"/>
    <w:rsid w:val="006E0F40"/>
    <w:rsid w:val="006E254A"/>
    <w:rsid w:val="006E301C"/>
    <w:rsid w:val="006E3A91"/>
    <w:rsid w:val="006E45E3"/>
    <w:rsid w:val="006E53E5"/>
    <w:rsid w:val="006E67CA"/>
    <w:rsid w:val="006F0166"/>
    <w:rsid w:val="006F164C"/>
    <w:rsid w:val="006F24A8"/>
    <w:rsid w:val="006F2895"/>
    <w:rsid w:val="006F3B8E"/>
    <w:rsid w:val="006F4A02"/>
    <w:rsid w:val="006F4DC3"/>
    <w:rsid w:val="006F6284"/>
    <w:rsid w:val="007001BE"/>
    <w:rsid w:val="00700318"/>
    <w:rsid w:val="00702D98"/>
    <w:rsid w:val="007041C8"/>
    <w:rsid w:val="00706AD6"/>
    <w:rsid w:val="00707585"/>
    <w:rsid w:val="007075E8"/>
    <w:rsid w:val="00711A07"/>
    <w:rsid w:val="00712E40"/>
    <w:rsid w:val="00715C8A"/>
    <w:rsid w:val="007167E2"/>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3E39"/>
    <w:rsid w:val="00734AAD"/>
    <w:rsid w:val="00736134"/>
    <w:rsid w:val="00736B8F"/>
    <w:rsid w:val="00737322"/>
    <w:rsid w:val="00740BE4"/>
    <w:rsid w:val="00744C5B"/>
    <w:rsid w:val="00745903"/>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68F"/>
    <w:rsid w:val="007759CB"/>
    <w:rsid w:val="0077604C"/>
    <w:rsid w:val="00776ADB"/>
    <w:rsid w:val="00777538"/>
    <w:rsid w:val="00781336"/>
    <w:rsid w:val="00782201"/>
    <w:rsid w:val="0078220C"/>
    <w:rsid w:val="00785412"/>
    <w:rsid w:val="00785E49"/>
    <w:rsid w:val="00792182"/>
    <w:rsid w:val="0079357E"/>
    <w:rsid w:val="007939DD"/>
    <w:rsid w:val="007943A8"/>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62E4"/>
    <w:rsid w:val="00817031"/>
    <w:rsid w:val="00817E55"/>
    <w:rsid w:val="008202F4"/>
    <w:rsid w:val="00821779"/>
    <w:rsid w:val="008260DA"/>
    <w:rsid w:val="0082679F"/>
    <w:rsid w:val="0083019C"/>
    <w:rsid w:val="00835D86"/>
    <w:rsid w:val="008373B7"/>
    <w:rsid w:val="008374FB"/>
    <w:rsid w:val="00837672"/>
    <w:rsid w:val="00837D1C"/>
    <w:rsid w:val="00840073"/>
    <w:rsid w:val="00840F48"/>
    <w:rsid w:val="008418BC"/>
    <w:rsid w:val="00843F26"/>
    <w:rsid w:val="008449C1"/>
    <w:rsid w:val="00844D3D"/>
    <w:rsid w:val="00845320"/>
    <w:rsid w:val="0084605E"/>
    <w:rsid w:val="008506F1"/>
    <w:rsid w:val="00850DBC"/>
    <w:rsid w:val="00852228"/>
    <w:rsid w:val="00852DB5"/>
    <w:rsid w:val="00853139"/>
    <w:rsid w:val="008543AB"/>
    <w:rsid w:val="00854D4E"/>
    <w:rsid w:val="00855467"/>
    <w:rsid w:val="00856F8D"/>
    <w:rsid w:val="008612A7"/>
    <w:rsid w:val="00862010"/>
    <w:rsid w:val="00863AAB"/>
    <w:rsid w:val="00864A45"/>
    <w:rsid w:val="00864B75"/>
    <w:rsid w:val="0086547A"/>
    <w:rsid w:val="00867DA9"/>
    <w:rsid w:val="008726D2"/>
    <w:rsid w:val="00873EA6"/>
    <w:rsid w:val="00873EEA"/>
    <w:rsid w:val="00874DE7"/>
    <w:rsid w:val="00875CFC"/>
    <w:rsid w:val="00877B36"/>
    <w:rsid w:val="00881C9F"/>
    <w:rsid w:val="00881F14"/>
    <w:rsid w:val="00883577"/>
    <w:rsid w:val="00891A65"/>
    <w:rsid w:val="00892692"/>
    <w:rsid w:val="00892913"/>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0A6A"/>
    <w:rsid w:val="008E1222"/>
    <w:rsid w:val="008E1D02"/>
    <w:rsid w:val="008E304B"/>
    <w:rsid w:val="008E37C3"/>
    <w:rsid w:val="008E394E"/>
    <w:rsid w:val="008E672B"/>
    <w:rsid w:val="008E7D0D"/>
    <w:rsid w:val="008E7F52"/>
    <w:rsid w:val="008F0E99"/>
    <w:rsid w:val="008F1D40"/>
    <w:rsid w:val="008F2B7C"/>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9F0"/>
    <w:rsid w:val="00911AC8"/>
    <w:rsid w:val="00912FA3"/>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160"/>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4B2F"/>
    <w:rsid w:val="00955F6F"/>
    <w:rsid w:val="009561E1"/>
    <w:rsid w:val="00960B07"/>
    <w:rsid w:val="0096256E"/>
    <w:rsid w:val="009626BA"/>
    <w:rsid w:val="00962A3C"/>
    <w:rsid w:val="00962C56"/>
    <w:rsid w:val="00964783"/>
    <w:rsid w:val="00964B0B"/>
    <w:rsid w:val="009666F7"/>
    <w:rsid w:val="00966FD0"/>
    <w:rsid w:val="009700A7"/>
    <w:rsid w:val="0097083F"/>
    <w:rsid w:val="00973A7A"/>
    <w:rsid w:val="0097477A"/>
    <w:rsid w:val="009747EF"/>
    <w:rsid w:val="00974C17"/>
    <w:rsid w:val="00977FDF"/>
    <w:rsid w:val="00980A78"/>
    <w:rsid w:val="00980FD6"/>
    <w:rsid w:val="00981529"/>
    <w:rsid w:val="00981C6E"/>
    <w:rsid w:val="00982DCD"/>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098"/>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0"/>
    <w:rsid w:val="009F1E2C"/>
    <w:rsid w:val="009F3CEA"/>
    <w:rsid w:val="009F5BE7"/>
    <w:rsid w:val="009F6B02"/>
    <w:rsid w:val="009F6CFB"/>
    <w:rsid w:val="009F7ECD"/>
    <w:rsid w:val="00A01179"/>
    <w:rsid w:val="00A01A87"/>
    <w:rsid w:val="00A05835"/>
    <w:rsid w:val="00A07B23"/>
    <w:rsid w:val="00A101F6"/>
    <w:rsid w:val="00A109E6"/>
    <w:rsid w:val="00A1178E"/>
    <w:rsid w:val="00A12072"/>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713"/>
    <w:rsid w:val="00A25985"/>
    <w:rsid w:val="00A26B23"/>
    <w:rsid w:val="00A27B5D"/>
    <w:rsid w:val="00A30B00"/>
    <w:rsid w:val="00A3296C"/>
    <w:rsid w:val="00A33F25"/>
    <w:rsid w:val="00A366B8"/>
    <w:rsid w:val="00A3681E"/>
    <w:rsid w:val="00A36FD2"/>
    <w:rsid w:val="00A42299"/>
    <w:rsid w:val="00A441E3"/>
    <w:rsid w:val="00A4474E"/>
    <w:rsid w:val="00A45123"/>
    <w:rsid w:val="00A50D0A"/>
    <w:rsid w:val="00A51FE0"/>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18C9"/>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AF7E15"/>
    <w:rsid w:val="00B00190"/>
    <w:rsid w:val="00B00C2A"/>
    <w:rsid w:val="00B0183E"/>
    <w:rsid w:val="00B021CF"/>
    <w:rsid w:val="00B03165"/>
    <w:rsid w:val="00B0487F"/>
    <w:rsid w:val="00B04EB6"/>
    <w:rsid w:val="00B05985"/>
    <w:rsid w:val="00B060D4"/>
    <w:rsid w:val="00B06D9F"/>
    <w:rsid w:val="00B106EE"/>
    <w:rsid w:val="00B14173"/>
    <w:rsid w:val="00B16D7C"/>
    <w:rsid w:val="00B16FE4"/>
    <w:rsid w:val="00B20484"/>
    <w:rsid w:val="00B204B0"/>
    <w:rsid w:val="00B228FC"/>
    <w:rsid w:val="00B22C9B"/>
    <w:rsid w:val="00B2356F"/>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56B59"/>
    <w:rsid w:val="00B618C5"/>
    <w:rsid w:val="00B65C93"/>
    <w:rsid w:val="00B663FE"/>
    <w:rsid w:val="00B67694"/>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11DF"/>
    <w:rsid w:val="00C5446F"/>
    <w:rsid w:val="00C545CD"/>
    <w:rsid w:val="00C546BD"/>
    <w:rsid w:val="00C549C5"/>
    <w:rsid w:val="00C54D89"/>
    <w:rsid w:val="00C55FC5"/>
    <w:rsid w:val="00C562C2"/>
    <w:rsid w:val="00C57430"/>
    <w:rsid w:val="00C60F8F"/>
    <w:rsid w:val="00C6170E"/>
    <w:rsid w:val="00C617B0"/>
    <w:rsid w:val="00C6589F"/>
    <w:rsid w:val="00C663DF"/>
    <w:rsid w:val="00C6699A"/>
    <w:rsid w:val="00C66C71"/>
    <w:rsid w:val="00C66C9A"/>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5E07"/>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01B"/>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074"/>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6BEB"/>
    <w:rsid w:val="00D372D7"/>
    <w:rsid w:val="00D379F6"/>
    <w:rsid w:val="00D37F9E"/>
    <w:rsid w:val="00D4075B"/>
    <w:rsid w:val="00D41122"/>
    <w:rsid w:val="00D41FAC"/>
    <w:rsid w:val="00D42379"/>
    <w:rsid w:val="00D43956"/>
    <w:rsid w:val="00D5036B"/>
    <w:rsid w:val="00D51A3A"/>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77889"/>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0682"/>
    <w:rsid w:val="00DE1F18"/>
    <w:rsid w:val="00DE2A2C"/>
    <w:rsid w:val="00DE3066"/>
    <w:rsid w:val="00DE37CF"/>
    <w:rsid w:val="00DE5104"/>
    <w:rsid w:val="00DE5987"/>
    <w:rsid w:val="00DF0F70"/>
    <w:rsid w:val="00DF315F"/>
    <w:rsid w:val="00DF3C70"/>
    <w:rsid w:val="00DF4668"/>
    <w:rsid w:val="00DF4A99"/>
    <w:rsid w:val="00DF4DCF"/>
    <w:rsid w:val="00DF66AC"/>
    <w:rsid w:val="00DF68CD"/>
    <w:rsid w:val="00DF7221"/>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0268"/>
    <w:rsid w:val="00E31263"/>
    <w:rsid w:val="00E319CD"/>
    <w:rsid w:val="00E31EDF"/>
    <w:rsid w:val="00E322C9"/>
    <w:rsid w:val="00E34F88"/>
    <w:rsid w:val="00E3512A"/>
    <w:rsid w:val="00E357B7"/>
    <w:rsid w:val="00E35B9C"/>
    <w:rsid w:val="00E364D5"/>
    <w:rsid w:val="00E36D38"/>
    <w:rsid w:val="00E3793E"/>
    <w:rsid w:val="00E37FA3"/>
    <w:rsid w:val="00E42584"/>
    <w:rsid w:val="00E42587"/>
    <w:rsid w:val="00E428AC"/>
    <w:rsid w:val="00E42F35"/>
    <w:rsid w:val="00E4308E"/>
    <w:rsid w:val="00E43201"/>
    <w:rsid w:val="00E43CC3"/>
    <w:rsid w:val="00E44F73"/>
    <w:rsid w:val="00E474B3"/>
    <w:rsid w:val="00E503F9"/>
    <w:rsid w:val="00E53234"/>
    <w:rsid w:val="00E577E4"/>
    <w:rsid w:val="00E57AFE"/>
    <w:rsid w:val="00E6009A"/>
    <w:rsid w:val="00E6012E"/>
    <w:rsid w:val="00E602DF"/>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395"/>
    <w:rsid w:val="00E95E11"/>
    <w:rsid w:val="00E97D9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3EEF"/>
    <w:rsid w:val="00ED40A7"/>
    <w:rsid w:val="00ED593B"/>
    <w:rsid w:val="00ED5AA4"/>
    <w:rsid w:val="00EE204E"/>
    <w:rsid w:val="00EE2782"/>
    <w:rsid w:val="00EE7A5C"/>
    <w:rsid w:val="00EF08C9"/>
    <w:rsid w:val="00EF143F"/>
    <w:rsid w:val="00EF3B66"/>
    <w:rsid w:val="00EF40D6"/>
    <w:rsid w:val="00EF4276"/>
    <w:rsid w:val="00EF4D0E"/>
    <w:rsid w:val="00EF6B39"/>
    <w:rsid w:val="00F0107F"/>
    <w:rsid w:val="00F023B2"/>
    <w:rsid w:val="00F02902"/>
    <w:rsid w:val="00F029BB"/>
    <w:rsid w:val="00F0331D"/>
    <w:rsid w:val="00F04257"/>
    <w:rsid w:val="00F059B8"/>
    <w:rsid w:val="00F07EDA"/>
    <w:rsid w:val="00F12593"/>
    <w:rsid w:val="00F133B2"/>
    <w:rsid w:val="00F1369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5FA"/>
    <w:rsid w:val="00F46C00"/>
    <w:rsid w:val="00F510BF"/>
    <w:rsid w:val="00F511C5"/>
    <w:rsid w:val="00F51413"/>
    <w:rsid w:val="00F5232B"/>
    <w:rsid w:val="00F5261B"/>
    <w:rsid w:val="00F52757"/>
    <w:rsid w:val="00F52FD4"/>
    <w:rsid w:val="00F530D6"/>
    <w:rsid w:val="00F53F69"/>
    <w:rsid w:val="00F54917"/>
    <w:rsid w:val="00F55E93"/>
    <w:rsid w:val="00F566B5"/>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1E3E"/>
    <w:rsid w:val="00FA2195"/>
    <w:rsid w:val="00FA3E26"/>
    <w:rsid w:val="00FA4A7C"/>
    <w:rsid w:val="00FA66D8"/>
    <w:rsid w:val="00FA6B1F"/>
    <w:rsid w:val="00FB1667"/>
    <w:rsid w:val="00FB21E6"/>
    <w:rsid w:val="00FB2F32"/>
    <w:rsid w:val="00FB2FFC"/>
    <w:rsid w:val="00FB4DDC"/>
    <w:rsid w:val="00FB6D29"/>
    <w:rsid w:val="00FC07E1"/>
    <w:rsid w:val="00FC1922"/>
    <w:rsid w:val="00FC2797"/>
    <w:rsid w:val="00FC360A"/>
    <w:rsid w:val="00FC5A05"/>
    <w:rsid w:val="00FC5B6D"/>
    <w:rsid w:val="00FC5F63"/>
    <w:rsid w:val="00FD0E2B"/>
    <w:rsid w:val="00FD1157"/>
    <w:rsid w:val="00FD2140"/>
    <w:rsid w:val="00FD2181"/>
    <w:rsid w:val="00FD225D"/>
    <w:rsid w:val="00FD4BC2"/>
    <w:rsid w:val="00FD6173"/>
    <w:rsid w:val="00FE0037"/>
    <w:rsid w:val="00FE08CD"/>
    <w:rsid w:val="00FE09A9"/>
    <w:rsid w:val="00FE0CA0"/>
    <w:rsid w:val="00FE14A2"/>
    <w:rsid w:val="00FE1D11"/>
    <w:rsid w:val="00FE21A7"/>
    <w:rsid w:val="00FE38A6"/>
    <w:rsid w:val="00FE5800"/>
    <w:rsid w:val="00FE5BE2"/>
    <w:rsid w:val="00FE6192"/>
    <w:rsid w:val="00FE6B60"/>
    <w:rsid w:val="00FF2947"/>
    <w:rsid w:val="00FF3A94"/>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paragraph" w:styleId="aff2">
    <w:name w:val="Document Map"/>
    <w:basedOn w:val="a0"/>
    <w:link w:val="aff3"/>
    <w:uiPriority w:val="99"/>
    <w:semiHidden/>
    <w:unhideWhenUsed/>
    <w:rsid w:val="008E0A6A"/>
    <w:rPr>
      <w:rFonts w:ascii="Tahoma" w:hAnsi="Tahoma" w:cs="Tahoma"/>
      <w:sz w:val="16"/>
      <w:szCs w:val="16"/>
    </w:rPr>
  </w:style>
  <w:style w:type="character" w:customStyle="1" w:styleId="aff3">
    <w:name w:val="Схема документа Знак"/>
    <w:basedOn w:val="a1"/>
    <w:link w:val="aff2"/>
    <w:uiPriority w:val="99"/>
    <w:semiHidden/>
    <w:rsid w:val="008E0A6A"/>
    <w:rPr>
      <w:rFonts w:ascii="Tahoma" w:eastAsia="Times New Roman" w:hAnsi="Tahoma" w:cs="Tahoma"/>
      <w:noProof/>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paragraph" w:styleId="aff2">
    <w:name w:val="Document Map"/>
    <w:basedOn w:val="a0"/>
    <w:link w:val="aff3"/>
    <w:uiPriority w:val="99"/>
    <w:semiHidden/>
    <w:unhideWhenUsed/>
    <w:rsid w:val="008E0A6A"/>
    <w:rPr>
      <w:rFonts w:ascii="Tahoma" w:hAnsi="Tahoma" w:cs="Tahoma"/>
      <w:sz w:val="16"/>
      <w:szCs w:val="16"/>
    </w:rPr>
  </w:style>
  <w:style w:type="character" w:customStyle="1" w:styleId="aff3">
    <w:name w:val="Схема документа Знак"/>
    <w:basedOn w:val="a1"/>
    <w:link w:val="aff2"/>
    <w:uiPriority w:val="99"/>
    <w:semiHidden/>
    <w:rsid w:val="008E0A6A"/>
    <w:rPr>
      <w:rFonts w:ascii="Tahoma" w:eastAsia="Times New Roman" w:hAnsi="Tahoma" w:cs="Tahoma"/>
      <w:noProof/>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450">
      <w:bodyDiv w:val="1"/>
      <w:marLeft w:val="0"/>
      <w:marRight w:val="0"/>
      <w:marTop w:val="0"/>
      <w:marBottom w:val="0"/>
      <w:divBdr>
        <w:top w:val="none" w:sz="0" w:space="0" w:color="auto"/>
        <w:left w:val="none" w:sz="0" w:space="0" w:color="auto"/>
        <w:bottom w:val="none" w:sz="0" w:space="0" w:color="auto"/>
        <w:right w:val="none" w:sz="0" w:space="0" w:color="auto"/>
      </w:divBdr>
    </w:div>
    <w:div w:id="385035522">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95148767">
      <w:bodyDiv w:val="1"/>
      <w:marLeft w:val="0"/>
      <w:marRight w:val="0"/>
      <w:marTop w:val="0"/>
      <w:marBottom w:val="0"/>
      <w:divBdr>
        <w:top w:val="none" w:sz="0" w:space="0" w:color="auto"/>
        <w:left w:val="none" w:sz="0" w:space="0" w:color="auto"/>
        <w:bottom w:val="none" w:sz="0" w:space="0" w:color="auto"/>
        <w:right w:val="none" w:sz="0" w:space="0" w:color="auto"/>
      </w:divBdr>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524980414">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63896478">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D6782-BDBF-4CE7-9CFA-9F9B5A06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1568</Words>
  <Characters>8941</Characters>
  <Application>Microsoft Office Word</Application>
  <DocSecurity>0</DocSecurity>
  <Lines>74</Lines>
  <Paragraphs>20</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 Windows</cp:lastModifiedBy>
  <cp:revision>6</cp:revision>
  <cp:lastPrinted>2022-04-13T09:43:00Z</cp:lastPrinted>
  <dcterms:created xsi:type="dcterms:W3CDTF">2022-04-19T05:28:00Z</dcterms:created>
  <dcterms:modified xsi:type="dcterms:W3CDTF">2022-07-27T10:17:00Z</dcterms:modified>
</cp:coreProperties>
</file>