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2FEE4B" w14:textId="77777777" w:rsidR="00540ABB" w:rsidRDefault="00540ABB" w:rsidP="0096098C">
      <w:pPr>
        <w:pStyle w:val="Titlu1"/>
      </w:pPr>
      <w:bookmarkStart w:id="0" w:name="_Toc42488069"/>
      <w:r w:rsidRPr="00080C2E">
        <w:rPr>
          <w:noProof/>
        </w:rPr>
        <w:drawing>
          <wp:inline distT="0" distB="0" distL="0" distR="0" wp14:anchorId="36CE10C4" wp14:editId="1A660DFE">
            <wp:extent cx="2295525" cy="704850"/>
            <wp:effectExtent l="0" t="0" r="9525"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95525" cy="704850"/>
                    </a:xfrm>
                    <a:prstGeom prst="rect">
                      <a:avLst/>
                    </a:prstGeom>
                    <a:noFill/>
                    <a:ln>
                      <a:noFill/>
                    </a:ln>
                  </pic:spPr>
                </pic:pic>
              </a:graphicData>
            </a:graphic>
          </wp:inline>
        </w:drawing>
      </w:r>
    </w:p>
    <w:p w14:paraId="1A36E660" w14:textId="1420D249" w:rsidR="0047783A" w:rsidRPr="008A1C39" w:rsidRDefault="0047783A" w:rsidP="0096098C">
      <w:pPr>
        <w:pStyle w:val="Titlu1"/>
      </w:pPr>
      <w:r w:rsidRPr="001A2BC4">
        <w:t>A.</w:t>
      </w:r>
      <w:r w:rsidRPr="001A2BC4">
        <w:tab/>
      </w:r>
      <w:bookmarkEnd w:id="0"/>
      <w:r w:rsidR="00A35B29" w:rsidRPr="001A2BC4">
        <w:t>INSTRUCȚIUNI PENTRU OFERTANȚI</w:t>
      </w:r>
    </w:p>
    <w:p w14:paraId="3ED83201" w14:textId="77777777" w:rsidR="008A1C39" w:rsidRPr="00B8222D" w:rsidRDefault="008A1C39" w:rsidP="00B8222D">
      <w:pPr>
        <w:spacing w:before="0" w:after="0"/>
        <w:ind w:firstLine="567"/>
        <w:jc w:val="center"/>
        <w:rPr>
          <w:rFonts w:ascii="Times New Roman" w:hAnsi="Times New Roman"/>
          <w:b/>
          <w:sz w:val="24"/>
          <w:szCs w:val="24"/>
          <w:lang w:val="fr-BE"/>
        </w:rPr>
      </w:pPr>
      <w:bookmarkStart w:id="1" w:name="_Toc42488070"/>
      <w:proofErr w:type="spellStart"/>
      <w:r w:rsidRPr="00B8222D">
        <w:rPr>
          <w:rFonts w:ascii="Times New Roman" w:hAnsi="Times New Roman"/>
          <w:b/>
          <w:sz w:val="24"/>
          <w:szCs w:val="24"/>
          <w:lang w:val="fr-BE"/>
        </w:rPr>
        <w:t>privind</w:t>
      </w:r>
      <w:proofErr w:type="spellEnd"/>
      <w:r w:rsidRPr="00B8222D">
        <w:rPr>
          <w:rFonts w:ascii="Times New Roman" w:hAnsi="Times New Roman"/>
          <w:b/>
          <w:sz w:val="24"/>
          <w:szCs w:val="24"/>
          <w:lang w:val="fr-BE"/>
        </w:rPr>
        <w:t xml:space="preserve"> </w:t>
      </w:r>
      <w:proofErr w:type="spellStart"/>
      <w:r w:rsidRPr="00B8222D">
        <w:rPr>
          <w:rFonts w:ascii="Times New Roman" w:hAnsi="Times New Roman"/>
          <w:b/>
          <w:sz w:val="24"/>
          <w:szCs w:val="24"/>
          <w:lang w:val="fr-BE"/>
        </w:rPr>
        <w:t>achiziționarea</w:t>
      </w:r>
      <w:proofErr w:type="spellEnd"/>
      <w:r w:rsidRPr="00B8222D">
        <w:rPr>
          <w:rFonts w:ascii="Times New Roman" w:hAnsi="Times New Roman"/>
          <w:b/>
          <w:sz w:val="24"/>
          <w:szCs w:val="24"/>
          <w:lang w:val="fr-BE"/>
        </w:rPr>
        <w:t xml:space="preserve"> </w:t>
      </w:r>
      <w:proofErr w:type="spellStart"/>
      <w:r w:rsidRPr="00B8222D">
        <w:rPr>
          <w:rFonts w:ascii="Times New Roman" w:hAnsi="Times New Roman"/>
          <w:b/>
          <w:sz w:val="24"/>
          <w:szCs w:val="24"/>
          <w:lang w:val="fr-BE"/>
        </w:rPr>
        <w:t>mijloacelor</w:t>
      </w:r>
      <w:proofErr w:type="spellEnd"/>
      <w:r w:rsidRPr="00B8222D">
        <w:rPr>
          <w:rFonts w:ascii="Times New Roman" w:hAnsi="Times New Roman"/>
          <w:b/>
          <w:sz w:val="24"/>
          <w:szCs w:val="24"/>
          <w:lang w:val="fr-BE"/>
        </w:rPr>
        <w:t xml:space="preserve"> de transport auto – </w:t>
      </w:r>
      <w:proofErr w:type="spellStart"/>
      <w:r w:rsidRPr="00B8222D">
        <w:rPr>
          <w:rFonts w:ascii="Times New Roman" w:hAnsi="Times New Roman"/>
          <w:b/>
          <w:sz w:val="24"/>
          <w:szCs w:val="24"/>
          <w:lang w:val="fr-BE"/>
        </w:rPr>
        <w:t>camioane</w:t>
      </w:r>
      <w:proofErr w:type="spellEnd"/>
      <w:r w:rsidRPr="00B8222D">
        <w:rPr>
          <w:rFonts w:ascii="Times New Roman" w:hAnsi="Times New Roman"/>
          <w:b/>
          <w:sz w:val="24"/>
          <w:szCs w:val="24"/>
          <w:lang w:val="fr-BE"/>
        </w:rPr>
        <w:t xml:space="preserve"> de </w:t>
      </w:r>
      <w:proofErr w:type="spellStart"/>
      <w:r w:rsidRPr="00B8222D">
        <w:rPr>
          <w:rFonts w:ascii="Times New Roman" w:hAnsi="Times New Roman"/>
          <w:b/>
          <w:sz w:val="24"/>
          <w:szCs w:val="24"/>
          <w:lang w:val="fr-BE"/>
        </w:rPr>
        <w:t>mare</w:t>
      </w:r>
      <w:proofErr w:type="spellEnd"/>
      <w:r w:rsidRPr="00B8222D">
        <w:rPr>
          <w:rFonts w:ascii="Times New Roman" w:hAnsi="Times New Roman"/>
          <w:b/>
          <w:sz w:val="24"/>
          <w:szCs w:val="24"/>
          <w:lang w:val="fr-BE"/>
        </w:rPr>
        <w:t xml:space="preserve"> </w:t>
      </w:r>
      <w:proofErr w:type="spellStart"/>
      <w:r w:rsidRPr="00B8222D">
        <w:rPr>
          <w:rFonts w:ascii="Times New Roman" w:hAnsi="Times New Roman"/>
          <w:b/>
          <w:sz w:val="24"/>
          <w:szCs w:val="24"/>
          <w:lang w:val="fr-BE"/>
        </w:rPr>
        <w:t>tonaj</w:t>
      </w:r>
      <w:proofErr w:type="spellEnd"/>
      <w:r w:rsidRPr="00B8222D">
        <w:rPr>
          <w:rFonts w:ascii="Times New Roman" w:hAnsi="Times New Roman"/>
          <w:b/>
          <w:sz w:val="24"/>
          <w:szCs w:val="24"/>
          <w:lang w:val="fr-BE"/>
        </w:rPr>
        <w:t xml:space="preserve">, </w:t>
      </w:r>
      <w:proofErr w:type="spellStart"/>
      <w:r w:rsidRPr="00B8222D">
        <w:rPr>
          <w:rFonts w:ascii="Times New Roman" w:hAnsi="Times New Roman"/>
          <w:b/>
          <w:sz w:val="24"/>
          <w:szCs w:val="24"/>
          <w:lang w:val="fr-BE"/>
        </w:rPr>
        <w:t>în</w:t>
      </w:r>
      <w:proofErr w:type="spellEnd"/>
      <w:r w:rsidRPr="00B8222D">
        <w:rPr>
          <w:rFonts w:ascii="Times New Roman" w:hAnsi="Times New Roman"/>
          <w:b/>
          <w:sz w:val="24"/>
          <w:szCs w:val="24"/>
          <w:lang w:val="fr-BE"/>
        </w:rPr>
        <w:t xml:space="preserve"> </w:t>
      </w:r>
      <w:proofErr w:type="spellStart"/>
      <w:r w:rsidRPr="00B8222D">
        <w:rPr>
          <w:rFonts w:ascii="Times New Roman" w:hAnsi="Times New Roman"/>
          <w:b/>
          <w:sz w:val="24"/>
          <w:szCs w:val="24"/>
          <w:lang w:val="fr-BE"/>
        </w:rPr>
        <w:t>cadrul</w:t>
      </w:r>
      <w:proofErr w:type="spellEnd"/>
      <w:r w:rsidRPr="00B8222D">
        <w:rPr>
          <w:rFonts w:ascii="Times New Roman" w:hAnsi="Times New Roman"/>
          <w:b/>
          <w:sz w:val="24"/>
          <w:szCs w:val="24"/>
          <w:lang w:val="fr-BE"/>
        </w:rPr>
        <w:t xml:space="preserve"> </w:t>
      </w:r>
      <w:proofErr w:type="spellStart"/>
      <w:r w:rsidRPr="00B8222D">
        <w:rPr>
          <w:rFonts w:ascii="Times New Roman" w:hAnsi="Times New Roman"/>
          <w:b/>
          <w:sz w:val="24"/>
          <w:szCs w:val="24"/>
          <w:lang w:val="fr-BE"/>
        </w:rPr>
        <w:t>proiectului</w:t>
      </w:r>
      <w:proofErr w:type="spellEnd"/>
      <w:r w:rsidRPr="00B8222D">
        <w:rPr>
          <w:rFonts w:ascii="Times New Roman" w:hAnsi="Times New Roman"/>
          <w:b/>
          <w:sz w:val="24"/>
          <w:szCs w:val="24"/>
          <w:lang w:val="fr-BE"/>
        </w:rPr>
        <w:t xml:space="preserve"> de </w:t>
      </w:r>
      <w:proofErr w:type="spellStart"/>
      <w:r w:rsidRPr="00B8222D">
        <w:rPr>
          <w:rFonts w:ascii="Times New Roman" w:hAnsi="Times New Roman"/>
          <w:b/>
          <w:sz w:val="24"/>
          <w:szCs w:val="24"/>
          <w:lang w:val="fr-BE"/>
        </w:rPr>
        <w:t>asistență</w:t>
      </w:r>
      <w:proofErr w:type="spellEnd"/>
      <w:r w:rsidRPr="00B8222D">
        <w:rPr>
          <w:rFonts w:ascii="Times New Roman" w:hAnsi="Times New Roman"/>
          <w:b/>
          <w:sz w:val="24"/>
          <w:szCs w:val="24"/>
          <w:lang w:val="fr-BE"/>
        </w:rPr>
        <w:t xml:space="preserve"> </w:t>
      </w:r>
      <w:proofErr w:type="spellStart"/>
      <w:r w:rsidRPr="00B8222D">
        <w:rPr>
          <w:rFonts w:ascii="Times New Roman" w:hAnsi="Times New Roman"/>
          <w:b/>
          <w:sz w:val="24"/>
          <w:szCs w:val="24"/>
          <w:lang w:val="fr-BE"/>
        </w:rPr>
        <w:t>externă</w:t>
      </w:r>
      <w:proofErr w:type="spellEnd"/>
      <w:r w:rsidRPr="00B8222D">
        <w:rPr>
          <w:rFonts w:ascii="Times New Roman" w:hAnsi="Times New Roman"/>
          <w:b/>
          <w:sz w:val="24"/>
          <w:szCs w:val="24"/>
          <w:lang w:val="fr-BE"/>
        </w:rPr>
        <w:t xml:space="preserve"> „Management </w:t>
      </w:r>
      <w:proofErr w:type="spellStart"/>
      <w:r w:rsidRPr="00B8222D">
        <w:rPr>
          <w:rFonts w:ascii="Times New Roman" w:hAnsi="Times New Roman"/>
          <w:b/>
          <w:sz w:val="24"/>
          <w:szCs w:val="24"/>
          <w:lang w:val="fr-BE"/>
        </w:rPr>
        <w:t>eficient</w:t>
      </w:r>
      <w:proofErr w:type="spellEnd"/>
      <w:r w:rsidRPr="00B8222D">
        <w:rPr>
          <w:rFonts w:ascii="Times New Roman" w:hAnsi="Times New Roman"/>
          <w:b/>
          <w:sz w:val="24"/>
          <w:szCs w:val="24"/>
          <w:lang w:val="fr-BE"/>
        </w:rPr>
        <w:t xml:space="preserve"> al </w:t>
      </w:r>
      <w:proofErr w:type="spellStart"/>
      <w:r w:rsidRPr="00B8222D">
        <w:rPr>
          <w:rFonts w:ascii="Times New Roman" w:hAnsi="Times New Roman"/>
          <w:b/>
          <w:sz w:val="24"/>
          <w:szCs w:val="24"/>
          <w:lang w:val="fr-BE"/>
        </w:rPr>
        <w:t>situațiilor</w:t>
      </w:r>
      <w:proofErr w:type="spellEnd"/>
      <w:r w:rsidRPr="00B8222D">
        <w:rPr>
          <w:rFonts w:ascii="Times New Roman" w:hAnsi="Times New Roman"/>
          <w:b/>
          <w:sz w:val="24"/>
          <w:szCs w:val="24"/>
          <w:lang w:val="fr-BE"/>
        </w:rPr>
        <w:t xml:space="preserve"> de </w:t>
      </w:r>
      <w:proofErr w:type="spellStart"/>
      <w:r w:rsidRPr="00B8222D">
        <w:rPr>
          <w:rFonts w:ascii="Times New Roman" w:hAnsi="Times New Roman"/>
          <w:b/>
          <w:sz w:val="24"/>
          <w:szCs w:val="24"/>
          <w:lang w:val="fr-BE"/>
        </w:rPr>
        <w:t>urgență</w:t>
      </w:r>
      <w:proofErr w:type="spellEnd"/>
      <w:r w:rsidRPr="00B8222D">
        <w:rPr>
          <w:rFonts w:ascii="Times New Roman" w:hAnsi="Times New Roman"/>
          <w:b/>
          <w:sz w:val="24"/>
          <w:szCs w:val="24"/>
          <w:lang w:val="fr-BE"/>
        </w:rPr>
        <w:t xml:space="preserve"> CBRN </w:t>
      </w:r>
      <w:proofErr w:type="spellStart"/>
      <w:r w:rsidRPr="00B8222D">
        <w:rPr>
          <w:rFonts w:ascii="Times New Roman" w:hAnsi="Times New Roman"/>
          <w:b/>
          <w:sz w:val="24"/>
          <w:szCs w:val="24"/>
          <w:lang w:val="fr-BE"/>
        </w:rPr>
        <w:t>cauzate</w:t>
      </w:r>
      <w:proofErr w:type="spellEnd"/>
      <w:r w:rsidRPr="00B8222D">
        <w:rPr>
          <w:rFonts w:ascii="Times New Roman" w:hAnsi="Times New Roman"/>
          <w:b/>
          <w:sz w:val="24"/>
          <w:szCs w:val="24"/>
          <w:lang w:val="fr-BE"/>
        </w:rPr>
        <w:t xml:space="preserve"> de </w:t>
      </w:r>
      <w:proofErr w:type="spellStart"/>
      <w:r w:rsidRPr="00B8222D">
        <w:rPr>
          <w:rFonts w:ascii="Times New Roman" w:hAnsi="Times New Roman"/>
          <w:b/>
          <w:sz w:val="24"/>
          <w:szCs w:val="24"/>
          <w:lang w:val="fr-BE"/>
        </w:rPr>
        <w:t>dezastre</w:t>
      </w:r>
      <w:proofErr w:type="spellEnd"/>
      <w:r w:rsidRPr="00B8222D">
        <w:rPr>
          <w:rFonts w:ascii="Times New Roman" w:hAnsi="Times New Roman"/>
          <w:b/>
          <w:sz w:val="24"/>
          <w:szCs w:val="24"/>
          <w:lang w:val="fr-BE"/>
        </w:rPr>
        <w:t xml:space="preserve"> </w:t>
      </w:r>
      <w:proofErr w:type="spellStart"/>
      <w:r w:rsidRPr="00B8222D">
        <w:rPr>
          <w:rFonts w:ascii="Times New Roman" w:hAnsi="Times New Roman"/>
          <w:b/>
          <w:sz w:val="24"/>
          <w:szCs w:val="24"/>
          <w:lang w:val="fr-BE"/>
        </w:rPr>
        <w:t>naturale</w:t>
      </w:r>
      <w:proofErr w:type="spellEnd"/>
      <w:r w:rsidRPr="00B8222D">
        <w:rPr>
          <w:rFonts w:ascii="Times New Roman" w:hAnsi="Times New Roman"/>
          <w:b/>
          <w:sz w:val="24"/>
          <w:szCs w:val="24"/>
          <w:lang w:val="fr-BE"/>
        </w:rPr>
        <w:t xml:space="preserve">” – CBRN GUARD, </w:t>
      </w:r>
      <w:proofErr w:type="spellStart"/>
      <w:r w:rsidRPr="00B8222D">
        <w:rPr>
          <w:rFonts w:ascii="Times New Roman" w:hAnsi="Times New Roman"/>
          <w:b/>
          <w:sz w:val="24"/>
          <w:szCs w:val="24"/>
          <w:lang w:val="fr-BE"/>
        </w:rPr>
        <w:t>cod</w:t>
      </w:r>
      <w:proofErr w:type="spellEnd"/>
      <w:r w:rsidRPr="00B8222D">
        <w:rPr>
          <w:rFonts w:ascii="Times New Roman" w:hAnsi="Times New Roman"/>
          <w:b/>
          <w:sz w:val="24"/>
          <w:szCs w:val="24"/>
          <w:lang w:val="fr-BE"/>
        </w:rPr>
        <w:t xml:space="preserve"> ROMD00078</w:t>
      </w:r>
    </w:p>
    <w:p w14:paraId="07031992" w14:textId="77777777" w:rsidR="008A1C39" w:rsidRPr="00B8222D" w:rsidRDefault="008A1C39" w:rsidP="008A1C39">
      <w:pPr>
        <w:spacing w:before="0" w:after="0"/>
        <w:ind w:firstLine="567"/>
        <w:jc w:val="both"/>
        <w:rPr>
          <w:rFonts w:ascii="Times New Roman" w:hAnsi="Times New Roman"/>
          <w:bCs/>
          <w:sz w:val="24"/>
          <w:szCs w:val="24"/>
          <w:lang w:val="fr-BE"/>
        </w:rPr>
      </w:pPr>
    </w:p>
    <w:p w14:paraId="1CF8BB46" w14:textId="77777777" w:rsidR="008A1C39" w:rsidRPr="00B8222D" w:rsidRDefault="008A1C39" w:rsidP="008A1C39">
      <w:pPr>
        <w:spacing w:before="0" w:after="0"/>
        <w:ind w:firstLine="567"/>
        <w:jc w:val="both"/>
        <w:rPr>
          <w:rFonts w:ascii="Times New Roman" w:hAnsi="Times New Roman"/>
          <w:bCs/>
          <w:sz w:val="24"/>
          <w:szCs w:val="24"/>
          <w:lang w:val="fr-BE"/>
        </w:rPr>
      </w:pPr>
      <w:proofErr w:type="spellStart"/>
      <w:r w:rsidRPr="00B8222D">
        <w:rPr>
          <w:rFonts w:ascii="Times New Roman" w:hAnsi="Times New Roman"/>
          <w:b/>
          <w:sz w:val="24"/>
          <w:szCs w:val="24"/>
          <w:lang w:val="fr-BE"/>
        </w:rPr>
        <w:t>Referință</w:t>
      </w:r>
      <w:proofErr w:type="spellEnd"/>
      <w:r w:rsidRPr="00B8222D">
        <w:rPr>
          <w:rFonts w:ascii="Times New Roman" w:hAnsi="Times New Roman"/>
          <w:b/>
          <w:sz w:val="24"/>
          <w:szCs w:val="24"/>
          <w:lang w:val="fr-BE"/>
        </w:rPr>
        <w:t>:</w:t>
      </w:r>
      <w:r w:rsidRPr="00B8222D">
        <w:rPr>
          <w:rFonts w:ascii="Times New Roman" w:hAnsi="Times New Roman"/>
          <w:bCs/>
          <w:sz w:val="24"/>
          <w:szCs w:val="24"/>
          <w:lang w:val="fr-BE"/>
        </w:rPr>
        <w:t xml:space="preserve"> CBRN GUARD, </w:t>
      </w:r>
      <w:proofErr w:type="spellStart"/>
      <w:r w:rsidRPr="00B8222D">
        <w:rPr>
          <w:rFonts w:ascii="Times New Roman" w:hAnsi="Times New Roman"/>
          <w:bCs/>
          <w:sz w:val="24"/>
          <w:szCs w:val="24"/>
          <w:lang w:val="fr-BE"/>
        </w:rPr>
        <w:t>cod</w:t>
      </w:r>
      <w:proofErr w:type="spellEnd"/>
      <w:r w:rsidRPr="00B8222D">
        <w:rPr>
          <w:rFonts w:ascii="Times New Roman" w:hAnsi="Times New Roman"/>
          <w:bCs/>
          <w:sz w:val="24"/>
          <w:szCs w:val="24"/>
          <w:lang w:val="fr-BE"/>
        </w:rPr>
        <w:t xml:space="preserve"> </w:t>
      </w:r>
      <w:r w:rsidRPr="00B8222D">
        <w:rPr>
          <w:rFonts w:ascii="Times New Roman" w:hAnsi="Times New Roman"/>
          <w:b/>
          <w:sz w:val="24"/>
          <w:szCs w:val="24"/>
          <w:lang w:val="fr-BE"/>
        </w:rPr>
        <w:t>ROMD00078</w:t>
      </w:r>
    </w:p>
    <w:p w14:paraId="0D353FFA" w14:textId="77777777" w:rsidR="008A1C39" w:rsidRPr="00B8222D" w:rsidRDefault="008A1C39" w:rsidP="008A1C39">
      <w:pPr>
        <w:spacing w:before="0" w:after="0"/>
        <w:ind w:firstLine="567"/>
        <w:jc w:val="both"/>
        <w:rPr>
          <w:rFonts w:ascii="Times New Roman" w:hAnsi="Times New Roman"/>
          <w:bCs/>
          <w:sz w:val="24"/>
          <w:szCs w:val="24"/>
          <w:lang w:val="fr-BE"/>
        </w:rPr>
      </w:pPr>
    </w:p>
    <w:p w14:paraId="4EE4219A" w14:textId="77777777" w:rsidR="008A1C39" w:rsidRPr="00B8222D" w:rsidRDefault="008A1C39" w:rsidP="008A1C39">
      <w:pPr>
        <w:spacing w:before="0" w:after="0"/>
        <w:ind w:firstLine="567"/>
        <w:jc w:val="both"/>
        <w:rPr>
          <w:rFonts w:ascii="Times New Roman" w:hAnsi="Times New Roman"/>
          <w:bCs/>
          <w:sz w:val="24"/>
          <w:szCs w:val="24"/>
          <w:lang w:val="fr-BE"/>
        </w:rPr>
      </w:pPr>
      <w:proofErr w:type="spellStart"/>
      <w:r w:rsidRPr="00B8222D">
        <w:rPr>
          <w:rFonts w:ascii="Times New Roman" w:hAnsi="Times New Roman"/>
          <w:b/>
          <w:sz w:val="24"/>
          <w:szCs w:val="24"/>
          <w:lang w:val="fr-BE"/>
        </w:rPr>
        <w:t>Titlul</w:t>
      </w:r>
      <w:proofErr w:type="spellEnd"/>
      <w:r w:rsidRPr="00B8222D">
        <w:rPr>
          <w:rFonts w:ascii="Times New Roman" w:hAnsi="Times New Roman"/>
          <w:b/>
          <w:sz w:val="24"/>
          <w:szCs w:val="24"/>
          <w:lang w:val="fr-BE"/>
        </w:rPr>
        <w:t xml:space="preserve"> </w:t>
      </w:r>
      <w:proofErr w:type="spellStart"/>
      <w:r w:rsidRPr="00B8222D">
        <w:rPr>
          <w:rFonts w:ascii="Times New Roman" w:hAnsi="Times New Roman"/>
          <w:b/>
          <w:sz w:val="24"/>
          <w:szCs w:val="24"/>
          <w:lang w:val="fr-BE"/>
        </w:rPr>
        <w:t>programului</w:t>
      </w:r>
      <w:proofErr w:type="spellEnd"/>
      <w:r w:rsidRPr="00B8222D">
        <w:rPr>
          <w:rFonts w:ascii="Times New Roman" w:hAnsi="Times New Roman"/>
          <w:b/>
          <w:sz w:val="24"/>
          <w:szCs w:val="24"/>
          <w:lang w:val="fr-BE"/>
        </w:rPr>
        <w:t>:</w:t>
      </w:r>
      <w:r w:rsidRPr="00B8222D">
        <w:rPr>
          <w:rFonts w:ascii="Times New Roman" w:hAnsi="Times New Roman"/>
          <w:bCs/>
          <w:sz w:val="24"/>
          <w:szCs w:val="24"/>
          <w:lang w:val="fr-BE"/>
        </w:rPr>
        <w:t xml:space="preserve"> </w:t>
      </w:r>
      <w:proofErr w:type="spellStart"/>
      <w:r w:rsidRPr="00B8222D">
        <w:rPr>
          <w:rFonts w:ascii="Times New Roman" w:hAnsi="Times New Roman"/>
          <w:bCs/>
          <w:sz w:val="24"/>
          <w:szCs w:val="24"/>
          <w:lang w:val="fr-BE"/>
        </w:rPr>
        <w:t>Programul</w:t>
      </w:r>
      <w:proofErr w:type="spellEnd"/>
      <w:r w:rsidRPr="00B8222D">
        <w:rPr>
          <w:rFonts w:ascii="Times New Roman" w:hAnsi="Times New Roman"/>
          <w:bCs/>
          <w:sz w:val="24"/>
          <w:szCs w:val="24"/>
          <w:lang w:val="fr-BE"/>
        </w:rPr>
        <w:t xml:space="preserve"> </w:t>
      </w:r>
      <w:r w:rsidRPr="00B8222D">
        <w:rPr>
          <w:rFonts w:ascii="Times New Roman" w:hAnsi="Times New Roman"/>
          <w:b/>
          <w:sz w:val="24"/>
          <w:szCs w:val="24"/>
          <w:lang w:val="fr-BE"/>
        </w:rPr>
        <w:t xml:space="preserve">INTERREG NEXT VI-A </w:t>
      </w:r>
      <w:proofErr w:type="spellStart"/>
      <w:r w:rsidRPr="00B8222D">
        <w:rPr>
          <w:rFonts w:ascii="Times New Roman" w:hAnsi="Times New Roman"/>
          <w:b/>
          <w:sz w:val="24"/>
          <w:szCs w:val="24"/>
          <w:lang w:val="fr-BE"/>
        </w:rPr>
        <w:t>România</w:t>
      </w:r>
      <w:proofErr w:type="spellEnd"/>
      <w:r w:rsidRPr="00B8222D">
        <w:rPr>
          <w:rFonts w:ascii="Times New Roman" w:hAnsi="Times New Roman"/>
          <w:b/>
          <w:sz w:val="24"/>
          <w:szCs w:val="24"/>
          <w:lang w:val="fr-BE"/>
        </w:rPr>
        <w:t>–</w:t>
      </w:r>
      <w:proofErr w:type="spellStart"/>
      <w:r w:rsidRPr="00B8222D">
        <w:rPr>
          <w:rFonts w:ascii="Times New Roman" w:hAnsi="Times New Roman"/>
          <w:b/>
          <w:sz w:val="24"/>
          <w:szCs w:val="24"/>
          <w:lang w:val="fr-BE"/>
        </w:rPr>
        <w:t>Republica</w:t>
      </w:r>
      <w:proofErr w:type="spellEnd"/>
      <w:r w:rsidRPr="00B8222D">
        <w:rPr>
          <w:rFonts w:ascii="Times New Roman" w:hAnsi="Times New Roman"/>
          <w:b/>
          <w:sz w:val="24"/>
          <w:szCs w:val="24"/>
          <w:lang w:val="fr-BE"/>
        </w:rPr>
        <w:t xml:space="preserve"> Moldova 2021–2027</w:t>
      </w:r>
    </w:p>
    <w:p w14:paraId="20E9EB3C" w14:textId="77777777" w:rsidR="008A1C39" w:rsidRPr="00B8222D" w:rsidRDefault="008A1C39" w:rsidP="008A1C39">
      <w:pPr>
        <w:spacing w:before="0" w:after="0"/>
        <w:ind w:firstLine="567"/>
        <w:jc w:val="both"/>
        <w:rPr>
          <w:rFonts w:ascii="Times New Roman" w:hAnsi="Times New Roman"/>
          <w:bCs/>
          <w:sz w:val="24"/>
          <w:szCs w:val="24"/>
          <w:lang w:val="fr-BE"/>
        </w:rPr>
      </w:pPr>
    </w:p>
    <w:p w14:paraId="48F231EA" w14:textId="77777777" w:rsidR="008A1C39" w:rsidRPr="00B8222D" w:rsidRDefault="008A1C39" w:rsidP="008A1C39">
      <w:pPr>
        <w:spacing w:before="0" w:after="0"/>
        <w:ind w:firstLine="567"/>
        <w:jc w:val="both"/>
        <w:rPr>
          <w:rFonts w:ascii="Times New Roman" w:hAnsi="Times New Roman"/>
          <w:bCs/>
          <w:sz w:val="24"/>
          <w:szCs w:val="24"/>
          <w:lang w:val="fr-BE"/>
        </w:rPr>
      </w:pPr>
      <w:proofErr w:type="spellStart"/>
      <w:r w:rsidRPr="00B8222D">
        <w:rPr>
          <w:rFonts w:ascii="Times New Roman" w:hAnsi="Times New Roman"/>
          <w:b/>
          <w:sz w:val="24"/>
          <w:szCs w:val="24"/>
          <w:lang w:val="fr-BE"/>
        </w:rPr>
        <w:t>Contractul</w:t>
      </w:r>
      <w:proofErr w:type="spellEnd"/>
      <w:r w:rsidRPr="00B8222D">
        <w:rPr>
          <w:rFonts w:ascii="Times New Roman" w:hAnsi="Times New Roman"/>
          <w:b/>
          <w:sz w:val="24"/>
          <w:szCs w:val="24"/>
          <w:lang w:val="fr-BE"/>
        </w:rPr>
        <w:t xml:space="preserve"> de </w:t>
      </w:r>
      <w:proofErr w:type="spellStart"/>
      <w:r w:rsidRPr="00B8222D">
        <w:rPr>
          <w:rFonts w:ascii="Times New Roman" w:hAnsi="Times New Roman"/>
          <w:b/>
          <w:sz w:val="24"/>
          <w:szCs w:val="24"/>
          <w:lang w:val="fr-BE"/>
        </w:rPr>
        <w:t>grant</w:t>
      </w:r>
      <w:proofErr w:type="spellEnd"/>
      <w:r w:rsidRPr="00B8222D">
        <w:rPr>
          <w:rFonts w:ascii="Times New Roman" w:hAnsi="Times New Roman"/>
          <w:b/>
          <w:sz w:val="24"/>
          <w:szCs w:val="24"/>
          <w:lang w:val="fr-BE"/>
        </w:rPr>
        <w:t>:</w:t>
      </w:r>
      <w:r w:rsidRPr="00B8222D">
        <w:rPr>
          <w:rFonts w:ascii="Times New Roman" w:hAnsi="Times New Roman"/>
          <w:bCs/>
          <w:sz w:val="24"/>
          <w:szCs w:val="24"/>
          <w:lang w:val="fr-BE"/>
        </w:rPr>
        <w:t xml:space="preserve"> nr. </w:t>
      </w:r>
      <w:r w:rsidRPr="00B8222D">
        <w:rPr>
          <w:rFonts w:ascii="Times New Roman" w:hAnsi="Times New Roman"/>
          <w:b/>
          <w:sz w:val="24"/>
          <w:szCs w:val="24"/>
          <w:lang w:val="fr-BE"/>
        </w:rPr>
        <w:t xml:space="preserve">181860 </w:t>
      </w:r>
      <w:proofErr w:type="spellStart"/>
      <w:r w:rsidRPr="00B8222D">
        <w:rPr>
          <w:rFonts w:ascii="Times New Roman" w:hAnsi="Times New Roman"/>
          <w:b/>
          <w:sz w:val="24"/>
          <w:szCs w:val="24"/>
          <w:lang w:val="fr-BE"/>
        </w:rPr>
        <w:t>din</w:t>
      </w:r>
      <w:proofErr w:type="spellEnd"/>
      <w:r w:rsidRPr="00B8222D">
        <w:rPr>
          <w:rFonts w:ascii="Times New Roman" w:hAnsi="Times New Roman"/>
          <w:b/>
          <w:sz w:val="24"/>
          <w:szCs w:val="24"/>
          <w:lang w:val="fr-BE"/>
        </w:rPr>
        <w:t xml:space="preserve"> 04.09.2025</w:t>
      </w:r>
    </w:p>
    <w:p w14:paraId="0E71C50A" w14:textId="77777777" w:rsidR="008A1C39" w:rsidRPr="00B8222D" w:rsidRDefault="008A1C39" w:rsidP="008A1C39">
      <w:pPr>
        <w:spacing w:before="0" w:after="0"/>
        <w:ind w:firstLine="567"/>
        <w:jc w:val="both"/>
        <w:rPr>
          <w:rFonts w:ascii="Times New Roman" w:hAnsi="Times New Roman"/>
          <w:bCs/>
          <w:sz w:val="24"/>
          <w:szCs w:val="24"/>
          <w:lang w:val="fr-BE"/>
        </w:rPr>
      </w:pPr>
    </w:p>
    <w:p w14:paraId="3DA0BABE" w14:textId="77777777" w:rsidR="008A1C39" w:rsidRPr="00B8222D" w:rsidRDefault="008A1C39" w:rsidP="008A1C39">
      <w:pPr>
        <w:spacing w:before="0" w:after="0"/>
        <w:ind w:firstLine="567"/>
        <w:jc w:val="both"/>
        <w:rPr>
          <w:rFonts w:ascii="Times New Roman" w:hAnsi="Times New Roman"/>
          <w:b/>
          <w:sz w:val="24"/>
          <w:szCs w:val="24"/>
          <w:lang w:val="fr-BE"/>
        </w:rPr>
      </w:pPr>
      <w:proofErr w:type="spellStart"/>
      <w:r w:rsidRPr="00B8222D">
        <w:rPr>
          <w:rFonts w:ascii="Times New Roman" w:hAnsi="Times New Roman"/>
          <w:b/>
          <w:sz w:val="24"/>
          <w:szCs w:val="24"/>
          <w:lang w:val="fr-BE"/>
        </w:rPr>
        <w:t>Autoritatea</w:t>
      </w:r>
      <w:proofErr w:type="spellEnd"/>
      <w:r w:rsidRPr="00B8222D">
        <w:rPr>
          <w:rFonts w:ascii="Times New Roman" w:hAnsi="Times New Roman"/>
          <w:b/>
          <w:sz w:val="24"/>
          <w:szCs w:val="24"/>
          <w:lang w:val="fr-BE"/>
        </w:rPr>
        <w:t xml:space="preserve"> </w:t>
      </w:r>
      <w:proofErr w:type="spellStart"/>
      <w:r w:rsidRPr="00B8222D">
        <w:rPr>
          <w:rFonts w:ascii="Times New Roman" w:hAnsi="Times New Roman"/>
          <w:b/>
          <w:sz w:val="24"/>
          <w:szCs w:val="24"/>
          <w:lang w:val="fr-BE"/>
        </w:rPr>
        <w:t>contractantă</w:t>
      </w:r>
      <w:proofErr w:type="spellEnd"/>
      <w:r w:rsidRPr="00B8222D">
        <w:rPr>
          <w:rFonts w:ascii="Times New Roman" w:hAnsi="Times New Roman"/>
          <w:b/>
          <w:sz w:val="24"/>
          <w:szCs w:val="24"/>
          <w:lang w:val="fr-BE"/>
        </w:rPr>
        <w:t>:</w:t>
      </w:r>
    </w:p>
    <w:p w14:paraId="5A28E802" w14:textId="77777777" w:rsidR="008A1C39" w:rsidRPr="00B8222D" w:rsidRDefault="008A1C39" w:rsidP="008A1C39">
      <w:pPr>
        <w:spacing w:before="0" w:after="0"/>
        <w:ind w:firstLine="567"/>
        <w:jc w:val="both"/>
        <w:rPr>
          <w:rFonts w:ascii="Times New Roman" w:hAnsi="Times New Roman"/>
          <w:b/>
          <w:sz w:val="24"/>
          <w:szCs w:val="24"/>
          <w:lang w:val="fr-BE"/>
        </w:rPr>
      </w:pPr>
      <w:proofErr w:type="spellStart"/>
      <w:r w:rsidRPr="00B8222D">
        <w:rPr>
          <w:rFonts w:ascii="Times New Roman" w:hAnsi="Times New Roman"/>
          <w:b/>
          <w:sz w:val="24"/>
          <w:szCs w:val="24"/>
          <w:lang w:val="fr-BE"/>
        </w:rPr>
        <w:t>Inspectoratul</w:t>
      </w:r>
      <w:proofErr w:type="spellEnd"/>
      <w:r w:rsidRPr="00B8222D">
        <w:rPr>
          <w:rFonts w:ascii="Times New Roman" w:hAnsi="Times New Roman"/>
          <w:b/>
          <w:sz w:val="24"/>
          <w:szCs w:val="24"/>
          <w:lang w:val="fr-BE"/>
        </w:rPr>
        <w:t xml:space="preserve"> General de Carabinieri</w:t>
      </w:r>
    </w:p>
    <w:p w14:paraId="6E597E86" w14:textId="77777777" w:rsidR="008A1C39" w:rsidRPr="00B8222D" w:rsidRDefault="008A1C39" w:rsidP="008A1C39">
      <w:pPr>
        <w:spacing w:before="0" w:after="0"/>
        <w:ind w:firstLine="567"/>
        <w:jc w:val="both"/>
        <w:rPr>
          <w:rFonts w:ascii="Times New Roman" w:hAnsi="Times New Roman"/>
          <w:bCs/>
          <w:sz w:val="24"/>
          <w:szCs w:val="24"/>
          <w:lang w:val="fr-BE"/>
        </w:rPr>
      </w:pPr>
    </w:p>
    <w:p w14:paraId="08524792" w14:textId="77777777" w:rsidR="008A1C39" w:rsidRPr="00B8222D" w:rsidRDefault="008A1C39" w:rsidP="008A1C39">
      <w:pPr>
        <w:spacing w:before="0" w:after="0"/>
        <w:ind w:firstLine="567"/>
        <w:jc w:val="both"/>
        <w:rPr>
          <w:rFonts w:ascii="Times New Roman" w:hAnsi="Times New Roman"/>
          <w:bCs/>
          <w:sz w:val="24"/>
          <w:szCs w:val="24"/>
          <w:lang w:val="fr-BE"/>
        </w:rPr>
      </w:pPr>
      <w:proofErr w:type="spellStart"/>
      <w:r w:rsidRPr="00B8222D">
        <w:rPr>
          <w:rFonts w:ascii="Times New Roman" w:hAnsi="Times New Roman"/>
          <w:bCs/>
          <w:sz w:val="24"/>
          <w:szCs w:val="24"/>
          <w:lang w:val="fr-BE"/>
        </w:rPr>
        <w:t>Adresa</w:t>
      </w:r>
      <w:proofErr w:type="spellEnd"/>
      <w:r w:rsidRPr="00B8222D">
        <w:rPr>
          <w:rFonts w:ascii="Times New Roman" w:hAnsi="Times New Roman"/>
          <w:bCs/>
          <w:sz w:val="24"/>
          <w:szCs w:val="24"/>
          <w:lang w:val="fr-BE"/>
        </w:rPr>
        <w:t xml:space="preserve">: </w:t>
      </w:r>
      <w:proofErr w:type="spellStart"/>
      <w:r w:rsidRPr="00B8222D">
        <w:rPr>
          <w:rFonts w:ascii="Times New Roman" w:hAnsi="Times New Roman"/>
          <w:bCs/>
          <w:sz w:val="24"/>
          <w:szCs w:val="24"/>
          <w:lang w:val="fr-BE"/>
        </w:rPr>
        <w:t>str</w:t>
      </w:r>
      <w:proofErr w:type="spellEnd"/>
      <w:r w:rsidRPr="00B8222D">
        <w:rPr>
          <w:rFonts w:ascii="Times New Roman" w:hAnsi="Times New Roman"/>
          <w:bCs/>
          <w:sz w:val="24"/>
          <w:szCs w:val="24"/>
          <w:lang w:val="fr-BE"/>
        </w:rPr>
        <w:t xml:space="preserve">. Gheorghe </w:t>
      </w:r>
      <w:proofErr w:type="spellStart"/>
      <w:r w:rsidRPr="00B8222D">
        <w:rPr>
          <w:rFonts w:ascii="Times New Roman" w:hAnsi="Times New Roman"/>
          <w:bCs/>
          <w:sz w:val="24"/>
          <w:szCs w:val="24"/>
          <w:lang w:val="fr-BE"/>
        </w:rPr>
        <w:t>Asachi</w:t>
      </w:r>
      <w:proofErr w:type="spellEnd"/>
      <w:r w:rsidRPr="00B8222D">
        <w:rPr>
          <w:rFonts w:ascii="Times New Roman" w:hAnsi="Times New Roman"/>
          <w:bCs/>
          <w:sz w:val="24"/>
          <w:szCs w:val="24"/>
          <w:lang w:val="fr-BE"/>
        </w:rPr>
        <w:t xml:space="preserve"> nr. 65A, MD-2028, </w:t>
      </w:r>
      <w:proofErr w:type="spellStart"/>
      <w:r w:rsidRPr="00B8222D">
        <w:rPr>
          <w:rFonts w:ascii="Times New Roman" w:hAnsi="Times New Roman"/>
          <w:bCs/>
          <w:sz w:val="24"/>
          <w:szCs w:val="24"/>
          <w:lang w:val="fr-BE"/>
        </w:rPr>
        <w:t>mun</w:t>
      </w:r>
      <w:proofErr w:type="spellEnd"/>
      <w:r w:rsidRPr="00B8222D">
        <w:rPr>
          <w:rFonts w:ascii="Times New Roman" w:hAnsi="Times New Roman"/>
          <w:bCs/>
          <w:sz w:val="24"/>
          <w:szCs w:val="24"/>
          <w:lang w:val="fr-BE"/>
        </w:rPr>
        <w:t xml:space="preserve">. </w:t>
      </w:r>
      <w:proofErr w:type="spellStart"/>
      <w:r w:rsidRPr="00B8222D">
        <w:rPr>
          <w:rFonts w:ascii="Times New Roman" w:hAnsi="Times New Roman"/>
          <w:bCs/>
          <w:sz w:val="24"/>
          <w:szCs w:val="24"/>
          <w:lang w:val="fr-BE"/>
        </w:rPr>
        <w:t>Chișinău</w:t>
      </w:r>
      <w:proofErr w:type="spellEnd"/>
      <w:r w:rsidRPr="00B8222D">
        <w:rPr>
          <w:rFonts w:ascii="Times New Roman" w:hAnsi="Times New Roman"/>
          <w:bCs/>
          <w:sz w:val="24"/>
          <w:szCs w:val="24"/>
          <w:lang w:val="fr-BE"/>
        </w:rPr>
        <w:t xml:space="preserve">, </w:t>
      </w:r>
      <w:proofErr w:type="spellStart"/>
      <w:r w:rsidRPr="00B8222D">
        <w:rPr>
          <w:rFonts w:ascii="Times New Roman" w:hAnsi="Times New Roman"/>
          <w:bCs/>
          <w:sz w:val="24"/>
          <w:szCs w:val="24"/>
          <w:lang w:val="fr-BE"/>
        </w:rPr>
        <w:t>Republica</w:t>
      </w:r>
      <w:proofErr w:type="spellEnd"/>
      <w:r w:rsidRPr="00B8222D">
        <w:rPr>
          <w:rFonts w:ascii="Times New Roman" w:hAnsi="Times New Roman"/>
          <w:bCs/>
          <w:sz w:val="24"/>
          <w:szCs w:val="24"/>
          <w:lang w:val="fr-BE"/>
        </w:rPr>
        <w:t xml:space="preserve"> Moldova.</w:t>
      </w:r>
    </w:p>
    <w:p w14:paraId="5CFB45BA" w14:textId="7966CCDE" w:rsidR="0047783A" w:rsidRPr="00407C77" w:rsidRDefault="00A633C6" w:rsidP="0096098C">
      <w:pPr>
        <w:pStyle w:val="Titlu1"/>
        <w:rPr>
          <w:lang w:val="ro-RO"/>
        </w:rPr>
      </w:pPr>
      <w:r w:rsidRPr="001A2BC4">
        <w:t xml:space="preserve">1. </w:t>
      </w:r>
      <w:bookmarkEnd w:id="1"/>
      <w:proofErr w:type="spellStart"/>
      <w:r w:rsidR="003A0A69" w:rsidRPr="003A0A69">
        <w:t>Bunuri</w:t>
      </w:r>
      <w:proofErr w:type="spellEnd"/>
      <w:r w:rsidR="003A0A69" w:rsidRPr="003A0A69">
        <w:t xml:space="preserve"> care </w:t>
      </w:r>
      <w:proofErr w:type="spellStart"/>
      <w:r w:rsidR="003A0A69" w:rsidRPr="003A0A69">
        <w:t>trebuie</w:t>
      </w:r>
      <w:proofErr w:type="spellEnd"/>
      <w:r w:rsidR="003A0A69" w:rsidRPr="003A0A69">
        <w:t xml:space="preserve"> </w:t>
      </w:r>
      <w:proofErr w:type="spellStart"/>
      <w:r w:rsidR="003A0A69" w:rsidRPr="003A0A69">
        <w:t>furnizate</w:t>
      </w:r>
      <w:proofErr w:type="spellEnd"/>
    </w:p>
    <w:p w14:paraId="3F8E274B" w14:textId="77777777" w:rsidR="003A0A69" w:rsidRPr="003A0A69" w:rsidRDefault="003A0A69" w:rsidP="008A1C39">
      <w:pPr>
        <w:pStyle w:val="NormalWeb"/>
        <w:spacing w:before="0" w:beforeAutospacing="0" w:after="0" w:afterAutospacing="0"/>
        <w:ind w:firstLine="567"/>
        <w:jc w:val="both"/>
        <w:rPr>
          <w:b/>
          <w:bCs/>
          <w:lang w:val="ro-RO"/>
        </w:rPr>
      </w:pPr>
      <w:bookmarkStart w:id="2" w:name="_Toc42488071"/>
      <w:r w:rsidRPr="003A0A69">
        <w:rPr>
          <w:b/>
          <w:bCs/>
          <w:lang w:val="ro-RO"/>
        </w:rPr>
        <w:t>1.1 Obiectul contractului</w:t>
      </w:r>
    </w:p>
    <w:p w14:paraId="6FC232CB" w14:textId="77777777" w:rsidR="008A1C39" w:rsidRPr="008A1C39" w:rsidRDefault="008A1C39" w:rsidP="008A1C39">
      <w:pPr>
        <w:pStyle w:val="NormalWeb"/>
        <w:spacing w:before="0" w:beforeAutospacing="0" w:after="0" w:afterAutospacing="0"/>
        <w:ind w:firstLine="567"/>
        <w:jc w:val="both"/>
        <w:rPr>
          <w:lang w:val="it-IT"/>
        </w:rPr>
      </w:pPr>
      <w:r w:rsidRPr="008A1C39">
        <w:rPr>
          <w:lang w:val="it-IT"/>
        </w:rPr>
        <w:t xml:space="preserve">Obiectul contractului îl constituie </w:t>
      </w:r>
      <w:r w:rsidRPr="008A1C39">
        <w:rPr>
          <w:b/>
          <w:bCs/>
          <w:lang w:val="it-IT"/>
        </w:rPr>
        <w:t>furnizarea, transportarea, livrarea, descărcarea și predarea mijloacelor de transport auto – camioane de mare tonaj</w:t>
      </w:r>
      <w:r w:rsidRPr="008A1C39">
        <w:rPr>
          <w:lang w:val="it-IT"/>
        </w:rPr>
        <w:t xml:space="preserve">, destinate Inspectoratului General de Carabinieri, în cadrul proiectului de asistență externă </w:t>
      </w:r>
      <w:r w:rsidRPr="008A1C39">
        <w:rPr>
          <w:b/>
          <w:bCs/>
          <w:lang w:val="it-IT"/>
        </w:rPr>
        <w:t>„Management eficient al situațiilor de urgență CBRN cauzate de dezastre naturale” – CBRN GUARD, cod ROMD00078</w:t>
      </w:r>
      <w:r w:rsidRPr="008A1C39">
        <w:rPr>
          <w:lang w:val="it-IT"/>
        </w:rPr>
        <w:t xml:space="preserve">, finanțat prin Programul </w:t>
      </w:r>
      <w:r w:rsidRPr="008A1C39">
        <w:rPr>
          <w:b/>
          <w:bCs/>
          <w:lang w:val="it-IT"/>
        </w:rPr>
        <w:t>INTERREG NEXT VI-A România–Republica Moldova 2021–2027</w:t>
      </w:r>
      <w:r w:rsidRPr="008A1C39">
        <w:rPr>
          <w:lang w:val="it-IT"/>
        </w:rPr>
        <w:t xml:space="preserve">, în temeiul </w:t>
      </w:r>
      <w:r w:rsidRPr="008A1C39">
        <w:rPr>
          <w:b/>
          <w:bCs/>
          <w:lang w:val="it-IT"/>
        </w:rPr>
        <w:t>Contractului de Grant nr. 181860 din 04.09.2025</w:t>
      </w:r>
      <w:r w:rsidRPr="008A1C39">
        <w:rPr>
          <w:lang w:val="it-IT"/>
        </w:rPr>
        <w:t>.</w:t>
      </w:r>
    </w:p>
    <w:p w14:paraId="08239055" w14:textId="77777777" w:rsidR="008A1C39" w:rsidRPr="008A1C39" w:rsidRDefault="008A1C39" w:rsidP="008A1C39">
      <w:pPr>
        <w:pStyle w:val="NormalWeb"/>
        <w:spacing w:before="0" w:beforeAutospacing="0" w:after="0" w:afterAutospacing="0"/>
        <w:ind w:firstLine="567"/>
        <w:jc w:val="both"/>
        <w:rPr>
          <w:lang w:val="it-IT"/>
        </w:rPr>
      </w:pPr>
      <w:r w:rsidRPr="008A1C39">
        <w:rPr>
          <w:lang w:val="it-IT"/>
        </w:rPr>
        <w:t>Achiziția este divizată în următoarele loturi:</w:t>
      </w:r>
    </w:p>
    <w:p w14:paraId="5764C6A6" w14:textId="77777777" w:rsidR="008A1C39" w:rsidRPr="008A1C39" w:rsidRDefault="008A1C39" w:rsidP="008A1C39">
      <w:pPr>
        <w:pStyle w:val="NormalWeb"/>
        <w:spacing w:before="0" w:beforeAutospacing="0" w:after="0" w:afterAutospacing="0"/>
        <w:ind w:firstLine="567"/>
        <w:jc w:val="both"/>
        <w:rPr>
          <w:lang w:val="it-IT"/>
        </w:rPr>
      </w:pPr>
      <w:r w:rsidRPr="008A1C39">
        <w:rPr>
          <w:b/>
          <w:bCs/>
          <w:lang w:val="it-IT"/>
        </w:rPr>
        <w:t>Lotul nr. 1 – Automobil camion basculant – 1 unitate;</w:t>
      </w:r>
    </w:p>
    <w:p w14:paraId="5025A9DE" w14:textId="77777777" w:rsidR="008A1C39" w:rsidRPr="008A1C39" w:rsidRDefault="008A1C39" w:rsidP="008A1C39">
      <w:pPr>
        <w:pStyle w:val="NormalWeb"/>
        <w:spacing w:before="0" w:beforeAutospacing="0" w:after="0" w:afterAutospacing="0"/>
        <w:ind w:firstLine="567"/>
        <w:jc w:val="both"/>
        <w:rPr>
          <w:lang w:val="it-IT"/>
        </w:rPr>
      </w:pPr>
      <w:r w:rsidRPr="008A1C39">
        <w:rPr>
          <w:b/>
          <w:bCs/>
          <w:lang w:val="it-IT"/>
        </w:rPr>
        <w:t>Lotul nr. 2 – Automobil camion basculant cu manipulator/macara hidraulică – 1 unitate.</w:t>
      </w:r>
    </w:p>
    <w:p w14:paraId="4FF28223" w14:textId="77777777" w:rsidR="008A1C39" w:rsidRPr="008A1C39" w:rsidRDefault="008A1C39" w:rsidP="008A1C39">
      <w:pPr>
        <w:pStyle w:val="NormalWeb"/>
        <w:spacing w:before="0" w:beforeAutospacing="0" w:after="0" w:afterAutospacing="0"/>
        <w:ind w:firstLine="567"/>
        <w:jc w:val="both"/>
        <w:rPr>
          <w:lang w:val="it-IT"/>
        </w:rPr>
      </w:pPr>
      <w:r w:rsidRPr="008A1C39">
        <w:rPr>
          <w:lang w:val="it-IT"/>
        </w:rPr>
        <w:t xml:space="preserve">Ofertantul poate depune ofertă pentru </w:t>
      </w:r>
      <w:r w:rsidRPr="008A1C39">
        <w:rPr>
          <w:b/>
          <w:bCs/>
          <w:lang w:val="it-IT"/>
        </w:rPr>
        <w:t>un singur lot sau pentru ambele loturi</w:t>
      </w:r>
      <w:r w:rsidRPr="008A1C39">
        <w:rPr>
          <w:lang w:val="it-IT"/>
        </w:rPr>
        <w:t>, cu respectarea integrală a cerințelor stabilite în documentația de atribuire pentru fiecare lot ofertat.</w:t>
      </w:r>
    </w:p>
    <w:p w14:paraId="25776669" w14:textId="77777777" w:rsidR="008A1C39" w:rsidRPr="008A1C39" w:rsidRDefault="008A1C39" w:rsidP="008A1C39">
      <w:pPr>
        <w:pStyle w:val="NormalWeb"/>
        <w:spacing w:before="0" w:beforeAutospacing="0" w:after="0" w:afterAutospacing="0"/>
        <w:ind w:firstLine="567"/>
        <w:jc w:val="both"/>
        <w:rPr>
          <w:lang w:val="it-IT"/>
        </w:rPr>
      </w:pPr>
      <w:r w:rsidRPr="008A1C39">
        <w:rPr>
          <w:lang w:val="it-IT"/>
        </w:rPr>
        <w:t>Pentru fiecare lot pentru care depune ofertă, operatorul economic va prezenta o ofertă tehnică și financiară completă, care va include toate echipamentele, dotările, accesoriile, documentele și serviciile solicitate prin documentația de atribuire.</w:t>
      </w:r>
    </w:p>
    <w:p w14:paraId="70A0A0FC" w14:textId="77777777" w:rsidR="008A1C39" w:rsidRPr="008A1C39" w:rsidRDefault="008A1C39" w:rsidP="008A1C39">
      <w:pPr>
        <w:pStyle w:val="NormalWeb"/>
        <w:spacing w:before="0" w:beforeAutospacing="0" w:after="0" w:afterAutospacing="0"/>
        <w:ind w:firstLine="567"/>
        <w:jc w:val="both"/>
        <w:rPr>
          <w:lang w:val="it-IT"/>
        </w:rPr>
      </w:pPr>
      <w:r w:rsidRPr="008A1C39">
        <w:rPr>
          <w:lang w:val="it-IT"/>
        </w:rPr>
        <w:t xml:space="preserve">Bunurile ofertate trebuie să fie </w:t>
      </w:r>
      <w:r w:rsidRPr="008A1C39">
        <w:rPr>
          <w:b/>
          <w:bCs/>
          <w:lang w:val="it-IT"/>
        </w:rPr>
        <w:t>noi, neutilizate anterior, fabricate în perioada 2026–2027</w:t>
      </w:r>
      <w:r w:rsidRPr="008A1C39">
        <w:rPr>
          <w:lang w:val="it-IT"/>
        </w:rPr>
        <w:t>, complet echipate și pregătite pentru exploatare și să corespundă integral cerințelor tehnice minime prevăzute în Caietul de sarcini și în documentația de atribuire.</w:t>
      </w:r>
    </w:p>
    <w:p w14:paraId="7100E98C" w14:textId="573758C8" w:rsidR="004F2598" w:rsidRDefault="004F2598" w:rsidP="008A1C39">
      <w:pPr>
        <w:pStyle w:val="NormalWeb"/>
        <w:spacing w:before="0" w:beforeAutospacing="0" w:after="0" w:afterAutospacing="0"/>
        <w:ind w:firstLine="567"/>
        <w:jc w:val="both"/>
        <w:rPr>
          <w:lang w:val="it-IT"/>
        </w:rPr>
      </w:pPr>
    </w:p>
    <w:p w14:paraId="0155E327" w14:textId="60F6C2A8" w:rsidR="007222D4" w:rsidRPr="007222D4" w:rsidRDefault="007222D4" w:rsidP="008A1C39">
      <w:pPr>
        <w:pStyle w:val="NormalWeb"/>
        <w:spacing w:before="0" w:beforeAutospacing="0" w:after="0" w:afterAutospacing="0"/>
        <w:ind w:firstLine="567"/>
        <w:jc w:val="both"/>
        <w:rPr>
          <w:b/>
          <w:bCs/>
          <w:sz w:val="27"/>
          <w:szCs w:val="27"/>
          <w:lang w:val="it-IT"/>
        </w:rPr>
      </w:pPr>
      <w:r w:rsidRPr="007222D4">
        <w:rPr>
          <w:b/>
          <w:bCs/>
          <w:sz w:val="27"/>
          <w:szCs w:val="27"/>
          <w:lang w:val="it-IT"/>
        </w:rPr>
        <w:lastRenderedPageBreak/>
        <w:t>1.2. Cerințe generale privind furnizarea Bunurilor</w:t>
      </w:r>
    </w:p>
    <w:p w14:paraId="0F2F0214" w14:textId="77777777" w:rsidR="007222D4" w:rsidRPr="007222D4" w:rsidRDefault="007222D4" w:rsidP="007222D4">
      <w:pPr>
        <w:pStyle w:val="NormalWeb"/>
        <w:spacing w:before="0" w:beforeAutospacing="0" w:after="0" w:afterAutospacing="0"/>
        <w:ind w:firstLine="567"/>
        <w:jc w:val="both"/>
        <w:rPr>
          <w:lang w:val="it-IT"/>
        </w:rPr>
      </w:pPr>
      <w:r w:rsidRPr="007222D4">
        <w:rPr>
          <w:lang w:val="it-IT"/>
        </w:rPr>
        <w:t>Furnizorul va asigura, pentru lotul/loturile atribuite, toate operațiunile necesare executării corespunzătoare a Contractului, inclusiv:</w:t>
      </w:r>
    </w:p>
    <w:p w14:paraId="196F640D" w14:textId="77777777" w:rsidR="007222D4" w:rsidRPr="007222D4" w:rsidRDefault="007222D4" w:rsidP="006B4C7C">
      <w:pPr>
        <w:pStyle w:val="NormalWeb"/>
        <w:numPr>
          <w:ilvl w:val="0"/>
          <w:numId w:val="39"/>
        </w:numPr>
        <w:tabs>
          <w:tab w:val="clear" w:pos="720"/>
          <w:tab w:val="num" w:pos="360"/>
        </w:tabs>
        <w:spacing w:before="0" w:beforeAutospacing="0" w:after="0" w:afterAutospacing="0"/>
        <w:ind w:left="0" w:firstLine="567"/>
        <w:jc w:val="both"/>
      </w:pPr>
      <w:proofErr w:type="spellStart"/>
      <w:r w:rsidRPr="007222D4">
        <w:t>furnizarea</w:t>
      </w:r>
      <w:proofErr w:type="spellEnd"/>
      <w:r w:rsidRPr="007222D4">
        <w:t xml:space="preserve"> </w:t>
      </w:r>
      <w:proofErr w:type="spellStart"/>
      <w:r w:rsidRPr="007222D4">
        <w:t>vehiculului</w:t>
      </w:r>
      <w:proofErr w:type="spellEnd"/>
      <w:r w:rsidRPr="007222D4">
        <w:t xml:space="preserve"> </w:t>
      </w:r>
      <w:proofErr w:type="spellStart"/>
      <w:r w:rsidRPr="007222D4">
        <w:t>în</w:t>
      </w:r>
      <w:proofErr w:type="spellEnd"/>
      <w:r w:rsidRPr="007222D4">
        <w:t xml:space="preserve"> </w:t>
      </w:r>
      <w:proofErr w:type="spellStart"/>
      <w:r w:rsidRPr="007222D4">
        <w:t>configurația</w:t>
      </w:r>
      <w:proofErr w:type="spellEnd"/>
      <w:r w:rsidRPr="007222D4">
        <w:t xml:space="preserve"> </w:t>
      </w:r>
      <w:proofErr w:type="spellStart"/>
      <w:r w:rsidRPr="007222D4">
        <w:t>tehnică</w:t>
      </w:r>
      <w:proofErr w:type="spellEnd"/>
      <w:r w:rsidRPr="007222D4">
        <w:t xml:space="preserve"> </w:t>
      </w:r>
      <w:proofErr w:type="spellStart"/>
      <w:r w:rsidRPr="007222D4">
        <w:t>ofertată</w:t>
      </w:r>
      <w:proofErr w:type="spellEnd"/>
      <w:r w:rsidRPr="007222D4">
        <w:t xml:space="preserve"> </w:t>
      </w:r>
      <w:proofErr w:type="spellStart"/>
      <w:r w:rsidRPr="007222D4">
        <w:t>și</w:t>
      </w:r>
      <w:proofErr w:type="spellEnd"/>
      <w:r w:rsidRPr="007222D4">
        <w:t xml:space="preserve"> </w:t>
      </w:r>
      <w:proofErr w:type="spellStart"/>
      <w:r w:rsidRPr="007222D4">
        <w:t>acceptată</w:t>
      </w:r>
      <w:proofErr w:type="spellEnd"/>
      <w:r w:rsidRPr="007222D4">
        <w:t xml:space="preserve"> de </w:t>
      </w:r>
      <w:proofErr w:type="spellStart"/>
      <w:r w:rsidRPr="007222D4">
        <w:t>Autoritatea</w:t>
      </w:r>
      <w:proofErr w:type="spellEnd"/>
      <w:r w:rsidRPr="007222D4">
        <w:t xml:space="preserve"> </w:t>
      </w:r>
      <w:proofErr w:type="spellStart"/>
      <w:r w:rsidRPr="007222D4">
        <w:t>contractantă</w:t>
      </w:r>
      <w:proofErr w:type="spellEnd"/>
      <w:r w:rsidRPr="007222D4">
        <w:t xml:space="preserve">; </w:t>
      </w:r>
    </w:p>
    <w:p w14:paraId="615E15B2" w14:textId="77777777" w:rsidR="007222D4" w:rsidRPr="007222D4" w:rsidRDefault="007222D4" w:rsidP="006B4C7C">
      <w:pPr>
        <w:pStyle w:val="NormalWeb"/>
        <w:numPr>
          <w:ilvl w:val="0"/>
          <w:numId w:val="39"/>
        </w:numPr>
        <w:tabs>
          <w:tab w:val="clear" w:pos="720"/>
          <w:tab w:val="num" w:pos="360"/>
        </w:tabs>
        <w:spacing w:before="0" w:beforeAutospacing="0" w:after="0" w:afterAutospacing="0"/>
        <w:ind w:left="0" w:firstLine="567"/>
        <w:jc w:val="both"/>
      </w:pPr>
      <w:proofErr w:type="spellStart"/>
      <w:r w:rsidRPr="007222D4">
        <w:t>furnizarea</w:t>
      </w:r>
      <w:proofErr w:type="spellEnd"/>
      <w:r w:rsidRPr="007222D4">
        <w:t xml:space="preserve"> </w:t>
      </w:r>
      <w:proofErr w:type="spellStart"/>
      <w:r w:rsidRPr="007222D4">
        <w:t>și</w:t>
      </w:r>
      <w:proofErr w:type="spellEnd"/>
      <w:r w:rsidRPr="007222D4">
        <w:t xml:space="preserve"> </w:t>
      </w:r>
      <w:proofErr w:type="spellStart"/>
      <w:r w:rsidRPr="007222D4">
        <w:t>montarea</w:t>
      </w:r>
      <w:proofErr w:type="spellEnd"/>
      <w:r w:rsidRPr="007222D4">
        <w:t xml:space="preserve"> </w:t>
      </w:r>
      <w:proofErr w:type="spellStart"/>
      <w:r w:rsidRPr="007222D4">
        <w:t>suprastructurii</w:t>
      </w:r>
      <w:proofErr w:type="spellEnd"/>
      <w:r w:rsidRPr="007222D4">
        <w:t xml:space="preserve"> </w:t>
      </w:r>
      <w:proofErr w:type="spellStart"/>
      <w:r w:rsidRPr="007222D4">
        <w:t>basculabile</w:t>
      </w:r>
      <w:proofErr w:type="spellEnd"/>
      <w:r w:rsidRPr="007222D4">
        <w:t xml:space="preserve">; </w:t>
      </w:r>
    </w:p>
    <w:p w14:paraId="717338BC" w14:textId="77777777" w:rsidR="007222D4" w:rsidRPr="007222D4" w:rsidRDefault="007222D4" w:rsidP="006B4C7C">
      <w:pPr>
        <w:pStyle w:val="NormalWeb"/>
        <w:numPr>
          <w:ilvl w:val="0"/>
          <w:numId w:val="39"/>
        </w:numPr>
        <w:tabs>
          <w:tab w:val="clear" w:pos="720"/>
          <w:tab w:val="num" w:pos="360"/>
        </w:tabs>
        <w:spacing w:before="0" w:beforeAutospacing="0" w:after="0" w:afterAutospacing="0"/>
        <w:ind w:left="0" w:firstLine="567"/>
        <w:jc w:val="both"/>
      </w:pPr>
      <w:proofErr w:type="spellStart"/>
      <w:r w:rsidRPr="007222D4">
        <w:t>pentru</w:t>
      </w:r>
      <w:proofErr w:type="spellEnd"/>
      <w:r w:rsidRPr="007222D4">
        <w:t xml:space="preserve"> </w:t>
      </w:r>
      <w:proofErr w:type="spellStart"/>
      <w:r w:rsidRPr="007222D4">
        <w:t>Lotul</w:t>
      </w:r>
      <w:proofErr w:type="spellEnd"/>
      <w:r w:rsidRPr="007222D4">
        <w:t xml:space="preserve"> nr. 2, </w:t>
      </w:r>
      <w:proofErr w:type="spellStart"/>
      <w:r w:rsidRPr="007222D4">
        <w:t>furnizarea</w:t>
      </w:r>
      <w:proofErr w:type="spellEnd"/>
      <w:r w:rsidRPr="007222D4">
        <w:t xml:space="preserve"> </w:t>
      </w:r>
      <w:proofErr w:type="spellStart"/>
      <w:r w:rsidRPr="007222D4">
        <w:t>și</w:t>
      </w:r>
      <w:proofErr w:type="spellEnd"/>
      <w:r w:rsidRPr="007222D4">
        <w:t xml:space="preserve"> </w:t>
      </w:r>
      <w:proofErr w:type="spellStart"/>
      <w:r w:rsidRPr="007222D4">
        <w:t>montarea</w:t>
      </w:r>
      <w:proofErr w:type="spellEnd"/>
      <w:r w:rsidRPr="007222D4">
        <w:t xml:space="preserve"> </w:t>
      </w:r>
      <w:proofErr w:type="spellStart"/>
      <w:r w:rsidRPr="007222D4">
        <w:t>manipulatorului</w:t>
      </w:r>
      <w:proofErr w:type="spellEnd"/>
      <w:r w:rsidRPr="007222D4">
        <w:t>/</w:t>
      </w:r>
      <w:proofErr w:type="spellStart"/>
      <w:r w:rsidRPr="007222D4">
        <w:t>macara</w:t>
      </w:r>
      <w:proofErr w:type="spellEnd"/>
      <w:r w:rsidRPr="007222D4">
        <w:t xml:space="preserve"> </w:t>
      </w:r>
      <w:proofErr w:type="spellStart"/>
      <w:r w:rsidRPr="007222D4">
        <w:t>hidraulică</w:t>
      </w:r>
      <w:proofErr w:type="spellEnd"/>
      <w:r w:rsidRPr="007222D4">
        <w:t xml:space="preserve"> </w:t>
      </w:r>
      <w:proofErr w:type="spellStart"/>
      <w:r w:rsidRPr="007222D4">
        <w:t>compatibil</w:t>
      </w:r>
      <w:proofErr w:type="spellEnd"/>
      <w:r w:rsidRPr="007222D4">
        <w:t xml:space="preserve">(ă) cu </w:t>
      </w:r>
      <w:proofErr w:type="spellStart"/>
      <w:r w:rsidRPr="007222D4">
        <w:t>șasiul</w:t>
      </w:r>
      <w:proofErr w:type="spellEnd"/>
      <w:r w:rsidRPr="007222D4">
        <w:t xml:space="preserve"> </w:t>
      </w:r>
      <w:proofErr w:type="spellStart"/>
      <w:r w:rsidRPr="007222D4">
        <w:t>și</w:t>
      </w:r>
      <w:proofErr w:type="spellEnd"/>
      <w:r w:rsidRPr="007222D4">
        <w:t xml:space="preserve"> </w:t>
      </w:r>
      <w:proofErr w:type="spellStart"/>
      <w:r w:rsidRPr="007222D4">
        <w:t>suprastructura</w:t>
      </w:r>
      <w:proofErr w:type="spellEnd"/>
      <w:r w:rsidRPr="007222D4">
        <w:t xml:space="preserve"> </w:t>
      </w:r>
      <w:proofErr w:type="spellStart"/>
      <w:r w:rsidRPr="007222D4">
        <w:t>vehiculului</w:t>
      </w:r>
      <w:proofErr w:type="spellEnd"/>
      <w:r w:rsidRPr="007222D4">
        <w:t xml:space="preserve">; </w:t>
      </w:r>
    </w:p>
    <w:p w14:paraId="6C5473CA" w14:textId="77777777" w:rsidR="007222D4" w:rsidRPr="007222D4" w:rsidRDefault="007222D4" w:rsidP="006B4C7C">
      <w:pPr>
        <w:pStyle w:val="NormalWeb"/>
        <w:numPr>
          <w:ilvl w:val="0"/>
          <w:numId w:val="39"/>
        </w:numPr>
        <w:tabs>
          <w:tab w:val="clear" w:pos="720"/>
          <w:tab w:val="num" w:pos="360"/>
        </w:tabs>
        <w:spacing w:before="0" w:beforeAutospacing="0" w:after="0" w:afterAutospacing="0"/>
        <w:ind w:left="0" w:firstLine="567"/>
        <w:jc w:val="both"/>
        <w:rPr>
          <w:lang w:val="it-IT"/>
        </w:rPr>
      </w:pPr>
      <w:r w:rsidRPr="007222D4">
        <w:rPr>
          <w:lang w:val="it-IT"/>
        </w:rPr>
        <w:t xml:space="preserve">transportarea Bunurilor până la locul de livrare; </w:t>
      </w:r>
    </w:p>
    <w:p w14:paraId="7EEAF102" w14:textId="77777777" w:rsidR="007222D4" w:rsidRPr="007222D4" w:rsidRDefault="007222D4" w:rsidP="006B4C7C">
      <w:pPr>
        <w:pStyle w:val="NormalWeb"/>
        <w:numPr>
          <w:ilvl w:val="0"/>
          <w:numId w:val="39"/>
        </w:numPr>
        <w:tabs>
          <w:tab w:val="clear" w:pos="720"/>
          <w:tab w:val="num" w:pos="360"/>
        </w:tabs>
        <w:spacing w:before="0" w:beforeAutospacing="0" w:after="0" w:afterAutospacing="0"/>
        <w:ind w:left="0" w:firstLine="567"/>
        <w:jc w:val="both"/>
      </w:pPr>
      <w:proofErr w:type="spellStart"/>
      <w:r w:rsidRPr="007222D4">
        <w:t>manipularea</w:t>
      </w:r>
      <w:proofErr w:type="spellEnd"/>
      <w:r w:rsidRPr="007222D4">
        <w:t xml:space="preserve"> </w:t>
      </w:r>
      <w:proofErr w:type="spellStart"/>
      <w:r w:rsidRPr="007222D4">
        <w:t>și</w:t>
      </w:r>
      <w:proofErr w:type="spellEnd"/>
      <w:r w:rsidRPr="007222D4">
        <w:t xml:space="preserve"> </w:t>
      </w:r>
      <w:proofErr w:type="spellStart"/>
      <w:r w:rsidRPr="007222D4">
        <w:t>descărcarea</w:t>
      </w:r>
      <w:proofErr w:type="spellEnd"/>
      <w:r w:rsidRPr="007222D4">
        <w:t xml:space="preserve"> </w:t>
      </w:r>
      <w:proofErr w:type="spellStart"/>
      <w:r w:rsidRPr="007222D4">
        <w:t>Bunurilor</w:t>
      </w:r>
      <w:proofErr w:type="spellEnd"/>
      <w:r w:rsidRPr="007222D4">
        <w:t xml:space="preserve">; </w:t>
      </w:r>
    </w:p>
    <w:p w14:paraId="162CD7D5" w14:textId="77777777" w:rsidR="007222D4" w:rsidRPr="007222D4" w:rsidRDefault="007222D4" w:rsidP="006B4C7C">
      <w:pPr>
        <w:pStyle w:val="NormalWeb"/>
        <w:numPr>
          <w:ilvl w:val="0"/>
          <w:numId w:val="39"/>
        </w:numPr>
        <w:tabs>
          <w:tab w:val="clear" w:pos="720"/>
          <w:tab w:val="num" w:pos="360"/>
        </w:tabs>
        <w:spacing w:before="0" w:beforeAutospacing="0" w:after="0" w:afterAutospacing="0"/>
        <w:ind w:left="0" w:firstLine="567"/>
        <w:jc w:val="both"/>
        <w:rPr>
          <w:lang w:val="it-IT"/>
        </w:rPr>
      </w:pPr>
      <w:r w:rsidRPr="007222D4">
        <w:rPr>
          <w:lang w:val="it-IT"/>
        </w:rPr>
        <w:t xml:space="preserve">predarea Bunurilor către Autoritatea contractantă; </w:t>
      </w:r>
    </w:p>
    <w:p w14:paraId="5160D4D4" w14:textId="77777777" w:rsidR="007222D4" w:rsidRPr="007222D4" w:rsidRDefault="007222D4" w:rsidP="006B4C7C">
      <w:pPr>
        <w:pStyle w:val="NormalWeb"/>
        <w:numPr>
          <w:ilvl w:val="0"/>
          <w:numId w:val="39"/>
        </w:numPr>
        <w:tabs>
          <w:tab w:val="clear" w:pos="720"/>
          <w:tab w:val="num" w:pos="360"/>
        </w:tabs>
        <w:spacing w:before="0" w:beforeAutospacing="0" w:after="0" w:afterAutospacing="0"/>
        <w:ind w:left="0" w:firstLine="567"/>
        <w:jc w:val="both"/>
        <w:rPr>
          <w:lang w:val="it-IT"/>
        </w:rPr>
      </w:pPr>
      <w:r w:rsidRPr="007222D4">
        <w:rPr>
          <w:lang w:val="it-IT"/>
        </w:rPr>
        <w:t xml:space="preserve">efectuarea verificărilor funcționale necesare la recepție; </w:t>
      </w:r>
    </w:p>
    <w:p w14:paraId="0AD1A9AD" w14:textId="77777777" w:rsidR="007222D4" w:rsidRPr="007222D4" w:rsidRDefault="007222D4" w:rsidP="006B4C7C">
      <w:pPr>
        <w:pStyle w:val="NormalWeb"/>
        <w:numPr>
          <w:ilvl w:val="0"/>
          <w:numId w:val="39"/>
        </w:numPr>
        <w:tabs>
          <w:tab w:val="clear" w:pos="720"/>
          <w:tab w:val="num" w:pos="360"/>
        </w:tabs>
        <w:spacing w:before="0" w:beforeAutospacing="0" w:after="0" w:afterAutospacing="0"/>
        <w:ind w:left="0" w:firstLine="567"/>
        <w:jc w:val="both"/>
        <w:rPr>
          <w:lang w:val="it-IT"/>
        </w:rPr>
      </w:pPr>
      <w:r w:rsidRPr="007222D4">
        <w:rPr>
          <w:lang w:val="it-IT"/>
        </w:rPr>
        <w:t xml:space="preserve">furnizarea tuturor accesoriilor și dotărilor prevăzute în Specificațiile tehnice și în oferta acceptată; </w:t>
      </w:r>
    </w:p>
    <w:p w14:paraId="28671177" w14:textId="77777777" w:rsidR="007222D4" w:rsidRPr="007222D4" w:rsidRDefault="007222D4" w:rsidP="006B4C7C">
      <w:pPr>
        <w:pStyle w:val="NormalWeb"/>
        <w:numPr>
          <w:ilvl w:val="0"/>
          <w:numId w:val="39"/>
        </w:numPr>
        <w:tabs>
          <w:tab w:val="clear" w:pos="720"/>
          <w:tab w:val="num" w:pos="360"/>
        </w:tabs>
        <w:spacing w:before="0" w:beforeAutospacing="0" w:after="0" w:afterAutospacing="0"/>
        <w:ind w:left="0" w:firstLine="567"/>
        <w:jc w:val="both"/>
        <w:rPr>
          <w:lang w:val="it-IT"/>
        </w:rPr>
      </w:pPr>
      <w:r w:rsidRPr="007222D4">
        <w:rPr>
          <w:lang w:val="it-IT"/>
        </w:rPr>
        <w:t xml:space="preserve">furnizarea documentelor tehnice, de conformitate, omologare și garanție; </w:t>
      </w:r>
    </w:p>
    <w:p w14:paraId="1515BDE0" w14:textId="77777777" w:rsidR="007222D4" w:rsidRPr="007222D4" w:rsidRDefault="007222D4" w:rsidP="006B4C7C">
      <w:pPr>
        <w:pStyle w:val="NormalWeb"/>
        <w:numPr>
          <w:ilvl w:val="0"/>
          <w:numId w:val="39"/>
        </w:numPr>
        <w:tabs>
          <w:tab w:val="clear" w:pos="720"/>
          <w:tab w:val="num" w:pos="360"/>
        </w:tabs>
        <w:spacing w:before="0" w:beforeAutospacing="0" w:after="0" w:afterAutospacing="0"/>
        <w:ind w:left="0" w:firstLine="567"/>
        <w:jc w:val="both"/>
      </w:pPr>
      <w:proofErr w:type="spellStart"/>
      <w:r w:rsidRPr="007222D4">
        <w:t>furnizarea</w:t>
      </w:r>
      <w:proofErr w:type="spellEnd"/>
      <w:r w:rsidRPr="007222D4">
        <w:t xml:space="preserve"> </w:t>
      </w:r>
      <w:proofErr w:type="spellStart"/>
      <w:r w:rsidRPr="007222D4">
        <w:t>documentelor</w:t>
      </w:r>
      <w:proofErr w:type="spellEnd"/>
      <w:r w:rsidRPr="007222D4">
        <w:t xml:space="preserve"> </w:t>
      </w:r>
      <w:proofErr w:type="spellStart"/>
      <w:r w:rsidRPr="007222D4">
        <w:t>necesare</w:t>
      </w:r>
      <w:proofErr w:type="spellEnd"/>
      <w:r w:rsidRPr="007222D4">
        <w:t xml:space="preserve"> </w:t>
      </w:r>
      <w:proofErr w:type="spellStart"/>
      <w:r w:rsidRPr="007222D4">
        <w:t>pentru</w:t>
      </w:r>
      <w:proofErr w:type="spellEnd"/>
      <w:r w:rsidRPr="007222D4">
        <w:t xml:space="preserve"> </w:t>
      </w:r>
      <w:proofErr w:type="spellStart"/>
      <w:r w:rsidRPr="007222D4">
        <w:t>înmatricularea</w:t>
      </w:r>
      <w:proofErr w:type="spellEnd"/>
      <w:r w:rsidRPr="007222D4">
        <w:t xml:space="preserve"> </w:t>
      </w:r>
      <w:proofErr w:type="spellStart"/>
      <w:r w:rsidRPr="007222D4">
        <w:t>și</w:t>
      </w:r>
      <w:proofErr w:type="spellEnd"/>
      <w:r w:rsidRPr="007222D4">
        <w:t xml:space="preserve"> </w:t>
      </w:r>
      <w:proofErr w:type="spellStart"/>
      <w:r w:rsidRPr="007222D4">
        <w:t>exploatarea</w:t>
      </w:r>
      <w:proofErr w:type="spellEnd"/>
      <w:r w:rsidRPr="007222D4">
        <w:t xml:space="preserve"> </w:t>
      </w:r>
      <w:proofErr w:type="spellStart"/>
      <w:r w:rsidRPr="007222D4">
        <w:t>legală</w:t>
      </w:r>
      <w:proofErr w:type="spellEnd"/>
      <w:r w:rsidRPr="007222D4">
        <w:t xml:space="preserve"> a </w:t>
      </w:r>
      <w:proofErr w:type="spellStart"/>
      <w:r w:rsidRPr="007222D4">
        <w:t>vehiculelor</w:t>
      </w:r>
      <w:proofErr w:type="spellEnd"/>
      <w:r w:rsidRPr="007222D4">
        <w:t xml:space="preserve"> </w:t>
      </w:r>
      <w:proofErr w:type="spellStart"/>
      <w:r w:rsidRPr="007222D4">
        <w:t>în</w:t>
      </w:r>
      <w:proofErr w:type="spellEnd"/>
      <w:r w:rsidRPr="007222D4">
        <w:t xml:space="preserve"> </w:t>
      </w:r>
      <w:proofErr w:type="spellStart"/>
      <w:r w:rsidRPr="007222D4">
        <w:t>Republica</w:t>
      </w:r>
      <w:proofErr w:type="spellEnd"/>
      <w:r w:rsidRPr="007222D4">
        <w:t xml:space="preserve"> Moldova; </w:t>
      </w:r>
    </w:p>
    <w:p w14:paraId="7E220453" w14:textId="77777777" w:rsidR="007222D4" w:rsidRPr="007222D4" w:rsidRDefault="007222D4" w:rsidP="006B4C7C">
      <w:pPr>
        <w:pStyle w:val="NormalWeb"/>
        <w:numPr>
          <w:ilvl w:val="0"/>
          <w:numId w:val="39"/>
        </w:numPr>
        <w:tabs>
          <w:tab w:val="clear" w:pos="720"/>
          <w:tab w:val="num" w:pos="360"/>
        </w:tabs>
        <w:spacing w:before="0" w:beforeAutospacing="0" w:after="0" w:afterAutospacing="0"/>
        <w:ind w:left="0" w:firstLine="567"/>
        <w:jc w:val="both"/>
        <w:rPr>
          <w:lang w:val="it-IT"/>
        </w:rPr>
      </w:pPr>
      <w:r w:rsidRPr="007222D4">
        <w:rPr>
          <w:lang w:val="it-IT"/>
        </w:rPr>
        <w:t xml:space="preserve">asigurarea serviciilor de garanție și service în condițiile stabilite prin documentația de atribuire și Contract. </w:t>
      </w:r>
    </w:p>
    <w:p w14:paraId="7A0CEF11" w14:textId="77777777" w:rsidR="007222D4" w:rsidRPr="007222D4" w:rsidRDefault="007222D4" w:rsidP="007222D4">
      <w:pPr>
        <w:pStyle w:val="NormalWeb"/>
        <w:spacing w:before="0" w:beforeAutospacing="0" w:after="0" w:afterAutospacing="0"/>
        <w:ind w:firstLine="567"/>
        <w:jc w:val="both"/>
        <w:rPr>
          <w:lang w:val="it-IT"/>
        </w:rPr>
      </w:pPr>
      <w:r w:rsidRPr="007222D4">
        <w:rPr>
          <w:lang w:val="it-IT"/>
        </w:rPr>
        <w:t>Toate componentele, echipamentele și accesoriile necesare funcționării normale și în condiții de siguranță a Bunurilor vor fi incluse în furnizare, chiar dacă anumite elemente auxiliare nu sunt menționate separat, în măsura în care acestea fac parte din configurația tehnică necesară funcționării Bunului ofertat.</w:t>
      </w:r>
    </w:p>
    <w:p w14:paraId="0B159931" w14:textId="77777777" w:rsidR="007222D4" w:rsidRPr="008A1C39" w:rsidRDefault="007222D4" w:rsidP="008A1C39">
      <w:pPr>
        <w:pStyle w:val="NormalWeb"/>
        <w:spacing w:before="0" w:beforeAutospacing="0" w:after="0" w:afterAutospacing="0"/>
        <w:ind w:firstLine="567"/>
        <w:jc w:val="both"/>
        <w:rPr>
          <w:lang w:val="it-IT"/>
        </w:rPr>
      </w:pPr>
    </w:p>
    <w:p w14:paraId="2FECC4C2" w14:textId="50BDF7E4" w:rsidR="008A1C39" w:rsidRPr="008A1C39" w:rsidRDefault="008A1C39" w:rsidP="008A1C39">
      <w:pPr>
        <w:spacing w:before="0" w:after="0"/>
        <w:ind w:firstLine="567"/>
        <w:jc w:val="both"/>
        <w:outlineLvl w:val="2"/>
        <w:rPr>
          <w:rFonts w:ascii="Times New Roman" w:hAnsi="Times New Roman"/>
          <w:b/>
          <w:bCs/>
          <w:snapToGrid/>
          <w:sz w:val="27"/>
          <w:szCs w:val="27"/>
          <w:lang w:val="it-IT"/>
        </w:rPr>
      </w:pPr>
      <w:r w:rsidRPr="008A1C39">
        <w:rPr>
          <w:rFonts w:ascii="Times New Roman" w:hAnsi="Times New Roman"/>
          <w:b/>
          <w:bCs/>
          <w:snapToGrid/>
          <w:sz w:val="27"/>
          <w:szCs w:val="27"/>
          <w:lang w:val="it-IT"/>
        </w:rPr>
        <w:t>1.</w:t>
      </w:r>
      <w:r w:rsidR="007222D4">
        <w:rPr>
          <w:rFonts w:ascii="Times New Roman" w:hAnsi="Times New Roman"/>
          <w:b/>
          <w:bCs/>
          <w:snapToGrid/>
          <w:sz w:val="27"/>
          <w:szCs w:val="27"/>
          <w:lang w:val="it-IT"/>
        </w:rPr>
        <w:t>3</w:t>
      </w:r>
      <w:r w:rsidRPr="008A1C39">
        <w:rPr>
          <w:rFonts w:ascii="Times New Roman" w:hAnsi="Times New Roman"/>
          <w:b/>
          <w:bCs/>
          <w:snapToGrid/>
          <w:sz w:val="27"/>
          <w:szCs w:val="27"/>
          <w:lang w:val="it-IT"/>
        </w:rPr>
        <w:t>. Locul livr</w:t>
      </w:r>
      <w:r w:rsidR="007222D4">
        <w:rPr>
          <w:rFonts w:ascii="Times New Roman" w:hAnsi="Times New Roman"/>
          <w:b/>
          <w:bCs/>
          <w:snapToGrid/>
          <w:sz w:val="27"/>
          <w:szCs w:val="27"/>
          <w:lang w:val="it-IT"/>
        </w:rPr>
        <w:t>ării</w:t>
      </w:r>
    </w:p>
    <w:p w14:paraId="6A7C01F3" w14:textId="77777777" w:rsidR="007222D4" w:rsidRPr="007222D4" w:rsidRDefault="007222D4" w:rsidP="007222D4">
      <w:pPr>
        <w:spacing w:before="0" w:after="0"/>
        <w:ind w:firstLine="567"/>
        <w:jc w:val="both"/>
        <w:rPr>
          <w:rFonts w:ascii="Times New Roman" w:hAnsi="Times New Roman"/>
          <w:snapToGrid/>
          <w:sz w:val="24"/>
          <w:szCs w:val="24"/>
          <w:lang w:val="it-IT"/>
        </w:rPr>
      </w:pPr>
      <w:r w:rsidRPr="007222D4">
        <w:rPr>
          <w:rFonts w:ascii="Times New Roman" w:hAnsi="Times New Roman"/>
          <w:snapToGrid/>
          <w:sz w:val="24"/>
          <w:szCs w:val="24"/>
          <w:lang w:val="it-IT"/>
        </w:rPr>
        <w:t>Bunurile vor fi livrate la:</w:t>
      </w:r>
    </w:p>
    <w:p w14:paraId="3263B68C" w14:textId="77777777" w:rsidR="007222D4" w:rsidRPr="007222D4" w:rsidRDefault="007222D4" w:rsidP="007222D4">
      <w:pPr>
        <w:spacing w:before="0" w:after="0"/>
        <w:ind w:firstLine="567"/>
        <w:jc w:val="both"/>
        <w:rPr>
          <w:rFonts w:ascii="Times New Roman" w:hAnsi="Times New Roman"/>
          <w:b/>
          <w:bCs/>
          <w:snapToGrid/>
          <w:sz w:val="24"/>
          <w:szCs w:val="24"/>
          <w:lang w:val="it-IT"/>
        </w:rPr>
      </w:pPr>
      <w:r w:rsidRPr="007222D4">
        <w:rPr>
          <w:rFonts w:ascii="Times New Roman" w:hAnsi="Times New Roman"/>
          <w:b/>
          <w:bCs/>
          <w:snapToGrid/>
          <w:sz w:val="24"/>
          <w:szCs w:val="24"/>
          <w:lang w:val="it-IT"/>
        </w:rPr>
        <w:t>Inspectoratul General de Carabinieri, depozitul Cumpărătorului, mun. Chișinău, str. Testimițeanu nr. 31A, Republica Moldova.</w:t>
      </w:r>
    </w:p>
    <w:p w14:paraId="365EE896" w14:textId="77777777" w:rsidR="007222D4" w:rsidRPr="007222D4" w:rsidRDefault="007222D4" w:rsidP="007222D4">
      <w:pPr>
        <w:spacing w:before="0" w:after="0"/>
        <w:ind w:firstLine="567"/>
        <w:jc w:val="both"/>
        <w:rPr>
          <w:rFonts w:ascii="Times New Roman" w:hAnsi="Times New Roman"/>
          <w:snapToGrid/>
          <w:sz w:val="24"/>
          <w:szCs w:val="24"/>
          <w:lang w:val="it-IT"/>
        </w:rPr>
      </w:pPr>
      <w:r w:rsidRPr="007222D4">
        <w:rPr>
          <w:rFonts w:ascii="Times New Roman" w:hAnsi="Times New Roman"/>
          <w:snapToGrid/>
          <w:sz w:val="24"/>
          <w:szCs w:val="24"/>
          <w:lang w:val="it-IT"/>
        </w:rPr>
        <w:t>Livrarea se va efectua în condiții</w:t>
      </w:r>
      <w:r w:rsidRPr="007222D4">
        <w:rPr>
          <w:rFonts w:ascii="Times New Roman" w:hAnsi="Times New Roman"/>
          <w:b/>
          <w:bCs/>
          <w:snapToGrid/>
          <w:sz w:val="24"/>
          <w:szCs w:val="24"/>
          <w:lang w:val="it-IT"/>
        </w:rPr>
        <w:t xml:space="preserve"> DDP (Delivered Duty Paid), Incoterms® 2020, </w:t>
      </w:r>
      <w:r w:rsidRPr="007222D4">
        <w:rPr>
          <w:rFonts w:ascii="Times New Roman" w:hAnsi="Times New Roman"/>
          <w:snapToGrid/>
          <w:sz w:val="24"/>
          <w:szCs w:val="24"/>
          <w:lang w:val="it-IT"/>
        </w:rPr>
        <w:t>conform cerințelor documentației de atribuire și prevederilor Contractului.</w:t>
      </w:r>
    </w:p>
    <w:p w14:paraId="720D8028" w14:textId="77777777" w:rsidR="007222D4" w:rsidRPr="007222D4" w:rsidRDefault="007222D4" w:rsidP="007222D4">
      <w:pPr>
        <w:spacing w:before="0" w:after="0"/>
        <w:ind w:firstLine="567"/>
        <w:jc w:val="both"/>
        <w:rPr>
          <w:rFonts w:ascii="Times New Roman" w:hAnsi="Times New Roman"/>
          <w:snapToGrid/>
          <w:sz w:val="24"/>
          <w:szCs w:val="24"/>
          <w:lang w:val="it-IT"/>
        </w:rPr>
      </w:pPr>
      <w:r w:rsidRPr="007222D4">
        <w:rPr>
          <w:rFonts w:ascii="Times New Roman" w:hAnsi="Times New Roman"/>
          <w:snapToGrid/>
          <w:sz w:val="24"/>
          <w:szCs w:val="24"/>
          <w:lang w:val="it-IT"/>
        </w:rPr>
        <w:t>Transportarea, manipularea și descărcarea Bunurilor la locul indicat vor fi asigurate integral de Furnizor și vor fi incluse în prețul ofertat.</w:t>
      </w:r>
    </w:p>
    <w:p w14:paraId="59334A98" w14:textId="77777777" w:rsidR="008A1C39" w:rsidRPr="008A1C39" w:rsidRDefault="008A1C39" w:rsidP="008A1C39">
      <w:pPr>
        <w:spacing w:before="0" w:after="0"/>
        <w:ind w:firstLine="567"/>
        <w:jc w:val="both"/>
        <w:rPr>
          <w:rFonts w:ascii="Times New Roman" w:hAnsi="Times New Roman"/>
          <w:snapToGrid/>
          <w:sz w:val="24"/>
          <w:szCs w:val="24"/>
          <w:lang w:val="it-IT"/>
        </w:rPr>
      </w:pPr>
    </w:p>
    <w:p w14:paraId="67D37472" w14:textId="25533A1C" w:rsidR="008A1C39" w:rsidRPr="008A1C39" w:rsidRDefault="008A1C39" w:rsidP="008A1C39">
      <w:pPr>
        <w:spacing w:before="0" w:after="0"/>
        <w:ind w:firstLine="567"/>
        <w:jc w:val="both"/>
        <w:outlineLvl w:val="2"/>
        <w:rPr>
          <w:rFonts w:ascii="Times New Roman" w:hAnsi="Times New Roman"/>
          <w:b/>
          <w:bCs/>
          <w:snapToGrid/>
          <w:sz w:val="27"/>
          <w:szCs w:val="27"/>
          <w:lang w:val="it-IT"/>
        </w:rPr>
      </w:pPr>
      <w:r w:rsidRPr="008A1C39">
        <w:rPr>
          <w:rFonts w:ascii="Times New Roman" w:hAnsi="Times New Roman"/>
          <w:b/>
          <w:bCs/>
          <w:snapToGrid/>
          <w:sz w:val="27"/>
          <w:szCs w:val="27"/>
          <w:lang w:val="it-IT"/>
        </w:rPr>
        <w:t>1.</w:t>
      </w:r>
      <w:r w:rsidR="002678A2">
        <w:rPr>
          <w:rFonts w:ascii="Times New Roman" w:hAnsi="Times New Roman"/>
          <w:b/>
          <w:bCs/>
          <w:snapToGrid/>
          <w:sz w:val="27"/>
          <w:szCs w:val="27"/>
          <w:lang w:val="it-IT"/>
        </w:rPr>
        <w:t>4</w:t>
      </w:r>
      <w:r w:rsidRPr="008A1C39">
        <w:rPr>
          <w:rFonts w:ascii="Times New Roman" w:hAnsi="Times New Roman"/>
          <w:b/>
          <w:bCs/>
          <w:snapToGrid/>
          <w:sz w:val="27"/>
          <w:szCs w:val="27"/>
          <w:lang w:val="it-IT"/>
        </w:rPr>
        <w:t>. Termenul de livrare</w:t>
      </w:r>
    </w:p>
    <w:p w14:paraId="48AE131D" w14:textId="6C550CDB" w:rsidR="007222D4" w:rsidRPr="007222D4" w:rsidRDefault="007222D4" w:rsidP="007222D4">
      <w:pPr>
        <w:spacing w:before="0" w:after="0"/>
        <w:ind w:firstLine="567"/>
        <w:jc w:val="both"/>
        <w:rPr>
          <w:rFonts w:ascii="Times New Roman" w:hAnsi="Times New Roman"/>
          <w:snapToGrid/>
          <w:sz w:val="24"/>
          <w:szCs w:val="24"/>
          <w:lang w:val="it-IT"/>
        </w:rPr>
      </w:pPr>
      <w:r>
        <w:rPr>
          <w:rFonts w:ascii="Times New Roman" w:hAnsi="Times New Roman"/>
          <w:b/>
          <w:bCs/>
          <w:snapToGrid/>
          <w:sz w:val="24"/>
          <w:szCs w:val="24"/>
          <w:lang w:val="it-IT"/>
        </w:rPr>
        <w:t>T</w:t>
      </w:r>
      <w:r w:rsidRPr="007222D4">
        <w:rPr>
          <w:rFonts w:ascii="Times New Roman" w:hAnsi="Times New Roman"/>
          <w:b/>
          <w:bCs/>
          <w:snapToGrid/>
          <w:sz w:val="24"/>
          <w:szCs w:val="24"/>
          <w:lang w:val="it-IT"/>
        </w:rPr>
        <w:t>ermenul maxim de livrare a Bunurilor este până la data de 30 martie 2027 inclusiv.</w:t>
      </w:r>
    </w:p>
    <w:p w14:paraId="59201002" w14:textId="77777777" w:rsidR="007222D4" w:rsidRPr="007222D4" w:rsidRDefault="007222D4" w:rsidP="007222D4">
      <w:pPr>
        <w:spacing w:before="0" w:after="0"/>
        <w:ind w:firstLine="567"/>
        <w:jc w:val="both"/>
        <w:rPr>
          <w:rFonts w:ascii="Times New Roman" w:hAnsi="Times New Roman"/>
          <w:snapToGrid/>
          <w:sz w:val="24"/>
          <w:szCs w:val="24"/>
          <w:lang w:val="it-IT"/>
        </w:rPr>
      </w:pPr>
      <w:r w:rsidRPr="007222D4">
        <w:rPr>
          <w:rFonts w:ascii="Times New Roman" w:hAnsi="Times New Roman"/>
          <w:snapToGrid/>
          <w:sz w:val="24"/>
          <w:szCs w:val="24"/>
          <w:lang w:val="it-IT"/>
        </w:rPr>
        <w:t>Ofertantul va indica în oferta sa termenul de livrare propus pentru fiecare lot ofertat, fără a depăși termenul maxim stabilit de Autoritatea contractantă.</w:t>
      </w:r>
    </w:p>
    <w:p w14:paraId="3E12F9B7" w14:textId="77777777" w:rsidR="007222D4" w:rsidRPr="007222D4" w:rsidRDefault="007222D4" w:rsidP="007222D4">
      <w:pPr>
        <w:spacing w:before="0" w:after="0"/>
        <w:ind w:firstLine="567"/>
        <w:jc w:val="both"/>
        <w:rPr>
          <w:rFonts w:ascii="Times New Roman" w:hAnsi="Times New Roman"/>
          <w:snapToGrid/>
          <w:sz w:val="24"/>
          <w:szCs w:val="24"/>
          <w:lang w:val="it-IT"/>
        </w:rPr>
      </w:pPr>
      <w:r w:rsidRPr="007222D4">
        <w:rPr>
          <w:rFonts w:ascii="Times New Roman" w:hAnsi="Times New Roman"/>
          <w:snapToGrid/>
          <w:sz w:val="24"/>
          <w:szCs w:val="24"/>
          <w:lang w:val="it-IT"/>
        </w:rPr>
        <w:t>Bunurile vor fi considerate livrate numai după predarea acestora la locul stabilit, efectuarea verificărilor prevăzute de documentația de atribuire și semnarea documentelor de recepție de către reprezentanții autorizați ai Părților.</w:t>
      </w:r>
    </w:p>
    <w:p w14:paraId="67406518" w14:textId="77777777" w:rsidR="008A1C39" w:rsidRPr="008A1C39" w:rsidRDefault="008A1C39" w:rsidP="008A1C39">
      <w:pPr>
        <w:spacing w:before="0" w:after="0"/>
        <w:ind w:firstLine="567"/>
        <w:jc w:val="both"/>
        <w:rPr>
          <w:rFonts w:ascii="Times New Roman" w:hAnsi="Times New Roman"/>
          <w:snapToGrid/>
          <w:sz w:val="24"/>
          <w:szCs w:val="24"/>
          <w:lang w:val="it-IT"/>
        </w:rPr>
      </w:pPr>
    </w:p>
    <w:p w14:paraId="59AF7B68" w14:textId="7AD8914C" w:rsidR="008A1C39" w:rsidRPr="008A1C39" w:rsidRDefault="008A1C39" w:rsidP="008A1C39">
      <w:pPr>
        <w:spacing w:before="0" w:after="0"/>
        <w:ind w:firstLine="567"/>
        <w:jc w:val="both"/>
        <w:outlineLvl w:val="2"/>
        <w:rPr>
          <w:rFonts w:ascii="Times New Roman" w:hAnsi="Times New Roman"/>
          <w:b/>
          <w:bCs/>
          <w:snapToGrid/>
          <w:sz w:val="27"/>
          <w:szCs w:val="27"/>
          <w:lang w:val="it-IT"/>
        </w:rPr>
      </w:pPr>
      <w:r w:rsidRPr="008A1C39">
        <w:rPr>
          <w:rFonts w:ascii="Times New Roman" w:hAnsi="Times New Roman"/>
          <w:b/>
          <w:bCs/>
          <w:snapToGrid/>
          <w:sz w:val="27"/>
          <w:szCs w:val="27"/>
          <w:lang w:val="it-IT"/>
        </w:rPr>
        <w:t>1.</w:t>
      </w:r>
      <w:r w:rsidR="002678A2">
        <w:rPr>
          <w:rFonts w:ascii="Times New Roman" w:hAnsi="Times New Roman"/>
          <w:b/>
          <w:bCs/>
          <w:snapToGrid/>
          <w:sz w:val="27"/>
          <w:szCs w:val="27"/>
          <w:lang w:val="it-IT"/>
        </w:rPr>
        <w:t>5</w:t>
      </w:r>
      <w:r w:rsidRPr="008A1C39">
        <w:rPr>
          <w:rFonts w:ascii="Times New Roman" w:hAnsi="Times New Roman"/>
          <w:b/>
          <w:bCs/>
          <w:snapToGrid/>
          <w:sz w:val="27"/>
          <w:szCs w:val="27"/>
          <w:lang w:val="it-IT"/>
        </w:rPr>
        <w:t xml:space="preserve">. Cerințe </w:t>
      </w:r>
      <w:r w:rsidR="007222D4">
        <w:rPr>
          <w:rFonts w:ascii="Times New Roman" w:hAnsi="Times New Roman"/>
          <w:b/>
          <w:bCs/>
          <w:snapToGrid/>
          <w:sz w:val="27"/>
          <w:szCs w:val="27"/>
          <w:lang w:val="it-IT"/>
        </w:rPr>
        <w:t>p</w:t>
      </w:r>
      <w:r w:rsidR="007222D4" w:rsidRPr="007222D4">
        <w:rPr>
          <w:rFonts w:ascii="Times New Roman" w:hAnsi="Times New Roman"/>
          <w:b/>
          <w:bCs/>
          <w:snapToGrid/>
          <w:sz w:val="27"/>
          <w:szCs w:val="27"/>
          <w:lang w:val="it-IT"/>
        </w:rPr>
        <w:t>rivind oferta tehnică</w:t>
      </w:r>
    </w:p>
    <w:p w14:paraId="60D90FD2" w14:textId="77777777" w:rsidR="007222D4" w:rsidRPr="007222D4" w:rsidRDefault="007222D4" w:rsidP="007222D4">
      <w:pPr>
        <w:spacing w:before="0" w:after="0"/>
        <w:ind w:firstLine="567"/>
        <w:jc w:val="both"/>
        <w:rPr>
          <w:rFonts w:ascii="Times New Roman" w:hAnsi="Times New Roman"/>
          <w:snapToGrid/>
          <w:sz w:val="24"/>
          <w:szCs w:val="24"/>
          <w:lang w:val="it-IT"/>
        </w:rPr>
      </w:pPr>
      <w:r w:rsidRPr="007222D4">
        <w:rPr>
          <w:rFonts w:ascii="Times New Roman" w:hAnsi="Times New Roman"/>
          <w:snapToGrid/>
          <w:sz w:val="24"/>
          <w:szCs w:val="24"/>
          <w:lang w:val="it-IT"/>
        </w:rPr>
        <w:t xml:space="preserve">Bunurile ofertate trebuie să respecte integral cerințele tehnice minime stabilite în </w:t>
      </w:r>
      <w:r w:rsidRPr="007222D4">
        <w:rPr>
          <w:rFonts w:ascii="Times New Roman" w:hAnsi="Times New Roman"/>
          <w:b/>
          <w:bCs/>
          <w:snapToGrid/>
          <w:sz w:val="24"/>
          <w:szCs w:val="24"/>
          <w:lang w:val="it-IT"/>
        </w:rPr>
        <w:t>Caietul de sarcini/Specificațiile tehnice</w:t>
      </w:r>
      <w:r w:rsidRPr="007222D4">
        <w:rPr>
          <w:rFonts w:ascii="Times New Roman" w:hAnsi="Times New Roman"/>
          <w:snapToGrid/>
          <w:sz w:val="24"/>
          <w:szCs w:val="24"/>
          <w:lang w:val="it-IT"/>
        </w:rPr>
        <w:t xml:space="preserve"> pentru lotul respectiv.</w:t>
      </w:r>
    </w:p>
    <w:p w14:paraId="0240DADD" w14:textId="77777777" w:rsidR="007222D4" w:rsidRPr="007222D4" w:rsidRDefault="007222D4" w:rsidP="007222D4">
      <w:pPr>
        <w:spacing w:before="0" w:after="0"/>
        <w:ind w:firstLine="567"/>
        <w:jc w:val="both"/>
        <w:rPr>
          <w:rFonts w:ascii="Times New Roman" w:hAnsi="Times New Roman"/>
          <w:snapToGrid/>
          <w:sz w:val="24"/>
          <w:szCs w:val="24"/>
          <w:lang w:val="it-IT"/>
        </w:rPr>
      </w:pPr>
      <w:r w:rsidRPr="007222D4">
        <w:rPr>
          <w:rFonts w:ascii="Times New Roman" w:hAnsi="Times New Roman"/>
          <w:snapToGrid/>
          <w:sz w:val="24"/>
          <w:szCs w:val="24"/>
          <w:lang w:val="it-IT"/>
        </w:rPr>
        <w:t>Pentru fiecare Bun ofertat, ofertantul va indica în mod clar cel puțin:</w:t>
      </w:r>
    </w:p>
    <w:p w14:paraId="0D18EF29" w14:textId="77777777" w:rsidR="007222D4" w:rsidRPr="007222D4" w:rsidRDefault="007222D4" w:rsidP="006B4C7C">
      <w:pPr>
        <w:numPr>
          <w:ilvl w:val="0"/>
          <w:numId w:val="40"/>
        </w:numPr>
        <w:spacing w:before="0" w:after="0"/>
        <w:ind w:left="0" w:firstLine="567"/>
        <w:jc w:val="both"/>
        <w:rPr>
          <w:rFonts w:ascii="Times New Roman" w:hAnsi="Times New Roman"/>
          <w:snapToGrid/>
          <w:sz w:val="24"/>
          <w:szCs w:val="24"/>
          <w:lang w:val="en-US"/>
        </w:rPr>
      </w:pPr>
      <w:proofErr w:type="spellStart"/>
      <w:r w:rsidRPr="007222D4">
        <w:rPr>
          <w:rFonts w:ascii="Times New Roman" w:hAnsi="Times New Roman"/>
          <w:snapToGrid/>
          <w:sz w:val="24"/>
          <w:szCs w:val="24"/>
          <w:lang w:val="en-US"/>
        </w:rPr>
        <w:t>producătorul</w:t>
      </w:r>
      <w:proofErr w:type="spellEnd"/>
      <w:r w:rsidRPr="007222D4">
        <w:rPr>
          <w:rFonts w:ascii="Times New Roman" w:hAnsi="Times New Roman"/>
          <w:snapToGrid/>
          <w:sz w:val="24"/>
          <w:szCs w:val="24"/>
          <w:lang w:val="en-US"/>
        </w:rPr>
        <w:t xml:space="preserve">; </w:t>
      </w:r>
    </w:p>
    <w:p w14:paraId="109BA515" w14:textId="77777777" w:rsidR="007222D4" w:rsidRPr="007222D4" w:rsidRDefault="007222D4" w:rsidP="006B4C7C">
      <w:pPr>
        <w:numPr>
          <w:ilvl w:val="0"/>
          <w:numId w:val="40"/>
        </w:numPr>
        <w:spacing w:before="0" w:after="0"/>
        <w:ind w:left="0" w:firstLine="567"/>
        <w:jc w:val="both"/>
        <w:rPr>
          <w:rFonts w:ascii="Times New Roman" w:hAnsi="Times New Roman"/>
          <w:snapToGrid/>
          <w:sz w:val="24"/>
          <w:szCs w:val="24"/>
          <w:lang w:val="en-US"/>
        </w:rPr>
      </w:pPr>
      <w:proofErr w:type="spellStart"/>
      <w:r w:rsidRPr="007222D4">
        <w:rPr>
          <w:rFonts w:ascii="Times New Roman" w:hAnsi="Times New Roman"/>
          <w:snapToGrid/>
          <w:sz w:val="24"/>
          <w:szCs w:val="24"/>
          <w:lang w:val="en-US"/>
        </w:rPr>
        <w:t>marca</w:t>
      </w:r>
      <w:proofErr w:type="spellEnd"/>
      <w:r w:rsidRPr="007222D4">
        <w:rPr>
          <w:rFonts w:ascii="Times New Roman" w:hAnsi="Times New Roman"/>
          <w:snapToGrid/>
          <w:sz w:val="24"/>
          <w:szCs w:val="24"/>
          <w:lang w:val="en-US"/>
        </w:rPr>
        <w:t xml:space="preserve">; </w:t>
      </w:r>
    </w:p>
    <w:p w14:paraId="3E18CF0A" w14:textId="77777777" w:rsidR="007222D4" w:rsidRPr="007222D4" w:rsidRDefault="007222D4" w:rsidP="006B4C7C">
      <w:pPr>
        <w:numPr>
          <w:ilvl w:val="0"/>
          <w:numId w:val="40"/>
        </w:numPr>
        <w:spacing w:before="0" w:after="0"/>
        <w:ind w:left="0" w:firstLine="567"/>
        <w:jc w:val="both"/>
        <w:rPr>
          <w:rFonts w:ascii="Times New Roman" w:hAnsi="Times New Roman"/>
          <w:snapToGrid/>
          <w:sz w:val="24"/>
          <w:szCs w:val="24"/>
          <w:lang w:val="en-US"/>
        </w:rPr>
      </w:pPr>
      <w:proofErr w:type="spellStart"/>
      <w:r w:rsidRPr="007222D4">
        <w:rPr>
          <w:rFonts w:ascii="Times New Roman" w:hAnsi="Times New Roman"/>
          <w:snapToGrid/>
          <w:sz w:val="24"/>
          <w:szCs w:val="24"/>
          <w:lang w:val="en-US"/>
        </w:rPr>
        <w:lastRenderedPageBreak/>
        <w:t>modelul</w:t>
      </w:r>
      <w:proofErr w:type="spellEnd"/>
      <w:r w:rsidRPr="007222D4">
        <w:rPr>
          <w:rFonts w:ascii="Times New Roman" w:hAnsi="Times New Roman"/>
          <w:snapToGrid/>
          <w:sz w:val="24"/>
          <w:szCs w:val="24"/>
          <w:lang w:val="en-US"/>
        </w:rPr>
        <w:t xml:space="preserve">; </w:t>
      </w:r>
    </w:p>
    <w:p w14:paraId="58CB9AF8" w14:textId="77777777" w:rsidR="007222D4" w:rsidRPr="007222D4" w:rsidRDefault="007222D4" w:rsidP="006B4C7C">
      <w:pPr>
        <w:numPr>
          <w:ilvl w:val="0"/>
          <w:numId w:val="40"/>
        </w:numPr>
        <w:spacing w:before="0" w:after="0"/>
        <w:ind w:left="0" w:firstLine="567"/>
        <w:jc w:val="both"/>
        <w:rPr>
          <w:rFonts w:ascii="Times New Roman" w:hAnsi="Times New Roman"/>
          <w:snapToGrid/>
          <w:sz w:val="24"/>
          <w:szCs w:val="24"/>
          <w:lang w:val="en-US"/>
        </w:rPr>
      </w:pPr>
      <w:proofErr w:type="spellStart"/>
      <w:r w:rsidRPr="007222D4">
        <w:rPr>
          <w:rFonts w:ascii="Times New Roman" w:hAnsi="Times New Roman"/>
          <w:snapToGrid/>
          <w:sz w:val="24"/>
          <w:szCs w:val="24"/>
          <w:lang w:val="en-US"/>
        </w:rPr>
        <w:t>țara</w:t>
      </w:r>
      <w:proofErr w:type="spellEnd"/>
      <w:r w:rsidRPr="007222D4">
        <w:rPr>
          <w:rFonts w:ascii="Times New Roman" w:hAnsi="Times New Roman"/>
          <w:snapToGrid/>
          <w:sz w:val="24"/>
          <w:szCs w:val="24"/>
          <w:lang w:val="en-US"/>
        </w:rPr>
        <w:t xml:space="preserve"> de </w:t>
      </w:r>
      <w:proofErr w:type="spellStart"/>
      <w:r w:rsidRPr="007222D4">
        <w:rPr>
          <w:rFonts w:ascii="Times New Roman" w:hAnsi="Times New Roman"/>
          <w:snapToGrid/>
          <w:sz w:val="24"/>
          <w:szCs w:val="24"/>
          <w:lang w:val="en-US"/>
        </w:rPr>
        <w:t>origine</w:t>
      </w:r>
      <w:proofErr w:type="spellEnd"/>
      <w:r w:rsidRPr="007222D4">
        <w:rPr>
          <w:rFonts w:ascii="Times New Roman" w:hAnsi="Times New Roman"/>
          <w:snapToGrid/>
          <w:sz w:val="24"/>
          <w:szCs w:val="24"/>
          <w:lang w:val="en-US"/>
        </w:rPr>
        <w:t xml:space="preserve">; </w:t>
      </w:r>
    </w:p>
    <w:p w14:paraId="160506A5" w14:textId="77777777" w:rsidR="007222D4" w:rsidRPr="007222D4" w:rsidRDefault="007222D4" w:rsidP="006B4C7C">
      <w:pPr>
        <w:numPr>
          <w:ilvl w:val="0"/>
          <w:numId w:val="40"/>
        </w:numPr>
        <w:spacing w:before="0" w:after="0"/>
        <w:ind w:left="0" w:firstLine="567"/>
        <w:jc w:val="both"/>
        <w:rPr>
          <w:rFonts w:ascii="Times New Roman" w:hAnsi="Times New Roman"/>
          <w:snapToGrid/>
          <w:sz w:val="24"/>
          <w:szCs w:val="24"/>
          <w:lang w:val="en-US"/>
        </w:rPr>
      </w:pPr>
      <w:proofErr w:type="spellStart"/>
      <w:r w:rsidRPr="007222D4">
        <w:rPr>
          <w:rFonts w:ascii="Times New Roman" w:hAnsi="Times New Roman"/>
          <w:snapToGrid/>
          <w:sz w:val="24"/>
          <w:szCs w:val="24"/>
          <w:lang w:val="en-US"/>
        </w:rPr>
        <w:t>anul</w:t>
      </w:r>
      <w:proofErr w:type="spellEnd"/>
      <w:r w:rsidRPr="007222D4">
        <w:rPr>
          <w:rFonts w:ascii="Times New Roman" w:hAnsi="Times New Roman"/>
          <w:snapToGrid/>
          <w:sz w:val="24"/>
          <w:szCs w:val="24"/>
          <w:lang w:val="en-US"/>
        </w:rPr>
        <w:t xml:space="preserve"> </w:t>
      </w:r>
      <w:proofErr w:type="spellStart"/>
      <w:r w:rsidRPr="007222D4">
        <w:rPr>
          <w:rFonts w:ascii="Times New Roman" w:hAnsi="Times New Roman"/>
          <w:snapToGrid/>
          <w:sz w:val="24"/>
          <w:szCs w:val="24"/>
          <w:lang w:val="en-US"/>
        </w:rPr>
        <w:t>fabricației</w:t>
      </w:r>
      <w:proofErr w:type="spellEnd"/>
      <w:r w:rsidRPr="007222D4">
        <w:rPr>
          <w:rFonts w:ascii="Times New Roman" w:hAnsi="Times New Roman"/>
          <w:snapToGrid/>
          <w:sz w:val="24"/>
          <w:szCs w:val="24"/>
          <w:lang w:val="en-US"/>
        </w:rPr>
        <w:t xml:space="preserve">; </w:t>
      </w:r>
    </w:p>
    <w:p w14:paraId="59DCA6A8" w14:textId="77777777" w:rsidR="007222D4" w:rsidRPr="007222D4" w:rsidRDefault="007222D4" w:rsidP="006B4C7C">
      <w:pPr>
        <w:numPr>
          <w:ilvl w:val="0"/>
          <w:numId w:val="40"/>
        </w:numPr>
        <w:spacing w:before="0" w:after="0"/>
        <w:ind w:left="0" w:firstLine="567"/>
        <w:jc w:val="both"/>
        <w:rPr>
          <w:rFonts w:ascii="Times New Roman" w:hAnsi="Times New Roman"/>
          <w:snapToGrid/>
          <w:sz w:val="24"/>
          <w:szCs w:val="24"/>
          <w:lang w:val="en-US"/>
        </w:rPr>
      </w:pPr>
      <w:proofErr w:type="spellStart"/>
      <w:r w:rsidRPr="007222D4">
        <w:rPr>
          <w:rFonts w:ascii="Times New Roman" w:hAnsi="Times New Roman"/>
          <w:snapToGrid/>
          <w:sz w:val="24"/>
          <w:szCs w:val="24"/>
          <w:lang w:val="en-US"/>
        </w:rPr>
        <w:t>modelul</w:t>
      </w:r>
      <w:proofErr w:type="spellEnd"/>
      <w:r w:rsidRPr="007222D4">
        <w:rPr>
          <w:rFonts w:ascii="Times New Roman" w:hAnsi="Times New Roman"/>
          <w:snapToGrid/>
          <w:sz w:val="24"/>
          <w:szCs w:val="24"/>
          <w:lang w:val="en-US"/>
        </w:rPr>
        <w:t>/</w:t>
      </w:r>
      <w:proofErr w:type="spellStart"/>
      <w:r w:rsidRPr="007222D4">
        <w:rPr>
          <w:rFonts w:ascii="Times New Roman" w:hAnsi="Times New Roman"/>
          <w:snapToGrid/>
          <w:sz w:val="24"/>
          <w:szCs w:val="24"/>
          <w:lang w:val="en-US"/>
        </w:rPr>
        <w:t>tipul</w:t>
      </w:r>
      <w:proofErr w:type="spellEnd"/>
      <w:r w:rsidRPr="007222D4">
        <w:rPr>
          <w:rFonts w:ascii="Times New Roman" w:hAnsi="Times New Roman"/>
          <w:snapToGrid/>
          <w:sz w:val="24"/>
          <w:szCs w:val="24"/>
          <w:lang w:val="en-US"/>
        </w:rPr>
        <w:t xml:space="preserve"> </w:t>
      </w:r>
      <w:proofErr w:type="spellStart"/>
      <w:r w:rsidRPr="007222D4">
        <w:rPr>
          <w:rFonts w:ascii="Times New Roman" w:hAnsi="Times New Roman"/>
          <w:snapToGrid/>
          <w:sz w:val="24"/>
          <w:szCs w:val="24"/>
          <w:lang w:val="en-US"/>
        </w:rPr>
        <w:t>șasiului</w:t>
      </w:r>
      <w:proofErr w:type="spellEnd"/>
      <w:r w:rsidRPr="007222D4">
        <w:rPr>
          <w:rFonts w:ascii="Times New Roman" w:hAnsi="Times New Roman"/>
          <w:snapToGrid/>
          <w:sz w:val="24"/>
          <w:szCs w:val="24"/>
          <w:lang w:val="en-US"/>
        </w:rPr>
        <w:t xml:space="preserve">; </w:t>
      </w:r>
    </w:p>
    <w:p w14:paraId="00F25626" w14:textId="77777777" w:rsidR="007222D4" w:rsidRPr="007222D4" w:rsidRDefault="007222D4" w:rsidP="006B4C7C">
      <w:pPr>
        <w:numPr>
          <w:ilvl w:val="0"/>
          <w:numId w:val="40"/>
        </w:numPr>
        <w:spacing w:before="0" w:after="0"/>
        <w:ind w:left="0" w:firstLine="567"/>
        <w:jc w:val="both"/>
        <w:rPr>
          <w:rFonts w:ascii="Times New Roman" w:hAnsi="Times New Roman"/>
          <w:snapToGrid/>
          <w:sz w:val="24"/>
          <w:szCs w:val="24"/>
          <w:lang w:val="en-US"/>
        </w:rPr>
      </w:pPr>
      <w:proofErr w:type="spellStart"/>
      <w:r w:rsidRPr="007222D4">
        <w:rPr>
          <w:rFonts w:ascii="Times New Roman" w:hAnsi="Times New Roman"/>
          <w:snapToGrid/>
          <w:sz w:val="24"/>
          <w:szCs w:val="24"/>
          <w:lang w:val="en-US"/>
        </w:rPr>
        <w:t>caracteristicile</w:t>
      </w:r>
      <w:proofErr w:type="spellEnd"/>
      <w:r w:rsidRPr="007222D4">
        <w:rPr>
          <w:rFonts w:ascii="Times New Roman" w:hAnsi="Times New Roman"/>
          <w:snapToGrid/>
          <w:sz w:val="24"/>
          <w:szCs w:val="24"/>
          <w:lang w:val="en-US"/>
        </w:rPr>
        <w:t xml:space="preserve"> </w:t>
      </w:r>
      <w:proofErr w:type="spellStart"/>
      <w:r w:rsidRPr="007222D4">
        <w:rPr>
          <w:rFonts w:ascii="Times New Roman" w:hAnsi="Times New Roman"/>
          <w:snapToGrid/>
          <w:sz w:val="24"/>
          <w:szCs w:val="24"/>
          <w:lang w:val="en-US"/>
        </w:rPr>
        <w:t>motorului</w:t>
      </w:r>
      <w:proofErr w:type="spellEnd"/>
      <w:r w:rsidRPr="007222D4">
        <w:rPr>
          <w:rFonts w:ascii="Times New Roman" w:hAnsi="Times New Roman"/>
          <w:snapToGrid/>
          <w:sz w:val="24"/>
          <w:szCs w:val="24"/>
          <w:lang w:val="en-US"/>
        </w:rPr>
        <w:t xml:space="preserve">; </w:t>
      </w:r>
    </w:p>
    <w:p w14:paraId="6BDF9E7C" w14:textId="77777777" w:rsidR="007222D4" w:rsidRPr="007222D4" w:rsidRDefault="007222D4" w:rsidP="006B4C7C">
      <w:pPr>
        <w:numPr>
          <w:ilvl w:val="0"/>
          <w:numId w:val="40"/>
        </w:numPr>
        <w:spacing w:before="0" w:after="0"/>
        <w:ind w:left="0" w:firstLine="567"/>
        <w:jc w:val="both"/>
        <w:rPr>
          <w:rFonts w:ascii="Times New Roman" w:hAnsi="Times New Roman"/>
          <w:snapToGrid/>
          <w:sz w:val="24"/>
          <w:szCs w:val="24"/>
          <w:lang w:val="en-US"/>
        </w:rPr>
      </w:pPr>
      <w:r w:rsidRPr="007222D4">
        <w:rPr>
          <w:rFonts w:ascii="Times New Roman" w:hAnsi="Times New Roman"/>
          <w:snapToGrid/>
          <w:sz w:val="24"/>
          <w:szCs w:val="24"/>
          <w:lang w:val="en-US"/>
        </w:rPr>
        <w:t xml:space="preserve">masa </w:t>
      </w:r>
      <w:proofErr w:type="spellStart"/>
      <w:r w:rsidRPr="007222D4">
        <w:rPr>
          <w:rFonts w:ascii="Times New Roman" w:hAnsi="Times New Roman"/>
          <w:snapToGrid/>
          <w:sz w:val="24"/>
          <w:szCs w:val="24"/>
          <w:lang w:val="en-US"/>
        </w:rPr>
        <w:t>totală</w:t>
      </w:r>
      <w:proofErr w:type="spellEnd"/>
      <w:r w:rsidRPr="007222D4">
        <w:rPr>
          <w:rFonts w:ascii="Times New Roman" w:hAnsi="Times New Roman"/>
          <w:snapToGrid/>
          <w:sz w:val="24"/>
          <w:szCs w:val="24"/>
          <w:lang w:val="en-US"/>
        </w:rPr>
        <w:t xml:space="preserve"> </w:t>
      </w:r>
      <w:proofErr w:type="spellStart"/>
      <w:r w:rsidRPr="007222D4">
        <w:rPr>
          <w:rFonts w:ascii="Times New Roman" w:hAnsi="Times New Roman"/>
          <w:snapToGrid/>
          <w:sz w:val="24"/>
          <w:szCs w:val="24"/>
          <w:lang w:val="en-US"/>
        </w:rPr>
        <w:t>autorizată</w:t>
      </w:r>
      <w:proofErr w:type="spellEnd"/>
      <w:r w:rsidRPr="007222D4">
        <w:rPr>
          <w:rFonts w:ascii="Times New Roman" w:hAnsi="Times New Roman"/>
          <w:snapToGrid/>
          <w:sz w:val="24"/>
          <w:szCs w:val="24"/>
          <w:lang w:val="en-US"/>
        </w:rPr>
        <w:t xml:space="preserve">; </w:t>
      </w:r>
    </w:p>
    <w:p w14:paraId="7CCFDB1A" w14:textId="77777777" w:rsidR="007222D4" w:rsidRPr="007222D4" w:rsidRDefault="007222D4" w:rsidP="006B4C7C">
      <w:pPr>
        <w:numPr>
          <w:ilvl w:val="0"/>
          <w:numId w:val="40"/>
        </w:numPr>
        <w:spacing w:before="0" w:after="0"/>
        <w:ind w:left="0" w:firstLine="567"/>
        <w:jc w:val="both"/>
        <w:rPr>
          <w:rFonts w:ascii="Times New Roman" w:hAnsi="Times New Roman"/>
          <w:snapToGrid/>
          <w:sz w:val="24"/>
          <w:szCs w:val="24"/>
          <w:lang w:val="en-US"/>
        </w:rPr>
      </w:pPr>
      <w:proofErr w:type="spellStart"/>
      <w:r w:rsidRPr="007222D4">
        <w:rPr>
          <w:rFonts w:ascii="Times New Roman" w:hAnsi="Times New Roman"/>
          <w:snapToGrid/>
          <w:sz w:val="24"/>
          <w:szCs w:val="24"/>
          <w:lang w:val="en-US"/>
        </w:rPr>
        <w:t>sarcina</w:t>
      </w:r>
      <w:proofErr w:type="spellEnd"/>
      <w:r w:rsidRPr="007222D4">
        <w:rPr>
          <w:rFonts w:ascii="Times New Roman" w:hAnsi="Times New Roman"/>
          <w:snapToGrid/>
          <w:sz w:val="24"/>
          <w:szCs w:val="24"/>
          <w:lang w:val="en-US"/>
        </w:rPr>
        <w:t xml:space="preserve"> </w:t>
      </w:r>
      <w:proofErr w:type="spellStart"/>
      <w:r w:rsidRPr="007222D4">
        <w:rPr>
          <w:rFonts w:ascii="Times New Roman" w:hAnsi="Times New Roman"/>
          <w:snapToGrid/>
          <w:sz w:val="24"/>
          <w:szCs w:val="24"/>
          <w:lang w:val="en-US"/>
        </w:rPr>
        <w:t>utilă</w:t>
      </w:r>
      <w:proofErr w:type="spellEnd"/>
      <w:r w:rsidRPr="007222D4">
        <w:rPr>
          <w:rFonts w:ascii="Times New Roman" w:hAnsi="Times New Roman"/>
          <w:snapToGrid/>
          <w:sz w:val="24"/>
          <w:szCs w:val="24"/>
          <w:lang w:val="en-US"/>
        </w:rPr>
        <w:t xml:space="preserve">; </w:t>
      </w:r>
    </w:p>
    <w:p w14:paraId="4D157AF1" w14:textId="77777777" w:rsidR="007222D4" w:rsidRPr="007222D4" w:rsidRDefault="007222D4" w:rsidP="006B4C7C">
      <w:pPr>
        <w:numPr>
          <w:ilvl w:val="0"/>
          <w:numId w:val="40"/>
        </w:numPr>
        <w:spacing w:before="0" w:after="0"/>
        <w:ind w:left="0" w:firstLine="567"/>
        <w:jc w:val="both"/>
        <w:rPr>
          <w:rFonts w:ascii="Times New Roman" w:hAnsi="Times New Roman"/>
          <w:snapToGrid/>
          <w:sz w:val="24"/>
          <w:szCs w:val="24"/>
          <w:lang w:val="en-US"/>
        </w:rPr>
      </w:pPr>
      <w:proofErr w:type="spellStart"/>
      <w:r w:rsidRPr="007222D4">
        <w:rPr>
          <w:rFonts w:ascii="Times New Roman" w:hAnsi="Times New Roman"/>
          <w:snapToGrid/>
          <w:sz w:val="24"/>
          <w:szCs w:val="24"/>
          <w:lang w:val="en-US"/>
        </w:rPr>
        <w:t>dimensiunile</w:t>
      </w:r>
      <w:proofErr w:type="spellEnd"/>
      <w:r w:rsidRPr="007222D4">
        <w:rPr>
          <w:rFonts w:ascii="Times New Roman" w:hAnsi="Times New Roman"/>
          <w:snapToGrid/>
          <w:sz w:val="24"/>
          <w:szCs w:val="24"/>
          <w:lang w:val="en-US"/>
        </w:rPr>
        <w:t xml:space="preserve"> </w:t>
      </w:r>
      <w:proofErr w:type="spellStart"/>
      <w:r w:rsidRPr="007222D4">
        <w:rPr>
          <w:rFonts w:ascii="Times New Roman" w:hAnsi="Times New Roman"/>
          <w:snapToGrid/>
          <w:sz w:val="24"/>
          <w:szCs w:val="24"/>
          <w:lang w:val="en-US"/>
        </w:rPr>
        <w:t>și</w:t>
      </w:r>
      <w:proofErr w:type="spellEnd"/>
      <w:r w:rsidRPr="007222D4">
        <w:rPr>
          <w:rFonts w:ascii="Times New Roman" w:hAnsi="Times New Roman"/>
          <w:snapToGrid/>
          <w:sz w:val="24"/>
          <w:szCs w:val="24"/>
          <w:lang w:val="en-US"/>
        </w:rPr>
        <w:t xml:space="preserve"> </w:t>
      </w:r>
      <w:proofErr w:type="spellStart"/>
      <w:r w:rsidRPr="007222D4">
        <w:rPr>
          <w:rFonts w:ascii="Times New Roman" w:hAnsi="Times New Roman"/>
          <w:snapToGrid/>
          <w:sz w:val="24"/>
          <w:szCs w:val="24"/>
          <w:lang w:val="en-US"/>
        </w:rPr>
        <w:t>caracteristicile</w:t>
      </w:r>
      <w:proofErr w:type="spellEnd"/>
      <w:r w:rsidRPr="007222D4">
        <w:rPr>
          <w:rFonts w:ascii="Times New Roman" w:hAnsi="Times New Roman"/>
          <w:snapToGrid/>
          <w:sz w:val="24"/>
          <w:szCs w:val="24"/>
          <w:lang w:val="en-US"/>
        </w:rPr>
        <w:t xml:space="preserve"> </w:t>
      </w:r>
      <w:proofErr w:type="spellStart"/>
      <w:r w:rsidRPr="007222D4">
        <w:rPr>
          <w:rFonts w:ascii="Times New Roman" w:hAnsi="Times New Roman"/>
          <w:snapToGrid/>
          <w:sz w:val="24"/>
          <w:szCs w:val="24"/>
          <w:lang w:val="en-US"/>
        </w:rPr>
        <w:t>suprastructurii</w:t>
      </w:r>
      <w:proofErr w:type="spellEnd"/>
      <w:r w:rsidRPr="007222D4">
        <w:rPr>
          <w:rFonts w:ascii="Times New Roman" w:hAnsi="Times New Roman"/>
          <w:snapToGrid/>
          <w:sz w:val="24"/>
          <w:szCs w:val="24"/>
          <w:lang w:val="en-US"/>
        </w:rPr>
        <w:t xml:space="preserve">; </w:t>
      </w:r>
    </w:p>
    <w:p w14:paraId="4C1A4B30" w14:textId="77777777" w:rsidR="007222D4" w:rsidRPr="007222D4" w:rsidRDefault="007222D4" w:rsidP="006B4C7C">
      <w:pPr>
        <w:numPr>
          <w:ilvl w:val="0"/>
          <w:numId w:val="40"/>
        </w:numPr>
        <w:spacing w:before="0" w:after="0"/>
        <w:ind w:left="0" w:firstLine="567"/>
        <w:jc w:val="both"/>
        <w:rPr>
          <w:rFonts w:ascii="Times New Roman" w:hAnsi="Times New Roman"/>
          <w:snapToGrid/>
          <w:sz w:val="24"/>
          <w:szCs w:val="24"/>
          <w:lang w:val="en-US"/>
        </w:rPr>
      </w:pPr>
      <w:proofErr w:type="spellStart"/>
      <w:r w:rsidRPr="007222D4">
        <w:rPr>
          <w:rFonts w:ascii="Times New Roman" w:hAnsi="Times New Roman"/>
          <w:snapToGrid/>
          <w:sz w:val="24"/>
          <w:szCs w:val="24"/>
          <w:lang w:val="en-US"/>
        </w:rPr>
        <w:t>producătorul</w:t>
      </w:r>
      <w:proofErr w:type="spellEnd"/>
      <w:r w:rsidRPr="007222D4">
        <w:rPr>
          <w:rFonts w:ascii="Times New Roman" w:hAnsi="Times New Roman"/>
          <w:snapToGrid/>
          <w:sz w:val="24"/>
          <w:szCs w:val="24"/>
          <w:lang w:val="en-US"/>
        </w:rPr>
        <w:t xml:space="preserve"> </w:t>
      </w:r>
      <w:proofErr w:type="spellStart"/>
      <w:r w:rsidRPr="007222D4">
        <w:rPr>
          <w:rFonts w:ascii="Times New Roman" w:hAnsi="Times New Roman"/>
          <w:snapToGrid/>
          <w:sz w:val="24"/>
          <w:szCs w:val="24"/>
          <w:lang w:val="en-US"/>
        </w:rPr>
        <w:t>și</w:t>
      </w:r>
      <w:proofErr w:type="spellEnd"/>
      <w:r w:rsidRPr="007222D4">
        <w:rPr>
          <w:rFonts w:ascii="Times New Roman" w:hAnsi="Times New Roman"/>
          <w:snapToGrid/>
          <w:sz w:val="24"/>
          <w:szCs w:val="24"/>
          <w:lang w:val="en-US"/>
        </w:rPr>
        <w:t xml:space="preserve"> </w:t>
      </w:r>
      <w:proofErr w:type="spellStart"/>
      <w:r w:rsidRPr="007222D4">
        <w:rPr>
          <w:rFonts w:ascii="Times New Roman" w:hAnsi="Times New Roman"/>
          <w:snapToGrid/>
          <w:sz w:val="24"/>
          <w:szCs w:val="24"/>
          <w:lang w:val="en-US"/>
        </w:rPr>
        <w:t>tipul</w:t>
      </w:r>
      <w:proofErr w:type="spellEnd"/>
      <w:r w:rsidRPr="007222D4">
        <w:rPr>
          <w:rFonts w:ascii="Times New Roman" w:hAnsi="Times New Roman"/>
          <w:snapToGrid/>
          <w:sz w:val="24"/>
          <w:szCs w:val="24"/>
          <w:lang w:val="en-US"/>
        </w:rPr>
        <w:t xml:space="preserve"> </w:t>
      </w:r>
      <w:proofErr w:type="spellStart"/>
      <w:r w:rsidRPr="007222D4">
        <w:rPr>
          <w:rFonts w:ascii="Times New Roman" w:hAnsi="Times New Roman"/>
          <w:snapToGrid/>
          <w:sz w:val="24"/>
          <w:szCs w:val="24"/>
          <w:lang w:val="en-US"/>
        </w:rPr>
        <w:t>suprastructurii</w:t>
      </w:r>
      <w:proofErr w:type="spellEnd"/>
      <w:r w:rsidRPr="007222D4">
        <w:rPr>
          <w:rFonts w:ascii="Times New Roman" w:hAnsi="Times New Roman"/>
          <w:snapToGrid/>
          <w:sz w:val="24"/>
          <w:szCs w:val="24"/>
          <w:lang w:val="en-US"/>
        </w:rPr>
        <w:t xml:space="preserve">; </w:t>
      </w:r>
    </w:p>
    <w:p w14:paraId="27C34FE6" w14:textId="77777777" w:rsidR="007222D4" w:rsidRPr="007222D4" w:rsidRDefault="007222D4" w:rsidP="006B4C7C">
      <w:pPr>
        <w:numPr>
          <w:ilvl w:val="0"/>
          <w:numId w:val="40"/>
        </w:numPr>
        <w:spacing w:before="0" w:after="0"/>
        <w:ind w:left="0" w:firstLine="567"/>
        <w:jc w:val="both"/>
        <w:rPr>
          <w:rFonts w:ascii="Times New Roman" w:hAnsi="Times New Roman"/>
          <w:snapToGrid/>
          <w:sz w:val="24"/>
          <w:szCs w:val="24"/>
          <w:lang w:val="en-US"/>
        </w:rPr>
      </w:pPr>
      <w:proofErr w:type="spellStart"/>
      <w:r w:rsidRPr="007222D4">
        <w:rPr>
          <w:rFonts w:ascii="Times New Roman" w:hAnsi="Times New Roman"/>
          <w:snapToGrid/>
          <w:sz w:val="24"/>
          <w:szCs w:val="24"/>
          <w:lang w:val="en-US"/>
        </w:rPr>
        <w:t>echipamentele</w:t>
      </w:r>
      <w:proofErr w:type="spellEnd"/>
      <w:r w:rsidRPr="007222D4">
        <w:rPr>
          <w:rFonts w:ascii="Times New Roman" w:hAnsi="Times New Roman"/>
          <w:snapToGrid/>
          <w:sz w:val="24"/>
          <w:szCs w:val="24"/>
          <w:lang w:val="en-US"/>
        </w:rPr>
        <w:t xml:space="preserve"> </w:t>
      </w:r>
      <w:proofErr w:type="spellStart"/>
      <w:r w:rsidRPr="007222D4">
        <w:rPr>
          <w:rFonts w:ascii="Times New Roman" w:hAnsi="Times New Roman"/>
          <w:snapToGrid/>
          <w:sz w:val="24"/>
          <w:szCs w:val="24"/>
          <w:lang w:val="en-US"/>
        </w:rPr>
        <w:t>și</w:t>
      </w:r>
      <w:proofErr w:type="spellEnd"/>
      <w:r w:rsidRPr="007222D4">
        <w:rPr>
          <w:rFonts w:ascii="Times New Roman" w:hAnsi="Times New Roman"/>
          <w:snapToGrid/>
          <w:sz w:val="24"/>
          <w:szCs w:val="24"/>
          <w:lang w:val="en-US"/>
        </w:rPr>
        <w:t xml:space="preserve"> </w:t>
      </w:r>
      <w:proofErr w:type="spellStart"/>
      <w:r w:rsidRPr="007222D4">
        <w:rPr>
          <w:rFonts w:ascii="Times New Roman" w:hAnsi="Times New Roman"/>
          <w:snapToGrid/>
          <w:sz w:val="24"/>
          <w:szCs w:val="24"/>
          <w:lang w:val="en-US"/>
        </w:rPr>
        <w:t>dotările</w:t>
      </w:r>
      <w:proofErr w:type="spellEnd"/>
      <w:r w:rsidRPr="007222D4">
        <w:rPr>
          <w:rFonts w:ascii="Times New Roman" w:hAnsi="Times New Roman"/>
          <w:snapToGrid/>
          <w:sz w:val="24"/>
          <w:szCs w:val="24"/>
          <w:lang w:val="en-US"/>
        </w:rPr>
        <w:t xml:space="preserve"> </w:t>
      </w:r>
      <w:proofErr w:type="spellStart"/>
      <w:r w:rsidRPr="007222D4">
        <w:rPr>
          <w:rFonts w:ascii="Times New Roman" w:hAnsi="Times New Roman"/>
          <w:snapToGrid/>
          <w:sz w:val="24"/>
          <w:szCs w:val="24"/>
          <w:lang w:val="en-US"/>
        </w:rPr>
        <w:t>incluse</w:t>
      </w:r>
      <w:proofErr w:type="spellEnd"/>
      <w:r w:rsidRPr="007222D4">
        <w:rPr>
          <w:rFonts w:ascii="Times New Roman" w:hAnsi="Times New Roman"/>
          <w:snapToGrid/>
          <w:sz w:val="24"/>
          <w:szCs w:val="24"/>
          <w:lang w:val="en-US"/>
        </w:rPr>
        <w:t xml:space="preserve">; </w:t>
      </w:r>
    </w:p>
    <w:p w14:paraId="0ADCEDC5" w14:textId="77777777" w:rsidR="007222D4" w:rsidRPr="007222D4" w:rsidRDefault="007222D4" w:rsidP="006B4C7C">
      <w:pPr>
        <w:numPr>
          <w:ilvl w:val="0"/>
          <w:numId w:val="40"/>
        </w:numPr>
        <w:spacing w:before="0" w:after="0"/>
        <w:ind w:left="0" w:firstLine="567"/>
        <w:jc w:val="both"/>
        <w:rPr>
          <w:rFonts w:ascii="Times New Roman" w:hAnsi="Times New Roman"/>
          <w:snapToGrid/>
          <w:sz w:val="24"/>
          <w:szCs w:val="24"/>
          <w:lang w:val="en-US"/>
        </w:rPr>
      </w:pPr>
      <w:proofErr w:type="spellStart"/>
      <w:r w:rsidRPr="007222D4">
        <w:rPr>
          <w:rFonts w:ascii="Times New Roman" w:hAnsi="Times New Roman"/>
          <w:snapToGrid/>
          <w:sz w:val="24"/>
          <w:szCs w:val="24"/>
          <w:lang w:val="en-US"/>
        </w:rPr>
        <w:t>caracteristicile</w:t>
      </w:r>
      <w:proofErr w:type="spellEnd"/>
      <w:r w:rsidRPr="007222D4">
        <w:rPr>
          <w:rFonts w:ascii="Times New Roman" w:hAnsi="Times New Roman"/>
          <w:snapToGrid/>
          <w:sz w:val="24"/>
          <w:szCs w:val="24"/>
          <w:lang w:val="en-US"/>
        </w:rPr>
        <w:t xml:space="preserve"> </w:t>
      </w:r>
      <w:proofErr w:type="spellStart"/>
      <w:r w:rsidRPr="007222D4">
        <w:rPr>
          <w:rFonts w:ascii="Times New Roman" w:hAnsi="Times New Roman"/>
          <w:snapToGrid/>
          <w:sz w:val="24"/>
          <w:szCs w:val="24"/>
          <w:lang w:val="en-US"/>
        </w:rPr>
        <w:t>tehnice</w:t>
      </w:r>
      <w:proofErr w:type="spellEnd"/>
      <w:r w:rsidRPr="007222D4">
        <w:rPr>
          <w:rFonts w:ascii="Times New Roman" w:hAnsi="Times New Roman"/>
          <w:snapToGrid/>
          <w:sz w:val="24"/>
          <w:szCs w:val="24"/>
          <w:lang w:val="en-US"/>
        </w:rPr>
        <w:t xml:space="preserve"> </w:t>
      </w:r>
      <w:proofErr w:type="spellStart"/>
      <w:r w:rsidRPr="007222D4">
        <w:rPr>
          <w:rFonts w:ascii="Times New Roman" w:hAnsi="Times New Roman"/>
          <w:snapToGrid/>
          <w:sz w:val="24"/>
          <w:szCs w:val="24"/>
          <w:lang w:val="en-US"/>
        </w:rPr>
        <w:t>efectiv</w:t>
      </w:r>
      <w:proofErr w:type="spellEnd"/>
      <w:r w:rsidRPr="007222D4">
        <w:rPr>
          <w:rFonts w:ascii="Times New Roman" w:hAnsi="Times New Roman"/>
          <w:snapToGrid/>
          <w:sz w:val="24"/>
          <w:szCs w:val="24"/>
          <w:lang w:val="en-US"/>
        </w:rPr>
        <w:t xml:space="preserve"> </w:t>
      </w:r>
      <w:proofErr w:type="spellStart"/>
      <w:r w:rsidRPr="007222D4">
        <w:rPr>
          <w:rFonts w:ascii="Times New Roman" w:hAnsi="Times New Roman"/>
          <w:snapToGrid/>
          <w:sz w:val="24"/>
          <w:szCs w:val="24"/>
          <w:lang w:val="en-US"/>
        </w:rPr>
        <w:t>oferite</w:t>
      </w:r>
      <w:proofErr w:type="spellEnd"/>
      <w:r w:rsidRPr="007222D4">
        <w:rPr>
          <w:rFonts w:ascii="Times New Roman" w:hAnsi="Times New Roman"/>
          <w:snapToGrid/>
          <w:sz w:val="24"/>
          <w:szCs w:val="24"/>
          <w:lang w:val="en-US"/>
        </w:rPr>
        <w:t xml:space="preserve">; </w:t>
      </w:r>
    </w:p>
    <w:p w14:paraId="589A4F6B" w14:textId="77777777" w:rsidR="007222D4" w:rsidRPr="007222D4" w:rsidRDefault="007222D4" w:rsidP="006B4C7C">
      <w:pPr>
        <w:numPr>
          <w:ilvl w:val="0"/>
          <w:numId w:val="40"/>
        </w:numPr>
        <w:spacing w:before="0" w:after="0"/>
        <w:ind w:left="0" w:firstLine="567"/>
        <w:jc w:val="both"/>
        <w:rPr>
          <w:rFonts w:ascii="Times New Roman" w:hAnsi="Times New Roman"/>
          <w:snapToGrid/>
          <w:sz w:val="24"/>
          <w:szCs w:val="24"/>
          <w:lang w:val="en-US"/>
        </w:rPr>
      </w:pPr>
      <w:proofErr w:type="spellStart"/>
      <w:r w:rsidRPr="007222D4">
        <w:rPr>
          <w:rFonts w:ascii="Times New Roman" w:hAnsi="Times New Roman"/>
          <w:snapToGrid/>
          <w:sz w:val="24"/>
          <w:szCs w:val="24"/>
          <w:lang w:val="en-US"/>
        </w:rPr>
        <w:t>perioada</w:t>
      </w:r>
      <w:proofErr w:type="spellEnd"/>
      <w:r w:rsidRPr="007222D4">
        <w:rPr>
          <w:rFonts w:ascii="Times New Roman" w:hAnsi="Times New Roman"/>
          <w:snapToGrid/>
          <w:sz w:val="24"/>
          <w:szCs w:val="24"/>
          <w:lang w:val="en-US"/>
        </w:rPr>
        <w:t xml:space="preserve"> de </w:t>
      </w:r>
      <w:proofErr w:type="spellStart"/>
      <w:r w:rsidRPr="007222D4">
        <w:rPr>
          <w:rFonts w:ascii="Times New Roman" w:hAnsi="Times New Roman"/>
          <w:snapToGrid/>
          <w:sz w:val="24"/>
          <w:szCs w:val="24"/>
          <w:lang w:val="en-US"/>
        </w:rPr>
        <w:t>garanție</w:t>
      </w:r>
      <w:proofErr w:type="spellEnd"/>
      <w:r w:rsidRPr="007222D4">
        <w:rPr>
          <w:rFonts w:ascii="Times New Roman" w:hAnsi="Times New Roman"/>
          <w:snapToGrid/>
          <w:sz w:val="24"/>
          <w:szCs w:val="24"/>
          <w:lang w:val="en-US"/>
        </w:rPr>
        <w:t xml:space="preserve">; </w:t>
      </w:r>
    </w:p>
    <w:p w14:paraId="32E5A632" w14:textId="77777777" w:rsidR="007222D4" w:rsidRPr="007222D4" w:rsidRDefault="007222D4" w:rsidP="006B4C7C">
      <w:pPr>
        <w:numPr>
          <w:ilvl w:val="0"/>
          <w:numId w:val="40"/>
        </w:numPr>
        <w:spacing w:before="0" w:after="0"/>
        <w:ind w:left="0" w:firstLine="567"/>
        <w:jc w:val="both"/>
        <w:rPr>
          <w:rFonts w:ascii="Times New Roman" w:hAnsi="Times New Roman"/>
          <w:snapToGrid/>
          <w:sz w:val="24"/>
          <w:szCs w:val="24"/>
          <w:lang w:val="it-IT"/>
        </w:rPr>
      </w:pPr>
      <w:r w:rsidRPr="007222D4">
        <w:rPr>
          <w:rFonts w:ascii="Times New Roman" w:hAnsi="Times New Roman"/>
          <w:snapToGrid/>
          <w:sz w:val="24"/>
          <w:szCs w:val="24"/>
          <w:lang w:val="it-IT"/>
        </w:rPr>
        <w:t xml:space="preserve">orice alte informații solicitate prin Specificațiile tehnice. </w:t>
      </w:r>
    </w:p>
    <w:p w14:paraId="2F259C57" w14:textId="77777777" w:rsidR="007222D4" w:rsidRPr="007222D4" w:rsidRDefault="007222D4" w:rsidP="007222D4">
      <w:pPr>
        <w:spacing w:before="0" w:after="0"/>
        <w:ind w:firstLine="567"/>
        <w:jc w:val="both"/>
        <w:rPr>
          <w:rFonts w:ascii="Times New Roman" w:hAnsi="Times New Roman"/>
          <w:snapToGrid/>
          <w:sz w:val="24"/>
          <w:szCs w:val="24"/>
          <w:lang w:val="it-IT"/>
        </w:rPr>
      </w:pPr>
      <w:r w:rsidRPr="007222D4">
        <w:rPr>
          <w:rFonts w:ascii="Times New Roman" w:hAnsi="Times New Roman"/>
          <w:snapToGrid/>
          <w:sz w:val="24"/>
          <w:szCs w:val="24"/>
          <w:lang w:val="it-IT"/>
        </w:rPr>
        <w:t xml:space="preserve">Pentru </w:t>
      </w:r>
      <w:r w:rsidRPr="007222D4">
        <w:rPr>
          <w:rFonts w:ascii="Times New Roman" w:hAnsi="Times New Roman"/>
          <w:b/>
          <w:bCs/>
          <w:snapToGrid/>
          <w:sz w:val="24"/>
          <w:szCs w:val="24"/>
          <w:lang w:val="it-IT"/>
        </w:rPr>
        <w:t>Lotul nr. 2 – Automobil camion basculant cu manipulator/macara hidraulică</w:t>
      </w:r>
      <w:r w:rsidRPr="007222D4">
        <w:rPr>
          <w:rFonts w:ascii="Times New Roman" w:hAnsi="Times New Roman"/>
          <w:snapToGrid/>
          <w:sz w:val="24"/>
          <w:szCs w:val="24"/>
          <w:lang w:val="it-IT"/>
        </w:rPr>
        <w:t>, ofertantul va indica suplimentar:</w:t>
      </w:r>
    </w:p>
    <w:p w14:paraId="50EB76B8" w14:textId="77777777" w:rsidR="007222D4" w:rsidRPr="007222D4" w:rsidRDefault="007222D4" w:rsidP="006B4C7C">
      <w:pPr>
        <w:numPr>
          <w:ilvl w:val="0"/>
          <w:numId w:val="41"/>
        </w:numPr>
        <w:spacing w:before="0" w:after="0"/>
        <w:ind w:left="0" w:firstLine="567"/>
        <w:jc w:val="both"/>
        <w:rPr>
          <w:rFonts w:ascii="Times New Roman" w:hAnsi="Times New Roman"/>
          <w:snapToGrid/>
          <w:sz w:val="24"/>
          <w:szCs w:val="24"/>
          <w:lang w:val="en-US"/>
        </w:rPr>
      </w:pPr>
      <w:proofErr w:type="spellStart"/>
      <w:r w:rsidRPr="007222D4">
        <w:rPr>
          <w:rFonts w:ascii="Times New Roman" w:hAnsi="Times New Roman"/>
          <w:snapToGrid/>
          <w:sz w:val="24"/>
          <w:szCs w:val="24"/>
          <w:lang w:val="en-US"/>
        </w:rPr>
        <w:t>producătorul</w:t>
      </w:r>
      <w:proofErr w:type="spellEnd"/>
      <w:r w:rsidRPr="007222D4">
        <w:rPr>
          <w:rFonts w:ascii="Times New Roman" w:hAnsi="Times New Roman"/>
          <w:snapToGrid/>
          <w:sz w:val="24"/>
          <w:szCs w:val="24"/>
          <w:lang w:val="en-US"/>
        </w:rPr>
        <w:t xml:space="preserve"> </w:t>
      </w:r>
      <w:proofErr w:type="spellStart"/>
      <w:r w:rsidRPr="007222D4">
        <w:rPr>
          <w:rFonts w:ascii="Times New Roman" w:hAnsi="Times New Roman"/>
          <w:snapToGrid/>
          <w:sz w:val="24"/>
          <w:szCs w:val="24"/>
          <w:lang w:val="en-US"/>
        </w:rPr>
        <w:t>manipulatorului</w:t>
      </w:r>
      <w:proofErr w:type="spellEnd"/>
      <w:r w:rsidRPr="007222D4">
        <w:rPr>
          <w:rFonts w:ascii="Times New Roman" w:hAnsi="Times New Roman"/>
          <w:snapToGrid/>
          <w:sz w:val="24"/>
          <w:szCs w:val="24"/>
          <w:lang w:val="en-US"/>
        </w:rPr>
        <w:t>/</w:t>
      </w:r>
      <w:proofErr w:type="spellStart"/>
      <w:r w:rsidRPr="007222D4">
        <w:rPr>
          <w:rFonts w:ascii="Times New Roman" w:hAnsi="Times New Roman"/>
          <w:snapToGrid/>
          <w:sz w:val="24"/>
          <w:szCs w:val="24"/>
          <w:lang w:val="en-US"/>
        </w:rPr>
        <w:t>macara</w:t>
      </w:r>
      <w:proofErr w:type="spellEnd"/>
      <w:r w:rsidRPr="007222D4">
        <w:rPr>
          <w:rFonts w:ascii="Times New Roman" w:hAnsi="Times New Roman"/>
          <w:snapToGrid/>
          <w:sz w:val="24"/>
          <w:szCs w:val="24"/>
          <w:lang w:val="en-US"/>
        </w:rPr>
        <w:t xml:space="preserve"> </w:t>
      </w:r>
      <w:proofErr w:type="spellStart"/>
      <w:r w:rsidRPr="007222D4">
        <w:rPr>
          <w:rFonts w:ascii="Times New Roman" w:hAnsi="Times New Roman"/>
          <w:snapToGrid/>
          <w:sz w:val="24"/>
          <w:szCs w:val="24"/>
          <w:lang w:val="en-US"/>
        </w:rPr>
        <w:t>hidraulică</w:t>
      </w:r>
      <w:proofErr w:type="spellEnd"/>
      <w:r w:rsidRPr="007222D4">
        <w:rPr>
          <w:rFonts w:ascii="Times New Roman" w:hAnsi="Times New Roman"/>
          <w:snapToGrid/>
          <w:sz w:val="24"/>
          <w:szCs w:val="24"/>
          <w:lang w:val="en-US"/>
        </w:rPr>
        <w:t xml:space="preserve">; </w:t>
      </w:r>
    </w:p>
    <w:p w14:paraId="743644C3" w14:textId="77777777" w:rsidR="007222D4" w:rsidRPr="007222D4" w:rsidRDefault="007222D4" w:rsidP="006B4C7C">
      <w:pPr>
        <w:numPr>
          <w:ilvl w:val="0"/>
          <w:numId w:val="41"/>
        </w:numPr>
        <w:spacing w:before="0" w:after="0"/>
        <w:ind w:left="0" w:firstLine="567"/>
        <w:jc w:val="both"/>
        <w:rPr>
          <w:rFonts w:ascii="Times New Roman" w:hAnsi="Times New Roman"/>
          <w:snapToGrid/>
          <w:sz w:val="24"/>
          <w:szCs w:val="24"/>
          <w:lang w:val="en-US"/>
        </w:rPr>
      </w:pPr>
      <w:proofErr w:type="spellStart"/>
      <w:r w:rsidRPr="007222D4">
        <w:rPr>
          <w:rFonts w:ascii="Times New Roman" w:hAnsi="Times New Roman"/>
          <w:snapToGrid/>
          <w:sz w:val="24"/>
          <w:szCs w:val="24"/>
          <w:lang w:val="en-US"/>
        </w:rPr>
        <w:t>marca</w:t>
      </w:r>
      <w:proofErr w:type="spellEnd"/>
      <w:r w:rsidRPr="007222D4">
        <w:rPr>
          <w:rFonts w:ascii="Times New Roman" w:hAnsi="Times New Roman"/>
          <w:snapToGrid/>
          <w:sz w:val="24"/>
          <w:szCs w:val="24"/>
          <w:lang w:val="en-US"/>
        </w:rPr>
        <w:t xml:space="preserve"> </w:t>
      </w:r>
      <w:proofErr w:type="spellStart"/>
      <w:r w:rsidRPr="007222D4">
        <w:rPr>
          <w:rFonts w:ascii="Times New Roman" w:hAnsi="Times New Roman"/>
          <w:snapToGrid/>
          <w:sz w:val="24"/>
          <w:szCs w:val="24"/>
          <w:lang w:val="en-US"/>
        </w:rPr>
        <w:t>și</w:t>
      </w:r>
      <w:proofErr w:type="spellEnd"/>
      <w:r w:rsidRPr="007222D4">
        <w:rPr>
          <w:rFonts w:ascii="Times New Roman" w:hAnsi="Times New Roman"/>
          <w:snapToGrid/>
          <w:sz w:val="24"/>
          <w:szCs w:val="24"/>
          <w:lang w:val="en-US"/>
        </w:rPr>
        <w:t xml:space="preserve"> </w:t>
      </w:r>
      <w:proofErr w:type="spellStart"/>
      <w:r w:rsidRPr="007222D4">
        <w:rPr>
          <w:rFonts w:ascii="Times New Roman" w:hAnsi="Times New Roman"/>
          <w:snapToGrid/>
          <w:sz w:val="24"/>
          <w:szCs w:val="24"/>
          <w:lang w:val="en-US"/>
        </w:rPr>
        <w:t>modelul</w:t>
      </w:r>
      <w:proofErr w:type="spellEnd"/>
      <w:r w:rsidRPr="007222D4">
        <w:rPr>
          <w:rFonts w:ascii="Times New Roman" w:hAnsi="Times New Roman"/>
          <w:snapToGrid/>
          <w:sz w:val="24"/>
          <w:szCs w:val="24"/>
          <w:lang w:val="en-US"/>
        </w:rPr>
        <w:t xml:space="preserve">; </w:t>
      </w:r>
    </w:p>
    <w:p w14:paraId="60F8D776" w14:textId="77777777" w:rsidR="007222D4" w:rsidRPr="007222D4" w:rsidRDefault="007222D4" w:rsidP="006B4C7C">
      <w:pPr>
        <w:numPr>
          <w:ilvl w:val="0"/>
          <w:numId w:val="41"/>
        </w:numPr>
        <w:spacing w:before="0" w:after="0"/>
        <w:ind w:left="0" w:firstLine="567"/>
        <w:jc w:val="both"/>
        <w:rPr>
          <w:rFonts w:ascii="Times New Roman" w:hAnsi="Times New Roman"/>
          <w:snapToGrid/>
          <w:sz w:val="24"/>
          <w:szCs w:val="24"/>
          <w:lang w:val="en-US"/>
        </w:rPr>
      </w:pPr>
      <w:proofErr w:type="spellStart"/>
      <w:r w:rsidRPr="007222D4">
        <w:rPr>
          <w:rFonts w:ascii="Times New Roman" w:hAnsi="Times New Roman"/>
          <w:snapToGrid/>
          <w:sz w:val="24"/>
          <w:szCs w:val="24"/>
          <w:lang w:val="en-US"/>
        </w:rPr>
        <w:t>caracteristicile</w:t>
      </w:r>
      <w:proofErr w:type="spellEnd"/>
      <w:r w:rsidRPr="007222D4">
        <w:rPr>
          <w:rFonts w:ascii="Times New Roman" w:hAnsi="Times New Roman"/>
          <w:snapToGrid/>
          <w:sz w:val="24"/>
          <w:szCs w:val="24"/>
          <w:lang w:val="en-US"/>
        </w:rPr>
        <w:t xml:space="preserve"> </w:t>
      </w:r>
      <w:proofErr w:type="spellStart"/>
      <w:r w:rsidRPr="007222D4">
        <w:rPr>
          <w:rFonts w:ascii="Times New Roman" w:hAnsi="Times New Roman"/>
          <w:snapToGrid/>
          <w:sz w:val="24"/>
          <w:szCs w:val="24"/>
          <w:lang w:val="en-US"/>
        </w:rPr>
        <w:t>tehnice</w:t>
      </w:r>
      <w:proofErr w:type="spellEnd"/>
      <w:r w:rsidRPr="007222D4">
        <w:rPr>
          <w:rFonts w:ascii="Times New Roman" w:hAnsi="Times New Roman"/>
          <w:snapToGrid/>
          <w:sz w:val="24"/>
          <w:szCs w:val="24"/>
          <w:lang w:val="en-US"/>
        </w:rPr>
        <w:t xml:space="preserve">; </w:t>
      </w:r>
    </w:p>
    <w:p w14:paraId="456EB5FD" w14:textId="77777777" w:rsidR="007222D4" w:rsidRPr="007222D4" w:rsidRDefault="007222D4" w:rsidP="006B4C7C">
      <w:pPr>
        <w:numPr>
          <w:ilvl w:val="0"/>
          <w:numId w:val="41"/>
        </w:numPr>
        <w:spacing w:before="0" w:after="0"/>
        <w:ind w:left="0" w:firstLine="567"/>
        <w:jc w:val="both"/>
        <w:rPr>
          <w:rFonts w:ascii="Times New Roman" w:hAnsi="Times New Roman"/>
          <w:snapToGrid/>
          <w:sz w:val="24"/>
          <w:szCs w:val="24"/>
          <w:lang w:val="en-US"/>
        </w:rPr>
      </w:pPr>
      <w:proofErr w:type="spellStart"/>
      <w:r w:rsidRPr="007222D4">
        <w:rPr>
          <w:rFonts w:ascii="Times New Roman" w:hAnsi="Times New Roman"/>
          <w:snapToGrid/>
          <w:sz w:val="24"/>
          <w:szCs w:val="24"/>
          <w:lang w:val="en-US"/>
        </w:rPr>
        <w:t>capacitățile</w:t>
      </w:r>
      <w:proofErr w:type="spellEnd"/>
      <w:r w:rsidRPr="007222D4">
        <w:rPr>
          <w:rFonts w:ascii="Times New Roman" w:hAnsi="Times New Roman"/>
          <w:snapToGrid/>
          <w:sz w:val="24"/>
          <w:szCs w:val="24"/>
          <w:lang w:val="en-US"/>
        </w:rPr>
        <w:t xml:space="preserve"> de </w:t>
      </w:r>
      <w:proofErr w:type="spellStart"/>
      <w:r w:rsidRPr="007222D4">
        <w:rPr>
          <w:rFonts w:ascii="Times New Roman" w:hAnsi="Times New Roman"/>
          <w:snapToGrid/>
          <w:sz w:val="24"/>
          <w:szCs w:val="24"/>
          <w:lang w:val="en-US"/>
        </w:rPr>
        <w:t>ridicare</w:t>
      </w:r>
      <w:proofErr w:type="spellEnd"/>
      <w:r w:rsidRPr="007222D4">
        <w:rPr>
          <w:rFonts w:ascii="Times New Roman" w:hAnsi="Times New Roman"/>
          <w:snapToGrid/>
          <w:sz w:val="24"/>
          <w:szCs w:val="24"/>
          <w:lang w:val="en-US"/>
        </w:rPr>
        <w:t xml:space="preserve">; </w:t>
      </w:r>
    </w:p>
    <w:p w14:paraId="434888DF" w14:textId="77777777" w:rsidR="007222D4" w:rsidRPr="007222D4" w:rsidRDefault="007222D4" w:rsidP="006B4C7C">
      <w:pPr>
        <w:numPr>
          <w:ilvl w:val="0"/>
          <w:numId w:val="41"/>
        </w:numPr>
        <w:spacing w:before="0" w:after="0"/>
        <w:ind w:left="0" w:firstLine="567"/>
        <w:jc w:val="both"/>
        <w:rPr>
          <w:rFonts w:ascii="Times New Roman" w:hAnsi="Times New Roman"/>
          <w:snapToGrid/>
          <w:sz w:val="24"/>
          <w:szCs w:val="24"/>
          <w:lang w:val="en-US"/>
        </w:rPr>
      </w:pPr>
      <w:proofErr w:type="spellStart"/>
      <w:r w:rsidRPr="007222D4">
        <w:rPr>
          <w:rFonts w:ascii="Times New Roman" w:hAnsi="Times New Roman"/>
          <w:snapToGrid/>
          <w:sz w:val="24"/>
          <w:szCs w:val="24"/>
          <w:lang w:val="en-US"/>
        </w:rPr>
        <w:t>raza</w:t>
      </w:r>
      <w:proofErr w:type="spellEnd"/>
      <w:r w:rsidRPr="007222D4">
        <w:rPr>
          <w:rFonts w:ascii="Times New Roman" w:hAnsi="Times New Roman"/>
          <w:snapToGrid/>
          <w:sz w:val="24"/>
          <w:szCs w:val="24"/>
          <w:lang w:val="en-US"/>
        </w:rPr>
        <w:t>/</w:t>
      </w:r>
      <w:proofErr w:type="spellStart"/>
      <w:r w:rsidRPr="007222D4">
        <w:rPr>
          <w:rFonts w:ascii="Times New Roman" w:hAnsi="Times New Roman"/>
          <w:snapToGrid/>
          <w:sz w:val="24"/>
          <w:szCs w:val="24"/>
          <w:lang w:val="en-US"/>
        </w:rPr>
        <w:t>extensia</w:t>
      </w:r>
      <w:proofErr w:type="spellEnd"/>
      <w:r w:rsidRPr="007222D4">
        <w:rPr>
          <w:rFonts w:ascii="Times New Roman" w:hAnsi="Times New Roman"/>
          <w:snapToGrid/>
          <w:sz w:val="24"/>
          <w:szCs w:val="24"/>
          <w:lang w:val="en-US"/>
        </w:rPr>
        <w:t xml:space="preserve"> de </w:t>
      </w:r>
      <w:proofErr w:type="spellStart"/>
      <w:r w:rsidRPr="007222D4">
        <w:rPr>
          <w:rFonts w:ascii="Times New Roman" w:hAnsi="Times New Roman"/>
          <w:snapToGrid/>
          <w:sz w:val="24"/>
          <w:szCs w:val="24"/>
          <w:lang w:val="en-US"/>
        </w:rPr>
        <w:t>lucru</w:t>
      </w:r>
      <w:proofErr w:type="spellEnd"/>
      <w:r w:rsidRPr="007222D4">
        <w:rPr>
          <w:rFonts w:ascii="Times New Roman" w:hAnsi="Times New Roman"/>
          <w:snapToGrid/>
          <w:sz w:val="24"/>
          <w:szCs w:val="24"/>
          <w:lang w:val="en-US"/>
        </w:rPr>
        <w:t xml:space="preserve">; </w:t>
      </w:r>
    </w:p>
    <w:p w14:paraId="50B7A44F" w14:textId="77777777" w:rsidR="007222D4" w:rsidRPr="007222D4" w:rsidRDefault="007222D4" w:rsidP="006B4C7C">
      <w:pPr>
        <w:numPr>
          <w:ilvl w:val="0"/>
          <w:numId w:val="41"/>
        </w:numPr>
        <w:spacing w:before="0" w:after="0"/>
        <w:ind w:left="0" w:firstLine="567"/>
        <w:jc w:val="both"/>
        <w:rPr>
          <w:rFonts w:ascii="Times New Roman" w:hAnsi="Times New Roman"/>
          <w:snapToGrid/>
          <w:sz w:val="24"/>
          <w:szCs w:val="24"/>
          <w:lang w:val="en-US"/>
        </w:rPr>
      </w:pPr>
      <w:proofErr w:type="spellStart"/>
      <w:r w:rsidRPr="007222D4">
        <w:rPr>
          <w:rFonts w:ascii="Times New Roman" w:hAnsi="Times New Roman"/>
          <w:snapToGrid/>
          <w:sz w:val="24"/>
          <w:szCs w:val="24"/>
          <w:lang w:val="en-US"/>
        </w:rPr>
        <w:t>sistemul</w:t>
      </w:r>
      <w:proofErr w:type="spellEnd"/>
      <w:r w:rsidRPr="007222D4">
        <w:rPr>
          <w:rFonts w:ascii="Times New Roman" w:hAnsi="Times New Roman"/>
          <w:snapToGrid/>
          <w:sz w:val="24"/>
          <w:szCs w:val="24"/>
          <w:lang w:val="en-US"/>
        </w:rPr>
        <w:t xml:space="preserve"> de </w:t>
      </w:r>
      <w:proofErr w:type="spellStart"/>
      <w:r w:rsidRPr="007222D4">
        <w:rPr>
          <w:rFonts w:ascii="Times New Roman" w:hAnsi="Times New Roman"/>
          <w:snapToGrid/>
          <w:sz w:val="24"/>
          <w:szCs w:val="24"/>
          <w:lang w:val="en-US"/>
        </w:rPr>
        <w:t>rotație</w:t>
      </w:r>
      <w:proofErr w:type="spellEnd"/>
      <w:r w:rsidRPr="007222D4">
        <w:rPr>
          <w:rFonts w:ascii="Times New Roman" w:hAnsi="Times New Roman"/>
          <w:snapToGrid/>
          <w:sz w:val="24"/>
          <w:szCs w:val="24"/>
          <w:lang w:val="en-US"/>
        </w:rPr>
        <w:t xml:space="preserve">; </w:t>
      </w:r>
    </w:p>
    <w:p w14:paraId="3027479D" w14:textId="77777777" w:rsidR="007222D4" w:rsidRPr="007222D4" w:rsidRDefault="007222D4" w:rsidP="006B4C7C">
      <w:pPr>
        <w:numPr>
          <w:ilvl w:val="0"/>
          <w:numId w:val="41"/>
        </w:numPr>
        <w:spacing w:before="0" w:after="0"/>
        <w:ind w:left="0" w:firstLine="567"/>
        <w:jc w:val="both"/>
        <w:rPr>
          <w:rFonts w:ascii="Times New Roman" w:hAnsi="Times New Roman"/>
          <w:snapToGrid/>
          <w:sz w:val="24"/>
          <w:szCs w:val="24"/>
          <w:lang w:val="en-US"/>
        </w:rPr>
      </w:pPr>
      <w:proofErr w:type="spellStart"/>
      <w:r w:rsidRPr="007222D4">
        <w:rPr>
          <w:rFonts w:ascii="Times New Roman" w:hAnsi="Times New Roman"/>
          <w:snapToGrid/>
          <w:sz w:val="24"/>
          <w:szCs w:val="24"/>
          <w:lang w:val="en-US"/>
        </w:rPr>
        <w:t>sistemul</w:t>
      </w:r>
      <w:proofErr w:type="spellEnd"/>
      <w:r w:rsidRPr="007222D4">
        <w:rPr>
          <w:rFonts w:ascii="Times New Roman" w:hAnsi="Times New Roman"/>
          <w:snapToGrid/>
          <w:sz w:val="24"/>
          <w:szCs w:val="24"/>
          <w:lang w:val="en-US"/>
        </w:rPr>
        <w:t xml:space="preserve"> </w:t>
      </w:r>
      <w:proofErr w:type="spellStart"/>
      <w:r w:rsidRPr="007222D4">
        <w:rPr>
          <w:rFonts w:ascii="Times New Roman" w:hAnsi="Times New Roman"/>
          <w:snapToGrid/>
          <w:sz w:val="24"/>
          <w:szCs w:val="24"/>
          <w:lang w:val="en-US"/>
        </w:rPr>
        <w:t>hidraulic</w:t>
      </w:r>
      <w:proofErr w:type="spellEnd"/>
      <w:r w:rsidRPr="007222D4">
        <w:rPr>
          <w:rFonts w:ascii="Times New Roman" w:hAnsi="Times New Roman"/>
          <w:snapToGrid/>
          <w:sz w:val="24"/>
          <w:szCs w:val="24"/>
          <w:lang w:val="en-US"/>
        </w:rPr>
        <w:t xml:space="preserve">; </w:t>
      </w:r>
    </w:p>
    <w:p w14:paraId="6DF30E80" w14:textId="77777777" w:rsidR="007222D4" w:rsidRPr="007222D4" w:rsidRDefault="007222D4" w:rsidP="006B4C7C">
      <w:pPr>
        <w:numPr>
          <w:ilvl w:val="0"/>
          <w:numId w:val="41"/>
        </w:numPr>
        <w:spacing w:before="0" w:after="0"/>
        <w:ind w:left="0" w:firstLine="567"/>
        <w:jc w:val="both"/>
        <w:rPr>
          <w:rFonts w:ascii="Times New Roman" w:hAnsi="Times New Roman"/>
          <w:snapToGrid/>
          <w:sz w:val="24"/>
          <w:szCs w:val="24"/>
          <w:lang w:val="en-US"/>
        </w:rPr>
      </w:pPr>
      <w:proofErr w:type="spellStart"/>
      <w:r w:rsidRPr="007222D4">
        <w:rPr>
          <w:rFonts w:ascii="Times New Roman" w:hAnsi="Times New Roman"/>
          <w:snapToGrid/>
          <w:sz w:val="24"/>
          <w:szCs w:val="24"/>
          <w:lang w:val="en-US"/>
        </w:rPr>
        <w:t>tipul</w:t>
      </w:r>
      <w:proofErr w:type="spellEnd"/>
      <w:r w:rsidRPr="007222D4">
        <w:rPr>
          <w:rFonts w:ascii="Times New Roman" w:hAnsi="Times New Roman"/>
          <w:snapToGrid/>
          <w:sz w:val="24"/>
          <w:szCs w:val="24"/>
          <w:lang w:val="en-US"/>
        </w:rPr>
        <w:t xml:space="preserve"> </w:t>
      </w:r>
      <w:proofErr w:type="spellStart"/>
      <w:r w:rsidRPr="007222D4">
        <w:rPr>
          <w:rFonts w:ascii="Times New Roman" w:hAnsi="Times New Roman"/>
          <w:snapToGrid/>
          <w:sz w:val="24"/>
          <w:szCs w:val="24"/>
          <w:lang w:val="en-US"/>
        </w:rPr>
        <w:t>și</w:t>
      </w:r>
      <w:proofErr w:type="spellEnd"/>
      <w:r w:rsidRPr="007222D4">
        <w:rPr>
          <w:rFonts w:ascii="Times New Roman" w:hAnsi="Times New Roman"/>
          <w:snapToGrid/>
          <w:sz w:val="24"/>
          <w:szCs w:val="24"/>
          <w:lang w:val="en-US"/>
        </w:rPr>
        <w:t xml:space="preserve"> </w:t>
      </w:r>
      <w:proofErr w:type="spellStart"/>
      <w:r w:rsidRPr="007222D4">
        <w:rPr>
          <w:rFonts w:ascii="Times New Roman" w:hAnsi="Times New Roman"/>
          <w:snapToGrid/>
          <w:sz w:val="24"/>
          <w:szCs w:val="24"/>
          <w:lang w:val="en-US"/>
        </w:rPr>
        <w:t>caracteristicile</w:t>
      </w:r>
      <w:proofErr w:type="spellEnd"/>
      <w:r w:rsidRPr="007222D4">
        <w:rPr>
          <w:rFonts w:ascii="Times New Roman" w:hAnsi="Times New Roman"/>
          <w:snapToGrid/>
          <w:sz w:val="24"/>
          <w:szCs w:val="24"/>
          <w:lang w:val="en-US"/>
        </w:rPr>
        <w:t xml:space="preserve"> </w:t>
      </w:r>
      <w:proofErr w:type="spellStart"/>
      <w:r w:rsidRPr="007222D4">
        <w:rPr>
          <w:rFonts w:ascii="Times New Roman" w:hAnsi="Times New Roman"/>
          <w:snapToGrid/>
          <w:sz w:val="24"/>
          <w:szCs w:val="24"/>
          <w:lang w:val="en-US"/>
        </w:rPr>
        <w:t>stabilizatoarelor</w:t>
      </w:r>
      <w:proofErr w:type="spellEnd"/>
      <w:r w:rsidRPr="007222D4">
        <w:rPr>
          <w:rFonts w:ascii="Times New Roman" w:hAnsi="Times New Roman"/>
          <w:snapToGrid/>
          <w:sz w:val="24"/>
          <w:szCs w:val="24"/>
          <w:lang w:val="en-US"/>
        </w:rPr>
        <w:t xml:space="preserve">; </w:t>
      </w:r>
    </w:p>
    <w:p w14:paraId="208034BF" w14:textId="77777777" w:rsidR="007222D4" w:rsidRPr="007222D4" w:rsidRDefault="007222D4" w:rsidP="006B4C7C">
      <w:pPr>
        <w:numPr>
          <w:ilvl w:val="0"/>
          <w:numId w:val="41"/>
        </w:numPr>
        <w:spacing w:before="0" w:after="0"/>
        <w:ind w:left="0" w:firstLine="567"/>
        <w:jc w:val="both"/>
        <w:rPr>
          <w:rFonts w:ascii="Times New Roman" w:hAnsi="Times New Roman"/>
          <w:snapToGrid/>
          <w:sz w:val="24"/>
          <w:szCs w:val="24"/>
          <w:lang w:val="it-IT"/>
        </w:rPr>
      </w:pPr>
      <w:r w:rsidRPr="007222D4">
        <w:rPr>
          <w:rFonts w:ascii="Times New Roman" w:hAnsi="Times New Roman"/>
          <w:snapToGrid/>
          <w:sz w:val="24"/>
          <w:szCs w:val="24"/>
          <w:lang w:val="it-IT"/>
        </w:rPr>
        <w:t xml:space="preserve">compatibilitatea manipulatorului/macara hidraulică cu șasiul și suprastructura vehiculului ofertat. </w:t>
      </w:r>
    </w:p>
    <w:p w14:paraId="71743AC2" w14:textId="77777777" w:rsidR="007222D4" w:rsidRPr="007222D4" w:rsidRDefault="007222D4" w:rsidP="007222D4">
      <w:pPr>
        <w:spacing w:before="0" w:after="0"/>
        <w:ind w:firstLine="567"/>
        <w:jc w:val="both"/>
        <w:rPr>
          <w:rFonts w:ascii="Times New Roman" w:hAnsi="Times New Roman"/>
          <w:snapToGrid/>
          <w:sz w:val="24"/>
          <w:szCs w:val="24"/>
          <w:lang w:val="it-IT"/>
        </w:rPr>
      </w:pPr>
      <w:r w:rsidRPr="007222D4">
        <w:rPr>
          <w:rFonts w:ascii="Times New Roman" w:hAnsi="Times New Roman"/>
          <w:b/>
          <w:bCs/>
          <w:snapToGrid/>
          <w:sz w:val="24"/>
          <w:szCs w:val="24"/>
          <w:lang w:val="it-IT"/>
        </w:rPr>
        <w:t>Simpla mențiune „conform Caietului de sarcini” nu este suficientă.</w:t>
      </w:r>
    </w:p>
    <w:p w14:paraId="12FF073C" w14:textId="77777777" w:rsidR="007222D4" w:rsidRPr="007222D4" w:rsidRDefault="007222D4" w:rsidP="007222D4">
      <w:pPr>
        <w:spacing w:before="0" w:after="0"/>
        <w:ind w:firstLine="567"/>
        <w:jc w:val="both"/>
        <w:rPr>
          <w:rFonts w:ascii="Times New Roman" w:hAnsi="Times New Roman"/>
          <w:snapToGrid/>
          <w:sz w:val="24"/>
          <w:szCs w:val="24"/>
          <w:lang w:val="it-IT"/>
        </w:rPr>
      </w:pPr>
      <w:r w:rsidRPr="007222D4">
        <w:rPr>
          <w:rFonts w:ascii="Times New Roman" w:hAnsi="Times New Roman"/>
          <w:snapToGrid/>
          <w:sz w:val="24"/>
          <w:szCs w:val="24"/>
          <w:lang w:val="it-IT"/>
        </w:rPr>
        <w:t>Ofertantul trebuie să indice caracteristicile tehnice efectiv oferite, astfel încât Autoritatea contractantă să poată verifica în mod clar conformitatea Bunului ofertat cu fiecare cerință tehnică minimă.</w:t>
      </w:r>
    </w:p>
    <w:p w14:paraId="456DDD02" w14:textId="77777777" w:rsidR="008A1C39" w:rsidRPr="008A1C39" w:rsidRDefault="008A1C39" w:rsidP="008A1C39">
      <w:pPr>
        <w:spacing w:before="0" w:after="0"/>
        <w:ind w:firstLine="567"/>
        <w:jc w:val="both"/>
        <w:rPr>
          <w:rFonts w:ascii="Times New Roman" w:hAnsi="Times New Roman"/>
          <w:snapToGrid/>
          <w:sz w:val="24"/>
          <w:szCs w:val="24"/>
          <w:lang w:val="it-IT"/>
        </w:rPr>
      </w:pPr>
    </w:p>
    <w:p w14:paraId="2D3995E8" w14:textId="17D0CD50" w:rsidR="008A1C39" w:rsidRPr="008A1C39" w:rsidRDefault="008A1C39" w:rsidP="008A1C39">
      <w:pPr>
        <w:spacing w:before="0" w:after="0"/>
        <w:ind w:firstLine="567"/>
        <w:jc w:val="both"/>
        <w:outlineLvl w:val="2"/>
        <w:rPr>
          <w:rFonts w:ascii="Times New Roman" w:hAnsi="Times New Roman"/>
          <w:b/>
          <w:bCs/>
          <w:snapToGrid/>
          <w:sz w:val="27"/>
          <w:szCs w:val="27"/>
          <w:lang w:val="it-IT"/>
        </w:rPr>
      </w:pPr>
      <w:r w:rsidRPr="008A1C39">
        <w:rPr>
          <w:rFonts w:ascii="Times New Roman" w:hAnsi="Times New Roman"/>
          <w:b/>
          <w:bCs/>
          <w:snapToGrid/>
          <w:sz w:val="27"/>
          <w:szCs w:val="27"/>
          <w:lang w:val="it-IT"/>
        </w:rPr>
        <w:t>1.</w:t>
      </w:r>
      <w:r w:rsidR="002678A2">
        <w:rPr>
          <w:rFonts w:ascii="Times New Roman" w:hAnsi="Times New Roman"/>
          <w:b/>
          <w:bCs/>
          <w:snapToGrid/>
          <w:sz w:val="27"/>
          <w:szCs w:val="27"/>
          <w:lang w:val="it-IT"/>
        </w:rPr>
        <w:t>6</w:t>
      </w:r>
      <w:r w:rsidRPr="008A1C39">
        <w:rPr>
          <w:rFonts w:ascii="Times New Roman" w:hAnsi="Times New Roman"/>
          <w:b/>
          <w:bCs/>
          <w:snapToGrid/>
          <w:sz w:val="27"/>
          <w:szCs w:val="27"/>
          <w:lang w:val="it-IT"/>
        </w:rPr>
        <w:t>. Documente tehnice justificative</w:t>
      </w:r>
    </w:p>
    <w:p w14:paraId="7A336ADF" w14:textId="77777777" w:rsidR="007222D4" w:rsidRPr="007222D4" w:rsidRDefault="007222D4" w:rsidP="007222D4">
      <w:pPr>
        <w:spacing w:before="0" w:after="0"/>
        <w:ind w:firstLine="567"/>
        <w:jc w:val="both"/>
        <w:rPr>
          <w:rFonts w:ascii="Times New Roman" w:hAnsi="Times New Roman"/>
          <w:snapToGrid/>
          <w:sz w:val="24"/>
          <w:szCs w:val="24"/>
          <w:lang w:val="it-IT"/>
        </w:rPr>
      </w:pPr>
      <w:r w:rsidRPr="007222D4">
        <w:rPr>
          <w:rFonts w:ascii="Times New Roman" w:hAnsi="Times New Roman"/>
          <w:snapToGrid/>
          <w:sz w:val="24"/>
          <w:szCs w:val="24"/>
          <w:lang w:val="it-IT"/>
        </w:rPr>
        <w:t>Pentru demonstrarea conformității Bunurilor ofertate, ofertantul va prezenta documentele solicitate prin Caietul de sarcini și documentația de atribuire, inclusiv, după caz:</w:t>
      </w:r>
    </w:p>
    <w:p w14:paraId="2197D5C3" w14:textId="77777777" w:rsidR="007222D4" w:rsidRPr="007222D4" w:rsidRDefault="007222D4" w:rsidP="006B4C7C">
      <w:pPr>
        <w:numPr>
          <w:ilvl w:val="0"/>
          <w:numId w:val="42"/>
        </w:numPr>
        <w:tabs>
          <w:tab w:val="clear" w:pos="720"/>
          <w:tab w:val="num" w:pos="360"/>
        </w:tabs>
        <w:spacing w:before="0" w:after="0"/>
        <w:ind w:left="0" w:firstLine="567"/>
        <w:jc w:val="both"/>
        <w:rPr>
          <w:rFonts w:ascii="Times New Roman" w:hAnsi="Times New Roman"/>
          <w:snapToGrid/>
          <w:sz w:val="24"/>
          <w:szCs w:val="24"/>
          <w:lang w:val="it-IT"/>
        </w:rPr>
      </w:pPr>
      <w:r w:rsidRPr="007222D4">
        <w:rPr>
          <w:rFonts w:ascii="Times New Roman" w:hAnsi="Times New Roman"/>
          <w:snapToGrid/>
          <w:sz w:val="24"/>
          <w:szCs w:val="24"/>
          <w:lang w:val="it-IT"/>
        </w:rPr>
        <w:t xml:space="preserve">fișe tehnice oficiale ale vehiculului/șasiului; </w:t>
      </w:r>
    </w:p>
    <w:p w14:paraId="58F07148" w14:textId="77777777" w:rsidR="007222D4" w:rsidRPr="007222D4" w:rsidRDefault="007222D4" w:rsidP="006B4C7C">
      <w:pPr>
        <w:numPr>
          <w:ilvl w:val="0"/>
          <w:numId w:val="42"/>
        </w:numPr>
        <w:tabs>
          <w:tab w:val="clear" w:pos="720"/>
          <w:tab w:val="num" w:pos="360"/>
        </w:tabs>
        <w:spacing w:before="0" w:after="0"/>
        <w:ind w:left="0" w:firstLine="567"/>
        <w:jc w:val="both"/>
        <w:rPr>
          <w:rFonts w:ascii="Times New Roman" w:hAnsi="Times New Roman"/>
          <w:snapToGrid/>
          <w:sz w:val="24"/>
          <w:szCs w:val="24"/>
          <w:lang w:val="en-US"/>
        </w:rPr>
      </w:pPr>
      <w:proofErr w:type="spellStart"/>
      <w:r w:rsidRPr="007222D4">
        <w:rPr>
          <w:rFonts w:ascii="Times New Roman" w:hAnsi="Times New Roman"/>
          <w:snapToGrid/>
          <w:sz w:val="24"/>
          <w:szCs w:val="24"/>
          <w:lang w:val="en-US"/>
        </w:rPr>
        <w:t>fișe</w:t>
      </w:r>
      <w:proofErr w:type="spellEnd"/>
      <w:r w:rsidRPr="007222D4">
        <w:rPr>
          <w:rFonts w:ascii="Times New Roman" w:hAnsi="Times New Roman"/>
          <w:snapToGrid/>
          <w:sz w:val="24"/>
          <w:szCs w:val="24"/>
          <w:lang w:val="en-US"/>
        </w:rPr>
        <w:t xml:space="preserve"> </w:t>
      </w:r>
      <w:proofErr w:type="spellStart"/>
      <w:r w:rsidRPr="007222D4">
        <w:rPr>
          <w:rFonts w:ascii="Times New Roman" w:hAnsi="Times New Roman"/>
          <w:snapToGrid/>
          <w:sz w:val="24"/>
          <w:szCs w:val="24"/>
          <w:lang w:val="en-US"/>
        </w:rPr>
        <w:t>tehnice</w:t>
      </w:r>
      <w:proofErr w:type="spellEnd"/>
      <w:r w:rsidRPr="007222D4">
        <w:rPr>
          <w:rFonts w:ascii="Times New Roman" w:hAnsi="Times New Roman"/>
          <w:snapToGrid/>
          <w:sz w:val="24"/>
          <w:szCs w:val="24"/>
          <w:lang w:val="en-US"/>
        </w:rPr>
        <w:t xml:space="preserve"> ale </w:t>
      </w:r>
      <w:proofErr w:type="spellStart"/>
      <w:r w:rsidRPr="007222D4">
        <w:rPr>
          <w:rFonts w:ascii="Times New Roman" w:hAnsi="Times New Roman"/>
          <w:snapToGrid/>
          <w:sz w:val="24"/>
          <w:szCs w:val="24"/>
          <w:lang w:val="en-US"/>
        </w:rPr>
        <w:t>suprastructurii</w:t>
      </w:r>
      <w:proofErr w:type="spellEnd"/>
      <w:r w:rsidRPr="007222D4">
        <w:rPr>
          <w:rFonts w:ascii="Times New Roman" w:hAnsi="Times New Roman"/>
          <w:snapToGrid/>
          <w:sz w:val="24"/>
          <w:szCs w:val="24"/>
          <w:lang w:val="en-US"/>
        </w:rPr>
        <w:t xml:space="preserve">; </w:t>
      </w:r>
    </w:p>
    <w:p w14:paraId="1B36B006" w14:textId="77777777" w:rsidR="007222D4" w:rsidRPr="007222D4" w:rsidRDefault="007222D4" w:rsidP="006B4C7C">
      <w:pPr>
        <w:numPr>
          <w:ilvl w:val="0"/>
          <w:numId w:val="42"/>
        </w:numPr>
        <w:tabs>
          <w:tab w:val="clear" w:pos="720"/>
          <w:tab w:val="num" w:pos="360"/>
        </w:tabs>
        <w:spacing w:before="0" w:after="0"/>
        <w:ind w:left="0" w:firstLine="567"/>
        <w:jc w:val="both"/>
        <w:rPr>
          <w:rFonts w:ascii="Times New Roman" w:hAnsi="Times New Roman"/>
          <w:snapToGrid/>
          <w:sz w:val="24"/>
          <w:szCs w:val="24"/>
          <w:lang w:val="it-IT"/>
        </w:rPr>
      </w:pPr>
      <w:r w:rsidRPr="007222D4">
        <w:rPr>
          <w:rFonts w:ascii="Times New Roman" w:hAnsi="Times New Roman"/>
          <w:snapToGrid/>
          <w:sz w:val="24"/>
          <w:szCs w:val="24"/>
          <w:lang w:val="it-IT"/>
        </w:rPr>
        <w:t xml:space="preserve">cataloage și/sau broșuri tehnice ale producătorului; </w:t>
      </w:r>
    </w:p>
    <w:p w14:paraId="1C0B99FE" w14:textId="77777777" w:rsidR="007222D4" w:rsidRPr="007222D4" w:rsidRDefault="007222D4" w:rsidP="006B4C7C">
      <w:pPr>
        <w:numPr>
          <w:ilvl w:val="0"/>
          <w:numId w:val="42"/>
        </w:numPr>
        <w:tabs>
          <w:tab w:val="clear" w:pos="720"/>
          <w:tab w:val="num" w:pos="360"/>
        </w:tabs>
        <w:spacing w:before="0" w:after="0"/>
        <w:ind w:left="0" w:firstLine="567"/>
        <w:jc w:val="both"/>
        <w:rPr>
          <w:rFonts w:ascii="Times New Roman" w:hAnsi="Times New Roman"/>
          <w:snapToGrid/>
          <w:sz w:val="24"/>
          <w:szCs w:val="24"/>
          <w:lang w:val="en-US"/>
        </w:rPr>
      </w:pPr>
      <w:r w:rsidRPr="007222D4">
        <w:rPr>
          <w:rFonts w:ascii="Times New Roman" w:hAnsi="Times New Roman"/>
          <w:snapToGrid/>
          <w:sz w:val="24"/>
          <w:szCs w:val="24"/>
          <w:lang w:val="en-US"/>
        </w:rPr>
        <w:t xml:space="preserve">certificate de </w:t>
      </w:r>
      <w:proofErr w:type="spellStart"/>
      <w:r w:rsidRPr="007222D4">
        <w:rPr>
          <w:rFonts w:ascii="Times New Roman" w:hAnsi="Times New Roman"/>
          <w:snapToGrid/>
          <w:sz w:val="24"/>
          <w:szCs w:val="24"/>
          <w:lang w:val="en-US"/>
        </w:rPr>
        <w:t>conformitate</w:t>
      </w:r>
      <w:proofErr w:type="spellEnd"/>
      <w:r w:rsidRPr="007222D4">
        <w:rPr>
          <w:rFonts w:ascii="Times New Roman" w:hAnsi="Times New Roman"/>
          <w:snapToGrid/>
          <w:sz w:val="24"/>
          <w:szCs w:val="24"/>
          <w:lang w:val="en-US"/>
        </w:rPr>
        <w:t xml:space="preserve">; </w:t>
      </w:r>
    </w:p>
    <w:p w14:paraId="041F6784" w14:textId="77777777" w:rsidR="007222D4" w:rsidRPr="007222D4" w:rsidRDefault="007222D4" w:rsidP="006B4C7C">
      <w:pPr>
        <w:numPr>
          <w:ilvl w:val="0"/>
          <w:numId w:val="42"/>
        </w:numPr>
        <w:tabs>
          <w:tab w:val="clear" w:pos="720"/>
          <w:tab w:val="num" w:pos="360"/>
        </w:tabs>
        <w:spacing w:before="0" w:after="0"/>
        <w:ind w:left="0" w:firstLine="567"/>
        <w:jc w:val="both"/>
        <w:rPr>
          <w:rFonts w:ascii="Times New Roman" w:hAnsi="Times New Roman"/>
          <w:snapToGrid/>
          <w:sz w:val="24"/>
          <w:szCs w:val="24"/>
          <w:lang w:val="en-US"/>
        </w:rPr>
      </w:pPr>
      <w:proofErr w:type="spellStart"/>
      <w:r w:rsidRPr="007222D4">
        <w:rPr>
          <w:rFonts w:ascii="Times New Roman" w:hAnsi="Times New Roman"/>
          <w:snapToGrid/>
          <w:sz w:val="24"/>
          <w:szCs w:val="24"/>
          <w:lang w:val="en-US"/>
        </w:rPr>
        <w:t>documente</w:t>
      </w:r>
      <w:proofErr w:type="spellEnd"/>
      <w:r w:rsidRPr="007222D4">
        <w:rPr>
          <w:rFonts w:ascii="Times New Roman" w:hAnsi="Times New Roman"/>
          <w:snapToGrid/>
          <w:sz w:val="24"/>
          <w:szCs w:val="24"/>
          <w:lang w:val="en-US"/>
        </w:rPr>
        <w:t xml:space="preserve"> de </w:t>
      </w:r>
      <w:proofErr w:type="spellStart"/>
      <w:r w:rsidRPr="007222D4">
        <w:rPr>
          <w:rFonts w:ascii="Times New Roman" w:hAnsi="Times New Roman"/>
          <w:snapToGrid/>
          <w:sz w:val="24"/>
          <w:szCs w:val="24"/>
          <w:lang w:val="en-US"/>
        </w:rPr>
        <w:t>omologare</w:t>
      </w:r>
      <w:proofErr w:type="spellEnd"/>
      <w:r w:rsidRPr="007222D4">
        <w:rPr>
          <w:rFonts w:ascii="Times New Roman" w:hAnsi="Times New Roman"/>
          <w:snapToGrid/>
          <w:sz w:val="24"/>
          <w:szCs w:val="24"/>
          <w:lang w:val="en-US"/>
        </w:rPr>
        <w:t xml:space="preserve">; </w:t>
      </w:r>
    </w:p>
    <w:p w14:paraId="43D2D5F2" w14:textId="77777777" w:rsidR="007222D4" w:rsidRPr="007222D4" w:rsidRDefault="007222D4" w:rsidP="006B4C7C">
      <w:pPr>
        <w:numPr>
          <w:ilvl w:val="0"/>
          <w:numId w:val="42"/>
        </w:numPr>
        <w:tabs>
          <w:tab w:val="clear" w:pos="720"/>
          <w:tab w:val="num" w:pos="360"/>
        </w:tabs>
        <w:spacing w:before="0" w:after="0"/>
        <w:ind w:left="0" w:firstLine="567"/>
        <w:jc w:val="both"/>
        <w:rPr>
          <w:rFonts w:ascii="Times New Roman" w:hAnsi="Times New Roman"/>
          <w:snapToGrid/>
          <w:sz w:val="24"/>
          <w:szCs w:val="24"/>
          <w:lang w:val="it-IT"/>
        </w:rPr>
      </w:pPr>
      <w:r w:rsidRPr="007222D4">
        <w:rPr>
          <w:rFonts w:ascii="Times New Roman" w:hAnsi="Times New Roman"/>
          <w:snapToGrid/>
          <w:sz w:val="24"/>
          <w:szCs w:val="24"/>
          <w:lang w:val="it-IT"/>
        </w:rPr>
        <w:t xml:space="preserve">certificate/documente CE, în cazurile solicitate; </w:t>
      </w:r>
    </w:p>
    <w:p w14:paraId="0A667817" w14:textId="77777777" w:rsidR="007222D4" w:rsidRPr="007222D4" w:rsidRDefault="007222D4" w:rsidP="006B4C7C">
      <w:pPr>
        <w:numPr>
          <w:ilvl w:val="0"/>
          <w:numId w:val="42"/>
        </w:numPr>
        <w:tabs>
          <w:tab w:val="clear" w:pos="720"/>
          <w:tab w:val="num" w:pos="360"/>
        </w:tabs>
        <w:spacing w:before="0" w:after="0"/>
        <w:ind w:left="0" w:firstLine="567"/>
        <w:jc w:val="both"/>
        <w:rPr>
          <w:rFonts w:ascii="Times New Roman" w:hAnsi="Times New Roman"/>
          <w:snapToGrid/>
          <w:sz w:val="24"/>
          <w:szCs w:val="24"/>
          <w:lang w:val="it-IT"/>
        </w:rPr>
      </w:pPr>
      <w:r w:rsidRPr="007222D4">
        <w:rPr>
          <w:rFonts w:ascii="Times New Roman" w:hAnsi="Times New Roman"/>
          <w:snapToGrid/>
          <w:sz w:val="24"/>
          <w:szCs w:val="24"/>
          <w:lang w:val="it-IT"/>
        </w:rPr>
        <w:t xml:space="preserve">documente privind materialele utilizate pentru realizarea suprastructurii; </w:t>
      </w:r>
    </w:p>
    <w:p w14:paraId="1819AF4C" w14:textId="77777777" w:rsidR="007222D4" w:rsidRPr="007222D4" w:rsidRDefault="007222D4" w:rsidP="006B4C7C">
      <w:pPr>
        <w:numPr>
          <w:ilvl w:val="0"/>
          <w:numId w:val="42"/>
        </w:numPr>
        <w:tabs>
          <w:tab w:val="clear" w:pos="720"/>
          <w:tab w:val="num" w:pos="360"/>
        </w:tabs>
        <w:spacing w:before="0" w:after="0"/>
        <w:ind w:left="0" w:firstLine="567"/>
        <w:jc w:val="both"/>
        <w:rPr>
          <w:rFonts w:ascii="Times New Roman" w:hAnsi="Times New Roman"/>
          <w:snapToGrid/>
          <w:sz w:val="24"/>
          <w:szCs w:val="24"/>
          <w:lang w:val="it-IT"/>
        </w:rPr>
      </w:pPr>
      <w:r w:rsidRPr="007222D4">
        <w:rPr>
          <w:rFonts w:ascii="Times New Roman" w:hAnsi="Times New Roman"/>
          <w:snapToGrid/>
          <w:sz w:val="24"/>
          <w:szCs w:val="24"/>
          <w:lang w:val="it-IT"/>
        </w:rPr>
        <w:t xml:space="preserve">certificat valabil emis de producător pentru oțelul antiuzură </w:t>
      </w:r>
      <w:r w:rsidRPr="007222D4">
        <w:rPr>
          <w:rFonts w:ascii="Times New Roman" w:hAnsi="Times New Roman"/>
          <w:b/>
          <w:bCs/>
          <w:snapToGrid/>
          <w:sz w:val="24"/>
          <w:szCs w:val="24"/>
          <w:lang w:val="it-IT"/>
        </w:rPr>
        <w:t>HARDOX 450 sau echivalent</w:t>
      </w:r>
      <w:r w:rsidRPr="007222D4">
        <w:rPr>
          <w:rFonts w:ascii="Times New Roman" w:hAnsi="Times New Roman"/>
          <w:snapToGrid/>
          <w:sz w:val="24"/>
          <w:szCs w:val="24"/>
          <w:lang w:val="it-IT"/>
        </w:rPr>
        <w:t xml:space="preserve">, ori alt document tehnic relevant care demonstrează caracteristici cel puțin echivalente; </w:t>
      </w:r>
    </w:p>
    <w:p w14:paraId="2C66BF24" w14:textId="77777777" w:rsidR="007222D4" w:rsidRPr="007222D4" w:rsidRDefault="007222D4" w:rsidP="006B4C7C">
      <w:pPr>
        <w:numPr>
          <w:ilvl w:val="0"/>
          <w:numId w:val="42"/>
        </w:numPr>
        <w:tabs>
          <w:tab w:val="clear" w:pos="720"/>
          <w:tab w:val="num" w:pos="360"/>
        </w:tabs>
        <w:spacing w:before="0" w:after="0"/>
        <w:ind w:left="0" w:firstLine="567"/>
        <w:jc w:val="both"/>
        <w:rPr>
          <w:rFonts w:ascii="Times New Roman" w:hAnsi="Times New Roman"/>
          <w:snapToGrid/>
          <w:sz w:val="24"/>
          <w:szCs w:val="24"/>
          <w:lang w:val="it-IT"/>
        </w:rPr>
      </w:pPr>
      <w:r w:rsidRPr="007222D4">
        <w:rPr>
          <w:rFonts w:ascii="Times New Roman" w:hAnsi="Times New Roman"/>
          <w:snapToGrid/>
          <w:sz w:val="24"/>
          <w:szCs w:val="24"/>
          <w:lang w:val="it-IT"/>
        </w:rPr>
        <w:t xml:space="preserve">certificat valabil </w:t>
      </w:r>
      <w:r w:rsidRPr="007222D4">
        <w:rPr>
          <w:rFonts w:ascii="Times New Roman" w:hAnsi="Times New Roman"/>
          <w:b/>
          <w:bCs/>
          <w:snapToGrid/>
          <w:sz w:val="24"/>
          <w:szCs w:val="24"/>
          <w:lang w:val="it-IT"/>
        </w:rPr>
        <w:t>EN ISO 3834-2 sau echivalent</w:t>
      </w:r>
      <w:r w:rsidRPr="007222D4">
        <w:rPr>
          <w:rFonts w:ascii="Times New Roman" w:hAnsi="Times New Roman"/>
          <w:snapToGrid/>
          <w:sz w:val="24"/>
          <w:szCs w:val="24"/>
          <w:lang w:val="it-IT"/>
        </w:rPr>
        <w:t xml:space="preserve">, în condițiile prevăzute de Caietul de sarcini; </w:t>
      </w:r>
    </w:p>
    <w:p w14:paraId="7CBF9B52" w14:textId="3EEA196A" w:rsidR="007222D4" w:rsidRPr="007222D4" w:rsidRDefault="007222D4" w:rsidP="006B4C7C">
      <w:pPr>
        <w:numPr>
          <w:ilvl w:val="0"/>
          <w:numId w:val="42"/>
        </w:numPr>
        <w:tabs>
          <w:tab w:val="clear" w:pos="720"/>
          <w:tab w:val="num" w:pos="360"/>
        </w:tabs>
        <w:spacing w:before="0" w:after="0"/>
        <w:ind w:left="0" w:firstLine="567"/>
        <w:jc w:val="both"/>
        <w:rPr>
          <w:rFonts w:ascii="Times New Roman" w:hAnsi="Times New Roman"/>
          <w:snapToGrid/>
          <w:sz w:val="24"/>
          <w:szCs w:val="24"/>
          <w:lang w:val="it-IT"/>
        </w:rPr>
      </w:pPr>
      <w:r w:rsidRPr="007222D4">
        <w:rPr>
          <w:rFonts w:ascii="Times New Roman" w:hAnsi="Times New Roman"/>
          <w:snapToGrid/>
          <w:sz w:val="24"/>
          <w:szCs w:val="24"/>
          <w:lang w:val="it-IT"/>
        </w:rPr>
        <w:t xml:space="preserve">certificatele solicitate pentru producătorul suprastructurii, inclusiv </w:t>
      </w:r>
      <w:r w:rsidRPr="007222D4">
        <w:rPr>
          <w:rFonts w:ascii="Times New Roman" w:hAnsi="Times New Roman"/>
          <w:b/>
          <w:bCs/>
          <w:snapToGrid/>
          <w:sz w:val="24"/>
          <w:szCs w:val="24"/>
          <w:lang w:val="it-IT"/>
        </w:rPr>
        <w:t>ISO 9001, ISO 14001</w:t>
      </w:r>
      <w:r w:rsidR="00B97C66">
        <w:rPr>
          <w:rFonts w:ascii="Times New Roman" w:hAnsi="Times New Roman"/>
          <w:b/>
          <w:bCs/>
          <w:snapToGrid/>
          <w:sz w:val="24"/>
          <w:szCs w:val="24"/>
          <w:lang w:val="it-IT"/>
        </w:rPr>
        <w:t xml:space="preserve"> </w:t>
      </w:r>
      <w:r w:rsidRPr="007222D4">
        <w:rPr>
          <w:rFonts w:ascii="Times New Roman" w:hAnsi="Times New Roman"/>
          <w:b/>
          <w:bCs/>
          <w:snapToGrid/>
          <w:sz w:val="24"/>
          <w:szCs w:val="24"/>
          <w:lang w:val="it-IT"/>
        </w:rPr>
        <w:t>și ISO 45001 sau echivalente</w:t>
      </w:r>
      <w:r w:rsidRPr="007222D4">
        <w:rPr>
          <w:rFonts w:ascii="Times New Roman" w:hAnsi="Times New Roman"/>
          <w:snapToGrid/>
          <w:sz w:val="24"/>
          <w:szCs w:val="24"/>
          <w:lang w:val="it-IT"/>
        </w:rPr>
        <w:t xml:space="preserve">, conform cerințelor Caietului de sarcini; </w:t>
      </w:r>
    </w:p>
    <w:p w14:paraId="5DB6916C" w14:textId="77777777" w:rsidR="007222D4" w:rsidRPr="007222D4" w:rsidRDefault="007222D4" w:rsidP="006B4C7C">
      <w:pPr>
        <w:numPr>
          <w:ilvl w:val="0"/>
          <w:numId w:val="42"/>
        </w:numPr>
        <w:tabs>
          <w:tab w:val="clear" w:pos="720"/>
          <w:tab w:val="num" w:pos="360"/>
        </w:tabs>
        <w:spacing w:before="0" w:after="0"/>
        <w:ind w:left="0" w:firstLine="567"/>
        <w:jc w:val="both"/>
        <w:rPr>
          <w:rFonts w:ascii="Times New Roman" w:hAnsi="Times New Roman"/>
          <w:snapToGrid/>
          <w:sz w:val="24"/>
          <w:szCs w:val="24"/>
          <w:lang w:val="it-IT"/>
        </w:rPr>
      </w:pPr>
      <w:r w:rsidRPr="007222D4">
        <w:rPr>
          <w:rFonts w:ascii="Times New Roman" w:hAnsi="Times New Roman"/>
          <w:snapToGrid/>
          <w:sz w:val="24"/>
          <w:szCs w:val="24"/>
          <w:lang w:val="it-IT"/>
        </w:rPr>
        <w:lastRenderedPageBreak/>
        <w:t xml:space="preserve">documentele privind autorizarea/asamblarea/montarea suprastructurii pe șasiul ofertat; </w:t>
      </w:r>
    </w:p>
    <w:p w14:paraId="3FF5C728" w14:textId="77777777" w:rsidR="007222D4" w:rsidRPr="007222D4" w:rsidRDefault="007222D4" w:rsidP="006B4C7C">
      <w:pPr>
        <w:numPr>
          <w:ilvl w:val="0"/>
          <w:numId w:val="42"/>
        </w:numPr>
        <w:tabs>
          <w:tab w:val="clear" w:pos="720"/>
          <w:tab w:val="num" w:pos="360"/>
        </w:tabs>
        <w:spacing w:before="0" w:after="0"/>
        <w:ind w:left="0" w:firstLine="567"/>
        <w:jc w:val="both"/>
        <w:rPr>
          <w:rFonts w:ascii="Times New Roman" w:hAnsi="Times New Roman"/>
          <w:snapToGrid/>
          <w:sz w:val="24"/>
          <w:szCs w:val="24"/>
          <w:lang w:val="it-IT"/>
        </w:rPr>
      </w:pPr>
      <w:r w:rsidRPr="007222D4">
        <w:rPr>
          <w:rFonts w:ascii="Times New Roman" w:hAnsi="Times New Roman"/>
          <w:snapToGrid/>
          <w:sz w:val="24"/>
          <w:szCs w:val="24"/>
          <w:lang w:val="it-IT"/>
        </w:rPr>
        <w:t xml:space="preserve">certificatul/documentele de conformitate aferente șasiului; </w:t>
      </w:r>
    </w:p>
    <w:p w14:paraId="52E62B16" w14:textId="77777777" w:rsidR="007222D4" w:rsidRPr="007222D4" w:rsidRDefault="007222D4" w:rsidP="006B4C7C">
      <w:pPr>
        <w:numPr>
          <w:ilvl w:val="0"/>
          <w:numId w:val="42"/>
        </w:numPr>
        <w:tabs>
          <w:tab w:val="clear" w:pos="720"/>
          <w:tab w:val="num" w:pos="360"/>
        </w:tabs>
        <w:spacing w:before="0" w:after="0"/>
        <w:ind w:left="0" w:firstLine="567"/>
        <w:jc w:val="both"/>
        <w:rPr>
          <w:rFonts w:ascii="Times New Roman" w:hAnsi="Times New Roman"/>
          <w:snapToGrid/>
          <w:sz w:val="24"/>
          <w:szCs w:val="24"/>
          <w:lang w:val="it-IT"/>
        </w:rPr>
      </w:pPr>
      <w:r w:rsidRPr="007222D4">
        <w:rPr>
          <w:rFonts w:ascii="Times New Roman" w:hAnsi="Times New Roman"/>
          <w:snapToGrid/>
          <w:sz w:val="24"/>
          <w:szCs w:val="24"/>
          <w:lang w:val="it-IT"/>
        </w:rPr>
        <w:t xml:space="preserve">dovada calității de dealer autorizat pentru Bunul propus în Republica Moldova; </w:t>
      </w:r>
    </w:p>
    <w:p w14:paraId="630FD7DC" w14:textId="77777777" w:rsidR="007222D4" w:rsidRPr="007222D4" w:rsidRDefault="007222D4" w:rsidP="006B4C7C">
      <w:pPr>
        <w:numPr>
          <w:ilvl w:val="0"/>
          <w:numId w:val="42"/>
        </w:numPr>
        <w:tabs>
          <w:tab w:val="clear" w:pos="720"/>
          <w:tab w:val="num" w:pos="360"/>
        </w:tabs>
        <w:spacing w:before="0" w:after="0"/>
        <w:ind w:left="0" w:firstLine="567"/>
        <w:jc w:val="both"/>
        <w:rPr>
          <w:rFonts w:ascii="Times New Roman" w:hAnsi="Times New Roman"/>
          <w:snapToGrid/>
          <w:sz w:val="24"/>
          <w:szCs w:val="24"/>
          <w:lang w:val="it-IT"/>
        </w:rPr>
      </w:pPr>
      <w:r w:rsidRPr="007222D4">
        <w:rPr>
          <w:rFonts w:ascii="Times New Roman" w:hAnsi="Times New Roman"/>
          <w:snapToGrid/>
          <w:sz w:val="24"/>
          <w:szCs w:val="24"/>
          <w:lang w:val="it-IT"/>
        </w:rPr>
        <w:t xml:space="preserve">dovada existenței unui service autorizat de producător pentru Bunul propus în Republica Moldova; </w:t>
      </w:r>
    </w:p>
    <w:p w14:paraId="71D91033" w14:textId="77777777" w:rsidR="007222D4" w:rsidRPr="007222D4" w:rsidRDefault="007222D4" w:rsidP="006B4C7C">
      <w:pPr>
        <w:numPr>
          <w:ilvl w:val="0"/>
          <w:numId w:val="42"/>
        </w:numPr>
        <w:tabs>
          <w:tab w:val="clear" w:pos="720"/>
          <w:tab w:val="num" w:pos="360"/>
        </w:tabs>
        <w:spacing w:before="0" w:after="0"/>
        <w:ind w:left="0" w:firstLine="567"/>
        <w:jc w:val="both"/>
        <w:rPr>
          <w:rFonts w:ascii="Times New Roman" w:hAnsi="Times New Roman"/>
          <w:snapToGrid/>
          <w:sz w:val="24"/>
          <w:szCs w:val="24"/>
          <w:lang w:val="en-US"/>
        </w:rPr>
      </w:pPr>
      <w:proofErr w:type="spellStart"/>
      <w:r w:rsidRPr="007222D4">
        <w:rPr>
          <w:rFonts w:ascii="Times New Roman" w:hAnsi="Times New Roman"/>
          <w:snapToGrid/>
          <w:sz w:val="24"/>
          <w:szCs w:val="24"/>
          <w:lang w:val="en-US"/>
        </w:rPr>
        <w:t>documentele</w:t>
      </w:r>
      <w:proofErr w:type="spellEnd"/>
      <w:r w:rsidRPr="007222D4">
        <w:rPr>
          <w:rFonts w:ascii="Times New Roman" w:hAnsi="Times New Roman"/>
          <w:snapToGrid/>
          <w:sz w:val="24"/>
          <w:szCs w:val="24"/>
          <w:lang w:val="en-US"/>
        </w:rPr>
        <w:t xml:space="preserve"> de </w:t>
      </w:r>
      <w:proofErr w:type="spellStart"/>
      <w:r w:rsidRPr="007222D4">
        <w:rPr>
          <w:rFonts w:ascii="Times New Roman" w:hAnsi="Times New Roman"/>
          <w:snapToGrid/>
          <w:sz w:val="24"/>
          <w:szCs w:val="24"/>
          <w:lang w:val="en-US"/>
        </w:rPr>
        <w:t>garanție</w:t>
      </w:r>
      <w:proofErr w:type="spellEnd"/>
      <w:r w:rsidRPr="007222D4">
        <w:rPr>
          <w:rFonts w:ascii="Times New Roman" w:hAnsi="Times New Roman"/>
          <w:snapToGrid/>
          <w:sz w:val="24"/>
          <w:szCs w:val="24"/>
          <w:lang w:val="en-US"/>
        </w:rPr>
        <w:t xml:space="preserve">; </w:t>
      </w:r>
    </w:p>
    <w:p w14:paraId="2F4F6958" w14:textId="77777777" w:rsidR="007222D4" w:rsidRPr="007222D4" w:rsidRDefault="007222D4" w:rsidP="006B4C7C">
      <w:pPr>
        <w:numPr>
          <w:ilvl w:val="0"/>
          <w:numId w:val="42"/>
        </w:numPr>
        <w:tabs>
          <w:tab w:val="clear" w:pos="720"/>
          <w:tab w:val="num" w:pos="360"/>
        </w:tabs>
        <w:spacing w:before="0" w:after="0"/>
        <w:ind w:left="0" w:firstLine="567"/>
        <w:jc w:val="both"/>
        <w:rPr>
          <w:rFonts w:ascii="Times New Roman" w:hAnsi="Times New Roman"/>
          <w:snapToGrid/>
          <w:sz w:val="24"/>
          <w:szCs w:val="24"/>
          <w:lang w:val="it-IT"/>
        </w:rPr>
      </w:pPr>
      <w:r w:rsidRPr="007222D4">
        <w:rPr>
          <w:rFonts w:ascii="Times New Roman" w:hAnsi="Times New Roman"/>
          <w:snapToGrid/>
          <w:sz w:val="24"/>
          <w:szCs w:val="24"/>
          <w:lang w:val="it-IT"/>
        </w:rPr>
        <w:t xml:space="preserve">orice alte documente tehnice solicitate prin documentația de atribuire. </w:t>
      </w:r>
    </w:p>
    <w:p w14:paraId="5F2DA59A" w14:textId="762B4A81" w:rsidR="008A1C39" w:rsidRDefault="007222D4" w:rsidP="008A1C39">
      <w:pPr>
        <w:spacing w:before="0" w:after="0"/>
        <w:ind w:firstLine="567"/>
        <w:jc w:val="both"/>
        <w:rPr>
          <w:rFonts w:ascii="Times New Roman" w:hAnsi="Times New Roman"/>
          <w:snapToGrid/>
          <w:sz w:val="24"/>
          <w:szCs w:val="24"/>
          <w:lang w:val="it-IT"/>
        </w:rPr>
      </w:pPr>
      <w:r w:rsidRPr="007222D4">
        <w:rPr>
          <w:rFonts w:ascii="Times New Roman" w:hAnsi="Times New Roman"/>
          <w:snapToGrid/>
          <w:sz w:val="24"/>
          <w:szCs w:val="24"/>
          <w:lang w:val="it-IT"/>
        </w:rPr>
        <w:t>Pentru Lotul nr. 2, ofertantul va prezenta diagrama oficială de sarcină (load chart), emisă de producătorul manipulatorului/macara hidraulică, din care să rezulte capacitatea de ridicare în raport cu raza/extensia de lucru, astfel încât să poată fi verificată îndeplinirea cerințelor tehnice minime stabilite în Caietul de sarcini</w:t>
      </w:r>
      <w:r>
        <w:rPr>
          <w:rFonts w:ascii="Times New Roman" w:hAnsi="Times New Roman"/>
          <w:snapToGrid/>
          <w:sz w:val="24"/>
          <w:szCs w:val="24"/>
          <w:lang w:val="it-IT"/>
        </w:rPr>
        <w:t>.</w:t>
      </w:r>
    </w:p>
    <w:p w14:paraId="2478EAAE" w14:textId="484370B2" w:rsidR="0047783A" w:rsidRDefault="00A633C6" w:rsidP="0096098C">
      <w:pPr>
        <w:pStyle w:val="Titlu1"/>
      </w:pPr>
      <w:r w:rsidRPr="001A2BC4">
        <w:t xml:space="preserve">2. </w:t>
      </w:r>
      <w:bookmarkEnd w:id="2"/>
      <w:r w:rsidR="004F2598" w:rsidRPr="004F2598">
        <w:t>ORARUL PROCEDURII DE ACHIZIȚIE</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268"/>
        <w:gridCol w:w="2126"/>
      </w:tblGrid>
      <w:tr w:rsidR="00B97C66" w:rsidRPr="00B97C66" w14:paraId="162743E2" w14:textId="77777777" w:rsidTr="00B97C66">
        <w:tc>
          <w:tcPr>
            <w:tcW w:w="5387" w:type="dxa"/>
            <w:tcBorders>
              <w:bottom w:val="nil"/>
            </w:tcBorders>
          </w:tcPr>
          <w:p w14:paraId="313F17DB" w14:textId="77777777" w:rsidR="00B97C66" w:rsidRPr="00B97C66" w:rsidRDefault="00B97C66" w:rsidP="00B97C66">
            <w:pPr>
              <w:spacing w:before="0" w:after="0"/>
              <w:rPr>
                <w:rFonts w:ascii="Times New Roman" w:hAnsi="Times New Roman"/>
                <w:snapToGrid/>
                <w:sz w:val="24"/>
                <w:szCs w:val="24"/>
                <w:lang w:val="ro-RO" w:eastAsia="ru-RU"/>
              </w:rPr>
            </w:pPr>
          </w:p>
        </w:tc>
        <w:tc>
          <w:tcPr>
            <w:tcW w:w="2268" w:type="dxa"/>
            <w:shd w:val="pct10" w:color="auto" w:fill="FFFFFF"/>
          </w:tcPr>
          <w:p w14:paraId="5C830306" w14:textId="77777777" w:rsidR="00B97C66" w:rsidRPr="00B97C66" w:rsidRDefault="00B97C66" w:rsidP="00B97C66">
            <w:pPr>
              <w:spacing w:before="0" w:after="0"/>
              <w:jc w:val="center"/>
              <w:rPr>
                <w:rFonts w:ascii="Times New Roman" w:hAnsi="Times New Roman"/>
                <w:b/>
                <w:snapToGrid/>
                <w:sz w:val="24"/>
                <w:szCs w:val="24"/>
                <w:lang w:val="ro-RO" w:eastAsia="ru-RU"/>
              </w:rPr>
            </w:pPr>
            <w:r w:rsidRPr="00B97C66">
              <w:rPr>
                <w:rFonts w:ascii="Times New Roman" w:hAnsi="Times New Roman"/>
                <w:b/>
                <w:snapToGrid/>
                <w:sz w:val="24"/>
                <w:szCs w:val="24"/>
                <w:lang w:val="ro-RO" w:eastAsia="ru-RU"/>
              </w:rPr>
              <w:t>DATĂ</w:t>
            </w:r>
          </w:p>
        </w:tc>
        <w:tc>
          <w:tcPr>
            <w:tcW w:w="2126" w:type="dxa"/>
            <w:tcBorders>
              <w:bottom w:val="nil"/>
            </w:tcBorders>
            <w:shd w:val="pct10" w:color="auto" w:fill="FFFFFF"/>
          </w:tcPr>
          <w:p w14:paraId="2917EE8C" w14:textId="77777777" w:rsidR="00B97C66" w:rsidRPr="00B97C66" w:rsidRDefault="00B97C66" w:rsidP="00B97C66">
            <w:pPr>
              <w:spacing w:before="0" w:after="0"/>
              <w:jc w:val="center"/>
              <w:rPr>
                <w:rFonts w:ascii="Times New Roman" w:hAnsi="Times New Roman"/>
                <w:b/>
                <w:snapToGrid/>
                <w:sz w:val="24"/>
                <w:szCs w:val="24"/>
                <w:lang w:val="ro-RO" w:eastAsia="ru-RU"/>
              </w:rPr>
            </w:pPr>
            <w:r w:rsidRPr="00B97C66">
              <w:rPr>
                <w:rFonts w:ascii="Times New Roman" w:hAnsi="Times New Roman"/>
                <w:b/>
                <w:snapToGrid/>
                <w:sz w:val="24"/>
                <w:szCs w:val="24"/>
                <w:lang w:val="ro-RO" w:eastAsia="ru-RU"/>
              </w:rPr>
              <w:t>TIMP*</w:t>
            </w:r>
          </w:p>
        </w:tc>
      </w:tr>
      <w:tr w:rsidR="00B97C66" w:rsidRPr="00B97C66" w14:paraId="13749C05" w14:textId="77777777" w:rsidTr="00B97C66">
        <w:tc>
          <w:tcPr>
            <w:tcW w:w="5387" w:type="dxa"/>
            <w:shd w:val="pct10" w:color="auto" w:fill="FFFFFF"/>
          </w:tcPr>
          <w:p w14:paraId="7B63F277" w14:textId="77777777" w:rsidR="00B97C66" w:rsidRPr="00B97C66" w:rsidRDefault="00B97C66" w:rsidP="00B97C66">
            <w:pPr>
              <w:spacing w:before="0" w:after="0"/>
              <w:rPr>
                <w:rFonts w:ascii="Times New Roman" w:hAnsi="Times New Roman"/>
                <w:b/>
                <w:snapToGrid/>
                <w:sz w:val="24"/>
                <w:szCs w:val="24"/>
                <w:lang w:val="ro-RO" w:eastAsia="ru-RU"/>
              </w:rPr>
            </w:pPr>
            <w:r w:rsidRPr="00B97C66">
              <w:rPr>
                <w:rFonts w:ascii="Times New Roman" w:hAnsi="Times New Roman"/>
                <w:b/>
                <w:snapToGrid/>
                <w:sz w:val="24"/>
                <w:szCs w:val="24"/>
                <w:lang w:val="ro-RO" w:eastAsia="ru-RU"/>
              </w:rPr>
              <w:t>Termenul limită pentru solicitarea de clarificări de la autoritatea contractantă</w:t>
            </w:r>
          </w:p>
        </w:tc>
        <w:tc>
          <w:tcPr>
            <w:tcW w:w="2268" w:type="dxa"/>
          </w:tcPr>
          <w:p w14:paraId="40B606CB" w14:textId="19401519" w:rsidR="00B97C66" w:rsidRPr="00B97C66" w:rsidRDefault="00B97C66" w:rsidP="00B97C66">
            <w:pPr>
              <w:spacing w:before="0" w:after="0"/>
              <w:jc w:val="center"/>
              <w:rPr>
                <w:rFonts w:ascii="Times New Roman" w:hAnsi="Times New Roman"/>
                <w:snapToGrid/>
                <w:sz w:val="24"/>
                <w:szCs w:val="24"/>
                <w:lang w:val="ro-RO" w:eastAsia="ru-RU"/>
              </w:rPr>
            </w:pPr>
            <w:r w:rsidRPr="00B97C66">
              <w:rPr>
                <w:rFonts w:ascii="Times New Roman" w:hAnsi="Times New Roman"/>
                <w:b/>
                <w:bCs/>
                <w:snapToGrid/>
                <w:sz w:val="24"/>
                <w:szCs w:val="24"/>
                <w:lang w:val="it-IT" w:eastAsia="en-GB"/>
              </w:rPr>
              <w:t>Conform funcționalităților sistemului electronic MTender</w:t>
            </w:r>
            <w:r w:rsidRPr="00B97C66">
              <w:rPr>
                <w:rFonts w:ascii="Times New Roman" w:hAnsi="Times New Roman"/>
                <w:b/>
                <w:bCs/>
                <w:snapToGrid/>
                <w:sz w:val="24"/>
                <w:szCs w:val="24"/>
                <w:lang w:val="ro-RO" w:eastAsia="en-GB"/>
              </w:rPr>
              <w:t xml:space="preserve"> </w:t>
            </w:r>
          </w:p>
        </w:tc>
        <w:tc>
          <w:tcPr>
            <w:tcW w:w="2126" w:type="dxa"/>
          </w:tcPr>
          <w:p w14:paraId="222F8100" w14:textId="519E8BD0" w:rsidR="00B97C66" w:rsidRPr="00B97C66" w:rsidRDefault="00B97C66" w:rsidP="00B97C66">
            <w:pPr>
              <w:spacing w:before="0" w:after="0"/>
              <w:jc w:val="center"/>
              <w:rPr>
                <w:rFonts w:ascii="Times New Roman" w:hAnsi="Times New Roman"/>
                <w:snapToGrid/>
                <w:sz w:val="24"/>
                <w:szCs w:val="24"/>
                <w:lang w:val="ro-RO" w:eastAsia="ru-RU"/>
              </w:rPr>
            </w:pPr>
            <w:r w:rsidRPr="00B97C66">
              <w:rPr>
                <w:rFonts w:ascii="Times New Roman" w:hAnsi="Times New Roman"/>
                <w:b/>
                <w:bCs/>
                <w:snapToGrid/>
                <w:sz w:val="24"/>
                <w:szCs w:val="24"/>
                <w:lang w:val="it-IT" w:eastAsia="en-GB"/>
              </w:rPr>
              <w:t>Conform funcționalităților sistemului electronic MTender</w:t>
            </w:r>
          </w:p>
        </w:tc>
      </w:tr>
      <w:tr w:rsidR="00B97C66" w:rsidRPr="00B97C66" w14:paraId="1CC22C27" w14:textId="77777777" w:rsidTr="00B97C66">
        <w:tc>
          <w:tcPr>
            <w:tcW w:w="5387" w:type="dxa"/>
            <w:shd w:val="pct10" w:color="auto" w:fill="FFFFFF"/>
          </w:tcPr>
          <w:p w14:paraId="7B921613" w14:textId="77777777" w:rsidR="00B97C66" w:rsidRPr="00B97C66" w:rsidRDefault="00B97C66" w:rsidP="00B97C66">
            <w:pPr>
              <w:spacing w:before="0" w:after="0"/>
              <w:rPr>
                <w:rFonts w:ascii="Times New Roman" w:hAnsi="Times New Roman"/>
                <w:b/>
                <w:snapToGrid/>
                <w:sz w:val="24"/>
                <w:szCs w:val="24"/>
                <w:lang w:val="ro-RO" w:eastAsia="ru-RU"/>
              </w:rPr>
            </w:pPr>
            <w:r w:rsidRPr="00B97C66">
              <w:rPr>
                <w:rFonts w:ascii="Times New Roman" w:hAnsi="Times New Roman"/>
                <w:b/>
                <w:snapToGrid/>
                <w:sz w:val="24"/>
                <w:szCs w:val="24"/>
                <w:lang w:val="ro-RO" w:eastAsia="ru-RU"/>
              </w:rPr>
              <w:t xml:space="preserve">Data limită pentru ca autoritatea contractantă să emită clarificări </w:t>
            </w:r>
          </w:p>
          <w:p w14:paraId="2E65C1D4" w14:textId="77777777" w:rsidR="00B97C66" w:rsidRPr="00B97C66" w:rsidRDefault="00B97C66" w:rsidP="00B97C66">
            <w:pPr>
              <w:spacing w:before="0" w:after="0"/>
              <w:rPr>
                <w:rFonts w:ascii="Times New Roman" w:hAnsi="Times New Roman"/>
                <w:b/>
                <w:snapToGrid/>
                <w:sz w:val="24"/>
                <w:szCs w:val="24"/>
                <w:lang w:val="ro-RO" w:eastAsia="ru-RU"/>
              </w:rPr>
            </w:pPr>
            <w:r w:rsidRPr="00B97C66">
              <w:rPr>
                <w:rFonts w:ascii="Times New Roman" w:hAnsi="Times New Roman"/>
                <w:i/>
                <w:iCs/>
                <w:snapToGrid/>
                <w:sz w:val="24"/>
                <w:szCs w:val="24"/>
                <w:lang w:val="ro-RO" w:eastAsia="en-GB"/>
              </w:rPr>
              <w:t>Pct. 25.2 din Anexa 1 la RF 2509/2024, a</w:t>
            </w:r>
            <w:r w:rsidRPr="00B97C66">
              <w:rPr>
                <w:rFonts w:ascii="Times New Roman" w:hAnsi="Times New Roman"/>
                <w:i/>
                <w:iCs/>
                <w:snapToGrid/>
                <w:sz w:val="24"/>
                <w:szCs w:val="24"/>
                <w:lang w:val="ro-RO" w:eastAsia="ru-RU"/>
              </w:rPr>
              <w:t xml:space="preserve">utoritatea contractantă furnizează, cât mai curând posibil, tuturor operatorilor economici interesați informații suplimentare legate de documentele achiziției, simultan și în scris. Autoritatea contractantă nu este obligată să răspundă la cererile de informații suplimentare </w:t>
            </w:r>
            <w:r w:rsidRPr="00B97C66">
              <w:rPr>
                <w:rFonts w:ascii="Times New Roman" w:hAnsi="Times New Roman"/>
                <w:i/>
                <w:iCs/>
                <w:snapToGrid/>
                <w:sz w:val="24"/>
                <w:szCs w:val="24"/>
                <w:u w:val="single"/>
                <w:lang w:val="ro-RO" w:eastAsia="ru-RU"/>
              </w:rPr>
              <w:t>făcute cu mai puțin de șase zile lucrătoare înainte de termenul pentru primirea ofertelor.</w:t>
            </w:r>
          </w:p>
        </w:tc>
        <w:tc>
          <w:tcPr>
            <w:tcW w:w="2268" w:type="dxa"/>
          </w:tcPr>
          <w:p w14:paraId="21A3C6FF" w14:textId="19C10AE1" w:rsidR="00B97C66" w:rsidRPr="00B97C66" w:rsidRDefault="00B97C66" w:rsidP="00B97C66">
            <w:pPr>
              <w:spacing w:before="0" w:after="0"/>
              <w:jc w:val="center"/>
              <w:rPr>
                <w:rFonts w:ascii="Times New Roman" w:hAnsi="Times New Roman"/>
                <w:snapToGrid/>
                <w:sz w:val="24"/>
                <w:szCs w:val="24"/>
                <w:lang w:val="ro-RO" w:eastAsia="ru-RU"/>
              </w:rPr>
            </w:pPr>
            <w:r w:rsidRPr="00B97C66">
              <w:rPr>
                <w:rFonts w:ascii="Times New Roman" w:hAnsi="Times New Roman"/>
                <w:b/>
                <w:bCs/>
                <w:snapToGrid/>
                <w:sz w:val="24"/>
                <w:szCs w:val="24"/>
                <w:lang w:val="it-IT" w:eastAsia="en-GB"/>
              </w:rPr>
              <w:t>Conform funcționalităților sistemului electronic MTender</w:t>
            </w:r>
            <w:r w:rsidRPr="00B97C66">
              <w:rPr>
                <w:rFonts w:ascii="Times New Roman" w:hAnsi="Times New Roman"/>
                <w:b/>
                <w:bCs/>
                <w:snapToGrid/>
                <w:sz w:val="24"/>
                <w:szCs w:val="24"/>
                <w:lang w:val="ro-RO" w:eastAsia="en-GB"/>
              </w:rPr>
              <w:t xml:space="preserve"> </w:t>
            </w:r>
          </w:p>
        </w:tc>
        <w:tc>
          <w:tcPr>
            <w:tcW w:w="2126" w:type="dxa"/>
          </w:tcPr>
          <w:p w14:paraId="2315F76F" w14:textId="59D2BC76" w:rsidR="00B97C66" w:rsidRPr="00B97C66" w:rsidRDefault="00B97C66" w:rsidP="00B97C66">
            <w:pPr>
              <w:spacing w:before="0" w:after="0"/>
              <w:jc w:val="center"/>
              <w:rPr>
                <w:rFonts w:ascii="Times New Roman" w:hAnsi="Times New Roman"/>
                <w:snapToGrid/>
                <w:sz w:val="24"/>
                <w:szCs w:val="24"/>
                <w:lang w:val="ro-RO" w:eastAsia="ru-RU"/>
              </w:rPr>
            </w:pPr>
            <w:r w:rsidRPr="00B97C66">
              <w:rPr>
                <w:rFonts w:ascii="Times New Roman" w:hAnsi="Times New Roman"/>
                <w:b/>
                <w:bCs/>
                <w:snapToGrid/>
                <w:sz w:val="24"/>
                <w:szCs w:val="24"/>
                <w:lang w:val="it-IT" w:eastAsia="en-GB"/>
              </w:rPr>
              <w:t>Conform funcționalităților sistemului electronic MTender</w:t>
            </w:r>
          </w:p>
        </w:tc>
      </w:tr>
      <w:tr w:rsidR="00B97C66" w:rsidRPr="00B97C66" w14:paraId="29CA9E89" w14:textId="77777777" w:rsidTr="00B97C66">
        <w:tc>
          <w:tcPr>
            <w:tcW w:w="5387" w:type="dxa"/>
            <w:shd w:val="pct10" w:color="auto" w:fill="FFFFFF"/>
          </w:tcPr>
          <w:p w14:paraId="60248AF0" w14:textId="77777777" w:rsidR="00B97C66" w:rsidRPr="00B97C66" w:rsidRDefault="00B97C66" w:rsidP="00B97C66">
            <w:pPr>
              <w:spacing w:before="0" w:after="0"/>
              <w:rPr>
                <w:rFonts w:ascii="Times New Roman" w:hAnsi="Times New Roman"/>
                <w:b/>
                <w:snapToGrid/>
                <w:sz w:val="24"/>
                <w:szCs w:val="24"/>
                <w:lang w:val="ro-RO" w:eastAsia="ru-RU"/>
              </w:rPr>
            </w:pPr>
            <w:r w:rsidRPr="00B97C66">
              <w:rPr>
                <w:rFonts w:ascii="Times New Roman" w:hAnsi="Times New Roman"/>
                <w:b/>
                <w:snapToGrid/>
                <w:sz w:val="24"/>
                <w:szCs w:val="24"/>
                <w:lang w:val="ro-RO" w:eastAsia="ru-RU"/>
              </w:rPr>
              <w:t>Termenul limită pentru depunerea ofertelor</w:t>
            </w:r>
          </w:p>
          <w:p w14:paraId="74F310EC" w14:textId="77777777" w:rsidR="00B97C66" w:rsidRPr="00B97C66" w:rsidRDefault="00B97C66" w:rsidP="00B97C66">
            <w:pPr>
              <w:spacing w:before="0" w:after="0"/>
              <w:rPr>
                <w:rFonts w:ascii="Times New Roman" w:hAnsi="Times New Roman"/>
                <w:b/>
                <w:snapToGrid/>
                <w:sz w:val="24"/>
                <w:szCs w:val="24"/>
                <w:lang w:val="ro-RO" w:eastAsia="ru-RU"/>
              </w:rPr>
            </w:pPr>
            <w:r w:rsidRPr="00B97C66">
              <w:rPr>
                <w:rFonts w:ascii="Times New Roman" w:hAnsi="Times New Roman"/>
                <w:i/>
                <w:iCs/>
                <w:snapToGrid/>
                <w:sz w:val="24"/>
                <w:szCs w:val="24"/>
                <w:lang w:val="ro-RO" w:eastAsia="en-GB"/>
              </w:rPr>
              <w:t>Pct. 42.5, lit. (b) din Anexa 1 la RF 2509/2024, î</w:t>
            </w:r>
            <w:r w:rsidRPr="00B97C66">
              <w:rPr>
                <w:rFonts w:ascii="Times New Roman" w:hAnsi="Times New Roman"/>
                <w:i/>
                <w:iCs/>
                <w:snapToGrid/>
                <w:sz w:val="24"/>
                <w:szCs w:val="24"/>
                <w:lang w:val="ro-RO" w:eastAsia="ru-RU"/>
              </w:rPr>
              <w:t xml:space="preserve">n procedurile deschise locale, termenele pentru primirea ofertelor, calculate de la data publicării anunțului de participare, este de </w:t>
            </w:r>
            <w:r w:rsidRPr="00B97C66">
              <w:rPr>
                <w:rFonts w:ascii="Times New Roman" w:hAnsi="Times New Roman"/>
                <w:i/>
                <w:iCs/>
                <w:snapToGrid/>
                <w:sz w:val="24"/>
                <w:szCs w:val="24"/>
                <w:u w:val="single"/>
                <w:lang w:val="ro-RO" w:eastAsia="ru-RU"/>
              </w:rPr>
              <w:t>30 de</w:t>
            </w:r>
            <w:r w:rsidRPr="00B97C66">
              <w:rPr>
                <w:rFonts w:ascii="Times New Roman" w:hAnsi="Times New Roman"/>
                <w:i/>
                <w:iCs/>
                <w:snapToGrid/>
                <w:sz w:val="24"/>
                <w:szCs w:val="24"/>
                <w:lang w:val="ro-RO" w:eastAsia="ru-RU"/>
              </w:rPr>
              <w:t xml:space="preserve"> </w:t>
            </w:r>
            <w:r w:rsidRPr="00B97C66">
              <w:rPr>
                <w:rFonts w:ascii="Times New Roman" w:hAnsi="Times New Roman"/>
                <w:i/>
                <w:iCs/>
                <w:snapToGrid/>
                <w:sz w:val="24"/>
                <w:szCs w:val="24"/>
                <w:u w:val="single"/>
                <w:lang w:val="ro-RO" w:eastAsia="ru-RU"/>
              </w:rPr>
              <w:t>zile pentru contractile de achiziții de produse.</w:t>
            </w:r>
          </w:p>
        </w:tc>
        <w:tc>
          <w:tcPr>
            <w:tcW w:w="2268" w:type="dxa"/>
          </w:tcPr>
          <w:p w14:paraId="5AF992D1" w14:textId="300AD53D" w:rsidR="00B97C66" w:rsidRPr="00B97C66" w:rsidRDefault="00B97C66" w:rsidP="00B97C66">
            <w:pPr>
              <w:spacing w:before="0" w:after="0"/>
              <w:jc w:val="center"/>
              <w:rPr>
                <w:rFonts w:ascii="Times New Roman" w:hAnsi="Times New Roman"/>
                <w:snapToGrid/>
                <w:sz w:val="24"/>
                <w:szCs w:val="24"/>
                <w:lang w:val="ro-RO" w:eastAsia="ru-RU"/>
              </w:rPr>
            </w:pPr>
            <w:r w:rsidRPr="00B97C66">
              <w:rPr>
                <w:rFonts w:ascii="Times New Roman" w:hAnsi="Times New Roman"/>
                <w:b/>
                <w:bCs/>
                <w:snapToGrid/>
                <w:sz w:val="24"/>
                <w:szCs w:val="24"/>
                <w:lang w:val="it-IT" w:eastAsia="en-GB"/>
              </w:rPr>
              <w:t>Conform funcționalităților sistemului electronic MTender</w:t>
            </w:r>
            <w:r w:rsidRPr="00B97C66">
              <w:rPr>
                <w:rFonts w:ascii="Times New Roman" w:hAnsi="Times New Roman"/>
                <w:b/>
                <w:bCs/>
                <w:snapToGrid/>
                <w:sz w:val="24"/>
                <w:szCs w:val="24"/>
                <w:lang w:val="ro-RO" w:eastAsia="en-GB"/>
              </w:rPr>
              <w:t xml:space="preserve"> </w:t>
            </w:r>
          </w:p>
        </w:tc>
        <w:tc>
          <w:tcPr>
            <w:tcW w:w="2126" w:type="dxa"/>
          </w:tcPr>
          <w:p w14:paraId="33825383" w14:textId="2ADE0940" w:rsidR="00B97C66" w:rsidRPr="00B97C66" w:rsidRDefault="00B97C66" w:rsidP="00B97C66">
            <w:pPr>
              <w:spacing w:before="0" w:after="0"/>
              <w:jc w:val="center"/>
              <w:rPr>
                <w:rFonts w:ascii="Times New Roman" w:hAnsi="Times New Roman"/>
                <w:snapToGrid/>
                <w:sz w:val="24"/>
                <w:szCs w:val="24"/>
                <w:lang w:val="ro-RO" w:eastAsia="ru-RU"/>
              </w:rPr>
            </w:pPr>
            <w:r w:rsidRPr="00B97C66">
              <w:rPr>
                <w:rFonts w:ascii="Times New Roman" w:hAnsi="Times New Roman"/>
                <w:b/>
                <w:bCs/>
                <w:snapToGrid/>
                <w:sz w:val="24"/>
                <w:szCs w:val="24"/>
                <w:lang w:val="it-IT" w:eastAsia="en-GB"/>
              </w:rPr>
              <w:t>Conform funcționalităților sistemului electronic MTender</w:t>
            </w:r>
          </w:p>
        </w:tc>
      </w:tr>
      <w:tr w:rsidR="00B97C66" w:rsidRPr="00B97C66" w14:paraId="53320D34" w14:textId="77777777" w:rsidTr="00B97C66">
        <w:tc>
          <w:tcPr>
            <w:tcW w:w="5387" w:type="dxa"/>
            <w:shd w:val="pct10" w:color="auto" w:fill="FFFFFF"/>
          </w:tcPr>
          <w:p w14:paraId="5D30AE5B" w14:textId="77777777" w:rsidR="00B97C66" w:rsidRPr="00B97C66" w:rsidRDefault="00B97C66" w:rsidP="00B97C66">
            <w:pPr>
              <w:spacing w:before="0" w:after="0"/>
              <w:rPr>
                <w:rFonts w:ascii="Times New Roman" w:hAnsi="Times New Roman"/>
                <w:b/>
                <w:snapToGrid/>
                <w:sz w:val="24"/>
                <w:szCs w:val="24"/>
                <w:lang w:val="ro-RO" w:eastAsia="ru-RU"/>
              </w:rPr>
            </w:pPr>
            <w:r w:rsidRPr="00B97C66">
              <w:rPr>
                <w:rFonts w:ascii="Times New Roman" w:hAnsi="Times New Roman"/>
                <w:b/>
                <w:snapToGrid/>
                <w:sz w:val="24"/>
                <w:szCs w:val="24"/>
                <w:lang w:val="ro-RO" w:eastAsia="ru-RU"/>
              </w:rPr>
              <w:t>Interviuri (dacă există)</w:t>
            </w:r>
          </w:p>
        </w:tc>
        <w:tc>
          <w:tcPr>
            <w:tcW w:w="4394" w:type="dxa"/>
            <w:gridSpan w:val="2"/>
          </w:tcPr>
          <w:p w14:paraId="2F9DC8EE" w14:textId="77777777" w:rsidR="00B97C66" w:rsidRPr="00B97C66" w:rsidRDefault="00B97C66" w:rsidP="00B97C66">
            <w:pPr>
              <w:spacing w:before="0" w:after="0"/>
              <w:jc w:val="center"/>
              <w:rPr>
                <w:rFonts w:ascii="Times New Roman" w:hAnsi="Times New Roman"/>
                <w:snapToGrid/>
                <w:sz w:val="24"/>
                <w:szCs w:val="24"/>
                <w:lang w:val="ro-RO" w:eastAsia="ru-RU"/>
              </w:rPr>
            </w:pPr>
            <w:r w:rsidRPr="00B97C66">
              <w:rPr>
                <w:rFonts w:ascii="Times New Roman" w:hAnsi="Times New Roman"/>
                <w:snapToGrid/>
                <w:sz w:val="24"/>
                <w:szCs w:val="24"/>
                <w:lang w:val="ro-RO" w:eastAsia="ru-RU"/>
              </w:rPr>
              <w:t>Nu se aplică</w:t>
            </w:r>
          </w:p>
        </w:tc>
      </w:tr>
      <w:tr w:rsidR="00B97C66" w:rsidRPr="00B97C66" w14:paraId="06E9EE11" w14:textId="77777777" w:rsidTr="00B97C66">
        <w:tc>
          <w:tcPr>
            <w:tcW w:w="5387" w:type="dxa"/>
            <w:shd w:val="pct10" w:color="auto" w:fill="FFFFFF"/>
          </w:tcPr>
          <w:p w14:paraId="42316D51" w14:textId="71B7C8A9" w:rsidR="00B97C66" w:rsidRPr="00B97C66" w:rsidRDefault="00B97C66" w:rsidP="00B97C66">
            <w:pPr>
              <w:spacing w:before="0" w:after="0"/>
              <w:rPr>
                <w:rFonts w:ascii="Times New Roman" w:hAnsi="Times New Roman"/>
                <w:b/>
                <w:snapToGrid/>
                <w:sz w:val="24"/>
                <w:szCs w:val="24"/>
                <w:lang w:val="ro-RO" w:eastAsia="ru-RU"/>
              </w:rPr>
            </w:pPr>
            <w:proofErr w:type="spellStart"/>
            <w:r w:rsidRPr="00B97C66">
              <w:rPr>
                <w:rFonts w:ascii="Times New Roman" w:hAnsi="Times New Roman"/>
                <w:b/>
                <w:snapToGrid/>
                <w:sz w:val="24"/>
                <w:szCs w:val="24"/>
                <w:lang w:eastAsia="ru-RU"/>
              </w:rPr>
              <w:t>Evaluarea</w:t>
            </w:r>
            <w:proofErr w:type="spellEnd"/>
            <w:r w:rsidRPr="00B97C66">
              <w:rPr>
                <w:rFonts w:ascii="Times New Roman" w:hAnsi="Times New Roman"/>
                <w:b/>
                <w:snapToGrid/>
                <w:sz w:val="24"/>
                <w:szCs w:val="24"/>
                <w:lang w:eastAsia="ru-RU"/>
              </w:rPr>
              <w:t xml:space="preserve"> </w:t>
            </w:r>
            <w:proofErr w:type="spellStart"/>
            <w:r w:rsidRPr="00B97C66">
              <w:rPr>
                <w:rFonts w:ascii="Times New Roman" w:hAnsi="Times New Roman"/>
                <w:b/>
                <w:snapToGrid/>
                <w:sz w:val="24"/>
                <w:szCs w:val="24"/>
                <w:lang w:eastAsia="ru-RU"/>
              </w:rPr>
              <w:t>ofertelor</w:t>
            </w:r>
            <w:proofErr w:type="spellEnd"/>
          </w:p>
        </w:tc>
        <w:tc>
          <w:tcPr>
            <w:tcW w:w="2268" w:type="dxa"/>
          </w:tcPr>
          <w:p w14:paraId="6F853CF4" w14:textId="1CC79458" w:rsidR="00B97C66" w:rsidRPr="00B97C66" w:rsidRDefault="00B97C66" w:rsidP="00B97C66">
            <w:pPr>
              <w:spacing w:before="0" w:after="0"/>
              <w:jc w:val="center"/>
              <w:rPr>
                <w:rFonts w:ascii="Times New Roman" w:hAnsi="Times New Roman"/>
                <w:i/>
                <w:iCs/>
                <w:snapToGrid/>
                <w:sz w:val="24"/>
                <w:szCs w:val="24"/>
                <w:lang w:val="ro-RO" w:eastAsia="ru-RU"/>
              </w:rPr>
            </w:pPr>
            <w:r w:rsidRPr="00B97C66">
              <w:rPr>
                <w:rFonts w:ascii="Times New Roman" w:hAnsi="Times New Roman"/>
                <w:b/>
                <w:bCs/>
                <w:snapToGrid/>
                <w:sz w:val="24"/>
                <w:szCs w:val="24"/>
                <w:lang w:val="it-IT" w:eastAsia="ru-RU"/>
              </w:rPr>
              <w:t>După expirarea termenului-limită pentru depunerea ofertelor</w:t>
            </w:r>
          </w:p>
        </w:tc>
        <w:tc>
          <w:tcPr>
            <w:tcW w:w="2126" w:type="dxa"/>
          </w:tcPr>
          <w:p w14:paraId="65805280" w14:textId="77777777" w:rsidR="00B97C66" w:rsidRPr="00B97C66" w:rsidRDefault="00B97C66" w:rsidP="00B97C66">
            <w:pPr>
              <w:spacing w:before="0" w:after="0"/>
              <w:jc w:val="center"/>
              <w:rPr>
                <w:rFonts w:ascii="Times New Roman" w:hAnsi="Times New Roman"/>
                <w:snapToGrid/>
                <w:sz w:val="24"/>
                <w:szCs w:val="24"/>
                <w:lang w:val="ro-RO" w:eastAsia="ru-RU"/>
              </w:rPr>
            </w:pPr>
            <w:r w:rsidRPr="00B97C66">
              <w:rPr>
                <w:rFonts w:ascii="Times New Roman" w:hAnsi="Times New Roman"/>
                <w:snapToGrid/>
                <w:sz w:val="24"/>
                <w:szCs w:val="24"/>
                <w:lang w:val="ro-RO" w:eastAsia="ru-RU"/>
              </w:rPr>
              <w:t>-</w:t>
            </w:r>
          </w:p>
        </w:tc>
      </w:tr>
      <w:tr w:rsidR="00B97C66" w:rsidRPr="00B97C66" w14:paraId="0BB14F42" w14:textId="77777777" w:rsidTr="00B97C66">
        <w:tc>
          <w:tcPr>
            <w:tcW w:w="5387" w:type="dxa"/>
            <w:shd w:val="pct10" w:color="auto" w:fill="FFFFFF"/>
          </w:tcPr>
          <w:p w14:paraId="575EB56D" w14:textId="77777777" w:rsidR="00B97C66" w:rsidRPr="00B97C66" w:rsidRDefault="00B97C66" w:rsidP="00B97C66">
            <w:pPr>
              <w:tabs>
                <w:tab w:val="left" w:pos="851"/>
              </w:tabs>
              <w:snapToGrid w:val="0"/>
              <w:spacing w:before="0" w:after="0"/>
              <w:jc w:val="both"/>
              <w:rPr>
                <w:rFonts w:ascii="Times New Roman" w:hAnsi="Times New Roman"/>
                <w:b/>
                <w:snapToGrid/>
                <w:sz w:val="24"/>
                <w:szCs w:val="24"/>
                <w:lang w:val="ro-RO" w:eastAsia="en-GB"/>
              </w:rPr>
            </w:pPr>
            <w:r w:rsidRPr="00B97C66">
              <w:rPr>
                <w:rFonts w:ascii="Times New Roman" w:hAnsi="Times New Roman"/>
                <w:b/>
                <w:snapToGrid/>
                <w:sz w:val="24"/>
                <w:szCs w:val="24"/>
                <w:lang w:val="ro-RO" w:eastAsia="en-GB"/>
              </w:rPr>
              <w:t>Notificarea atribuirii ofertantului câștigător</w:t>
            </w:r>
          </w:p>
          <w:p w14:paraId="6762F9BA" w14:textId="77777777" w:rsidR="00B97C66" w:rsidRPr="00B97C66" w:rsidRDefault="00B97C66" w:rsidP="00B97C66">
            <w:pPr>
              <w:spacing w:before="0" w:after="0"/>
              <w:rPr>
                <w:rFonts w:ascii="Times New Roman" w:hAnsi="Times New Roman"/>
                <w:b/>
                <w:snapToGrid/>
                <w:sz w:val="24"/>
                <w:szCs w:val="24"/>
                <w:lang w:val="ro-RO" w:eastAsia="ru-RU"/>
              </w:rPr>
            </w:pPr>
            <w:r w:rsidRPr="00B97C66">
              <w:rPr>
                <w:rFonts w:ascii="Times New Roman" w:hAnsi="Times New Roman"/>
                <w:i/>
                <w:iCs/>
                <w:snapToGrid/>
                <w:sz w:val="24"/>
                <w:szCs w:val="24"/>
                <w:lang w:val="ro-RO" w:eastAsia="en-GB"/>
              </w:rPr>
              <w:t>Pct. 24.4 din Anexa 1 la RF 2509/2024 a</w:t>
            </w:r>
            <w:r w:rsidRPr="00B97C66">
              <w:rPr>
                <w:rFonts w:ascii="Times New Roman" w:hAnsi="Times New Roman"/>
                <w:i/>
                <w:iCs/>
                <w:snapToGrid/>
                <w:sz w:val="24"/>
                <w:szCs w:val="24"/>
                <w:lang w:val="ro-RO" w:eastAsia="ru-RU"/>
              </w:rPr>
              <w:t>utoritatea contractantă comunică informațiile prevăzute la articolul 173 alineatul (3) cât mai curând posibil și, în orice caz</w:t>
            </w:r>
            <w:r w:rsidRPr="00B97C66">
              <w:rPr>
                <w:rFonts w:ascii="Times New Roman" w:hAnsi="Times New Roman"/>
                <w:i/>
                <w:iCs/>
                <w:snapToGrid/>
                <w:sz w:val="24"/>
                <w:szCs w:val="24"/>
                <w:u w:val="single"/>
                <w:lang w:val="ro-RO" w:eastAsia="ru-RU"/>
              </w:rPr>
              <w:t xml:space="preserve">, în termen de 15 zile de la primirea unei </w:t>
            </w:r>
            <w:r w:rsidRPr="00B97C66">
              <w:rPr>
                <w:rFonts w:ascii="Times New Roman" w:hAnsi="Times New Roman"/>
                <w:i/>
                <w:iCs/>
                <w:snapToGrid/>
                <w:sz w:val="24"/>
                <w:szCs w:val="24"/>
                <w:u w:val="single"/>
                <w:lang w:val="ro-RO" w:eastAsia="ru-RU"/>
              </w:rPr>
              <w:lastRenderedPageBreak/>
              <w:t>cereri scrise</w:t>
            </w:r>
            <w:r w:rsidRPr="00B97C66">
              <w:rPr>
                <w:rFonts w:ascii="Times New Roman" w:hAnsi="Times New Roman"/>
                <w:i/>
                <w:iCs/>
                <w:snapToGrid/>
                <w:sz w:val="24"/>
                <w:szCs w:val="24"/>
                <w:lang w:val="ro-RO" w:eastAsia="ru-RU"/>
              </w:rPr>
              <w:t>. În cazul în care atribuie contracte în nume propriu, autoritatea contractantă utilizează mijloace electronice. De asemenea, ofertantul poate să trimită cererea prin mijloace electronice.</w:t>
            </w:r>
          </w:p>
        </w:tc>
        <w:tc>
          <w:tcPr>
            <w:tcW w:w="4394" w:type="dxa"/>
            <w:gridSpan w:val="2"/>
          </w:tcPr>
          <w:p w14:paraId="5B133A52" w14:textId="77777777" w:rsidR="00B97C66" w:rsidRPr="00B97C66" w:rsidRDefault="00B97C66" w:rsidP="00B97C66">
            <w:pPr>
              <w:spacing w:before="0" w:after="0"/>
              <w:jc w:val="center"/>
              <w:rPr>
                <w:rFonts w:ascii="Times New Roman" w:hAnsi="Times New Roman"/>
                <w:snapToGrid/>
                <w:sz w:val="24"/>
                <w:szCs w:val="24"/>
                <w:lang w:val="ro-RO" w:eastAsia="ru-RU"/>
              </w:rPr>
            </w:pPr>
            <w:r w:rsidRPr="00B97C66">
              <w:rPr>
                <w:rFonts w:ascii="Times New Roman" w:eastAsia="MS Mincho" w:hAnsi="Times New Roman"/>
                <w:snapToGrid/>
                <w:sz w:val="24"/>
                <w:szCs w:val="24"/>
                <w:lang w:val="ro-RO"/>
              </w:rPr>
              <w:lastRenderedPageBreak/>
              <w:t xml:space="preserve">în decurs de </w:t>
            </w:r>
            <w:r w:rsidRPr="00B97C66">
              <w:rPr>
                <w:rFonts w:ascii="Times New Roman" w:eastAsia="MS Mincho" w:hAnsi="Times New Roman"/>
                <w:b/>
                <w:bCs/>
                <w:snapToGrid/>
                <w:sz w:val="24"/>
                <w:szCs w:val="24"/>
                <w:lang w:val="ro-RO"/>
              </w:rPr>
              <w:t>15 zile de la luarea deciziei</w:t>
            </w:r>
            <w:r w:rsidRPr="00B97C66">
              <w:rPr>
                <w:rFonts w:ascii="Times New Roman" w:eastAsia="MS Mincho" w:hAnsi="Times New Roman"/>
                <w:snapToGrid/>
                <w:sz w:val="24"/>
                <w:szCs w:val="24"/>
                <w:lang w:val="ro-RO"/>
              </w:rPr>
              <w:t xml:space="preserve"> </w:t>
            </w:r>
          </w:p>
        </w:tc>
      </w:tr>
      <w:tr w:rsidR="00B97C66" w:rsidRPr="00B97C66" w14:paraId="70149655" w14:textId="77777777" w:rsidTr="00B97C66">
        <w:tc>
          <w:tcPr>
            <w:tcW w:w="5387" w:type="dxa"/>
            <w:shd w:val="pct10" w:color="auto" w:fill="FFFFFF"/>
          </w:tcPr>
          <w:p w14:paraId="2C3A46EF" w14:textId="77777777" w:rsidR="00B97C66" w:rsidRPr="00B97C66" w:rsidRDefault="00B97C66" w:rsidP="00B97C66">
            <w:pPr>
              <w:tabs>
                <w:tab w:val="left" w:pos="851"/>
              </w:tabs>
              <w:snapToGrid w:val="0"/>
              <w:spacing w:before="0" w:after="0"/>
              <w:jc w:val="both"/>
              <w:rPr>
                <w:rFonts w:ascii="Times New Roman" w:hAnsi="Times New Roman"/>
                <w:b/>
                <w:snapToGrid/>
                <w:sz w:val="24"/>
                <w:szCs w:val="24"/>
                <w:lang w:val="ro-RO" w:eastAsia="en-GB"/>
              </w:rPr>
            </w:pPr>
            <w:r w:rsidRPr="00B97C66">
              <w:rPr>
                <w:rFonts w:ascii="Times New Roman" w:hAnsi="Times New Roman"/>
                <w:b/>
                <w:snapToGrid/>
                <w:sz w:val="24"/>
                <w:szCs w:val="24"/>
                <w:lang w:val="ro-RO" w:eastAsia="en-GB"/>
              </w:rPr>
              <w:t>Semnarea contractului</w:t>
            </w:r>
          </w:p>
          <w:p w14:paraId="52BFFBE4" w14:textId="77777777" w:rsidR="00B97C66" w:rsidRPr="00B97C66" w:rsidRDefault="00B97C66" w:rsidP="00B97C66">
            <w:pPr>
              <w:spacing w:before="0" w:after="0"/>
              <w:rPr>
                <w:rFonts w:ascii="Times New Roman" w:hAnsi="Times New Roman"/>
                <w:b/>
                <w:snapToGrid/>
                <w:sz w:val="24"/>
                <w:szCs w:val="24"/>
                <w:lang w:val="ro-RO" w:eastAsia="ru-RU"/>
              </w:rPr>
            </w:pPr>
            <w:r w:rsidRPr="00B97C66">
              <w:rPr>
                <w:rFonts w:ascii="Times New Roman" w:hAnsi="Times New Roman"/>
                <w:i/>
                <w:iCs/>
                <w:snapToGrid/>
                <w:sz w:val="24"/>
                <w:szCs w:val="24"/>
                <w:lang w:val="ro-RO" w:eastAsia="en-GB"/>
              </w:rPr>
              <w:t xml:space="preserve">Alin. (1) al art. 181 din RF 2509/2024 </w:t>
            </w:r>
            <w:r w:rsidRPr="00B97C66">
              <w:rPr>
                <w:rFonts w:ascii="Times New Roman" w:hAnsi="Times New Roman"/>
                <w:i/>
                <w:iCs/>
                <w:snapToGrid/>
                <w:sz w:val="24"/>
                <w:szCs w:val="24"/>
                <w:lang w:val="ro-RO" w:eastAsia="ru-RU"/>
              </w:rPr>
              <w:t xml:space="preserve">autoritatea contractantă nu semnează contractul sau contractul-cadru cu ofertantul declarat câștigător decât după expirarea unei perioade de așteptare. </w:t>
            </w:r>
            <w:r w:rsidRPr="00B97C66">
              <w:rPr>
                <w:rFonts w:ascii="Times New Roman" w:hAnsi="Times New Roman"/>
                <w:i/>
                <w:iCs/>
                <w:snapToGrid/>
                <w:sz w:val="24"/>
                <w:szCs w:val="24"/>
                <w:u w:val="single"/>
                <w:lang w:val="ro-RO" w:eastAsia="ru-RU"/>
              </w:rPr>
              <w:t>Perioada de așteptare are o durată de 10 zile</w:t>
            </w:r>
            <w:r w:rsidRPr="00B97C66">
              <w:rPr>
                <w:rFonts w:ascii="Times New Roman" w:hAnsi="Times New Roman"/>
                <w:i/>
                <w:iCs/>
                <w:snapToGrid/>
                <w:sz w:val="24"/>
                <w:szCs w:val="24"/>
                <w:lang w:val="ro-RO" w:eastAsia="ru-RU"/>
              </w:rPr>
              <w:t xml:space="preserve"> atunci când se utilizează mijloace electronice de comunicare și de 15 zile atunci când se utilizează alte mijloace</w:t>
            </w:r>
          </w:p>
        </w:tc>
        <w:tc>
          <w:tcPr>
            <w:tcW w:w="4394" w:type="dxa"/>
            <w:gridSpan w:val="2"/>
          </w:tcPr>
          <w:p w14:paraId="2A2F3518" w14:textId="77777777" w:rsidR="00B97C66" w:rsidRPr="00B97C66" w:rsidRDefault="00B97C66" w:rsidP="00B97C66">
            <w:pPr>
              <w:spacing w:before="0" w:after="0"/>
              <w:jc w:val="center"/>
              <w:rPr>
                <w:rFonts w:ascii="Times New Roman" w:hAnsi="Times New Roman"/>
                <w:snapToGrid/>
                <w:sz w:val="24"/>
                <w:szCs w:val="24"/>
                <w:lang w:val="ro-RO" w:eastAsia="ru-RU"/>
              </w:rPr>
            </w:pPr>
            <w:r w:rsidRPr="00B97C66">
              <w:rPr>
                <w:rFonts w:ascii="Times New Roman" w:hAnsi="Times New Roman"/>
                <w:snapToGrid/>
                <w:sz w:val="24"/>
                <w:szCs w:val="24"/>
                <w:lang w:val="ro-RO" w:eastAsia="en-GB"/>
              </w:rPr>
              <w:t>în decurs de</w:t>
            </w:r>
            <w:r w:rsidRPr="00B97C66">
              <w:rPr>
                <w:rFonts w:ascii="Times New Roman" w:hAnsi="Times New Roman"/>
                <w:b/>
                <w:bCs/>
                <w:snapToGrid/>
                <w:sz w:val="24"/>
                <w:szCs w:val="24"/>
                <w:lang w:val="ro-RO" w:eastAsia="en-GB"/>
              </w:rPr>
              <w:t xml:space="preserve"> 10 zile de la termenul de înștiințare</w:t>
            </w:r>
          </w:p>
        </w:tc>
      </w:tr>
      <w:tr w:rsidR="00B97C66" w:rsidRPr="00B97C66" w14:paraId="62CB46E1" w14:textId="77777777" w:rsidTr="00B97C66">
        <w:tc>
          <w:tcPr>
            <w:tcW w:w="5387" w:type="dxa"/>
            <w:shd w:val="pct10" w:color="auto" w:fill="FFFFFF"/>
          </w:tcPr>
          <w:p w14:paraId="60D8390E" w14:textId="7449205A" w:rsidR="00B97C66" w:rsidRPr="00B97C66" w:rsidRDefault="00B97C66" w:rsidP="00B97C66">
            <w:pPr>
              <w:spacing w:before="0" w:after="0"/>
              <w:rPr>
                <w:rFonts w:ascii="Times New Roman" w:hAnsi="Times New Roman"/>
                <w:b/>
                <w:snapToGrid/>
                <w:sz w:val="24"/>
                <w:szCs w:val="24"/>
                <w:lang w:val="ro-RO" w:eastAsia="ru-RU"/>
              </w:rPr>
            </w:pPr>
            <w:r w:rsidRPr="00B97C66">
              <w:rPr>
                <w:rFonts w:ascii="Times New Roman" w:hAnsi="Times New Roman"/>
                <w:b/>
                <w:sz w:val="24"/>
                <w:szCs w:val="24"/>
                <w:lang w:val="it-IT"/>
              </w:rPr>
              <w:t>Intrarea în vigoare a Contractului</w:t>
            </w:r>
          </w:p>
        </w:tc>
        <w:tc>
          <w:tcPr>
            <w:tcW w:w="2268" w:type="dxa"/>
          </w:tcPr>
          <w:p w14:paraId="5F774650" w14:textId="0C79F2B8" w:rsidR="00B97C66" w:rsidRPr="00B97C66" w:rsidRDefault="00B97C66" w:rsidP="00B97C66">
            <w:pPr>
              <w:spacing w:before="0" w:after="0"/>
              <w:jc w:val="center"/>
              <w:rPr>
                <w:rFonts w:ascii="Times New Roman" w:hAnsi="Times New Roman"/>
                <w:snapToGrid/>
                <w:sz w:val="24"/>
                <w:szCs w:val="24"/>
                <w:lang w:val="ro-RO" w:eastAsia="ru-RU"/>
              </w:rPr>
            </w:pPr>
            <w:r w:rsidRPr="00B97C66">
              <w:rPr>
                <w:rFonts w:ascii="Times New Roman" w:hAnsi="Times New Roman"/>
                <w:sz w:val="24"/>
                <w:szCs w:val="24"/>
                <w:lang w:val="it-IT"/>
              </w:rPr>
              <w:t>După înregistrarea Contractului la Ministerul finanțelor-Trezorăria de stat</w:t>
            </w:r>
          </w:p>
        </w:tc>
        <w:tc>
          <w:tcPr>
            <w:tcW w:w="2126" w:type="dxa"/>
          </w:tcPr>
          <w:p w14:paraId="7DD15588" w14:textId="77777777" w:rsidR="00B97C66" w:rsidRPr="00B97C66" w:rsidRDefault="00B97C66" w:rsidP="00B97C66">
            <w:pPr>
              <w:spacing w:before="0" w:after="0"/>
              <w:jc w:val="center"/>
              <w:rPr>
                <w:rFonts w:ascii="Times New Roman" w:hAnsi="Times New Roman"/>
                <w:snapToGrid/>
                <w:sz w:val="24"/>
                <w:szCs w:val="24"/>
                <w:lang w:val="ro-RO" w:eastAsia="ru-RU"/>
              </w:rPr>
            </w:pPr>
            <w:r w:rsidRPr="00B97C66">
              <w:rPr>
                <w:rFonts w:ascii="Times New Roman" w:hAnsi="Times New Roman"/>
                <w:snapToGrid/>
                <w:sz w:val="24"/>
                <w:szCs w:val="24"/>
                <w:lang w:val="ro-RO" w:eastAsia="ru-RU"/>
              </w:rPr>
              <w:t>-</w:t>
            </w:r>
          </w:p>
        </w:tc>
      </w:tr>
    </w:tbl>
    <w:p w14:paraId="1D9CCD30" w14:textId="77777777" w:rsidR="00A313AF" w:rsidRPr="00A313AF" w:rsidRDefault="00A313AF" w:rsidP="00A313AF">
      <w:pPr>
        <w:pStyle w:val="isselectedend"/>
        <w:spacing w:before="0" w:beforeAutospacing="0" w:after="0" w:afterAutospacing="0"/>
        <w:ind w:firstLine="567"/>
        <w:jc w:val="both"/>
        <w:rPr>
          <w:b/>
          <w:bCs/>
          <w:lang w:val="it-IT"/>
        </w:rPr>
      </w:pPr>
      <w:bookmarkStart w:id="3" w:name="_Toc42488072"/>
      <w:r w:rsidRPr="00A313AF">
        <w:rPr>
          <w:b/>
          <w:bCs/>
          <w:lang w:val="it-IT"/>
        </w:rPr>
        <w:t>Notă:</w:t>
      </w:r>
    </w:p>
    <w:p w14:paraId="53041B33" w14:textId="4FAF2354" w:rsidR="00641CD4" w:rsidRPr="00641CD4" w:rsidRDefault="00641CD4" w:rsidP="003A0A69">
      <w:pPr>
        <w:spacing w:before="0" w:after="0"/>
        <w:ind w:firstLine="567"/>
        <w:jc w:val="both"/>
        <w:rPr>
          <w:rFonts w:ascii="Times New Roman" w:hAnsi="Times New Roman"/>
          <w:snapToGrid/>
          <w:sz w:val="24"/>
          <w:szCs w:val="24"/>
          <w:lang w:val="it-IT" w:eastAsia="ro-RO"/>
        </w:rPr>
      </w:pPr>
      <w:r w:rsidRPr="00641CD4">
        <w:rPr>
          <w:rFonts w:ascii="Times New Roman" w:hAnsi="Times New Roman"/>
          <w:snapToGrid/>
          <w:sz w:val="24"/>
          <w:szCs w:val="24"/>
          <w:lang w:val="it-IT"/>
        </w:rPr>
        <w:t>Datele indicate pentru solicitarea și emiterea clarificărilor, evaluarea ofertelor, notificarea rezultatului și semnarea Contractului au caracter estimativ și vor fi corelate cu termenele stabilite în sistemul electronic MTender și cu regulile aplicabile procedurii.</w:t>
      </w:r>
    </w:p>
    <w:p w14:paraId="121DD461" w14:textId="20205C2A" w:rsidR="0047783A" w:rsidRPr="00641CD4" w:rsidRDefault="0047783A" w:rsidP="0096098C">
      <w:pPr>
        <w:pStyle w:val="Titlu1"/>
      </w:pPr>
      <w:r w:rsidRPr="00E82463">
        <w:t xml:space="preserve">3. </w:t>
      </w:r>
      <w:bookmarkEnd w:id="3"/>
      <w:r w:rsidR="00641CD4" w:rsidRPr="00641CD4">
        <w:t>PARTICIPARE, ENTITĂȚI FURNIZOARE DE CAPACITĂȚI ȘI SUBCONTRACTARE</w:t>
      </w:r>
    </w:p>
    <w:p w14:paraId="53C40A18" w14:textId="4D0C23E4" w:rsidR="00A313AF" w:rsidRPr="003A0A69" w:rsidRDefault="00A313AF" w:rsidP="00641CD4">
      <w:pPr>
        <w:spacing w:before="0" w:after="0"/>
        <w:ind w:firstLine="567"/>
        <w:jc w:val="both"/>
        <w:rPr>
          <w:rFonts w:ascii="Times New Roman" w:hAnsi="Times New Roman"/>
          <w:snapToGrid/>
          <w:sz w:val="24"/>
          <w:szCs w:val="24"/>
          <w:lang w:val="fr-BE"/>
        </w:rPr>
      </w:pPr>
      <w:bookmarkStart w:id="4" w:name="_Toc42488074"/>
      <w:r w:rsidRPr="003A0A69">
        <w:rPr>
          <w:rFonts w:ascii="Times New Roman" w:hAnsi="Times New Roman"/>
          <w:b/>
          <w:bCs/>
          <w:snapToGrid/>
          <w:sz w:val="24"/>
          <w:szCs w:val="24"/>
          <w:lang w:val="fr-BE"/>
        </w:rPr>
        <w:t xml:space="preserve">3.1 </w:t>
      </w:r>
      <w:r w:rsidR="00641CD4">
        <w:rPr>
          <w:rFonts w:ascii="Times New Roman" w:hAnsi="Times New Roman"/>
          <w:b/>
          <w:bCs/>
          <w:snapToGrid/>
          <w:sz w:val="24"/>
          <w:szCs w:val="24"/>
          <w:lang w:val="fr-BE"/>
        </w:rPr>
        <w:t>E</w:t>
      </w:r>
      <w:r w:rsidR="00641CD4" w:rsidRPr="00641CD4">
        <w:rPr>
          <w:rFonts w:ascii="Times New Roman" w:hAnsi="Times New Roman"/>
          <w:b/>
          <w:bCs/>
          <w:snapToGrid/>
          <w:sz w:val="24"/>
          <w:szCs w:val="24"/>
          <w:lang w:val="it-IT"/>
        </w:rPr>
        <w:t>ligibilitatea ofertanților și motivele de excludere</w:t>
      </w:r>
    </w:p>
    <w:p w14:paraId="0A1C878C" w14:textId="77777777" w:rsidR="00641CD4" w:rsidRP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 xml:space="preserve">Participarea la prezenta </w:t>
      </w:r>
      <w:r w:rsidRPr="00641CD4">
        <w:rPr>
          <w:rFonts w:ascii="Times New Roman" w:hAnsi="Times New Roman"/>
          <w:b/>
          <w:bCs/>
          <w:snapToGrid/>
          <w:sz w:val="24"/>
          <w:szCs w:val="24"/>
          <w:lang w:val="it-IT"/>
        </w:rPr>
        <w:t>procedură deschisă locală</w:t>
      </w:r>
      <w:r w:rsidRPr="00641CD4">
        <w:rPr>
          <w:rFonts w:ascii="Times New Roman" w:hAnsi="Times New Roman"/>
          <w:snapToGrid/>
          <w:sz w:val="24"/>
          <w:szCs w:val="24"/>
          <w:lang w:val="it-IT"/>
        </w:rPr>
        <w:t xml:space="preserve"> este deschisă tuturor operatorilor economici care îndeplinesc condițiile de eligibilitate și cerințele stabilite în Anunțul de participare, în prezentele Instrucțiuni pentru ofertanți și în celelalte documente ale documentației de atribuire.</w:t>
      </w:r>
    </w:p>
    <w:p w14:paraId="0388BD63" w14:textId="77777777" w:rsidR="00641CD4" w:rsidRP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Persoanele fizice sau juridice nu au dreptul să participe la prezenta procedură și/sau să primească Contractul dacă se află în una dintre situațiile de excludere prevăzute de cadrul normativ aplicabil procedurii, inclusiv dacă fac obiectul măsurilor restrictive ale Uniunii Europene aplicabile la data evaluării și atribuirii Contractului.</w:t>
      </w:r>
    </w:p>
    <w:p w14:paraId="2FD622EF" w14:textId="77777777" w:rsidR="00641CD4" w:rsidRP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 xml:space="preserve">În acest sens, ofertanții vor prezenta </w:t>
      </w:r>
      <w:r w:rsidRPr="00641CD4">
        <w:rPr>
          <w:rFonts w:ascii="Times New Roman" w:hAnsi="Times New Roman"/>
          <w:b/>
          <w:bCs/>
          <w:snapToGrid/>
          <w:sz w:val="24"/>
          <w:szCs w:val="24"/>
          <w:lang w:val="it-IT"/>
        </w:rPr>
        <w:t>Declarația pe propria răspundere privind criteriile de excludere și selecție – formularul G3</w:t>
      </w:r>
      <w:r w:rsidRPr="00641CD4">
        <w:rPr>
          <w:rFonts w:ascii="Times New Roman" w:hAnsi="Times New Roman"/>
          <w:snapToGrid/>
          <w:sz w:val="24"/>
          <w:szCs w:val="24"/>
          <w:lang w:val="it-IT"/>
        </w:rPr>
        <w:t>, completată și semnată în conformitate cu cerințele documentației de atribuire.</w:t>
      </w:r>
    </w:p>
    <w:p w14:paraId="4506E57E" w14:textId="77777777" w:rsidR="00641CD4" w:rsidRP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Prin formularul G3, ofertantul declară, inclusiv, că nu se află în situațiile de excludere prevăzute de cadrul aplicabil procedurii și că informațiile prezentate Autorității contractante sunt complete, corecte și conforme cu realitatea.</w:t>
      </w:r>
    </w:p>
    <w:p w14:paraId="349EF53B" w14:textId="77777777" w:rsidR="00641CD4" w:rsidRP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Această obligație se aplică, după caz:</w:t>
      </w:r>
    </w:p>
    <w:p w14:paraId="5132A5D5" w14:textId="77777777" w:rsidR="00641CD4" w:rsidRPr="00641CD4" w:rsidRDefault="00641CD4" w:rsidP="006B4C7C">
      <w:pPr>
        <w:numPr>
          <w:ilvl w:val="0"/>
          <w:numId w:val="43"/>
        </w:numPr>
        <w:spacing w:before="0" w:after="0"/>
        <w:ind w:left="0" w:firstLine="567"/>
        <w:jc w:val="both"/>
        <w:rPr>
          <w:rFonts w:ascii="Times New Roman" w:hAnsi="Times New Roman"/>
          <w:snapToGrid/>
          <w:sz w:val="24"/>
          <w:szCs w:val="24"/>
          <w:lang w:val="en-US"/>
        </w:rPr>
      </w:pPr>
      <w:proofErr w:type="spellStart"/>
      <w:r w:rsidRPr="00641CD4">
        <w:rPr>
          <w:rFonts w:ascii="Times New Roman" w:hAnsi="Times New Roman"/>
          <w:snapToGrid/>
          <w:sz w:val="24"/>
          <w:szCs w:val="24"/>
          <w:lang w:val="en-US"/>
        </w:rPr>
        <w:t>ofertantului</w:t>
      </w:r>
      <w:proofErr w:type="spellEnd"/>
      <w:r w:rsidRPr="00641CD4">
        <w:rPr>
          <w:rFonts w:ascii="Times New Roman" w:hAnsi="Times New Roman"/>
          <w:snapToGrid/>
          <w:sz w:val="24"/>
          <w:szCs w:val="24"/>
          <w:lang w:val="en-US"/>
        </w:rPr>
        <w:t xml:space="preserve"> individual; </w:t>
      </w:r>
    </w:p>
    <w:p w14:paraId="1F10CE92" w14:textId="77777777" w:rsidR="00641CD4" w:rsidRPr="00641CD4" w:rsidRDefault="00641CD4" w:rsidP="006B4C7C">
      <w:pPr>
        <w:numPr>
          <w:ilvl w:val="0"/>
          <w:numId w:val="43"/>
        </w:numPr>
        <w:spacing w:before="0" w:after="0"/>
        <w:ind w:left="0"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 xml:space="preserve">fiecărui membru al unei asocieri/întreprinderi comune/consorțiu; </w:t>
      </w:r>
    </w:p>
    <w:p w14:paraId="62D189FC" w14:textId="77777777" w:rsidR="00641CD4" w:rsidRPr="00641CD4" w:rsidRDefault="00641CD4" w:rsidP="006B4C7C">
      <w:pPr>
        <w:numPr>
          <w:ilvl w:val="0"/>
          <w:numId w:val="43"/>
        </w:numPr>
        <w:spacing w:before="0" w:after="0"/>
        <w:ind w:left="0" w:firstLine="567"/>
        <w:jc w:val="both"/>
        <w:rPr>
          <w:rFonts w:ascii="Times New Roman" w:hAnsi="Times New Roman"/>
          <w:snapToGrid/>
          <w:sz w:val="24"/>
          <w:szCs w:val="24"/>
          <w:lang w:val="en-US"/>
        </w:rPr>
      </w:pPr>
      <w:proofErr w:type="spellStart"/>
      <w:r w:rsidRPr="00641CD4">
        <w:rPr>
          <w:rFonts w:ascii="Times New Roman" w:hAnsi="Times New Roman"/>
          <w:snapToGrid/>
          <w:sz w:val="24"/>
          <w:szCs w:val="24"/>
          <w:lang w:val="en-US"/>
        </w:rPr>
        <w:t>subcontractanților</w:t>
      </w:r>
      <w:proofErr w:type="spellEnd"/>
      <w:r w:rsidRPr="00641CD4">
        <w:rPr>
          <w:rFonts w:ascii="Times New Roman" w:hAnsi="Times New Roman"/>
          <w:snapToGrid/>
          <w:sz w:val="24"/>
          <w:szCs w:val="24"/>
          <w:lang w:val="en-US"/>
        </w:rPr>
        <w:t xml:space="preserve"> </w:t>
      </w:r>
      <w:proofErr w:type="spellStart"/>
      <w:r w:rsidRPr="00641CD4">
        <w:rPr>
          <w:rFonts w:ascii="Times New Roman" w:hAnsi="Times New Roman"/>
          <w:snapToGrid/>
          <w:sz w:val="24"/>
          <w:szCs w:val="24"/>
          <w:lang w:val="en-US"/>
        </w:rPr>
        <w:t>declarați</w:t>
      </w:r>
      <w:proofErr w:type="spellEnd"/>
      <w:r w:rsidRPr="00641CD4">
        <w:rPr>
          <w:rFonts w:ascii="Times New Roman" w:hAnsi="Times New Roman"/>
          <w:snapToGrid/>
          <w:sz w:val="24"/>
          <w:szCs w:val="24"/>
          <w:lang w:val="en-US"/>
        </w:rPr>
        <w:t xml:space="preserve">; </w:t>
      </w:r>
    </w:p>
    <w:p w14:paraId="1BA76550" w14:textId="77777777" w:rsidR="00641CD4" w:rsidRPr="00641CD4" w:rsidRDefault="00641CD4" w:rsidP="006B4C7C">
      <w:pPr>
        <w:numPr>
          <w:ilvl w:val="0"/>
          <w:numId w:val="43"/>
        </w:numPr>
        <w:spacing w:before="0" w:after="0"/>
        <w:ind w:left="0"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 xml:space="preserve">entităților pe ale căror capacități se bazează ofertantul pentru îndeplinirea criteriilor de selecție. </w:t>
      </w:r>
    </w:p>
    <w:p w14:paraId="7FE65C97" w14:textId="77777777" w:rsidR="00641CD4" w:rsidRP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Ofertanții și celelalte entități implicate în executarea Contractului trebuie să respecte condițiile de eligibilitate pe întreaga durată relevantă a procedurii.</w:t>
      </w:r>
    </w:p>
    <w:p w14:paraId="437B0557" w14:textId="77777777" w:rsidR="00641CD4" w:rsidRP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lastRenderedPageBreak/>
        <w:t>Autoritatea contractantă își rezervă dreptul de a solicita documente justificative pentru verificarea informațiilor declarate prin formularul G3 și prin celelalte documente ale ofertei, în condițiile stabilite de documentația de atribuire și de regulile aplicabile procedurii.</w:t>
      </w:r>
    </w:p>
    <w:p w14:paraId="6188B771" w14:textId="77777777" w:rsidR="00641CD4" w:rsidRP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În cazul în care se constată că un ofertant, un membru al asocierii/consorțiului, un subcontractant sau o entitate pe ale cărei capacități se bazează ofertantul se află într-o situație de excludere, Autoritatea contractantă va aplica măsurile prevăzute de cadrul normativ și de documentația de atribuire.</w:t>
      </w:r>
    </w:p>
    <w:p w14:paraId="54F245E9" w14:textId="77777777" w:rsidR="00641CD4" w:rsidRP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Furnizarea de informații false, declarații necorespunzătoare realității sau documente care conțin informații false poate conduce la respingerea ofertei și la aplicarea altor măsuri prevăzute de cadrul normativ aplicabil.</w:t>
      </w:r>
    </w:p>
    <w:p w14:paraId="6D70F001" w14:textId="77777777" w:rsidR="00641CD4" w:rsidRP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Ofertanții care fac obiectul măsurilor restrictive ale Uniunii Europene aplicabile nu sunt eligibili pentru atribuirea Contractului.</w:t>
      </w:r>
    </w:p>
    <w:p w14:paraId="6B0BAED7" w14:textId="77777777" w:rsidR="00781AAF" w:rsidRPr="003A0A69" w:rsidRDefault="00781AAF" w:rsidP="00781AAF">
      <w:pPr>
        <w:spacing w:before="0" w:after="0"/>
        <w:ind w:firstLine="567"/>
        <w:jc w:val="both"/>
        <w:rPr>
          <w:rFonts w:ascii="Times New Roman" w:hAnsi="Times New Roman"/>
          <w:snapToGrid/>
          <w:sz w:val="24"/>
          <w:szCs w:val="24"/>
          <w:lang w:val="ro-RO"/>
        </w:rPr>
      </w:pPr>
    </w:p>
    <w:p w14:paraId="0DCEB9E8" w14:textId="31B09EFB" w:rsidR="00A313AF" w:rsidRPr="00641CD4" w:rsidRDefault="00A313AF" w:rsidP="00A313AF">
      <w:pPr>
        <w:spacing w:before="0" w:after="0"/>
        <w:ind w:firstLine="567"/>
        <w:jc w:val="both"/>
        <w:rPr>
          <w:rFonts w:ascii="Times New Roman" w:hAnsi="Times New Roman"/>
          <w:snapToGrid/>
          <w:sz w:val="24"/>
          <w:szCs w:val="24"/>
          <w:lang w:val="ro-RO"/>
        </w:rPr>
      </w:pPr>
      <w:r w:rsidRPr="00641CD4">
        <w:rPr>
          <w:rFonts w:ascii="Times New Roman" w:hAnsi="Times New Roman"/>
          <w:b/>
          <w:bCs/>
          <w:snapToGrid/>
          <w:sz w:val="24"/>
          <w:szCs w:val="24"/>
          <w:lang w:val="ro-RO"/>
        </w:rPr>
        <w:t xml:space="preserve">3.2 Capacitatea </w:t>
      </w:r>
      <w:r w:rsidR="00641CD4" w:rsidRPr="00641CD4">
        <w:rPr>
          <w:rFonts w:ascii="Times New Roman" w:hAnsi="Times New Roman"/>
          <w:b/>
          <w:bCs/>
          <w:snapToGrid/>
          <w:sz w:val="24"/>
          <w:szCs w:val="24"/>
          <w:lang w:val="ro-RO"/>
        </w:rPr>
        <w:t>ofertantului</w:t>
      </w:r>
    </w:p>
    <w:p w14:paraId="07C7FEC4" w14:textId="77777777" w:rsidR="00641CD4" w:rsidRPr="00641CD4" w:rsidRDefault="00641CD4" w:rsidP="00641CD4">
      <w:pPr>
        <w:spacing w:before="0" w:after="0"/>
        <w:ind w:firstLine="567"/>
        <w:jc w:val="both"/>
        <w:rPr>
          <w:rFonts w:ascii="Times New Roman" w:hAnsi="Times New Roman"/>
          <w:snapToGrid/>
          <w:sz w:val="24"/>
          <w:szCs w:val="24"/>
          <w:lang w:val="ro-RO"/>
        </w:rPr>
      </w:pPr>
      <w:r w:rsidRPr="00641CD4">
        <w:rPr>
          <w:rFonts w:ascii="Times New Roman" w:hAnsi="Times New Roman"/>
          <w:snapToGrid/>
          <w:sz w:val="24"/>
          <w:szCs w:val="24"/>
          <w:lang w:val="ro-RO"/>
        </w:rPr>
        <w:t>Ofertantul trebuie să demonstreze că dispune de capacitatea juridică, economică și financiară, tehnică și profesională necesară pentru executarea corespunzătoare a Contractului.</w:t>
      </w:r>
    </w:p>
    <w:p w14:paraId="1E855250" w14:textId="77777777" w:rsidR="00641CD4" w:rsidRP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Capacitatea ofertantului trebuie să permită, în special:</w:t>
      </w:r>
    </w:p>
    <w:p w14:paraId="7BB387DF" w14:textId="77777777" w:rsidR="00641CD4" w:rsidRPr="00641CD4" w:rsidRDefault="00641CD4" w:rsidP="006B4C7C">
      <w:pPr>
        <w:numPr>
          <w:ilvl w:val="0"/>
          <w:numId w:val="44"/>
        </w:numPr>
        <w:spacing w:before="0" w:after="0"/>
        <w:ind w:left="0"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 xml:space="preserve">furnizarea Bunurilor solicitate în conformitate cu Specificațiile tehnice/Caietul de sarcini; </w:t>
      </w:r>
    </w:p>
    <w:p w14:paraId="31707AC9" w14:textId="77777777" w:rsidR="00641CD4" w:rsidRPr="00641CD4" w:rsidRDefault="00641CD4" w:rsidP="006B4C7C">
      <w:pPr>
        <w:numPr>
          <w:ilvl w:val="0"/>
          <w:numId w:val="44"/>
        </w:numPr>
        <w:spacing w:before="0" w:after="0"/>
        <w:ind w:left="0"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 xml:space="preserve">livrarea Bunurilor în termenul stabilit prin documentația de atribuire; </w:t>
      </w:r>
    </w:p>
    <w:p w14:paraId="432345C3" w14:textId="77777777" w:rsidR="00641CD4" w:rsidRPr="00641CD4" w:rsidRDefault="00641CD4" w:rsidP="006B4C7C">
      <w:pPr>
        <w:numPr>
          <w:ilvl w:val="0"/>
          <w:numId w:val="44"/>
        </w:numPr>
        <w:spacing w:before="0" w:after="0"/>
        <w:ind w:left="0"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 xml:space="preserve">asigurarea transportării, manipulării și descărcării Bunurilor la locul de livrare; </w:t>
      </w:r>
    </w:p>
    <w:p w14:paraId="3B383463" w14:textId="77777777" w:rsidR="00641CD4" w:rsidRPr="00641CD4" w:rsidRDefault="00641CD4" w:rsidP="006B4C7C">
      <w:pPr>
        <w:numPr>
          <w:ilvl w:val="0"/>
          <w:numId w:val="44"/>
        </w:numPr>
        <w:spacing w:before="0" w:after="0"/>
        <w:ind w:left="0"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 xml:space="preserve">furnizarea documentației tehnice și a documentelor de conformitate solicitate; </w:t>
      </w:r>
    </w:p>
    <w:p w14:paraId="763E9F0A" w14:textId="77777777" w:rsidR="00641CD4" w:rsidRPr="00641CD4" w:rsidRDefault="00641CD4" w:rsidP="006B4C7C">
      <w:pPr>
        <w:numPr>
          <w:ilvl w:val="0"/>
          <w:numId w:val="44"/>
        </w:numPr>
        <w:spacing w:before="0" w:after="0"/>
        <w:ind w:left="0"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 xml:space="preserve">asigurarea garanției pentru Bunurile furnizate; </w:t>
      </w:r>
    </w:p>
    <w:p w14:paraId="5B68441C" w14:textId="77777777" w:rsidR="00641CD4" w:rsidRPr="00641CD4" w:rsidRDefault="00641CD4" w:rsidP="006B4C7C">
      <w:pPr>
        <w:numPr>
          <w:ilvl w:val="0"/>
          <w:numId w:val="44"/>
        </w:numPr>
        <w:spacing w:before="0" w:after="0"/>
        <w:ind w:left="0"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 xml:space="preserve">asigurarea serviciilor de garanție și, după caz, a suportului tehnic necesar; </w:t>
      </w:r>
    </w:p>
    <w:p w14:paraId="4A09BB37" w14:textId="77777777" w:rsidR="00641CD4" w:rsidRPr="00641CD4" w:rsidRDefault="00641CD4" w:rsidP="006B4C7C">
      <w:pPr>
        <w:numPr>
          <w:ilvl w:val="0"/>
          <w:numId w:val="44"/>
        </w:numPr>
        <w:spacing w:before="0" w:after="0"/>
        <w:ind w:left="0"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 xml:space="preserve">îndeplinirea celorlalte obligații prevăzute în documentația de atribuire și în Contract. </w:t>
      </w:r>
    </w:p>
    <w:p w14:paraId="72600D09" w14:textId="77777777" w:rsidR="00641CD4" w:rsidRP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Criteriile concrete privind capacitatea economică și financiară, profesională și tehnică, precum și documentele prin care acestea pot fi demonstrate sunt cele stabilite în Anunțul de participare și în documentația de atribuire.</w:t>
      </w:r>
    </w:p>
    <w:p w14:paraId="69E10D3A" w14:textId="77777777" w:rsidR="00641CD4" w:rsidRP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Neîndeplinirea criteriilor minime de selecție aplicabile va fi examinată de Autoritatea contractantă în conformitate cu regulile procedurii și poate conduce la respingerea ofertei.</w:t>
      </w:r>
    </w:p>
    <w:p w14:paraId="02B18EC4" w14:textId="01135735" w:rsidR="00A313AF" w:rsidRPr="003A0A69" w:rsidRDefault="00A313AF" w:rsidP="00A313AF">
      <w:pPr>
        <w:spacing w:before="0" w:after="0"/>
        <w:ind w:firstLine="567"/>
        <w:jc w:val="both"/>
        <w:rPr>
          <w:rFonts w:ascii="Times New Roman" w:hAnsi="Times New Roman"/>
          <w:snapToGrid/>
          <w:sz w:val="24"/>
          <w:szCs w:val="24"/>
          <w:lang w:val="ro-RO"/>
        </w:rPr>
      </w:pPr>
    </w:p>
    <w:p w14:paraId="3D2A264E" w14:textId="37197651" w:rsidR="00781AAF" w:rsidRPr="00781AAF" w:rsidRDefault="00A313AF" w:rsidP="00781AAF">
      <w:pPr>
        <w:spacing w:before="0" w:after="0"/>
        <w:ind w:firstLine="567"/>
        <w:jc w:val="both"/>
        <w:rPr>
          <w:rFonts w:ascii="Times New Roman" w:hAnsi="Times New Roman"/>
          <w:b/>
          <w:bCs/>
          <w:snapToGrid/>
          <w:sz w:val="24"/>
          <w:szCs w:val="24"/>
          <w:lang w:val="it-IT"/>
        </w:rPr>
      </w:pPr>
      <w:r w:rsidRPr="00A313AF">
        <w:rPr>
          <w:rFonts w:ascii="Times New Roman" w:hAnsi="Times New Roman"/>
          <w:b/>
          <w:bCs/>
          <w:snapToGrid/>
          <w:sz w:val="24"/>
          <w:szCs w:val="24"/>
          <w:lang w:val="it-IT"/>
        </w:rPr>
        <w:t xml:space="preserve">3.3 </w:t>
      </w:r>
      <w:r w:rsidR="00641CD4" w:rsidRPr="00641CD4">
        <w:rPr>
          <w:rFonts w:ascii="Times New Roman" w:hAnsi="Times New Roman"/>
          <w:b/>
          <w:bCs/>
          <w:snapToGrid/>
          <w:sz w:val="24"/>
          <w:szCs w:val="24"/>
          <w:lang w:val="it-IT"/>
        </w:rPr>
        <w:t>Entități pe ale căror capacități se bazează ofertantul</w:t>
      </w:r>
    </w:p>
    <w:p w14:paraId="302FE971" w14:textId="77777777" w:rsidR="00641CD4" w:rsidRP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Ofertantul poate, în condițiile prevăzute de documentația de atribuire și de cadrul normativ aplicabil, să se bazeze pe capacitățile altor entități pentru a demonstra îndeplinirea criteriilor de selecție.</w:t>
      </w:r>
    </w:p>
    <w:p w14:paraId="391B71B6" w14:textId="77777777" w:rsidR="00641CD4" w:rsidRP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Aceste entități pot fi, după caz, societatea-mamă, filiale, parteneri sau alte entități terțe care pun efectiv la dispoziția ofertantului resursele necesare executării Contractului.</w:t>
      </w:r>
    </w:p>
    <w:p w14:paraId="6CE62EE7" w14:textId="77777777" w:rsidR="00641CD4" w:rsidRP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 xml:space="preserve">În cazul în care ofertantul se bazează pe capacitățile unei alte entități, acesta va prezenta documentele solicitate prin documentația de atribuire, inclusiv </w:t>
      </w:r>
      <w:r w:rsidRPr="00641CD4">
        <w:rPr>
          <w:rFonts w:ascii="Times New Roman" w:hAnsi="Times New Roman"/>
          <w:b/>
          <w:bCs/>
          <w:snapToGrid/>
          <w:sz w:val="24"/>
          <w:szCs w:val="24"/>
          <w:lang w:val="it-IT"/>
        </w:rPr>
        <w:t>un angajament scris și ferm al entității respective</w:t>
      </w:r>
      <w:r w:rsidRPr="00641CD4">
        <w:rPr>
          <w:rFonts w:ascii="Times New Roman" w:hAnsi="Times New Roman"/>
          <w:snapToGrid/>
          <w:sz w:val="24"/>
          <w:szCs w:val="24"/>
          <w:lang w:val="it-IT"/>
        </w:rPr>
        <w:t>, din care să rezulte că resursele necesare vor fi puse efectiv la dispoziția ofertantului pe întreaga perioadă în care acestea sunt necesare pentru executarea Contractului.</w:t>
      </w:r>
    </w:p>
    <w:p w14:paraId="55A24150" w14:textId="77777777" w:rsidR="00641CD4" w:rsidRP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Angajamentul va identifica în mod suficient:</w:t>
      </w:r>
    </w:p>
    <w:p w14:paraId="4CB07B65" w14:textId="77777777" w:rsidR="00641CD4" w:rsidRPr="00641CD4" w:rsidRDefault="00641CD4" w:rsidP="006B4C7C">
      <w:pPr>
        <w:numPr>
          <w:ilvl w:val="0"/>
          <w:numId w:val="45"/>
        </w:numPr>
        <w:spacing w:before="0" w:after="0"/>
        <w:jc w:val="both"/>
        <w:rPr>
          <w:rFonts w:ascii="Times New Roman" w:hAnsi="Times New Roman"/>
          <w:snapToGrid/>
          <w:sz w:val="24"/>
          <w:szCs w:val="24"/>
          <w:lang w:val="en-US"/>
        </w:rPr>
      </w:pPr>
      <w:proofErr w:type="spellStart"/>
      <w:r w:rsidRPr="00641CD4">
        <w:rPr>
          <w:rFonts w:ascii="Times New Roman" w:hAnsi="Times New Roman"/>
          <w:snapToGrid/>
          <w:sz w:val="24"/>
          <w:szCs w:val="24"/>
          <w:lang w:val="en-US"/>
        </w:rPr>
        <w:t>entitatea</w:t>
      </w:r>
      <w:proofErr w:type="spellEnd"/>
      <w:r w:rsidRPr="00641CD4">
        <w:rPr>
          <w:rFonts w:ascii="Times New Roman" w:hAnsi="Times New Roman"/>
          <w:snapToGrid/>
          <w:sz w:val="24"/>
          <w:szCs w:val="24"/>
          <w:lang w:val="en-US"/>
        </w:rPr>
        <w:t xml:space="preserve"> care </w:t>
      </w:r>
      <w:proofErr w:type="spellStart"/>
      <w:r w:rsidRPr="00641CD4">
        <w:rPr>
          <w:rFonts w:ascii="Times New Roman" w:hAnsi="Times New Roman"/>
          <w:snapToGrid/>
          <w:sz w:val="24"/>
          <w:szCs w:val="24"/>
          <w:lang w:val="en-US"/>
        </w:rPr>
        <w:t>furnizează</w:t>
      </w:r>
      <w:proofErr w:type="spellEnd"/>
      <w:r w:rsidRPr="00641CD4">
        <w:rPr>
          <w:rFonts w:ascii="Times New Roman" w:hAnsi="Times New Roman"/>
          <w:snapToGrid/>
          <w:sz w:val="24"/>
          <w:szCs w:val="24"/>
          <w:lang w:val="en-US"/>
        </w:rPr>
        <w:t xml:space="preserve"> </w:t>
      </w:r>
      <w:proofErr w:type="spellStart"/>
      <w:r w:rsidRPr="00641CD4">
        <w:rPr>
          <w:rFonts w:ascii="Times New Roman" w:hAnsi="Times New Roman"/>
          <w:snapToGrid/>
          <w:sz w:val="24"/>
          <w:szCs w:val="24"/>
          <w:lang w:val="en-US"/>
        </w:rPr>
        <w:t>capacitatea</w:t>
      </w:r>
      <w:proofErr w:type="spellEnd"/>
      <w:r w:rsidRPr="00641CD4">
        <w:rPr>
          <w:rFonts w:ascii="Times New Roman" w:hAnsi="Times New Roman"/>
          <w:snapToGrid/>
          <w:sz w:val="24"/>
          <w:szCs w:val="24"/>
          <w:lang w:val="en-US"/>
        </w:rPr>
        <w:t xml:space="preserve">; </w:t>
      </w:r>
    </w:p>
    <w:p w14:paraId="297AA9A9" w14:textId="77777777" w:rsidR="00641CD4" w:rsidRPr="00641CD4" w:rsidRDefault="00641CD4" w:rsidP="006B4C7C">
      <w:pPr>
        <w:numPr>
          <w:ilvl w:val="0"/>
          <w:numId w:val="45"/>
        </w:numPr>
        <w:spacing w:before="0" w:after="0"/>
        <w:jc w:val="both"/>
        <w:rPr>
          <w:rFonts w:ascii="Times New Roman" w:hAnsi="Times New Roman"/>
          <w:snapToGrid/>
          <w:sz w:val="24"/>
          <w:szCs w:val="24"/>
          <w:lang w:val="it-IT"/>
        </w:rPr>
      </w:pPr>
      <w:r w:rsidRPr="00641CD4">
        <w:rPr>
          <w:rFonts w:ascii="Times New Roman" w:hAnsi="Times New Roman"/>
          <w:snapToGrid/>
          <w:sz w:val="24"/>
          <w:szCs w:val="24"/>
          <w:lang w:val="it-IT"/>
        </w:rPr>
        <w:t xml:space="preserve">ofertantul în beneficiul căruia este acordat angajamentul; </w:t>
      </w:r>
    </w:p>
    <w:p w14:paraId="61CB754F" w14:textId="77777777" w:rsidR="00641CD4" w:rsidRPr="00641CD4" w:rsidRDefault="00641CD4" w:rsidP="006B4C7C">
      <w:pPr>
        <w:numPr>
          <w:ilvl w:val="0"/>
          <w:numId w:val="45"/>
        </w:numPr>
        <w:spacing w:before="0" w:after="0"/>
        <w:jc w:val="both"/>
        <w:rPr>
          <w:rFonts w:ascii="Times New Roman" w:hAnsi="Times New Roman"/>
          <w:snapToGrid/>
          <w:sz w:val="24"/>
          <w:szCs w:val="24"/>
          <w:lang w:val="it-IT"/>
        </w:rPr>
      </w:pPr>
      <w:r w:rsidRPr="00641CD4">
        <w:rPr>
          <w:rFonts w:ascii="Times New Roman" w:hAnsi="Times New Roman"/>
          <w:snapToGrid/>
          <w:sz w:val="24"/>
          <w:szCs w:val="24"/>
          <w:lang w:val="it-IT"/>
        </w:rPr>
        <w:t xml:space="preserve">capacitatea/resursele puse la dispoziție; </w:t>
      </w:r>
    </w:p>
    <w:p w14:paraId="55604B63" w14:textId="77777777" w:rsidR="00641CD4" w:rsidRPr="00641CD4" w:rsidRDefault="00641CD4" w:rsidP="006B4C7C">
      <w:pPr>
        <w:numPr>
          <w:ilvl w:val="0"/>
          <w:numId w:val="45"/>
        </w:numPr>
        <w:spacing w:before="0" w:after="0"/>
        <w:jc w:val="both"/>
        <w:rPr>
          <w:rFonts w:ascii="Times New Roman" w:hAnsi="Times New Roman"/>
          <w:snapToGrid/>
          <w:sz w:val="24"/>
          <w:szCs w:val="24"/>
          <w:lang w:val="en-US"/>
        </w:rPr>
      </w:pPr>
      <w:proofErr w:type="spellStart"/>
      <w:r w:rsidRPr="00641CD4">
        <w:rPr>
          <w:rFonts w:ascii="Times New Roman" w:hAnsi="Times New Roman"/>
          <w:snapToGrid/>
          <w:sz w:val="24"/>
          <w:szCs w:val="24"/>
          <w:lang w:val="en-US"/>
        </w:rPr>
        <w:t>modul</w:t>
      </w:r>
      <w:proofErr w:type="spellEnd"/>
      <w:r w:rsidRPr="00641CD4">
        <w:rPr>
          <w:rFonts w:ascii="Times New Roman" w:hAnsi="Times New Roman"/>
          <w:snapToGrid/>
          <w:sz w:val="24"/>
          <w:szCs w:val="24"/>
          <w:lang w:val="en-US"/>
        </w:rPr>
        <w:t xml:space="preserve"> </w:t>
      </w:r>
      <w:proofErr w:type="spellStart"/>
      <w:r w:rsidRPr="00641CD4">
        <w:rPr>
          <w:rFonts w:ascii="Times New Roman" w:hAnsi="Times New Roman"/>
          <w:snapToGrid/>
          <w:sz w:val="24"/>
          <w:szCs w:val="24"/>
          <w:lang w:val="en-US"/>
        </w:rPr>
        <w:t>în</w:t>
      </w:r>
      <w:proofErr w:type="spellEnd"/>
      <w:r w:rsidRPr="00641CD4">
        <w:rPr>
          <w:rFonts w:ascii="Times New Roman" w:hAnsi="Times New Roman"/>
          <w:snapToGrid/>
          <w:sz w:val="24"/>
          <w:szCs w:val="24"/>
          <w:lang w:val="en-US"/>
        </w:rPr>
        <w:t xml:space="preserve"> care </w:t>
      </w:r>
      <w:proofErr w:type="spellStart"/>
      <w:r w:rsidRPr="00641CD4">
        <w:rPr>
          <w:rFonts w:ascii="Times New Roman" w:hAnsi="Times New Roman"/>
          <w:snapToGrid/>
          <w:sz w:val="24"/>
          <w:szCs w:val="24"/>
          <w:lang w:val="en-US"/>
        </w:rPr>
        <w:t>resursele</w:t>
      </w:r>
      <w:proofErr w:type="spellEnd"/>
      <w:r w:rsidRPr="00641CD4">
        <w:rPr>
          <w:rFonts w:ascii="Times New Roman" w:hAnsi="Times New Roman"/>
          <w:snapToGrid/>
          <w:sz w:val="24"/>
          <w:szCs w:val="24"/>
          <w:lang w:val="en-US"/>
        </w:rPr>
        <w:t xml:space="preserve"> respective </w:t>
      </w:r>
      <w:proofErr w:type="spellStart"/>
      <w:r w:rsidRPr="00641CD4">
        <w:rPr>
          <w:rFonts w:ascii="Times New Roman" w:hAnsi="Times New Roman"/>
          <w:snapToGrid/>
          <w:sz w:val="24"/>
          <w:szCs w:val="24"/>
          <w:lang w:val="en-US"/>
        </w:rPr>
        <w:t>vor</w:t>
      </w:r>
      <w:proofErr w:type="spellEnd"/>
      <w:r w:rsidRPr="00641CD4">
        <w:rPr>
          <w:rFonts w:ascii="Times New Roman" w:hAnsi="Times New Roman"/>
          <w:snapToGrid/>
          <w:sz w:val="24"/>
          <w:szCs w:val="24"/>
          <w:lang w:val="en-US"/>
        </w:rPr>
        <w:t xml:space="preserve"> fi </w:t>
      </w:r>
      <w:proofErr w:type="spellStart"/>
      <w:r w:rsidRPr="00641CD4">
        <w:rPr>
          <w:rFonts w:ascii="Times New Roman" w:hAnsi="Times New Roman"/>
          <w:snapToGrid/>
          <w:sz w:val="24"/>
          <w:szCs w:val="24"/>
          <w:lang w:val="en-US"/>
        </w:rPr>
        <w:t>disponibile</w:t>
      </w:r>
      <w:proofErr w:type="spellEnd"/>
      <w:r w:rsidRPr="00641CD4">
        <w:rPr>
          <w:rFonts w:ascii="Times New Roman" w:hAnsi="Times New Roman"/>
          <w:snapToGrid/>
          <w:sz w:val="24"/>
          <w:szCs w:val="24"/>
          <w:lang w:val="en-US"/>
        </w:rPr>
        <w:t xml:space="preserve"> </w:t>
      </w:r>
      <w:proofErr w:type="spellStart"/>
      <w:r w:rsidRPr="00641CD4">
        <w:rPr>
          <w:rFonts w:ascii="Times New Roman" w:hAnsi="Times New Roman"/>
          <w:snapToGrid/>
          <w:sz w:val="24"/>
          <w:szCs w:val="24"/>
          <w:lang w:val="en-US"/>
        </w:rPr>
        <w:t>pentru</w:t>
      </w:r>
      <w:proofErr w:type="spellEnd"/>
      <w:r w:rsidRPr="00641CD4">
        <w:rPr>
          <w:rFonts w:ascii="Times New Roman" w:hAnsi="Times New Roman"/>
          <w:snapToGrid/>
          <w:sz w:val="24"/>
          <w:szCs w:val="24"/>
          <w:lang w:val="en-US"/>
        </w:rPr>
        <w:t xml:space="preserve"> </w:t>
      </w:r>
      <w:proofErr w:type="spellStart"/>
      <w:r w:rsidRPr="00641CD4">
        <w:rPr>
          <w:rFonts w:ascii="Times New Roman" w:hAnsi="Times New Roman"/>
          <w:snapToGrid/>
          <w:sz w:val="24"/>
          <w:szCs w:val="24"/>
          <w:lang w:val="en-US"/>
        </w:rPr>
        <w:t>executarea</w:t>
      </w:r>
      <w:proofErr w:type="spellEnd"/>
      <w:r w:rsidRPr="00641CD4">
        <w:rPr>
          <w:rFonts w:ascii="Times New Roman" w:hAnsi="Times New Roman"/>
          <w:snapToGrid/>
          <w:sz w:val="24"/>
          <w:szCs w:val="24"/>
          <w:lang w:val="en-US"/>
        </w:rPr>
        <w:t xml:space="preserve"> </w:t>
      </w:r>
      <w:proofErr w:type="spellStart"/>
      <w:r w:rsidRPr="00641CD4">
        <w:rPr>
          <w:rFonts w:ascii="Times New Roman" w:hAnsi="Times New Roman"/>
          <w:snapToGrid/>
          <w:sz w:val="24"/>
          <w:szCs w:val="24"/>
          <w:lang w:val="en-US"/>
        </w:rPr>
        <w:t>Contractului</w:t>
      </w:r>
      <w:proofErr w:type="spellEnd"/>
      <w:r w:rsidRPr="00641CD4">
        <w:rPr>
          <w:rFonts w:ascii="Times New Roman" w:hAnsi="Times New Roman"/>
          <w:snapToGrid/>
          <w:sz w:val="24"/>
          <w:szCs w:val="24"/>
          <w:lang w:val="en-US"/>
        </w:rPr>
        <w:t xml:space="preserve">; </w:t>
      </w:r>
    </w:p>
    <w:p w14:paraId="6A39002F" w14:textId="77777777" w:rsidR="00641CD4" w:rsidRPr="00641CD4" w:rsidRDefault="00641CD4" w:rsidP="006B4C7C">
      <w:pPr>
        <w:numPr>
          <w:ilvl w:val="0"/>
          <w:numId w:val="45"/>
        </w:numPr>
        <w:spacing w:before="0" w:after="0"/>
        <w:jc w:val="both"/>
        <w:rPr>
          <w:rFonts w:ascii="Times New Roman" w:hAnsi="Times New Roman"/>
          <w:snapToGrid/>
          <w:sz w:val="24"/>
          <w:szCs w:val="24"/>
          <w:lang w:val="it-IT"/>
        </w:rPr>
      </w:pPr>
      <w:r w:rsidRPr="00641CD4">
        <w:rPr>
          <w:rFonts w:ascii="Times New Roman" w:hAnsi="Times New Roman"/>
          <w:snapToGrid/>
          <w:sz w:val="24"/>
          <w:szCs w:val="24"/>
          <w:lang w:val="it-IT"/>
        </w:rPr>
        <w:t xml:space="preserve">perioada pentru care resursele sunt puse la dispoziție. </w:t>
      </w:r>
    </w:p>
    <w:p w14:paraId="27C90882" w14:textId="77777777" w:rsidR="00641CD4" w:rsidRP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lastRenderedPageBreak/>
        <w:t>Entitățile pe ale căror capacități se bazează ofertantul trebuie să îndeplinească cerințele de eligibilitate aplicabile și să nu se afle în situațiile de excludere prevăzute de documentația de atribuire.</w:t>
      </w:r>
    </w:p>
    <w:p w14:paraId="6658193F" w14:textId="77777777" w:rsidR="00641CD4" w:rsidRP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 xml:space="preserve">Pentru aceste entități se va prezenta, după caz, </w:t>
      </w:r>
      <w:r w:rsidRPr="00641CD4">
        <w:rPr>
          <w:rFonts w:ascii="Times New Roman" w:hAnsi="Times New Roman"/>
          <w:b/>
          <w:bCs/>
          <w:snapToGrid/>
          <w:sz w:val="24"/>
          <w:szCs w:val="24"/>
          <w:lang w:val="it-IT"/>
        </w:rPr>
        <w:t>formularul G3 – Declarația pe propria răspundere privind criteriile de excludere și selecție</w:t>
      </w:r>
      <w:r w:rsidRPr="00641CD4">
        <w:rPr>
          <w:rFonts w:ascii="Times New Roman" w:hAnsi="Times New Roman"/>
          <w:snapToGrid/>
          <w:sz w:val="24"/>
          <w:szCs w:val="24"/>
          <w:lang w:val="it-IT"/>
        </w:rPr>
        <w:t>, precum și documentele justificative solicitate de Autoritatea contractantă.</w:t>
      </w:r>
    </w:p>
    <w:p w14:paraId="5CCD84AA" w14:textId="77777777" w:rsidR="00641CD4" w:rsidRP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În ceea ce privește criteriile referitoare la capacitatea economică și financiară, ofertantul și entitatea pe ale cărei capacități se bazează vor răspunde în comun/solidar pentru executarea Contractului, în măsura și în condițiile prevăzute de cadrul aplicabil procedurii.</w:t>
      </w:r>
    </w:p>
    <w:p w14:paraId="20192C4B" w14:textId="77777777" w:rsidR="00781AAF" w:rsidRDefault="00781AAF" w:rsidP="00A313AF">
      <w:pPr>
        <w:spacing w:before="0" w:after="0"/>
        <w:ind w:firstLine="567"/>
        <w:jc w:val="both"/>
        <w:rPr>
          <w:rFonts w:ascii="Times New Roman" w:hAnsi="Times New Roman"/>
          <w:b/>
          <w:bCs/>
          <w:snapToGrid/>
          <w:sz w:val="24"/>
          <w:szCs w:val="24"/>
          <w:lang w:val="it-IT"/>
        </w:rPr>
      </w:pPr>
    </w:p>
    <w:p w14:paraId="70BEAD8C" w14:textId="40DB3720" w:rsidR="00A313AF" w:rsidRPr="00A313AF" w:rsidRDefault="00781AAF" w:rsidP="008546BA">
      <w:pPr>
        <w:spacing w:before="0" w:after="0"/>
        <w:ind w:firstLine="567"/>
        <w:jc w:val="both"/>
        <w:rPr>
          <w:rFonts w:ascii="Times New Roman" w:hAnsi="Times New Roman"/>
          <w:snapToGrid/>
          <w:sz w:val="24"/>
          <w:szCs w:val="24"/>
          <w:lang w:val="it-IT"/>
        </w:rPr>
      </w:pPr>
      <w:r w:rsidRPr="008546BA">
        <w:rPr>
          <w:rFonts w:ascii="Times New Roman" w:hAnsi="Times New Roman"/>
          <w:b/>
          <w:bCs/>
          <w:snapToGrid/>
          <w:sz w:val="24"/>
          <w:szCs w:val="24"/>
          <w:lang w:val="it-IT"/>
        </w:rPr>
        <w:t xml:space="preserve">3.4 </w:t>
      </w:r>
      <w:r w:rsidR="00A313AF" w:rsidRPr="00A313AF">
        <w:rPr>
          <w:rFonts w:ascii="Times New Roman" w:hAnsi="Times New Roman"/>
          <w:b/>
          <w:bCs/>
          <w:snapToGrid/>
          <w:sz w:val="24"/>
          <w:szCs w:val="24"/>
          <w:lang w:val="it-IT"/>
        </w:rPr>
        <w:t>Subcontractare</w:t>
      </w:r>
    </w:p>
    <w:p w14:paraId="5FA7FDE5" w14:textId="77777777" w:rsidR="00641CD4" w:rsidRP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b/>
          <w:bCs/>
          <w:snapToGrid/>
          <w:sz w:val="24"/>
          <w:szCs w:val="24"/>
          <w:lang w:val="it-IT"/>
        </w:rPr>
        <w:t>Subcontractarea este permisă.</w:t>
      </w:r>
    </w:p>
    <w:p w14:paraId="4AC42ACF" w14:textId="77777777" w:rsidR="00641CD4" w:rsidRP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În cazul în care ofertantul intenționează să subcontracteze o parte din obligațiile care fac obiectul Contractului, acesta va indica în oferta sa, în mod clar:</w:t>
      </w:r>
    </w:p>
    <w:p w14:paraId="62AB2143" w14:textId="77777777" w:rsidR="00641CD4" w:rsidRPr="00641CD4" w:rsidRDefault="00641CD4" w:rsidP="006B4C7C">
      <w:pPr>
        <w:numPr>
          <w:ilvl w:val="0"/>
          <w:numId w:val="46"/>
        </w:numPr>
        <w:spacing w:before="0" w:after="0"/>
        <w:jc w:val="both"/>
        <w:rPr>
          <w:rFonts w:ascii="Times New Roman" w:hAnsi="Times New Roman"/>
          <w:snapToGrid/>
          <w:sz w:val="24"/>
          <w:szCs w:val="24"/>
          <w:lang w:val="it-IT"/>
        </w:rPr>
      </w:pPr>
      <w:r w:rsidRPr="00641CD4">
        <w:rPr>
          <w:rFonts w:ascii="Times New Roman" w:hAnsi="Times New Roman"/>
          <w:snapToGrid/>
          <w:sz w:val="24"/>
          <w:szCs w:val="24"/>
          <w:lang w:val="it-IT"/>
        </w:rPr>
        <w:t xml:space="preserve">partea/părțile din Contract pe care intenționează să le subcontracteze; </w:t>
      </w:r>
    </w:p>
    <w:p w14:paraId="5A27EDEA" w14:textId="77777777" w:rsidR="00641CD4" w:rsidRPr="00641CD4" w:rsidRDefault="00641CD4" w:rsidP="006B4C7C">
      <w:pPr>
        <w:numPr>
          <w:ilvl w:val="0"/>
          <w:numId w:val="46"/>
        </w:numPr>
        <w:spacing w:before="0" w:after="0"/>
        <w:jc w:val="both"/>
        <w:rPr>
          <w:rFonts w:ascii="Times New Roman" w:hAnsi="Times New Roman"/>
          <w:snapToGrid/>
          <w:sz w:val="24"/>
          <w:szCs w:val="24"/>
          <w:lang w:val="en-US"/>
        </w:rPr>
      </w:pPr>
      <w:proofErr w:type="spellStart"/>
      <w:r w:rsidRPr="00641CD4">
        <w:rPr>
          <w:rFonts w:ascii="Times New Roman" w:hAnsi="Times New Roman"/>
          <w:snapToGrid/>
          <w:sz w:val="24"/>
          <w:szCs w:val="24"/>
          <w:lang w:val="en-US"/>
        </w:rPr>
        <w:t>activitățile</w:t>
      </w:r>
      <w:proofErr w:type="spellEnd"/>
      <w:r w:rsidRPr="00641CD4">
        <w:rPr>
          <w:rFonts w:ascii="Times New Roman" w:hAnsi="Times New Roman"/>
          <w:snapToGrid/>
          <w:sz w:val="24"/>
          <w:szCs w:val="24"/>
          <w:lang w:val="en-US"/>
        </w:rPr>
        <w:t xml:space="preserve"> care </w:t>
      </w:r>
      <w:proofErr w:type="spellStart"/>
      <w:r w:rsidRPr="00641CD4">
        <w:rPr>
          <w:rFonts w:ascii="Times New Roman" w:hAnsi="Times New Roman"/>
          <w:snapToGrid/>
          <w:sz w:val="24"/>
          <w:szCs w:val="24"/>
          <w:lang w:val="en-US"/>
        </w:rPr>
        <w:t>urmează</w:t>
      </w:r>
      <w:proofErr w:type="spellEnd"/>
      <w:r w:rsidRPr="00641CD4">
        <w:rPr>
          <w:rFonts w:ascii="Times New Roman" w:hAnsi="Times New Roman"/>
          <w:snapToGrid/>
          <w:sz w:val="24"/>
          <w:szCs w:val="24"/>
          <w:lang w:val="en-US"/>
        </w:rPr>
        <w:t xml:space="preserve"> </w:t>
      </w:r>
      <w:proofErr w:type="spellStart"/>
      <w:r w:rsidRPr="00641CD4">
        <w:rPr>
          <w:rFonts w:ascii="Times New Roman" w:hAnsi="Times New Roman"/>
          <w:snapToGrid/>
          <w:sz w:val="24"/>
          <w:szCs w:val="24"/>
          <w:lang w:val="en-US"/>
        </w:rPr>
        <w:t>să</w:t>
      </w:r>
      <w:proofErr w:type="spellEnd"/>
      <w:r w:rsidRPr="00641CD4">
        <w:rPr>
          <w:rFonts w:ascii="Times New Roman" w:hAnsi="Times New Roman"/>
          <w:snapToGrid/>
          <w:sz w:val="24"/>
          <w:szCs w:val="24"/>
          <w:lang w:val="en-US"/>
        </w:rPr>
        <w:t xml:space="preserve"> fie </w:t>
      </w:r>
      <w:proofErr w:type="spellStart"/>
      <w:r w:rsidRPr="00641CD4">
        <w:rPr>
          <w:rFonts w:ascii="Times New Roman" w:hAnsi="Times New Roman"/>
          <w:snapToGrid/>
          <w:sz w:val="24"/>
          <w:szCs w:val="24"/>
          <w:lang w:val="en-US"/>
        </w:rPr>
        <w:t>realizate</w:t>
      </w:r>
      <w:proofErr w:type="spellEnd"/>
      <w:r w:rsidRPr="00641CD4">
        <w:rPr>
          <w:rFonts w:ascii="Times New Roman" w:hAnsi="Times New Roman"/>
          <w:snapToGrid/>
          <w:sz w:val="24"/>
          <w:szCs w:val="24"/>
          <w:lang w:val="en-US"/>
        </w:rPr>
        <w:t xml:space="preserve"> de </w:t>
      </w:r>
      <w:proofErr w:type="spellStart"/>
      <w:r w:rsidRPr="00641CD4">
        <w:rPr>
          <w:rFonts w:ascii="Times New Roman" w:hAnsi="Times New Roman"/>
          <w:snapToGrid/>
          <w:sz w:val="24"/>
          <w:szCs w:val="24"/>
          <w:lang w:val="en-US"/>
        </w:rPr>
        <w:t>subcontractant</w:t>
      </w:r>
      <w:proofErr w:type="spellEnd"/>
      <w:r w:rsidRPr="00641CD4">
        <w:rPr>
          <w:rFonts w:ascii="Times New Roman" w:hAnsi="Times New Roman"/>
          <w:snapToGrid/>
          <w:sz w:val="24"/>
          <w:szCs w:val="24"/>
          <w:lang w:val="en-US"/>
        </w:rPr>
        <w:t xml:space="preserve">; </w:t>
      </w:r>
    </w:p>
    <w:p w14:paraId="48DF1D66" w14:textId="77777777" w:rsidR="00641CD4" w:rsidRPr="00641CD4" w:rsidRDefault="00641CD4" w:rsidP="006B4C7C">
      <w:pPr>
        <w:numPr>
          <w:ilvl w:val="0"/>
          <w:numId w:val="46"/>
        </w:numPr>
        <w:spacing w:before="0" w:after="0"/>
        <w:jc w:val="both"/>
        <w:rPr>
          <w:rFonts w:ascii="Times New Roman" w:hAnsi="Times New Roman"/>
          <w:snapToGrid/>
          <w:sz w:val="24"/>
          <w:szCs w:val="24"/>
          <w:lang w:val="it-IT"/>
        </w:rPr>
      </w:pPr>
      <w:r w:rsidRPr="00641CD4">
        <w:rPr>
          <w:rFonts w:ascii="Times New Roman" w:hAnsi="Times New Roman"/>
          <w:snapToGrid/>
          <w:sz w:val="24"/>
          <w:szCs w:val="24"/>
          <w:lang w:val="it-IT"/>
        </w:rPr>
        <w:t xml:space="preserve">identitatea subcontractantului/subcontractanților propuși, dacă aceasta este cunoscută la data depunerii ofertei; </w:t>
      </w:r>
    </w:p>
    <w:p w14:paraId="3277A168" w14:textId="77777777" w:rsidR="00641CD4" w:rsidRPr="00641CD4" w:rsidRDefault="00641CD4" w:rsidP="006B4C7C">
      <w:pPr>
        <w:numPr>
          <w:ilvl w:val="0"/>
          <w:numId w:val="46"/>
        </w:numPr>
        <w:spacing w:before="0" w:after="0"/>
        <w:jc w:val="both"/>
        <w:rPr>
          <w:rFonts w:ascii="Times New Roman" w:hAnsi="Times New Roman"/>
          <w:snapToGrid/>
          <w:sz w:val="24"/>
          <w:szCs w:val="24"/>
          <w:lang w:val="it-IT"/>
        </w:rPr>
      </w:pPr>
      <w:r w:rsidRPr="00641CD4">
        <w:rPr>
          <w:rFonts w:ascii="Times New Roman" w:hAnsi="Times New Roman"/>
          <w:snapToGrid/>
          <w:sz w:val="24"/>
          <w:szCs w:val="24"/>
          <w:lang w:val="it-IT"/>
        </w:rPr>
        <w:t xml:space="preserve">orice alte informații solicitate prin documentația de atribuire. </w:t>
      </w:r>
    </w:p>
    <w:p w14:paraId="3277D3F8" w14:textId="77777777" w:rsidR="00641CD4" w:rsidRP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Subcontractarea nu diminuează și nu transferă responsabilitatea ofertantului față de Autoritatea contractantă.</w:t>
      </w:r>
    </w:p>
    <w:p w14:paraId="3A0BABFC" w14:textId="77777777" w:rsidR="00641CD4" w:rsidRP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b/>
          <w:bCs/>
          <w:snapToGrid/>
          <w:sz w:val="24"/>
          <w:szCs w:val="24"/>
          <w:lang w:val="it-IT"/>
        </w:rPr>
        <w:t>Ofertantul declarat câștigător rămâne pe deplin responsabil față de Autoritatea contractantă pentru executarea integrală și corespunzătoare a Contractului</w:t>
      </w:r>
      <w:r w:rsidRPr="00641CD4">
        <w:rPr>
          <w:rFonts w:ascii="Times New Roman" w:hAnsi="Times New Roman"/>
          <w:snapToGrid/>
          <w:sz w:val="24"/>
          <w:szCs w:val="24"/>
          <w:lang w:val="it-IT"/>
        </w:rPr>
        <w:t>, inclusiv pentru activitățile executate de subcontractanții săi.</w:t>
      </w:r>
    </w:p>
    <w:p w14:paraId="6CD1A2AF" w14:textId="77777777" w:rsidR="00641CD4" w:rsidRP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Subcontractanții trebuie să îndeplinească cerințele de eligibilitate aplicabile și să nu se afle în situațiile de excludere prevăzute de cadrul normativ și documentația de atribuire.</w:t>
      </w:r>
    </w:p>
    <w:p w14:paraId="415AFFFF" w14:textId="77777777" w:rsidR="00641CD4" w:rsidRP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 xml:space="preserve">Dacă identitatea subcontractantului este cunoscută la momentul depunerii ofertei, ofertantul va prezenta pentru acesta declarațiile și informațiile solicitate prin documentația de atribuire, inclusiv, după caz, </w:t>
      </w:r>
      <w:r w:rsidRPr="00641CD4">
        <w:rPr>
          <w:rFonts w:ascii="Times New Roman" w:hAnsi="Times New Roman"/>
          <w:b/>
          <w:bCs/>
          <w:snapToGrid/>
          <w:sz w:val="24"/>
          <w:szCs w:val="24"/>
          <w:lang w:val="it-IT"/>
        </w:rPr>
        <w:t>formularul G3</w:t>
      </w:r>
      <w:r w:rsidRPr="00641CD4">
        <w:rPr>
          <w:rFonts w:ascii="Times New Roman" w:hAnsi="Times New Roman"/>
          <w:snapToGrid/>
          <w:sz w:val="24"/>
          <w:szCs w:val="24"/>
          <w:lang w:val="it-IT"/>
        </w:rPr>
        <w:t>.</w:t>
      </w:r>
    </w:p>
    <w:p w14:paraId="5B1BAD2E" w14:textId="77777777" w:rsidR="00641CD4" w:rsidRP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Autoritatea contractantă își rezervă dreptul de a verifica eligibilitatea subcontractanților și de a solicita documente justificative în acest sens.</w:t>
      </w:r>
    </w:p>
    <w:p w14:paraId="4FCFABDB" w14:textId="77777777" w:rsidR="00641CD4" w:rsidRP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Orice modificare privind subcontractanții pe parcursul executării Contractului se va realiza numai în condițiile permise de Contract și de cadrul normativ aplicabil.</w:t>
      </w:r>
    </w:p>
    <w:p w14:paraId="0BE1B22D" w14:textId="5E054E90" w:rsidR="00A313AF" w:rsidRPr="00407C77" w:rsidRDefault="00A313AF" w:rsidP="008546BA">
      <w:pPr>
        <w:spacing w:before="0" w:after="0"/>
        <w:ind w:firstLine="567"/>
        <w:jc w:val="both"/>
        <w:rPr>
          <w:rFonts w:ascii="Times New Roman" w:hAnsi="Times New Roman"/>
          <w:snapToGrid/>
          <w:sz w:val="24"/>
          <w:szCs w:val="24"/>
          <w:lang w:val="it-IT"/>
        </w:rPr>
      </w:pPr>
    </w:p>
    <w:p w14:paraId="473F392B" w14:textId="77777777" w:rsidR="00641CD4" w:rsidRPr="00641CD4" w:rsidRDefault="00A313AF" w:rsidP="00641CD4">
      <w:pPr>
        <w:spacing w:before="0" w:after="0"/>
        <w:ind w:firstLine="567"/>
        <w:jc w:val="both"/>
        <w:rPr>
          <w:rFonts w:ascii="Times New Roman" w:hAnsi="Times New Roman"/>
          <w:b/>
          <w:bCs/>
          <w:snapToGrid/>
          <w:sz w:val="24"/>
          <w:szCs w:val="24"/>
          <w:lang w:val="en-US"/>
        </w:rPr>
      </w:pPr>
      <w:r w:rsidRPr="00641CD4">
        <w:rPr>
          <w:rFonts w:ascii="Times New Roman" w:hAnsi="Times New Roman"/>
          <w:b/>
          <w:bCs/>
          <w:snapToGrid/>
          <w:sz w:val="24"/>
          <w:szCs w:val="24"/>
          <w:lang w:val="en-US"/>
        </w:rPr>
        <w:t>3.</w:t>
      </w:r>
      <w:r w:rsidR="00641CD4" w:rsidRPr="00641CD4">
        <w:rPr>
          <w:rFonts w:ascii="Times New Roman" w:hAnsi="Times New Roman"/>
          <w:b/>
          <w:bCs/>
          <w:snapToGrid/>
          <w:sz w:val="24"/>
          <w:szCs w:val="24"/>
          <w:lang w:val="en-US"/>
        </w:rPr>
        <w:t xml:space="preserve">5 </w:t>
      </w:r>
      <w:proofErr w:type="spellStart"/>
      <w:r w:rsidR="00641CD4" w:rsidRPr="00641CD4">
        <w:rPr>
          <w:rFonts w:ascii="Times New Roman" w:hAnsi="Times New Roman"/>
          <w:b/>
          <w:bCs/>
          <w:snapToGrid/>
          <w:sz w:val="24"/>
          <w:szCs w:val="24"/>
          <w:lang w:val="en-US"/>
        </w:rPr>
        <w:t>Activități</w:t>
      </w:r>
      <w:proofErr w:type="spellEnd"/>
      <w:r w:rsidR="00641CD4" w:rsidRPr="00641CD4">
        <w:rPr>
          <w:rFonts w:ascii="Times New Roman" w:hAnsi="Times New Roman"/>
          <w:b/>
          <w:bCs/>
          <w:snapToGrid/>
          <w:sz w:val="24"/>
          <w:szCs w:val="24"/>
          <w:lang w:val="en-US"/>
        </w:rPr>
        <w:t xml:space="preserve"> care </w:t>
      </w:r>
      <w:proofErr w:type="spellStart"/>
      <w:r w:rsidR="00641CD4" w:rsidRPr="00641CD4">
        <w:rPr>
          <w:rFonts w:ascii="Times New Roman" w:hAnsi="Times New Roman"/>
          <w:b/>
          <w:bCs/>
          <w:snapToGrid/>
          <w:sz w:val="24"/>
          <w:szCs w:val="24"/>
          <w:lang w:val="en-US"/>
        </w:rPr>
        <w:t>trebuie</w:t>
      </w:r>
      <w:proofErr w:type="spellEnd"/>
      <w:r w:rsidR="00641CD4" w:rsidRPr="00641CD4">
        <w:rPr>
          <w:rFonts w:ascii="Times New Roman" w:hAnsi="Times New Roman"/>
          <w:b/>
          <w:bCs/>
          <w:snapToGrid/>
          <w:sz w:val="24"/>
          <w:szCs w:val="24"/>
          <w:lang w:val="en-US"/>
        </w:rPr>
        <w:t xml:space="preserve"> </w:t>
      </w:r>
      <w:proofErr w:type="spellStart"/>
      <w:r w:rsidR="00641CD4" w:rsidRPr="00641CD4">
        <w:rPr>
          <w:rFonts w:ascii="Times New Roman" w:hAnsi="Times New Roman"/>
          <w:b/>
          <w:bCs/>
          <w:snapToGrid/>
          <w:sz w:val="24"/>
          <w:szCs w:val="24"/>
          <w:lang w:val="en-US"/>
        </w:rPr>
        <w:t>executate</w:t>
      </w:r>
      <w:proofErr w:type="spellEnd"/>
      <w:r w:rsidR="00641CD4" w:rsidRPr="00641CD4">
        <w:rPr>
          <w:rFonts w:ascii="Times New Roman" w:hAnsi="Times New Roman"/>
          <w:b/>
          <w:bCs/>
          <w:snapToGrid/>
          <w:sz w:val="24"/>
          <w:szCs w:val="24"/>
          <w:lang w:val="en-US"/>
        </w:rPr>
        <w:t xml:space="preserve"> direct de </w:t>
      </w:r>
      <w:proofErr w:type="spellStart"/>
      <w:r w:rsidR="00641CD4" w:rsidRPr="00641CD4">
        <w:rPr>
          <w:rFonts w:ascii="Times New Roman" w:hAnsi="Times New Roman"/>
          <w:b/>
          <w:bCs/>
          <w:snapToGrid/>
          <w:sz w:val="24"/>
          <w:szCs w:val="24"/>
          <w:lang w:val="en-US"/>
        </w:rPr>
        <w:t>Contractant</w:t>
      </w:r>
      <w:proofErr w:type="spellEnd"/>
    </w:p>
    <w:p w14:paraId="5F80F7EB" w14:textId="77777777" w:rsidR="00641CD4" w:rsidRPr="00641CD4" w:rsidRDefault="00641CD4" w:rsidP="00641CD4">
      <w:pPr>
        <w:spacing w:before="0" w:after="0"/>
        <w:ind w:firstLine="567"/>
        <w:jc w:val="both"/>
        <w:rPr>
          <w:rFonts w:ascii="Times New Roman" w:hAnsi="Times New Roman"/>
          <w:snapToGrid/>
          <w:sz w:val="24"/>
          <w:szCs w:val="24"/>
          <w:lang w:val="en-US"/>
        </w:rPr>
      </w:pPr>
      <w:proofErr w:type="spellStart"/>
      <w:r w:rsidRPr="00641CD4">
        <w:rPr>
          <w:rFonts w:ascii="Times New Roman" w:hAnsi="Times New Roman"/>
          <w:snapToGrid/>
          <w:sz w:val="24"/>
          <w:szCs w:val="24"/>
          <w:lang w:val="en-US"/>
        </w:rPr>
        <w:t>Pentru</w:t>
      </w:r>
      <w:proofErr w:type="spellEnd"/>
      <w:r w:rsidRPr="00641CD4">
        <w:rPr>
          <w:rFonts w:ascii="Times New Roman" w:hAnsi="Times New Roman"/>
          <w:snapToGrid/>
          <w:sz w:val="24"/>
          <w:szCs w:val="24"/>
          <w:lang w:val="en-US"/>
        </w:rPr>
        <w:t xml:space="preserve"> </w:t>
      </w:r>
      <w:proofErr w:type="spellStart"/>
      <w:r w:rsidRPr="00641CD4">
        <w:rPr>
          <w:rFonts w:ascii="Times New Roman" w:hAnsi="Times New Roman"/>
          <w:snapToGrid/>
          <w:sz w:val="24"/>
          <w:szCs w:val="24"/>
          <w:lang w:val="en-US"/>
        </w:rPr>
        <w:t>prezenta</w:t>
      </w:r>
      <w:proofErr w:type="spellEnd"/>
      <w:r w:rsidRPr="00641CD4">
        <w:rPr>
          <w:rFonts w:ascii="Times New Roman" w:hAnsi="Times New Roman"/>
          <w:snapToGrid/>
          <w:sz w:val="24"/>
          <w:szCs w:val="24"/>
          <w:lang w:val="en-US"/>
        </w:rPr>
        <w:t xml:space="preserve"> </w:t>
      </w:r>
      <w:proofErr w:type="spellStart"/>
      <w:r w:rsidRPr="00641CD4">
        <w:rPr>
          <w:rFonts w:ascii="Times New Roman" w:hAnsi="Times New Roman"/>
          <w:snapToGrid/>
          <w:sz w:val="24"/>
          <w:szCs w:val="24"/>
          <w:lang w:val="en-US"/>
        </w:rPr>
        <w:t>procedură</w:t>
      </w:r>
      <w:proofErr w:type="spellEnd"/>
      <w:r w:rsidRPr="00641CD4">
        <w:rPr>
          <w:rFonts w:ascii="Times New Roman" w:hAnsi="Times New Roman"/>
          <w:snapToGrid/>
          <w:sz w:val="24"/>
          <w:szCs w:val="24"/>
          <w:lang w:val="en-US"/>
        </w:rPr>
        <w:t xml:space="preserve"> </w:t>
      </w:r>
      <w:r w:rsidRPr="00641CD4">
        <w:rPr>
          <w:rFonts w:ascii="Times New Roman" w:hAnsi="Times New Roman"/>
          <w:b/>
          <w:bCs/>
          <w:snapToGrid/>
          <w:sz w:val="24"/>
          <w:szCs w:val="24"/>
          <w:lang w:val="en-US"/>
        </w:rPr>
        <w:t xml:space="preserve">nu se </w:t>
      </w:r>
      <w:proofErr w:type="spellStart"/>
      <w:r w:rsidRPr="00641CD4">
        <w:rPr>
          <w:rFonts w:ascii="Times New Roman" w:hAnsi="Times New Roman"/>
          <w:b/>
          <w:bCs/>
          <w:snapToGrid/>
          <w:sz w:val="24"/>
          <w:szCs w:val="24"/>
          <w:lang w:val="en-US"/>
        </w:rPr>
        <w:t>stabilesc</w:t>
      </w:r>
      <w:proofErr w:type="spellEnd"/>
      <w:r w:rsidRPr="00641CD4">
        <w:rPr>
          <w:rFonts w:ascii="Times New Roman" w:hAnsi="Times New Roman"/>
          <w:b/>
          <w:bCs/>
          <w:snapToGrid/>
          <w:sz w:val="24"/>
          <w:szCs w:val="24"/>
          <w:lang w:val="en-US"/>
        </w:rPr>
        <w:t xml:space="preserve"> </w:t>
      </w:r>
      <w:proofErr w:type="spellStart"/>
      <w:r w:rsidRPr="00641CD4">
        <w:rPr>
          <w:rFonts w:ascii="Times New Roman" w:hAnsi="Times New Roman"/>
          <w:b/>
          <w:bCs/>
          <w:snapToGrid/>
          <w:sz w:val="24"/>
          <w:szCs w:val="24"/>
          <w:lang w:val="en-US"/>
        </w:rPr>
        <w:t>activități</w:t>
      </w:r>
      <w:proofErr w:type="spellEnd"/>
      <w:r w:rsidRPr="00641CD4">
        <w:rPr>
          <w:rFonts w:ascii="Times New Roman" w:hAnsi="Times New Roman"/>
          <w:b/>
          <w:bCs/>
          <w:snapToGrid/>
          <w:sz w:val="24"/>
          <w:szCs w:val="24"/>
          <w:lang w:val="en-US"/>
        </w:rPr>
        <w:t xml:space="preserve"> </w:t>
      </w:r>
      <w:proofErr w:type="spellStart"/>
      <w:r w:rsidRPr="00641CD4">
        <w:rPr>
          <w:rFonts w:ascii="Times New Roman" w:hAnsi="Times New Roman"/>
          <w:b/>
          <w:bCs/>
          <w:snapToGrid/>
          <w:sz w:val="24"/>
          <w:szCs w:val="24"/>
          <w:lang w:val="en-US"/>
        </w:rPr>
        <w:t>critice</w:t>
      </w:r>
      <w:proofErr w:type="spellEnd"/>
      <w:r w:rsidRPr="00641CD4">
        <w:rPr>
          <w:rFonts w:ascii="Times New Roman" w:hAnsi="Times New Roman"/>
          <w:b/>
          <w:bCs/>
          <w:snapToGrid/>
          <w:sz w:val="24"/>
          <w:szCs w:val="24"/>
          <w:lang w:val="en-US"/>
        </w:rPr>
        <w:t xml:space="preserve"> care </w:t>
      </w:r>
      <w:proofErr w:type="spellStart"/>
      <w:r w:rsidRPr="00641CD4">
        <w:rPr>
          <w:rFonts w:ascii="Times New Roman" w:hAnsi="Times New Roman"/>
          <w:b/>
          <w:bCs/>
          <w:snapToGrid/>
          <w:sz w:val="24"/>
          <w:szCs w:val="24"/>
          <w:lang w:val="en-US"/>
        </w:rPr>
        <w:t>să</w:t>
      </w:r>
      <w:proofErr w:type="spellEnd"/>
      <w:r w:rsidRPr="00641CD4">
        <w:rPr>
          <w:rFonts w:ascii="Times New Roman" w:hAnsi="Times New Roman"/>
          <w:b/>
          <w:bCs/>
          <w:snapToGrid/>
          <w:sz w:val="24"/>
          <w:szCs w:val="24"/>
          <w:lang w:val="en-US"/>
        </w:rPr>
        <w:t xml:space="preserve"> fie </w:t>
      </w:r>
      <w:proofErr w:type="spellStart"/>
      <w:r w:rsidRPr="00641CD4">
        <w:rPr>
          <w:rFonts w:ascii="Times New Roman" w:hAnsi="Times New Roman"/>
          <w:b/>
          <w:bCs/>
          <w:snapToGrid/>
          <w:sz w:val="24"/>
          <w:szCs w:val="24"/>
          <w:lang w:val="en-US"/>
        </w:rPr>
        <w:t>executate</w:t>
      </w:r>
      <w:proofErr w:type="spellEnd"/>
      <w:r w:rsidRPr="00641CD4">
        <w:rPr>
          <w:rFonts w:ascii="Times New Roman" w:hAnsi="Times New Roman"/>
          <w:b/>
          <w:bCs/>
          <w:snapToGrid/>
          <w:sz w:val="24"/>
          <w:szCs w:val="24"/>
          <w:lang w:val="en-US"/>
        </w:rPr>
        <w:t xml:space="preserve"> </w:t>
      </w:r>
      <w:proofErr w:type="spellStart"/>
      <w:r w:rsidRPr="00641CD4">
        <w:rPr>
          <w:rFonts w:ascii="Times New Roman" w:hAnsi="Times New Roman"/>
          <w:b/>
          <w:bCs/>
          <w:snapToGrid/>
          <w:sz w:val="24"/>
          <w:szCs w:val="24"/>
          <w:lang w:val="en-US"/>
        </w:rPr>
        <w:t>în</w:t>
      </w:r>
      <w:proofErr w:type="spellEnd"/>
      <w:r w:rsidRPr="00641CD4">
        <w:rPr>
          <w:rFonts w:ascii="Times New Roman" w:hAnsi="Times New Roman"/>
          <w:b/>
          <w:bCs/>
          <w:snapToGrid/>
          <w:sz w:val="24"/>
          <w:szCs w:val="24"/>
          <w:lang w:val="en-US"/>
        </w:rPr>
        <w:t xml:space="preserve"> mod </w:t>
      </w:r>
      <w:proofErr w:type="spellStart"/>
      <w:r w:rsidRPr="00641CD4">
        <w:rPr>
          <w:rFonts w:ascii="Times New Roman" w:hAnsi="Times New Roman"/>
          <w:b/>
          <w:bCs/>
          <w:snapToGrid/>
          <w:sz w:val="24"/>
          <w:szCs w:val="24"/>
          <w:lang w:val="en-US"/>
        </w:rPr>
        <w:t>obligatoriu</w:t>
      </w:r>
      <w:proofErr w:type="spellEnd"/>
      <w:r w:rsidRPr="00641CD4">
        <w:rPr>
          <w:rFonts w:ascii="Times New Roman" w:hAnsi="Times New Roman"/>
          <w:b/>
          <w:bCs/>
          <w:snapToGrid/>
          <w:sz w:val="24"/>
          <w:szCs w:val="24"/>
          <w:lang w:val="en-US"/>
        </w:rPr>
        <w:t xml:space="preserve"> direct de </w:t>
      </w:r>
      <w:proofErr w:type="spellStart"/>
      <w:r w:rsidRPr="00641CD4">
        <w:rPr>
          <w:rFonts w:ascii="Times New Roman" w:hAnsi="Times New Roman"/>
          <w:b/>
          <w:bCs/>
          <w:snapToGrid/>
          <w:sz w:val="24"/>
          <w:szCs w:val="24"/>
          <w:lang w:val="en-US"/>
        </w:rPr>
        <w:t>ofertantul</w:t>
      </w:r>
      <w:proofErr w:type="spellEnd"/>
      <w:r w:rsidRPr="00641CD4">
        <w:rPr>
          <w:rFonts w:ascii="Times New Roman" w:hAnsi="Times New Roman"/>
          <w:b/>
          <w:bCs/>
          <w:snapToGrid/>
          <w:sz w:val="24"/>
          <w:szCs w:val="24"/>
          <w:lang w:val="en-US"/>
        </w:rPr>
        <w:t xml:space="preserve"> </w:t>
      </w:r>
      <w:proofErr w:type="spellStart"/>
      <w:r w:rsidRPr="00641CD4">
        <w:rPr>
          <w:rFonts w:ascii="Times New Roman" w:hAnsi="Times New Roman"/>
          <w:b/>
          <w:bCs/>
          <w:snapToGrid/>
          <w:sz w:val="24"/>
          <w:szCs w:val="24"/>
          <w:lang w:val="en-US"/>
        </w:rPr>
        <w:t>declarat</w:t>
      </w:r>
      <w:proofErr w:type="spellEnd"/>
      <w:r w:rsidRPr="00641CD4">
        <w:rPr>
          <w:rFonts w:ascii="Times New Roman" w:hAnsi="Times New Roman"/>
          <w:b/>
          <w:bCs/>
          <w:snapToGrid/>
          <w:sz w:val="24"/>
          <w:szCs w:val="24"/>
          <w:lang w:val="en-US"/>
        </w:rPr>
        <w:t xml:space="preserve"> </w:t>
      </w:r>
      <w:proofErr w:type="spellStart"/>
      <w:r w:rsidRPr="00641CD4">
        <w:rPr>
          <w:rFonts w:ascii="Times New Roman" w:hAnsi="Times New Roman"/>
          <w:b/>
          <w:bCs/>
          <w:snapToGrid/>
          <w:sz w:val="24"/>
          <w:szCs w:val="24"/>
          <w:lang w:val="en-US"/>
        </w:rPr>
        <w:t>câștigător</w:t>
      </w:r>
      <w:proofErr w:type="spellEnd"/>
      <w:r w:rsidRPr="00641CD4">
        <w:rPr>
          <w:rFonts w:ascii="Times New Roman" w:hAnsi="Times New Roman"/>
          <w:b/>
          <w:bCs/>
          <w:snapToGrid/>
          <w:sz w:val="24"/>
          <w:szCs w:val="24"/>
          <w:lang w:val="en-US"/>
        </w:rPr>
        <w:t>.</w:t>
      </w:r>
    </w:p>
    <w:p w14:paraId="71B3CF48" w14:textId="079261D7" w:rsid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Această prevedere nu exonerează Contractantul de responsabilitatea integrală pentru executarea Contractului și nu limitează obligația acestuia de a se asigura că subcontractanții și celelalte entități implicate respectă cerințele documentației de atribuire și ale Contractului.</w:t>
      </w:r>
    </w:p>
    <w:p w14:paraId="15C0297C" w14:textId="77777777" w:rsidR="00641CD4" w:rsidRPr="00641CD4" w:rsidRDefault="00641CD4" w:rsidP="00641CD4">
      <w:pPr>
        <w:spacing w:before="0" w:after="0"/>
        <w:ind w:firstLine="567"/>
        <w:jc w:val="both"/>
        <w:rPr>
          <w:rFonts w:ascii="Times New Roman" w:hAnsi="Times New Roman"/>
          <w:snapToGrid/>
          <w:sz w:val="24"/>
          <w:szCs w:val="24"/>
          <w:lang w:val="it-IT"/>
        </w:rPr>
      </w:pPr>
    </w:p>
    <w:p w14:paraId="60C6066D" w14:textId="1A0D2A5A" w:rsidR="0047783A" w:rsidRPr="008546BA" w:rsidRDefault="00A7157F" w:rsidP="00C35E2A">
      <w:pPr>
        <w:pStyle w:val="Titlu1"/>
        <w:spacing w:before="0" w:after="0"/>
        <w:rPr>
          <w:lang w:val="it-IT"/>
        </w:rPr>
      </w:pPr>
      <w:r w:rsidRPr="008546BA">
        <w:t xml:space="preserve">4. </w:t>
      </w:r>
      <w:proofErr w:type="spellStart"/>
      <w:r w:rsidRPr="008546BA">
        <w:t>Tipul</w:t>
      </w:r>
      <w:proofErr w:type="spellEnd"/>
      <w:r w:rsidRPr="008546BA">
        <w:t xml:space="preserve"> </w:t>
      </w:r>
      <w:proofErr w:type="spellStart"/>
      <w:r w:rsidRPr="008546BA">
        <w:t>contractului</w:t>
      </w:r>
      <w:bookmarkEnd w:id="4"/>
      <w:proofErr w:type="spellEnd"/>
    </w:p>
    <w:p w14:paraId="3D06C348" w14:textId="77777777" w:rsidR="00641CD4" w:rsidRPr="00641CD4" w:rsidRDefault="00641CD4" w:rsidP="00C35E2A">
      <w:pPr>
        <w:spacing w:before="0" w:after="0"/>
        <w:ind w:firstLine="567"/>
        <w:jc w:val="both"/>
        <w:rPr>
          <w:rFonts w:ascii="Times New Roman" w:hAnsi="Times New Roman"/>
          <w:snapToGrid/>
          <w:sz w:val="24"/>
          <w:szCs w:val="24"/>
          <w:lang w:val="it-IT"/>
        </w:rPr>
      </w:pPr>
      <w:bookmarkStart w:id="5" w:name="_Toc42488075"/>
      <w:r w:rsidRPr="00641CD4">
        <w:rPr>
          <w:rFonts w:ascii="Times New Roman" w:hAnsi="Times New Roman"/>
          <w:snapToGrid/>
          <w:sz w:val="24"/>
          <w:szCs w:val="24"/>
          <w:lang w:val="it-IT"/>
        </w:rPr>
        <w:t xml:space="preserve">Contractul este un </w:t>
      </w:r>
      <w:r w:rsidRPr="00641CD4">
        <w:rPr>
          <w:rFonts w:ascii="Times New Roman" w:hAnsi="Times New Roman"/>
          <w:b/>
          <w:bCs/>
          <w:snapToGrid/>
          <w:sz w:val="24"/>
          <w:szCs w:val="24"/>
          <w:lang w:val="it-IT"/>
        </w:rPr>
        <w:t>contract de furnizare de bunuri, de tip sumă forfetară (preț global)</w:t>
      </w:r>
      <w:r w:rsidRPr="00641CD4">
        <w:rPr>
          <w:rFonts w:ascii="Times New Roman" w:hAnsi="Times New Roman"/>
          <w:snapToGrid/>
          <w:sz w:val="24"/>
          <w:szCs w:val="24"/>
          <w:lang w:val="it-IT"/>
        </w:rPr>
        <w:t>.</w:t>
      </w:r>
    </w:p>
    <w:p w14:paraId="477E8436" w14:textId="77777777" w:rsidR="00641CD4" w:rsidRP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 xml:space="preserve">Valoarea Contractului va fi stabilită pe baza </w:t>
      </w:r>
      <w:r w:rsidRPr="00641CD4">
        <w:rPr>
          <w:rFonts w:ascii="Times New Roman" w:hAnsi="Times New Roman"/>
          <w:b/>
          <w:bCs/>
          <w:snapToGrid/>
          <w:sz w:val="24"/>
          <w:szCs w:val="24"/>
          <w:lang w:val="it-IT"/>
        </w:rPr>
        <w:t>prețului total ofertat de ofertantul declarat câștigător</w:t>
      </w:r>
      <w:r w:rsidRPr="00641CD4">
        <w:rPr>
          <w:rFonts w:ascii="Times New Roman" w:hAnsi="Times New Roman"/>
          <w:snapToGrid/>
          <w:sz w:val="24"/>
          <w:szCs w:val="24"/>
          <w:lang w:val="it-IT"/>
        </w:rPr>
        <w:t>, în conformitate cu oferta financiară depusă și acceptată de Autoritatea contractantă.</w:t>
      </w:r>
    </w:p>
    <w:p w14:paraId="5BA2EA66" w14:textId="77777777" w:rsidR="00641CD4" w:rsidRP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lastRenderedPageBreak/>
        <w:t xml:space="preserve">Prețul total ofertat este </w:t>
      </w:r>
      <w:r w:rsidRPr="00641CD4">
        <w:rPr>
          <w:rFonts w:ascii="Times New Roman" w:hAnsi="Times New Roman"/>
          <w:b/>
          <w:bCs/>
          <w:snapToGrid/>
          <w:sz w:val="24"/>
          <w:szCs w:val="24"/>
          <w:lang w:val="it-IT"/>
        </w:rPr>
        <w:t>ferm</w:t>
      </w:r>
      <w:r w:rsidRPr="00641CD4">
        <w:rPr>
          <w:rFonts w:ascii="Times New Roman" w:hAnsi="Times New Roman"/>
          <w:snapToGrid/>
          <w:sz w:val="24"/>
          <w:szCs w:val="24"/>
          <w:lang w:val="it-IT"/>
        </w:rPr>
        <w:t xml:space="preserve"> și va include toate costurile necesare pentru executarea integrală și corespunzătoare a Contractului, inclusiv, după caz, costurile aferente furnizării bunurilor, transportării, manipulării, descărcării, documentației tehnice, garanției, serviciilor post-vânzare, precum și orice alte cheltuieli necesare pentru livrarea bunurilor în condițiile stabilite în documentația de atribuire.</w:t>
      </w:r>
    </w:p>
    <w:p w14:paraId="140742A5" w14:textId="77777777" w:rsidR="00641CD4" w:rsidRP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 xml:space="preserve">Livrarea bunurilor se va efectua în condițiile </w:t>
      </w:r>
      <w:r w:rsidRPr="00641CD4">
        <w:rPr>
          <w:rFonts w:ascii="Times New Roman" w:hAnsi="Times New Roman"/>
          <w:b/>
          <w:bCs/>
          <w:snapToGrid/>
          <w:sz w:val="24"/>
          <w:szCs w:val="24"/>
          <w:lang w:val="it-IT"/>
        </w:rPr>
        <w:t>DDP (Delivered Duty Paid), Incoterms® 2020</w:t>
      </w:r>
      <w:r w:rsidRPr="00641CD4">
        <w:rPr>
          <w:rFonts w:ascii="Times New Roman" w:hAnsi="Times New Roman"/>
          <w:snapToGrid/>
          <w:sz w:val="24"/>
          <w:szCs w:val="24"/>
          <w:lang w:val="it-IT"/>
        </w:rPr>
        <w:t>, la locul de livrare indicat în documentația de atribuire.</w:t>
      </w:r>
    </w:p>
    <w:p w14:paraId="75946385" w14:textId="77777777" w:rsidR="00641CD4" w:rsidRP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 xml:space="preserve">Prețurile unitare indicate în oferta financiară servesc la prezentarea și justificarea structurii prețului ofertat, însă </w:t>
      </w:r>
      <w:r w:rsidRPr="00641CD4">
        <w:rPr>
          <w:rFonts w:ascii="Times New Roman" w:hAnsi="Times New Roman"/>
          <w:b/>
          <w:bCs/>
          <w:snapToGrid/>
          <w:sz w:val="24"/>
          <w:szCs w:val="24"/>
          <w:lang w:val="it-IT"/>
        </w:rPr>
        <w:t>evaluarea financiară și atribuirea Contractului se vor realiza pe baza prețului total ofertat</w:t>
      </w:r>
      <w:r w:rsidRPr="00641CD4">
        <w:rPr>
          <w:rFonts w:ascii="Times New Roman" w:hAnsi="Times New Roman"/>
          <w:snapToGrid/>
          <w:sz w:val="24"/>
          <w:szCs w:val="24"/>
          <w:lang w:val="it-IT"/>
        </w:rPr>
        <w:t>, în condițiile prevăzute în documentația de atribuire.</w:t>
      </w:r>
    </w:p>
    <w:p w14:paraId="58BACC44" w14:textId="24C7FB00" w:rsid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Plata se va efectua în conformitate cu condițiile și termenele prevăzute în Contract, după livrarea și recepția corespunzătoare a bunurilor.</w:t>
      </w:r>
    </w:p>
    <w:p w14:paraId="26F4F79B" w14:textId="77777777" w:rsidR="00641CD4" w:rsidRPr="00641CD4" w:rsidRDefault="00641CD4" w:rsidP="00641CD4">
      <w:pPr>
        <w:spacing w:before="0" w:after="0"/>
        <w:ind w:firstLine="567"/>
        <w:jc w:val="both"/>
        <w:rPr>
          <w:rFonts w:ascii="Times New Roman" w:hAnsi="Times New Roman"/>
          <w:snapToGrid/>
          <w:sz w:val="24"/>
          <w:szCs w:val="24"/>
          <w:lang w:val="it-IT"/>
        </w:rPr>
      </w:pPr>
    </w:p>
    <w:p w14:paraId="752C7A3B" w14:textId="7541DE9B" w:rsidR="0047783A" w:rsidRPr="00951814" w:rsidRDefault="00E44510" w:rsidP="00C35E2A">
      <w:pPr>
        <w:pStyle w:val="Titlu1"/>
        <w:spacing w:before="0" w:after="0"/>
      </w:pPr>
      <w:r w:rsidRPr="008546BA">
        <w:t xml:space="preserve">5. </w:t>
      </w:r>
      <w:proofErr w:type="spellStart"/>
      <w:r w:rsidRPr="00951814">
        <w:t>Moned</w:t>
      </w:r>
      <w:bookmarkEnd w:id="5"/>
      <w:r w:rsidR="00184AF0" w:rsidRPr="00951814">
        <w:t>a</w:t>
      </w:r>
      <w:proofErr w:type="spellEnd"/>
    </w:p>
    <w:p w14:paraId="06B843E8" w14:textId="1A0057CB" w:rsidR="00641CD4" w:rsidRPr="00641CD4" w:rsidRDefault="00641CD4" w:rsidP="004412FA">
      <w:pPr>
        <w:spacing w:before="0" w:after="0"/>
        <w:ind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Oferta financiară va fi exprimată</w:t>
      </w:r>
      <w:r w:rsidR="004412FA">
        <w:rPr>
          <w:rFonts w:ascii="Times New Roman" w:hAnsi="Times New Roman"/>
          <w:snapToGrid/>
          <w:sz w:val="24"/>
          <w:szCs w:val="24"/>
          <w:lang w:val="it-IT"/>
        </w:rPr>
        <w:t xml:space="preserve"> </w:t>
      </w:r>
      <w:bookmarkStart w:id="6" w:name="_Hlk239075062"/>
      <w:r w:rsidRPr="00641CD4">
        <w:rPr>
          <w:rFonts w:ascii="Times New Roman" w:hAnsi="Times New Roman"/>
          <w:snapToGrid/>
          <w:sz w:val="24"/>
          <w:szCs w:val="24"/>
          <w:lang w:val="it-IT"/>
        </w:rPr>
        <w:t xml:space="preserve">în </w:t>
      </w:r>
      <w:r w:rsidRPr="00641CD4">
        <w:rPr>
          <w:rFonts w:ascii="Times New Roman" w:hAnsi="Times New Roman"/>
          <w:b/>
          <w:bCs/>
          <w:snapToGrid/>
          <w:sz w:val="24"/>
          <w:szCs w:val="24"/>
          <w:lang w:val="it-IT"/>
        </w:rPr>
        <w:t>lei moldovenești (MDL)</w:t>
      </w:r>
      <w:r w:rsidR="004412FA">
        <w:rPr>
          <w:rFonts w:ascii="Times New Roman" w:hAnsi="Times New Roman"/>
          <w:b/>
          <w:bCs/>
          <w:snapToGrid/>
          <w:sz w:val="24"/>
          <w:szCs w:val="24"/>
          <w:lang w:val="it-IT"/>
        </w:rPr>
        <w:t xml:space="preserve"> fără TV</w:t>
      </w:r>
      <w:r w:rsidR="00F25E10">
        <w:rPr>
          <w:rFonts w:ascii="Times New Roman" w:hAnsi="Times New Roman"/>
          <w:b/>
          <w:bCs/>
          <w:snapToGrid/>
          <w:sz w:val="24"/>
          <w:szCs w:val="24"/>
          <w:lang w:val="it-IT"/>
        </w:rPr>
        <w:t>A.</w:t>
      </w:r>
      <w:bookmarkEnd w:id="6"/>
    </w:p>
    <w:p w14:paraId="6611DC3E" w14:textId="77777777" w:rsidR="00641CD4" w:rsidRP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 xml:space="preserve">Evaluarea ofertelor financiare se va efectua în </w:t>
      </w:r>
      <w:r w:rsidRPr="00641CD4">
        <w:rPr>
          <w:rFonts w:ascii="Times New Roman" w:hAnsi="Times New Roman"/>
          <w:b/>
          <w:bCs/>
          <w:snapToGrid/>
          <w:sz w:val="24"/>
          <w:szCs w:val="24"/>
          <w:lang w:val="it-IT"/>
        </w:rPr>
        <w:t>lei moldovenești (MDL)</w:t>
      </w:r>
      <w:r w:rsidRPr="00641CD4">
        <w:rPr>
          <w:rFonts w:ascii="Times New Roman" w:hAnsi="Times New Roman"/>
          <w:snapToGrid/>
          <w:sz w:val="24"/>
          <w:szCs w:val="24"/>
          <w:lang w:val="it-IT"/>
        </w:rPr>
        <w:t>.</w:t>
      </w:r>
    </w:p>
    <w:p w14:paraId="563B22DE" w14:textId="15DC44F0" w:rsid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 xml:space="preserve">Prețul ofertat va fi prezentat în condițiile stabilite în documentația de atribuire și va include toate costurile aferente executării integrale a Contractului și livrării bunurilor în condițiile </w:t>
      </w:r>
      <w:r w:rsidRPr="00641CD4">
        <w:rPr>
          <w:rFonts w:ascii="Times New Roman" w:hAnsi="Times New Roman"/>
          <w:b/>
          <w:bCs/>
          <w:snapToGrid/>
          <w:sz w:val="24"/>
          <w:szCs w:val="24"/>
          <w:lang w:val="it-IT"/>
        </w:rPr>
        <w:t>DDP (Delivered Duty Paid), Incoterms® 2020</w:t>
      </w:r>
      <w:r w:rsidRPr="00641CD4">
        <w:rPr>
          <w:rFonts w:ascii="Times New Roman" w:hAnsi="Times New Roman"/>
          <w:snapToGrid/>
          <w:sz w:val="24"/>
          <w:szCs w:val="24"/>
          <w:lang w:val="it-IT"/>
        </w:rPr>
        <w:t>.</w:t>
      </w:r>
    </w:p>
    <w:p w14:paraId="178EEA00" w14:textId="77777777" w:rsidR="00951814" w:rsidRPr="00A64F22" w:rsidRDefault="00951814" w:rsidP="00951814">
      <w:pPr>
        <w:spacing w:before="0" w:after="0"/>
        <w:rPr>
          <w:lang w:val="ro-RO"/>
        </w:rPr>
      </w:pPr>
    </w:p>
    <w:p w14:paraId="0AFF2F59" w14:textId="27860E74" w:rsidR="0047783A" w:rsidRPr="008546BA" w:rsidRDefault="004B23D4" w:rsidP="00C35E2A">
      <w:pPr>
        <w:pStyle w:val="Titlu1"/>
        <w:spacing w:before="0" w:after="0"/>
        <w:rPr>
          <w:lang w:val="it-IT"/>
        </w:rPr>
      </w:pPr>
      <w:bookmarkStart w:id="7" w:name="_Toc42488076"/>
      <w:r w:rsidRPr="008546BA">
        <w:t xml:space="preserve">6. </w:t>
      </w:r>
      <w:bookmarkEnd w:id="7"/>
      <w:proofErr w:type="spellStart"/>
      <w:r w:rsidR="00184AF0" w:rsidRPr="008546BA">
        <w:t>Loturi</w:t>
      </w:r>
      <w:proofErr w:type="spellEnd"/>
      <w:r w:rsidR="00184AF0" w:rsidRPr="008546BA">
        <w:t xml:space="preserve"> </w:t>
      </w:r>
    </w:p>
    <w:p w14:paraId="423AC79D" w14:textId="77777777" w:rsidR="00641CD4" w:rsidRPr="00641CD4" w:rsidRDefault="00641CD4" w:rsidP="00C35E2A">
      <w:pPr>
        <w:spacing w:before="0" w:after="0"/>
        <w:ind w:firstLine="567"/>
        <w:jc w:val="both"/>
        <w:rPr>
          <w:rFonts w:ascii="Times New Roman" w:hAnsi="Times New Roman"/>
          <w:snapToGrid/>
          <w:sz w:val="24"/>
          <w:szCs w:val="24"/>
          <w:lang w:val="it-IT"/>
        </w:rPr>
      </w:pPr>
      <w:bookmarkStart w:id="8" w:name="_Toc42488077"/>
      <w:r w:rsidRPr="00641CD4">
        <w:rPr>
          <w:rFonts w:ascii="Times New Roman" w:hAnsi="Times New Roman"/>
          <w:snapToGrid/>
          <w:sz w:val="24"/>
          <w:szCs w:val="24"/>
          <w:lang w:val="it-IT"/>
        </w:rPr>
        <w:t xml:space="preserve">Prezenta procedură de achiziție este împărțită în </w:t>
      </w:r>
      <w:r w:rsidRPr="00641CD4">
        <w:rPr>
          <w:rFonts w:ascii="Times New Roman" w:hAnsi="Times New Roman"/>
          <w:b/>
          <w:bCs/>
          <w:snapToGrid/>
          <w:sz w:val="24"/>
          <w:szCs w:val="24"/>
          <w:lang w:val="it-IT"/>
        </w:rPr>
        <w:t>2 (două) loturi distincte</w:t>
      </w:r>
      <w:r w:rsidRPr="00641CD4">
        <w:rPr>
          <w:rFonts w:ascii="Times New Roman" w:hAnsi="Times New Roman"/>
          <w:snapToGrid/>
          <w:sz w:val="24"/>
          <w:szCs w:val="24"/>
          <w:lang w:val="it-IT"/>
        </w:rPr>
        <w:t>, după cum urmează:</w:t>
      </w:r>
    </w:p>
    <w:p w14:paraId="6408A701" w14:textId="77777777" w:rsidR="00641CD4" w:rsidRP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 xml:space="preserve">– </w:t>
      </w:r>
      <w:r w:rsidRPr="00641CD4">
        <w:rPr>
          <w:rFonts w:ascii="Times New Roman" w:hAnsi="Times New Roman"/>
          <w:b/>
          <w:bCs/>
          <w:snapToGrid/>
          <w:sz w:val="24"/>
          <w:szCs w:val="24"/>
          <w:lang w:val="it-IT"/>
        </w:rPr>
        <w:t>Lotul nr. 1 – Automobil camion basculant – 1 unitate;</w:t>
      </w:r>
    </w:p>
    <w:p w14:paraId="3AFBAA74" w14:textId="77777777" w:rsidR="00641CD4" w:rsidRP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 xml:space="preserve">– </w:t>
      </w:r>
      <w:r w:rsidRPr="00641CD4">
        <w:rPr>
          <w:rFonts w:ascii="Times New Roman" w:hAnsi="Times New Roman"/>
          <w:b/>
          <w:bCs/>
          <w:snapToGrid/>
          <w:sz w:val="24"/>
          <w:szCs w:val="24"/>
          <w:lang w:val="it-IT"/>
        </w:rPr>
        <w:t>Lotul nr. 2 – Automobil camion basculant cu manipulator/macara hidraulică – 1 unitate.</w:t>
      </w:r>
    </w:p>
    <w:p w14:paraId="63C6FCDB" w14:textId="77777777" w:rsidR="00641CD4" w:rsidRP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 xml:space="preserve">Ofertanții pot depune ofertă pentru </w:t>
      </w:r>
      <w:r w:rsidRPr="00641CD4">
        <w:rPr>
          <w:rFonts w:ascii="Times New Roman" w:hAnsi="Times New Roman"/>
          <w:b/>
          <w:bCs/>
          <w:snapToGrid/>
          <w:sz w:val="24"/>
          <w:szCs w:val="24"/>
          <w:lang w:val="it-IT"/>
        </w:rPr>
        <w:t>un singur lot sau pentru ambele loturi</w:t>
      </w:r>
      <w:r w:rsidRPr="00641CD4">
        <w:rPr>
          <w:rFonts w:ascii="Times New Roman" w:hAnsi="Times New Roman"/>
          <w:snapToGrid/>
          <w:sz w:val="24"/>
          <w:szCs w:val="24"/>
          <w:lang w:val="it-IT"/>
        </w:rPr>
        <w:t>, în funcție de capacitatea acestora de a furniza bunurile solicitate.</w:t>
      </w:r>
    </w:p>
    <w:p w14:paraId="63DF39CB" w14:textId="77777777" w:rsidR="00641CD4" w:rsidRP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Pentru fiecare lot pentru care participă, ofertantul va prezenta în mod distinct:</w:t>
      </w:r>
    </w:p>
    <w:p w14:paraId="05B91198" w14:textId="77777777" w:rsidR="00641CD4" w:rsidRP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 oferta tehnică, cu indicarea producătorului, mărcii, modelului, țării de origine și a caracteristicilor tehnice efectiv ofertate;</w:t>
      </w:r>
    </w:p>
    <w:p w14:paraId="27E49676" w14:textId="77777777" w:rsidR="00641CD4" w:rsidRP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 oferta financiară, cu indicarea prețului unitar și a prețului total, fără TVA;</w:t>
      </w:r>
    </w:p>
    <w:p w14:paraId="076D0716" w14:textId="77777777" w:rsidR="00641CD4" w:rsidRP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 documentele tehnice și documentele justificative solicitate pentru lotul respectiv prin Caietul de sarcini și documentația de atribuire;</w:t>
      </w:r>
    </w:p>
    <w:p w14:paraId="7CB57EC7" w14:textId="77777777" w:rsidR="00641CD4" w:rsidRP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 termenul de livrare propus, cu respectarea termenului maxim stabilit în documentația de atribuire;</w:t>
      </w:r>
    </w:p>
    <w:p w14:paraId="59CD8370" w14:textId="77777777" w:rsidR="00641CD4" w:rsidRP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 perioada de garanție oferită, care nu poate fi mai mică decât perioada minimă solicitată.</w:t>
      </w:r>
    </w:p>
    <w:p w14:paraId="3C38564D" w14:textId="77777777" w:rsidR="00641CD4" w:rsidRP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b/>
          <w:bCs/>
          <w:snapToGrid/>
          <w:sz w:val="24"/>
          <w:szCs w:val="24"/>
          <w:lang w:val="it-IT"/>
        </w:rPr>
        <w:t>Fiecare lot va fi evaluat separat</w:t>
      </w:r>
      <w:r w:rsidRPr="00641CD4">
        <w:rPr>
          <w:rFonts w:ascii="Times New Roman" w:hAnsi="Times New Roman"/>
          <w:snapToGrid/>
          <w:sz w:val="24"/>
          <w:szCs w:val="24"/>
          <w:lang w:val="it-IT"/>
        </w:rPr>
        <w:t>, în baza cerințelor tehnice, administrative, de eligibilitate și financiare aplicabile lotului respectiv.</w:t>
      </w:r>
    </w:p>
    <w:p w14:paraId="5853900D" w14:textId="77777777" w:rsidR="00641CD4" w:rsidRP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 xml:space="preserve">Un ofertant poate fi declarat câștigător pentru </w:t>
      </w:r>
      <w:r w:rsidRPr="00641CD4">
        <w:rPr>
          <w:rFonts w:ascii="Times New Roman" w:hAnsi="Times New Roman"/>
          <w:b/>
          <w:bCs/>
          <w:snapToGrid/>
          <w:sz w:val="24"/>
          <w:szCs w:val="24"/>
          <w:lang w:val="it-IT"/>
        </w:rPr>
        <w:t>un singur lot sau pentru ambele loturi</w:t>
      </w:r>
      <w:r w:rsidRPr="00641CD4">
        <w:rPr>
          <w:rFonts w:ascii="Times New Roman" w:hAnsi="Times New Roman"/>
          <w:snapToGrid/>
          <w:sz w:val="24"/>
          <w:szCs w:val="24"/>
          <w:lang w:val="it-IT"/>
        </w:rPr>
        <w:t>, dacă oferta depusă pentru fiecare dintre loturile respective îndeplinește toate cerințele documentației de atribuire și corespunde criteriului de atribuire stabilit.</w:t>
      </w:r>
    </w:p>
    <w:p w14:paraId="18CA38E3" w14:textId="77777777" w:rsidR="00641CD4" w:rsidRP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 xml:space="preserve">În cazul în care același ofertant este declarat câștigător pentru ambele loturi, Autoritatea contractantă poate încheia </w:t>
      </w:r>
      <w:r w:rsidRPr="00641CD4">
        <w:rPr>
          <w:rFonts w:ascii="Times New Roman" w:hAnsi="Times New Roman"/>
          <w:b/>
          <w:bCs/>
          <w:snapToGrid/>
          <w:sz w:val="24"/>
          <w:szCs w:val="24"/>
          <w:lang w:val="it-IT"/>
        </w:rPr>
        <w:t>un singur Contract care să includă ambele loturi</w:t>
      </w:r>
      <w:r w:rsidRPr="00641CD4">
        <w:rPr>
          <w:rFonts w:ascii="Times New Roman" w:hAnsi="Times New Roman"/>
          <w:snapToGrid/>
          <w:sz w:val="24"/>
          <w:szCs w:val="24"/>
          <w:lang w:val="it-IT"/>
        </w:rPr>
        <w:t>, cu evidențierea distinctă a bunurilor și valorilor aferente fiecărui lot.</w:t>
      </w:r>
    </w:p>
    <w:p w14:paraId="20F5211A" w14:textId="77777777" w:rsidR="00641CD4" w:rsidRP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snapToGrid/>
          <w:sz w:val="24"/>
          <w:szCs w:val="24"/>
          <w:lang w:val="it-IT"/>
        </w:rPr>
        <w:t>Ofertantul nu este obligat să depună ofertă pentru ambele loturi pentru ca oferta sa să fie considerată admisibilă.</w:t>
      </w:r>
    </w:p>
    <w:p w14:paraId="7703A49B" w14:textId="77777777" w:rsidR="00641CD4" w:rsidRP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b/>
          <w:bCs/>
          <w:snapToGrid/>
          <w:sz w:val="24"/>
          <w:szCs w:val="24"/>
          <w:lang w:val="it-IT"/>
        </w:rPr>
        <w:lastRenderedPageBreak/>
        <w:t>Nu se acceptă oferte parțiale în cadrul aceluiași lot.</w:t>
      </w:r>
      <w:r w:rsidRPr="00641CD4">
        <w:rPr>
          <w:rFonts w:ascii="Times New Roman" w:hAnsi="Times New Roman"/>
          <w:snapToGrid/>
          <w:sz w:val="24"/>
          <w:szCs w:val="24"/>
          <w:lang w:val="it-IT"/>
        </w:rPr>
        <w:t xml:space="preserve"> Oferta depusă pentru un lot trebuie să acopere integral bunul, configurația, dotările, accesoriile și celelalte cerințe prevăzute pentru lotul respectiv în Caietul de sarcini.</w:t>
      </w:r>
    </w:p>
    <w:p w14:paraId="61CEB70E" w14:textId="2732CF2E" w:rsidR="00641CD4" w:rsidRDefault="00641CD4" w:rsidP="00641CD4">
      <w:pPr>
        <w:spacing w:before="0" w:after="0"/>
        <w:ind w:firstLine="567"/>
        <w:jc w:val="both"/>
        <w:rPr>
          <w:rFonts w:ascii="Times New Roman" w:hAnsi="Times New Roman"/>
          <w:snapToGrid/>
          <w:sz w:val="24"/>
          <w:szCs w:val="24"/>
          <w:lang w:val="it-IT"/>
        </w:rPr>
      </w:pPr>
      <w:r w:rsidRPr="00641CD4">
        <w:rPr>
          <w:rFonts w:ascii="Times New Roman" w:hAnsi="Times New Roman"/>
          <w:b/>
          <w:bCs/>
          <w:snapToGrid/>
          <w:sz w:val="24"/>
          <w:szCs w:val="24"/>
          <w:lang w:val="it-IT"/>
        </w:rPr>
        <w:t>Nu se acceptă oferte alternative</w:t>
      </w:r>
      <w:r w:rsidRPr="00641CD4">
        <w:rPr>
          <w:rFonts w:ascii="Times New Roman" w:hAnsi="Times New Roman"/>
          <w:snapToGrid/>
          <w:sz w:val="24"/>
          <w:szCs w:val="24"/>
          <w:lang w:val="it-IT"/>
        </w:rPr>
        <w:t>, cu excepția cazului în care documentația de atribuire prevede în mod expres contrariul.</w:t>
      </w:r>
    </w:p>
    <w:p w14:paraId="6342D586" w14:textId="77777777" w:rsidR="00536474" w:rsidRPr="00641CD4" w:rsidRDefault="00536474" w:rsidP="00641CD4">
      <w:pPr>
        <w:spacing w:before="0" w:after="0"/>
        <w:ind w:firstLine="567"/>
        <w:jc w:val="both"/>
        <w:rPr>
          <w:rFonts w:ascii="Times New Roman" w:hAnsi="Times New Roman"/>
          <w:snapToGrid/>
          <w:sz w:val="24"/>
          <w:szCs w:val="24"/>
          <w:lang w:val="it-IT"/>
        </w:rPr>
      </w:pPr>
    </w:p>
    <w:p w14:paraId="6D535022" w14:textId="64ACC7F4" w:rsidR="0047783A" w:rsidRPr="00641CD4" w:rsidRDefault="004B23D4" w:rsidP="00C35E2A">
      <w:pPr>
        <w:pStyle w:val="Titlu1"/>
        <w:spacing w:before="0" w:after="0"/>
      </w:pPr>
      <w:r w:rsidRPr="008546BA">
        <w:t xml:space="preserve">7. </w:t>
      </w:r>
      <w:bookmarkEnd w:id="8"/>
      <w:r w:rsidR="00641CD4" w:rsidRPr="00641CD4">
        <w:t>PERIOADA DE VALABILITATE A OFERTEI</w:t>
      </w:r>
    </w:p>
    <w:p w14:paraId="25D04FEA" w14:textId="77777777" w:rsidR="00536474" w:rsidRPr="00536474" w:rsidRDefault="00536474" w:rsidP="00C35E2A">
      <w:pPr>
        <w:spacing w:before="0" w:after="0"/>
        <w:ind w:firstLine="567"/>
        <w:jc w:val="both"/>
        <w:rPr>
          <w:rFonts w:ascii="Times New Roman" w:hAnsi="Times New Roman"/>
          <w:snapToGrid/>
          <w:sz w:val="24"/>
          <w:szCs w:val="24"/>
          <w:lang w:val="it-IT"/>
        </w:rPr>
      </w:pPr>
      <w:bookmarkStart w:id="9" w:name="_Toc42488078"/>
      <w:bookmarkStart w:id="10" w:name="_Ref500330462"/>
      <w:r w:rsidRPr="00536474">
        <w:rPr>
          <w:rFonts w:ascii="Times New Roman" w:hAnsi="Times New Roman"/>
          <w:snapToGrid/>
          <w:sz w:val="24"/>
          <w:szCs w:val="24"/>
          <w:lang w:val="it-IT"/>
        </w:rPr>
        <w:t xml:space="preserve">Oferta prezentată de ofertant trebuie să rămână valabilă pentru o perioadă de </w:t>
      </w:r>
      <w:r w:rsidRPr="00536474">
        <w:rPr>
          <w:rFonts w:ascii="Times New Roman" w:hAnsi="Times New Roman"/>
          <w:b/>
          <w:bCs/>
          <w:snapToGrid/>
          <w:sz w:val="24"/>
          <w:szCs w:val="24"/>
          <w:lang w:val="it-IT"/>
        </w:rPr>
        <w:t>minimum 60 (șaizeci) de zile calendaristice</w:t>
      </w:r>
      <w:r w:rsidRPr="00536474">
        <w:rPr>
          <w:rFonts w:ascii="Times New Roman" w:hAnsi="Times New Roman"/>
          <w:snapToGrid/>
          <w:sz w:val="24"/>
          <w:szCs w:val="24"/>
          <w:lang w:val="it-IT"/>
        </w:rPr>
        <w:t>, calculată începând cu data-limită stabilită pentru depunerea ofertelor.</w:t>
      </w:r>
    </w:p>
    <w:p w14:paraId="43967BD4" w14:textId="77777777" w:rsidR="00536474" w:rsidRPr="00536474" w:rsidRDefault="00536474" w:rsidP="00C35E2A">
      <w:pPr>
        <w:spacing w:before="0" w:after="0"/>
        <w:ind w:firstLine="567"/>
        <w:jc w:val="both"/>
        <w:rPr>
          <w:rFonts w:ascii="Times New Roman" w:hAnsi="Times New Roman"/>
          <w:snapToGrid/>
          <w:sz w:val="24"/>
          <w:szCs w:val="24"/>
          <w:lang w:val="it-IT"/>
        </w:rPr>
      </w:pPr>
      <w:r w:rsidRPr="00536474">
        <w:rPr>
          <w:rFonts w:ascii="Times New Roman" w:hAnsi="Times New Roman"/>
          <w:snapToGrid/>
          <w:sz w:val="24"/>
          <w:szCs w:val="24"/>
          <w:lang w:val="it-IT"/>
        </w:rPr>
        <w:t>Pe întreaga perioadă de valabilitate a ofertei, ofertantul este obligat să mențină toate condițiile asumate prin oferta depusă, inclusiv:</w:t>
      </w:r>
    </w:p>
    <w:p w14:paraId="7F195A37" w14:textId="77777777" w:rsidR="00536474" w:rsidRPr="00536474" w:rsidRDefault="00536474" w:rsidP="00D9608B">
      <w:pPr>
        <w:spacing w:before="0" w:after="0"/>
        <w:ind w:firstLine="567"/>
        <w:jc w:val="both"/>
        <w:rPr>
          <w:rFonts w:ascii="Times New Roman" w:hAnsi="Times New Roman"/>
          <w:snapToGrid/>
          <w:sz w:val="24"/>
          <w:szCs w:val="24"/>
          <w:lang w:val="it-IT"/>
        </w:rPr>
      </w:pPr>
      <w:r w:rsidRPr="00536474">
        <w:rPr>
          <w:rFonts w:ascii="Times New Roman" w:hAnsi="Times New Roman"/>
          <w:snapToGrid/>
          <w:sz w:val="24"/>
          <w:szCs w:val="24"/>
          <w:lang w:val="it-IT"/>
        </w:rPr>
        <w:t>– caracteristicile tehnice ale Bunurilor ofertate;</w:t>
      </w:r>
    </w:p>
    <w:p w14:paraId="0AA6E6E5" w14:textId="77777777" w:rsidR="00536474" w:rsidRPr="00536474" w:rsidRDefault="00536474" w:rsidP="00D9608B">
      <w:pPr>
        <w:spacing w:before="0" w:after="0"/>
        <w:ind w:firstLine="567"/>
        <w:jc w:val="both"/>
        <w:rPr>
          <w:rFonts w:ascii="Times New Roman" w:hAnsi="Times New Roman"/>
          <w:snapToGrid/>
          <w:sz w:val="24"/>
          <w:szCs w:val="24"/>
          <w:lang w:val="it-IT"/>
        </w:rPr>
      </w:pPr>
      <w:r w:rsidRPr="00536474">
        <w:rPr>
          <w:rFonts w:ascii="Times New Roman" w:hAnsi="Times New Roman"/>
          <w:snapToGrid/>
          <w:sz w:val="24"/>
          <w:szCs w:val="24"/>
          <w:lang w:val="it-IT"/>
        </w:rPr>
        <w:t>– producătorul, marca și modelul Bunurilor ofertate;</w:t>
      </w:r>
    </w:p>
    <w:p w14:paraId="3FF49CDC" w14:textId="77777777" w:rsidR="00536474" w:rsidRPr="00536474" w:rsidRDefault="00536474" w:rsidP="00D9608B">
      <w:pPr>
        <w:spacing w:before="0" w:after="0"/>
        <w:ind w:firstLine="567"/>
        <w:jc w:val="both"/>
        <w:rPr>
          <w:rFonts w:ascii="Times New Roman" w:hAnsi="Times New Roman"/>
          <w:snapToGrid/>
          <w:sz w:val="24"/>
          <w:szCs w:val="24"/>
          <w:lang w:val="it-IT"/>
        </w:rPr>
      </w:pPr>
      <w:r w:rsidRPr="00536474">
        <w:rPr>
          <w:rFonts w:ascii="Times New Roman" w:hAnsi="Times New Roman"/>
          <w:snapToGrid/>
          <w:sz w:val="24"/>
          <w:szCs w:val="24"/>
          <w:lang w:val="it-IT"/>
        </w:rPr>
        <w:t>– prețurile ofertate;</w:t>
      </w:r>
    </w:p>
    <w:p w14:paraId="26326A35" w14:textId="77777777" w:rsidR="00536474" w:rsidRPr="00536474" w:rsidRDefault="00536474" w:rsidP="00D9608B">
      <w:pPr>
        <w:spacing w:before="0" w:after="0"/>
        <w:ind w:firstLine="567"/>
        <w:jc w:val="both"/>
        <w:rPr>
          <w:rFonts w:ascii="Times New Roman" w:hAnsi="Times New Roman"/>
          <w:snapToGrid/>
          <w:sz w:val="24"/>
          <w:szCs w:val="24"/>
          <w:lang w:val="it-IT"/>
        </w:rPr>
      </w:pPr>
      <w:r w:rsidRPr="00536474">
        <w:rPr>
          <w:rFonts w:ascii="Times New Roman" w:hAnsi="Times New Roman"/>
          <w:snapToGrid/>
          <w:sz w:val="24"/>
          <w:szCs w:val="24"/>
          <w:lang w:val="it-IT"/>
        </w:rPr>
        <w:t>– termenul de livrare;</w:t>
      </w:r>
    </w:p>
    <w:p w14:paraId="77213543" w14:textId="77777777" w:rsidR="00536474" w:rsidRPr="00536474" w:rsidRDefault="00536474" w:rsidP="00D9608B">
      <w:pPr>
        <w:spacing w:before="0" w:after="0"/>
        <w:ind w:firstLine="567"/>
        <w:jc w:val="both"/>
        <w:rPr>
          <w:rFonts w:ascii="Times New Roman" w:hAnsi="Times New Roman"/>
          <w:snapToGrid/>
          <w:sz w:val="24"/>
          <w:szCs w:val="24"/>
          <w:lang w:val="it-IT"/>
        </w:rPr>
      </w:pPr>
      <w:r w:rsidRPr="00536474">
        <w:rPr>
          <w:rFonts w:ascii="Times New Roman" w:hAnsi="Times New Roman"/>
          <w:snapToGrid/>
          <w:sz w:val="24"/>
          <w:szCs w:val="24"/>
          <w:lang w:val="it-IT"/>
        </w:rPr>
        <w:t>– perioada și condițiile de garanție;</w:t>
      </w:r>
    </w:p>
    <w:p w14:paraId="50054C84" w14:textId="77777777" w:rsidR="00536474" w:rsidRPr="00536474" w:rsidRDefault="00536474" w:rsidP="00D9608B">
      <w:pPr>
        <w:spacing w:before="0" w:after="0"/>
        <w:ind w:firstLine="567"/>
        <w:jc w:val="both"/>
        <w:rPr>
          <w:rFonts w:ascii="Times New Roman" w:hAnsi="Times New Roman"/>
          <w:snapToGrid/>
          <w:sz w:val="24"/>
          <w:szCs w:val="24"/>
          <w:lang w:val="it-IT"/>
        </w:rPr>
      </w:pPr>
      <w:r w:rsidRPr="00536474">
        <w:rPr>
          <w:rFonts w:ascii="Times New Roman" w:hAnsi="Times New Roman"/>
          <w:snapToGrid/>
          <w:sz w:val="24"/>
          <w:szCs w:val="24"/>
          <w:lang w:val="it-IT"/>
        </w:rPr>
        <w:t>– condițiile comerciale și celelalte angajamente asumate prin ofertă.</w:t>
      </w:r>
    </w:p>
    <w:p w14:paraId="7655437C" w14:textId="77777777" w:rsidR="00536474" w:rsidRPr="00536474" w:rsidRDefault="00536474" w:rsidP="00D9608B">
      <w:pPr>
        <w:spacing w:before="0" w:after="0"/>
        <w:ind w:firstLine="567"/>
        <w:jc w:val="both"/>
        <w:rPr>
          <w:rFonts w:ascii="Times New Roman" w:hAnsi="Times New Roman"/>
          <w:snapToGrid/>
          <w:sz w:val="24"/>
          <w:szCs w:val="24"/>
          <w:lang w:val="it-IT"/>
        </w:rPr>
      </w:pPr>
      <w:r w:rsidRPr="00536474">
        <w:rPr>
          <w:rFonts w:ascii="Times New Roman" w:hAnsi="Times New Roman"/>
          <w:snapToGrid/>
          <w:sz w:val="24"/>
          <w:szCs w:val="24"/>
          <w:lang w:val="it-IT"/>
        </w:rPr>
        <w:t>Oferta nu poate fi retrasă sau modificată după expirarea termenului-limită de depunere, cu excepția situațiilor expres permise de regulile aplicabile procedurii.</w:t>
      </w:r>
    </w:p>
    <w:p w14:paraId="400ADC97" w14:textId="77777777" w:rsidR="00536474" w:rsidRPr="00536474" w:rsidRDefault="00536474" w:rsidP="00D9608B">
      <w:pPr>
        <w:spacing w:before="0" w:after="0"/>
        <w:ind w:firstLine="567"/>
        <w:jc w:val="both"/>
        <w:rPr>
          <w:rFonts w:ascii="Times New Roman" w:hAnsi="Times New Roman"/>
          <w:snapToGrid/>
          <w:sz w:val="24"/>
          <w:szCs w:val="24"/>
          <w:lang w:val="it-IT"/>
        </w:rPr>
      </w:pPr>
      <w:r w:rsidRPr="00536474">
        <w:rPr>
          <w:rFonts w:ascii="Times New Roman" w:hAnsi="Times New Roman"/>
          <w:snapToGrid/>
          <w:sz w:val="24"/>
          <w:szCs w:val="24"/>
          <w:lang w:val="it-IT"/>
        </w:rPr>
        <w:t>O ofertă care prevede o perioadă de valabilitate mai mică decât perioada minimă solicitată prin documentația de atribuire va fi examinată de Autoritatea contractantă în conformitate cu regulile aplicabile procedurii.</w:t>
      </w:r>
    </w:p>
    <w:p w14:paraId="7BBD6019" w14:textId="77777777" w:rsidR="00536474" w:rsidRPr="00536474" w:rsidRDefault="00536474" w:rsidP="00D9608B">
      <w:pPr>
        <w:spacing w:before="0" w:after="0"/>
        <w:ind w:firstLine="567"/>
        <w:jc w:val="both"/>
        <w:rPr>
          <w:rFonts w:ascii="Times New Roman" w:hAnsi="Times New Roman"/>
          <w:snapToGrid/>
          <w:sz w:val="24"/>
          <w:szCs w:val="24"/>
          <w:lang w:val="it-IT"/>
        </w:rPr>
      </w:pPr>
      <w:r w:rsidRPr="00536474">
        <w:rPr>
          <w:rFonts w:ascii="Times New Roman" w:hAnsi="Times New Roman"/>
          <w:snapToGrid/>
          <w:sz w:val="24"/>
          <w:szCs w:val="24"/>
          <w:lang w:val="it-IT"/>
        </w:rPr>
        <w:t xml:space="preserve">În situații justificate, înainte de expirarea perioadei inițiale de valabilitate, Autoritatea contractantă poate solicita ofertanților </w:t>
      </w:r>
      <w:r w:rsidRPr="00536474">
        <w:rPr>
          <w:rFonts w:ascii="Times New Roman" w:hAnsi="Times New Roman"/>
          <w:b/>
          <w:bCs/>
          <w:snapToGrid/>
          <w:sz w:val="24"/>
          <w:szCs w:val="24"/>
          <w:lang w:val="it-IT"/>
        </w:rPr>
        <w:t>prelungirea perioadei de valabilitate a ofertelor</w:t>
      </w:r>
      <w:r w:rsidRPr="00536474">
        <w:rPr>
          <w:rFonts w:ascii="Times New Roman" w:hAnsi="Times New Roman"/>
          <w:snapToGrid/>
          <w:sz w:val="24"/>
          <w:szCs w:val="24"/>
          <w:lang w:val="it-IT"/>
        </w:rPr>
        <w:t>, în condițiile prevăzute de documentația de atribuire și de cadrul normativ aplicabil.</w:t>
      </w:r>
    </w:p>
    <w:p w14:paraId="2B1C97B8" w14:textId="77777777" w:rsidR="00536474" w:rsidRPr="00536474" w:rsidRDefault="00536474" w:rsidP="00D9608B">
      <w:pPr>
        <w:spacing w:before="0" w:after="0"/>
        <w:ind w:firstLine="567"/>
        <w:jc w:val="both"/>
        <w:rPr>
          <w:rFonts w:ascii="Times New Roman" w:hAnsi="Times New Roman"/>
          <w:snapToGrid/>
          <w:sz w:val="24"/>
          <w:szCs w:val="24"/>
          <w:lang w:val="it-IT"/>
        </w:rPr>
      </w:pPr>
      <w:r w:rsidRPr="00536474">
        <w:rPr>
          <w:rFonts w:ascii="Times New Roman" w:hAnsi="Times New Roman"/>
          <w:snapToGrid/>
          <w:sz w:val="24"/>
          <w:szCs w:val="24"/>
          <w:lang w:val="it-IT"/>
        </w:rPr>
        <w:t>Solicitarea de prelungire și răspunsul ofertantului vor fi efectuate în scris, prin mijloacele de comunicare utilizate în cadrul procedurii.</w:t>
      </w:r>
    </w:p>
    <w:p w14:paraId="02F53268" w14:textId="77777777" w:rsidR="00536474" w:rsidRPr="00536474" w:rsidRDefault="00536474" w:rsidP="00D9608B">
      <w:pPr>
        <w:spacing w:before="0" w:after="0"/>
        <w:ind w:firstLine="567"/>
        <w:jc w:val="both"/>
        <w:rPr>
          <w:rFonts w:ascii="Times New Roman" w:hAnsi="Times New Roman"/>
          <w:snapToGrid/>
          <w:sz w:val="24"/>
          <w:szCs w:val="24"/>
          <w:lang w:val="it-IT"/>
        </w:rPr>
      </w:pPr>
      <w:r w:rsidRPr="00536474">
        <w:rPr>
          <w:rFonts w:ascii="Times New Roman" w:hAnsi="Times New Roman"/>
          <w:snapToGrid/>
          <w:sz w:val="24"/>
          <w:szCs w:val="24"/>
          <w:lang w:val="it-IT"/>
        </w:rPr>
        <w:t xml:space="preserve">În cazul în care pentru prezenta procedură este solicitată </w:t>
      </w:r>
      <w:r w:rsidRPr="00536474">
        <w:rPr>
          <w:rFonts w:ascii="Times New Roman" w:hAnsi="Times New Roman"/>
          <w:b/>
          <w:bCs/>
          <w:snapToGrid/>
          <w:sz w:val="24"/>
          <w:szCs w:val="24"/>
          <w:lang w:val="it-IT"/>
        </w:rPr>
        <w:t>garanția de participare – SP6</w:t>
      </w:r>
      <w:r w:rsidRPr="00536474">
        <w:rPr>
          <w:rFonts w:ascii="Times New Roman" w:hAnsi="Times New Roman"/>
          <w:snapToGrid/>
          <w:sz w:val="24"/>
          <w:szCs w:val="24"/>
          <w:lang w:val="it-IT"/>
        </w:rPr>
        <w:t>, prelungirea valabilității ofertei va fi însoțită, după caz, de prelungirea corespunzătoare a valabilității garanției de participare, astfel încât aceasta să respecte perioada solicitată prin documentația de atribuire.</w:t>
      </w:r>
    </w:p>
    <w:p w14:paraId="139B7AFA" w14:textId="54CA94E9" w:rsidR="00536474" w:rsidRDefault="00536474" w:rsidP="00D9608B">
      <w:pPr>
        <w:spacing w:before="0" w:after="0"/>
        <w:ind w:firstLine="567"/>
        <w:jc w:val="both"/>
        <w:rPr>
          <w:rFonts w:ascii="Times New Roman" w:hAnsi="Times New Roman"/>
          <w:snapToGrid/>
          <w:sz w:val="24"/>
          <w:szCs w:val="24"/>
          <w:lang w:val="it-IT"/>
        </w:rPr>
      </w:pPr>
      <w:r w:rsidRPr="00536474">
        <w:rPr>
          <w:rFonts w:ascii="Times New Roman" w:hAnsi="Times New Roman"/>
          <w:snapToGrid/>
          <w:sz w:val="24"/>
          <w:szCs w:val="24"/>
          <w:lang w:val="it-IT"/>
        </w:rPr>
        <w:t>Ofertantul care acceptă prelungirea perioadei de valabilitate a ofertei nu va putea utiliza această prelungire pentru a modifica prețul, propunerea tehnică sau alte elemente esențiale ale ofertei depuse.</w:t>
      </w:r>
    </w:p>
    <w:p w14:paraId="7ABF936B" w14:textId="77777777" w:rsidR="00536474" w:rsidRPr="00536474" w:rsidRDefault="00536474" w:rsidP="00536474">
      <w:pPr>
        <w:spacing w:before="0" w:after="0"/>
        <w:ind w:firstLine="567"/>
        <w:rPr>
          <w:rFonts w:ascii="Times New Roman" w:hAnsi="Times New Roman"/>
          <w:snapToGrid/>
          <w:sz w:val="24"/>
          <w:szCs w:val="24"/>
          <w:lang w:val="it-IT"/>
        </w:rPr>
      </w:pPr>
    </w:p>
    <w:p w14:paraId="27C31267" w14:textId="673A5C72" w:rsidR="0047783A" w:rsidRPr="00AA38E2" w:rsidRDefault="004B23D4" w:rsidP="00C35E2A">
      <w:pPr>
        <w:pStyle w:val="Titlu1"/>
        <w:spacing w:before="0" w:after="0"/>
      </w:pPr>
      <w:r>
        <w:t>8.</w:t>
      </w:r>
      <w:bookmarkEnd w:id="9"/>
      <w:r w:rsidR="00536474" w:rsidRPr="00536474">
        <w:t xml:space="preserve"> TERMENUL ȘI CONDIȚIILE DE LIVRARE</w:t>
      </w:r>
    </w:p>
    <w:p w14:paraId="717AE56D" w14:textId="1CFDBEA7" w:rsidR="00536474" w:rsidRPr="00536474" w:rsidRDefault="00536474" w:rsidP="00C35E2A">
      <w:pPr>
        <w:pStyle w:val="isselectedend"/>
        <w:spacing w:before="0" w:beforeAutospacing="0" w:after="0" w:afterAutospacing="0"/>
        <w:ind w:firstLine="567"/>
        <w:jc w:val="both"/>
        <w:rPr>
          <w:lang w:val="fr-BE"/>
        </w:rPr>
      </w:pPr>
      <w:bookmarkStart w:id="11" w:name="_Toc42488079"/>
      <w:bookmarkEnd w:id="10"/>
      <w:proofErr w:type="spellStart"/>
      <w:r w:rsidRPr="00536474">
        <w:rPr>
          <w:lang w:val="fr-BE"/>
        </w:rPr>
        <w:t>Bunurile</w:t>
      </w:r>
      <w:proofErr w:type="spellEnd"/>
      <w:r w:rsidRPr="00536474">
        <w:rPr>
          <w:lang w:val="fr-BE"/>
        </w:rPr>
        <w:t xml:space="preserve"> care fac </w:t>
      </w:r>
      <w:proofErr w:type="spellStart"/>
      <w:r w:rsidRPr="00536474">
        <w:rPr>
          <w:lang w:val="fr-BE"/>
        </w:rPr>
        <w:t>obiectul</w:t>
      </w:r>
      <w:proofErr w:type="spellEnd"/>
      <w:r w:rsidRPr="00536474">
        <w:rPr>
          <w:lang w:val="fr-BE"/>
        </w:rPr>
        <w:t xml:space="preserve"> </w:t>
      </w:r>
      <w:proofErr w:type="spellStart"/>
      <w:r w:rsidRPr="00536474">
        <w:rPr>
          <w:lang w:val="fr-BE"/>
        </w:rPr>
        <w:t>prezentei</w:t>
      </w:r>
      <w:proofErr w:type="spellEnd"/>
      <w:r w:rsidRPr="00536474">
        <w:rPr>
          <w:lang w:val="fr-BE"/>
        </w:rPr>
        <w:t xml:space="preserve"> </w:t>
      </w:r>
      <w:proofErr w:type="spellStart"/>
      <w:r w:rsidRPr="00536474">
        <w:rPr>
          <w:lang w:val="fr-BE"/>
        </w:rPr>
        <w:t>proceduri</w:t>
      </w:r>
      <w:proofErr w:type="spellEnd"/>
      <w:r w:rsidRPr="00536474">
        <w:rPr>
          <w:lang w:val="fr-BE"/>
        </w:rPr>
        <w:t xml:space="preserve"> de </w:t>
      </w:r>
      <w:proofErr w:type="spellStart"/>
      <w:r w:rsidRPr="00536474">
        <w:rPr>
          <w:lang w:val="fr-BE"/>
        </w:rPr>
        <w:t>achiziție</w:t>
      </w:r>
      <w:proofErr w:type="spellEnd"/>
      <w:r w:rsidRPr="00536474">
        <w:rPr>
          <w:lang w:val="fr-BE"/>
        </w:rPr>
        <w:t xml:space="preserve"> vor fi </w:t>
      </w:r>
      <w:proofErr w:type="spellStart"/>
      <w:r w:rsidRPr="00536474">
        <w:rPr>
          <w:lang w:val="fr-BE"/>
        </w:rPr>
        <w:t>furnizate</w:t>
      </w:r>
      <w:proofErr w:type="spellEnd"/>
      <w:r w:rsidRPr="00536474">
        <w:rPr>
          <w:lang w:val="fr-BE"/>
        </w:rPr>
        <w:t xml:space="preserve"> </w:t>
      </w:r>
      <w:proofErr w:type="spellStart"/>
      <w:r w:rsidRPr="00536474">
        <w:rPr>
          <w:lang w:val="fr-BE"/>
        </w:rPr>
        <w:t>și</w:t>
      </w:r>
      <w:proofErr w:type="spellEnd"/>
      <w:r w:rsidRPr="00536474">
        <w:rPr>
          <w:lang w:val="fr-BE"/>
        </w:rPr>
        <w:t xml:space="preserve"> </w:t>
      </w:r>
      <w:proofErr w:type="spellStart"/>
      <w:r w:rsidRPr="00536474">
        <w:rPr>
          <w:lang w:val="fr-BE"/>
        </w:rPr>
        <w:t>livrate</w:t>
      </w:r>
      <w:proofErr w:type="spellEnd"/>
      <w:r w:rsidRPr="00536474">
        <w:rPr>
          <w:lang w:val="fr-BE"/>
        </w:rPr>
        <w:t xml:space="preserve"> </w:t>
      </w:r>
      <w:proofErr w:type="spellStart"/>
      <w:r w:rsidRPr="00536474">
        <w:rPr>
          <w:lang w:val="fr-BE"/>
        </w:rPr>
        <w:t>în</w:t>
      </w:r>
      <w:proofErr w:type="spellEnd"/>
      <w:r w:rsidRPr="00536474">
        <w:rPr>
          <w:lang w:val="fr-BE"/>
        </w:rPr>
        <w:t xml:space="preserve"> </w:t>
      </w:r>
      <w:proofErr w:type="spellStart"/>
      <w:r w:rsidRPr="00536474">
        <w:rPr>
          <w:lang w:val="fr-BE"/>
        </w:rPr>
        <w:t>termenul</w:t>
      </w:r>
      <w:proofErr w:type="spellEnd"/>
      <w:r w:rsidRPr="00536474">
        <w:rPr>
          <w:lang w:val="fr-BE"/>
        </w:rPr>
        <w:t xml:space="preserve"> </w:t>
      </w:r>
      <w:proofErr w:type="spellStart"/>
      <w:r w:rsidRPr="00536474">
        <w:rPr>
          <w:lang w:val="fr-BE"/>
        </w:rPr>
        <w:t>și</w:t>
      </w:r>
      <w:proofErr w:type="spellEnd"/>
      <w:r w:rsidRPr="00536474">
        <w:rPr>
          <w:lang w:val="fr-BE"/>
        </w:rPr>
        <w:t xml:space="preserve"> </w:t>
      </w:r>
      <w:proofErr w:type="spellStart"/>
      <w:r w:rsidRPr="00536474">
        <w:rPr>
          <w:lang w:val="fr-BE"/>
        </w:rPr>
        <w:t>în</w:t>
      </w:r>
      <w:proofErr w:type="spellEnd"/>
      <w:r w:rsidRPr="00536474">
        <w:rPr>
          <w:lang w:val="fr-BE"/>
        </w:rPr>
        <w:t xml:space="preserve"> </w:t>
      </w:r>
      <w:proofErr w:type="spellStart"/>
      <w:r w:rsidRPr="00536474">
        <w:rPr>
          <w:lang w:val="fr-BE"/>
        </w:rPr>
        <w:t>condițiile</w:t>
      </w:r>
      <w:proofErr w:type="spellEnd"/>
      <w:r w:rsidRPr="00536474">
        <w:rPr>
          <w:lang w:val="fr-BE"/>
        </w:rPr>
        <w:t xml:space="preserve"> </w:t>
      </w:r>
      <w:proofErr w:type="spellStart"/>
      <w:r w:rsidRPr="00536474">
        <w:rPr>
          <w:lang w:val="fr-BE"/>
        </w:rPr>
        <w:t>stabilite</w:t>
      </w:r>
      <w:proofErr w:type="spellEnd"/>
      <w:r w:rsidRPr="00536474">
        <w:rPr>
          <w:lang w:val="fr-BE"/>
        </w:rPr>
        <w:t xml:space="preserve"> </w:t>
      </w:r>
      <w:proofErr w:type="spellStart"/>
      <w:r w:rsidRPr="00536474">
        <w:rPr>
          <w:lang w:val="fr-BE"/>
        </w:rPr>
        <w:t>în</w:t>
      </w:r>
      <w:proofErr w:type="spellEnd"/>
      <w:r w:rsidRPr="00536474">
        <w:rPr>
          <w:lang w:val="fr-BE"/>
        </w:rPr>
        <w:t xml:space="preserve"> </w:t>
      </w:r>
      <w:proofErr w:type="spellStart"/>
      <w:r w:rsidRPr="00536474">
        <w:rPr>
          <w:lang w:val="fr-BE"/>
        </w:rPr>
        <w:t>documentația</w:t>
      </w:r>
      <w:proofErr w:type="spellEnd"/>
      <w:r w:rsidRPr="00536474">
        <w:rPr>
          <w:lang w:val="fr-BE"/>
        </w:rPr>
        <w:t xml:space="preserve"> de </w:t>
      </w:r>
      <w:proofErr w:type="spellStart"/>
      <w:r w:rsidRPr="00536474">
        <w:rPr>
          <w:lang w:val="fr-BE"/>
        </w:rPr>
        <w:t>atribuire</w:t>
      </w:r>
      <w:proofErr w:type="spellEnd"/>
      <w:r w:rsidRPr="00536474">
        <w:rPr>
          <w:lang w:val="fr-BE"/>
        </w:rPr>
        <w:t xml:space="preserve">, </w:t>
      </w:r>
      <w:proofErr w:type="spellStart"/>
      <w:r w:rsidRPr="00536474">
        <w:rPr>
          <w:lang w:val="fr-BE"/>
        </w:rPr>
        <w:t>în</w:t>
      </w:r>
      <w:proofErr w:type="spellEnd"/>
      <w:r w:rsidRPr="00536474">
        <w:rPr>
          <w:lang w:val="fr-BE"/>
        </w:rPr>
        <w:t xml:space="preserve"> </w:t>
      </w:r>
      <w:proofErr w:type="spellStart"/>
      <w:r w:rsidRPr="00536474">
        <w:rPr>
          <w:lang w:val="fr-BE"/>
        </w:rPr>
        <w:t>Caietul</w:t>
      </w:r>
      <w:proofErr w:type="spellEnd"/>
      <w:r w:rsidRPr="00536474">
        <w:rPr>
          <w:lang w:val="fr-BE"/>
        </w:rPr>
        <w:t xml:space="preserve"> de </w:t>
      </w:r>
      <w:proofErr w:type="spellStart"/>
      <w:r w:rsidRPr="00536474">
        <w:rPr>
          <w:lang w:val="fr-BE"/>
        </w:rPr>
        <w:t>sarcini</w:t>
      </w:r>
      <w:proofErr w:type="spellEnd"/>
      <w:r w:rsidRPr="00536474">
        <w:rPr>
          <w:lang w:val="fr-BE"/>
        </w:rPr>
        <w:t xml:space="preserve">, </w:t>
      </w:r>
      <w:proofErr w:type="spellStart"/>
      <w:r w:rsidRPr="00536474">
        <w:rPr>
          <w:lang w:val="fr-BE"/>
        </w:rPr>
        <w:t>în</w:t>
      </w:r>
      <w:proofErr w:type="spellEnd"/>
      <w:r w:rsidRPr="00536474">
        <w:rPr>
          <w:lang w:val="fr-BE"/>
        </w:rPr>
        <w:t xml:space="preserve"> </w:t>
      </w:r>
      <w:proofErr w:type="spellStart"/>
      <w:r w:rsidRPr="00536474">
        <w:rPr>
          <w:lang w:val="fr-BE"/>
        </w:rPr>
        <w:t>oferta</w:t>
      </w:r>
      <w:proofErr w:type="spellEnd"/>
      <w:r w:rsidRPr="00536474">
        <w:rPr>
          <w:lang w:val="fr-BE"/>
        </w:rPr>
        <w:t xml:space="preserve"> </w:t>
      </w:r>
      <w:proofErr w:type="spellStart"/>
      <w:r w:rsidRPr="00536474">
        <w:rPr>
          <w:lang w:val="fr-BE"/>
        </w:rPr>
        <w:t>declarată</w:t>
      </w:r>
      <w:proofErr w:type="spellEnd"/>
      <w:r w:rsidRPr="00536474">
        <w:rPr>
          <w:lang w:val="fr-BE"/>
        </w:rPr>
        <w:t xml:space="preserve"> </w:t>
      </w:r>
      <w:proofErr w:type="spellStart"/>
      <w:r w:rsidRPr="00536474">
        <w:rPr>
          <w:lang w:val="fr-BE"/>
        </w:rPr>
        <w:t>câștigătoare</w:t>
      </w:r>
      <w:proofErr w:type="spellEnd"/>
      <w:r w:rsidRPr="00536474">
        <w:rPr>
          <w:lang w:val="fr-BE"/>
        </w:rPr>
        <w:t xml:space="preserve"> </w:t>
      </w:r>
      <w:proofErr w:type="spellStart"/>
      <w:r w:rsidRPr="00536474">
        <w:rPr>
          <w:lang w:val="fr-BE"/>
        </w:rPr>
        <w:t>și</w:t>
      </w:r>
      <w:proofErr w:type="spellEnd"/>
      <w:r w:rsidRPr="00536474">
        <w:rPr>
          <w:lang w:val="fr-BE"/>
        </w:rPr>
        <w:t xml:space="preserve"> </w:t>
      </w:r>
      <w:proofErr w:type="spellStart"/>
      <w:r w:rsidRPr="00536474">
        <w:rPr>
          <w:lang w:val="fr-BE"/>
        </w:rPr>
        <w:t>în</w:t>
      </w:r>
      <w:proofErr w:type="spellEnd"/>
      <w:r w:rsidRPr="00536474">
        <w:rPr>
          <w:lang w:val="fr-BE"/>
        </w:rPr>
        <w:t xml:space="preserve"> </w:t>
      </w:r>
      <w:proofErr w:type="spellStart"/>
      <w:r w:rsidRPr="00536474">
        <w:rPr>
          <w:lang w:val="fr-BE"/>
        </w:rPr>
        <w:t>Contract</w:t>
      </w:r>
      <w:proofErr w:type="spellEnd"/>
      <w:r w:rsidRPr="00536474">
        <w:rPr>
          <w:lang w:val="fr-BE"/>
        </w:rPr>
        <w:t>.</w:t>
      </w:r>
    </w:p>
    <w:p w14:paraId="12C08634" w14:textId="77777777" w:rsidR="00536474" w:rsidRPr="00536474" w:rsidRDefault="00536474" w:rsidP="00C35E2A">
      <w:pPr>
        <w:pStyle w:val="isselectedend"/>
        <w:spacing w:before="0" w:beforeAutospacing="0" w:after="0" w:afterAutospacing="0"/>
        <w:ind w:firstLine="567"/>
        <w:jc w:val="both"/>
        <w:rPr>
          <w:lang w:val="it-IT"/>
        </w:rPr>
      </w:pPr>
      <w:r w:rsidRPr="00536474">
        <w:rPr>
          <w:b/>
          <w:bCs/>
          <w:lang w:val="it-IT"/>
        </w:rPr>
        <w:t>Termenul maxim de livrare pentru ambele loturi este până la data de 30 martie 2027 inclusiv.</w:t>
      </w:r>
    </w:p>
    <w:p w14:paraId="7EE93940" w14:textId="77777777" w:rsidR="00536474" w:rsidRPr="00536474" w:rsidRDefault="00536474" w:rsidP="00536474">
      <w:pPr>
        <w:pStyle w:val="isselectedend"/>
        <w:spacing w:before="0" w:beforeAutospacing="0" w:after="0" w:afterAutospacing="0"/>
        <w:ind w:firstLine="567"/>
        <w:jc w:val="both"/>
        <w:rPr>
          <w:lang w:val="it-IT"/>
        </w:rPr>
      </w:pPr>
      <w:r w:rsidRPr="00536474">
        <w:rPr>
          <w:lang w:val="it-IT"/>
        </w:rPr>
        <w:t>Termenul de livrare ofertat nu poate depăși termenul maxim stabilit de Autoritatea contractantă.</w:t>
      </w:r>
    </w:p>
    <w:p w14:paraId="54464D93" w14:textId="77777777" w:rsidR="00536474" w:rsidRPr="00536474" w:rsidRDefault="00536474" w:rsidP="00536474">
      <w:pPr>
        <w:pStyle w:val="isselectedend"/>
        <w:spacing w:before="0" w:beforeAutospacing="0" w:after="0" w:afterAutospacing="0"/>
        <w:ind w:firstLine="567"/>
        <w:jc w:val="both"/>
        <w:rPr>
          <w:lang w:val="it-IT"/>
        </w:rPr>
      </w:pPr>
      <w:r w:rsidRPr="00536474">
        <w:rPr>
          <w:b/>
          <w:bCs/>
          <w:lang w:val="it-IT"/>
        </w:rPr>
        <w:t>Locul livrării:</w:t>
      </w:r>
      <w:r w:rsidRPr="00536474">
        <w:rPr>
          <w:lang w:val="it-IT"/>
        </w:rPr>
        <w:t xml:space="preserve"> depozitul Inspectoratului General de Carabinieri, </w:t>
      </w:r>
      <w:r w:rsidRPr="00536474">
        <w:rPr>
          <w:b/>
          <w:bCs/>
          <w:lang w:val="it-IT"/>
        </w:rPr>
        <w:t>mun. Chișinău, str. Testimițeanu nr. 31A, Republica Moldova</w:t>
      </w:r>
      <w:r w:rsidRPr="00536474">
        <w:rPr>
          <w:lang w:val="it-IT"/>
        </w:rPr>
        <w:t>.</w:t>
      </w:r>
    </w:p>
    <w:p w14:paraId="281AEE06" w14:textId="77777777" w:rsidR="00536474" w:rsidRPr="00536474" w:rsidRDefault="00536474" w:rsidP="00536474">
      <w:pPr>
        <w:pStyle w:val="isselectedend"/>
        <w:spacing w:before="0" w:beforeAutospacing="0" w:after="0" w:afterAutospacing="0"/>
        <w:ind w:firstLine="567"/>
        <w:jc w:val="both"/>
        <w:rPr>
          <w:lang w:val="it-IT"/>
        </w:rPr>
      </w:pPr>
      <w:r w:rsidRPr="00536474">
        <w:rPr>
          <w:lang w:val="it-IT"/>
        </w:rPr>
        <w:t xml:space="preserve">Livrarea Bunurilor se va efectua în condiții </w:t>
      </w:r>
      <w:r w:rsidRPr="00536474">
        <w:rPr>
          <w:b/>
          <w:bCs/>
          <w:lang w:val="it-IT"/>
        </w:rPr>
        <w:t>DDP (Delivered Duty Paid), Incoterms® 2020</w:t>
      </w:r>
      <w:r w:rsidRPr="00536474">
        <w:rPr>
          <w:lang w:val="it-IT"/>
        </w:rPr>
        <w:t>, conform condițiilor stabilite în documentația de atribuire și în Contract.</w:t>
      </w:r>
    </w:p>
    <w:p w14:paraId="2C2A2C0E" w14:textId="77777777" w:rsidR="00536474" w:rsidRPr="00536474" w:rsidRDefault="00536474" w:rsidP="00536474">
      <w:pPr>
        <w:pStyle w:val="isselectedend"/>
        <w:spacing w:before="0" w:beforeAutospacing="0" w:after="0" w:afterAutospacing="0"/>
        <w:ind w:firstLine="567"/>
        <w:jc w:val="both"/>
        <w:rPr>
          <w:lang w:val="it-IT"/>
        </w:rPr>
      </w:pPr>
      <w:r w:rsidRPr="00536474">
        <w:rPr>
          <w:lang w:val="it-IT"/>
        </w:rPr>
        <w:lastRenderedPageBreak/>
        <w:t>Furnizorul va suporta toate cheltuielile și va asigura toate operațiunile necesare pentru livrarea corespunzătoare a Bunurilor la locul stabilit, inclusiv:</w:t>
      </w:r>
    </w:p>
    <w:p w14:paraId="68E8E0B0" w14:textId="77777777" w:rsidR="00536474" w:rsidRPr="00536474" w:rsidRDefault="00536474" w:rsidP="00536474">
      <w:pPr>
        <w:pStyle w:val="isselectedend"/>
        <w:spacing w:before="0" w:beforeAutospacing="0" w:after="0" w:afterAutospacing="0"/>
        <w:ind w:firstLine="567"/>
        <w:jc w:val="both"/>
        <w:rPr>
          <w:lang w:val="it-IT"/>
        </w:rPr>
      </w:pPr>
      <w:r w:rsidRPr="00536474">
        <w:rPr>
          <w:lang w:val="it-IT"/>
        </w:rPr>
        <w:t>– transportarea Bunurilor până la locul de livrare;</w:t>
      </w:r>
    </w:p>
    <w:p w14:paraId="4900A457" w14:textId="77777777" w:rsidR="00536474" w:rsidRPr="00536474" w:rsidRDefault="00536474" w:rsidP="00536474">
      <w:pPr>
        <w:pStyle w:val="isselectedend"/>
        <w:spacing w:before="0" w:beforeAutospacing="0" w:after="0" w:afterAutospacing="0"/>
        <w:ind w:firstLine="567"/>
        <w:jc w:val="both"/>
        <w:rPr>
          <w:lang w:val="it-IT"/>
        </w:rPr>
      </w:pPr>
      <w:r w:rsidRPr="00536474">
        <w:rPr>
          <w:lang w:val="it-IT"/>
        </w:rPr>
        <w:t>– manipularea și descărcarea acestora;</w:t>
      </w:r>
    </w:p>
    <w:p w14:paraId="38AD86BB" w14:textId="77777777" w:rsidR="00536474" w:rsidRPr="00536474" w:rsidRDefault="00536474" w:rsidP="00536474">
      <w:pPr>
        <w:pStyle w:val="isselectedend"/>
        <w:spacing w:before="0" w:beforeAutospacing="0" w:after="0" w:afterAutospacing="0"/>
        <w:ind w:firstLine="567"/>
        <w:jc w:val="both"/>
        <w:rPr>
          <w:lang w:val="it-IT"/>
        </w:rPr>
      </w:pPr>
      <w:r w:rsidRPr="00536474">
        <w:rPr>
          <w:lang w:val="it-IT"/>
        </w:rPr>
        <w:t>– protejarea Bunurilor pe durata transportului;</w:t>
      </w:r>
    </w:p>
    <w:p w14:paraId="741687B3" w14:textId="77777777" w:rsidR="00536474" w:rsidRPr="00536474" w:rsidRDefault="00536474" w:rsidP="00536474">
      <w:pPr>
        <w:pStyle w:val="isselectedend"/>
        <w:spacing w:before="0" w:beforeAutospacing="0" w:after="0" w:afterAutospacing="0"/>
        <w:ind w:firstLine="567"/>
        <w:jc w:val="both"/>
        <w:rPr>
          <w:lang w:val="it-IT"/>
        </w:rPr>
      </w:pPr>
      <w:r w:rsidRPr="00536474">
        <w:rPr>
          <w:lang w:val="it-IT"/>
        </w:rPr>
        <w:t>– predarea Bunurilor în stare nouă, completă și perfect funcțională;</w:t>
      </w:r>
    </w:p>
    <w:p w14:paraId="1F60E114" w14:textId="77777777" w:rsidR="00536474" w:rsidRPr="00536474" w:rsidRDefault="00536474" w:rsidP="00536474">
      <w:pPr>
        <w:pStyle w:val="isselectedend"/>
        <w:spacing w:before="0" w:beforeAutospacing="0" w:after="0" w:afterAutospacing="0"/>
        <w:ind w:firstLine="567"/>
        <w:jc w:val="both"/>
        <w:rPr>
          <w:lang w:val="it-IT"/>
        </w:rPr>
      </w:pPr>
      <w:r w:rsidRPr="00536474">
        <w:rPr>
          <w:lang w:val="it-IT"/>
        </w:rPr>
        <w:t>– furnizarea tuturor accesoriilor și dotărilor prevăzute în Caietul de sarcini și în oferta adjudecată;</w:t>
      </w:r>
    </w:p>
    <w:p w14:paraId="62A78A44" w14:textId="77777777" w:rsidR="00536474" w:rsidRPr="00536474" w:rsidRDefault="00536474" w:rsidP="00536474">
      <w:pPr>
        <w:pStyle w:val="isselectedend"/>
        <w:spacing w:before="0" w:beforeAutospacing="0" w:after="0" w:afterAutospacing="0"/>
        <w:ind w:firstLine="567"/>
        <w:jc w:val="both"/>
        <w:rPr>
          <w:lang w:val="it-IT"/>
        </w:rPr>
      </w:pPr>
      <w:r w:rsidRPr="00536474">
        <w:rPr>
          <w:lang w:val="it-IT"/>
        </w:rPr>
        <w:t>– furnizarea documentației tehnice și a documentelor de conformitate aferente Bunurilor;</w:t>
      </w:r>
    </w:p>
    <w:p w14:paraId="50702FEA" w14:textId="77777777" w:rsidR="00536474" w:rsidRPr="00536474" w:rsidRDefault="00536474" w:rsidP="00536474">
      <w:pPr>
        <w:pStyle w:val="isselectedend"/>
        <w:spacing w:before="0" w:beforeAutospacing="0" w:after="0" w:afterAutospacing="0"/>
        <w:ind w:firstLine="567"/>
        <w:jc w:val="both"/>
        <w:rPr>
          <w:lang w:val="it-IT"/>
        </w:rPr>
      </w:pPr>
      <w:r w:rsidRPr="00536474">
        <w:rPr>
          <w:lang w:val="it-IT"/>
        </w:rPr>
        <w:t>– furnizarea documentelor de garanție;</w:t>
      </w:r>
    </w:p>
    <w:p w14:paraId="7AEAFC58" w14:textId="77777777" w:rsidR="00536474" w:rsidRPr="00536474" w:rsidRDefault="00536474" w:rsidP="00536474">
      <w:pPr>
        <w:pStyle w:val="isselectedend"/>
        <w:spacing w:before="0" w:beforeAutospacing="0" w:after="0" w:afterAutospacing="0"/>
        <w:ind w:firstLine="567"/>
        <w:jc w:val="both"/>
        <w:rPr>
          <w:lang w:val="it-IT"/>
        </w:rPr>
      </w:pPr>
      <w:r w:rsidRPr="00536474">
        <w:rPr>
          <w:lang w:val="it-IT"/>
        </w:rPr>
        <w:t xml:space="preserve">– furnizarea documentelor necesare pentru </w:t>
      </w:r>
      <w:r w:rsidRPr="00536474">
        <w:rPr>
          <w:b/>
          <w:bCs/>
          <w:lang w:val="it-IT"/>
        </w:rPr>
        <w:t>înmatricularea și exploatarea legală a vehiculelor în Republica Moldova</w:t>
      </w:r>
      <w:r w:rsidRPr="00536474">
        <w:rPr>
          <w:lang w:val="it-IT"/>
        </w:rPr>
        <w:t>;</w:t>
      </w:r>
    </w:p>
    <w:p w14:paraId="23DFC218" w14:textId="77777777" w:rsidR="00536474" w:rsidRPr="00536474" w:rsidRDefault="00536474" w:rsidP="00536474">
      <w:pPr>
        <w:pStyle w:val="isselectedend"/>
        <w:spacing w:before="0" w:beforeAutospacing="0" w:after="0" w:afterAutospacing="0"/>
        <w:ind w:firstLine="567"/>
        <w:jc w:val="both"/>
        <w:rPr>
          <w:lang w:val="it-IT"/>
        </w:rPr>
      </w:pPr>
      <w:r w:rsidRPr="00536474">
        <w:rPr>
          <w:lang w:val="it-IT"/>
        </w:rPr>
        <w:t>– îndeplinirea celorlalte obligații aferente livrării prevăzute în documentația de atribuire și în Contract.</w:t>
      </w:r>
    </w:p>
    <w:p w14:paraId="5A25CB97" w14:textId="77777777" w:rsidR="00536474" w:rsidRPr="00536474" w:rsidRDefault="00536474" w:rsidP="00536474">
      <w:pPr>
        <w:pStyle w:val="isselectedend"/>
        <w:spacing w:before="0" w:beforeAutospacing="0" w:after="0" w:afterAutospacing="0"/>
        <w:ind w:firstLine="567"/>
        <w:jc w:val="both"/>
        <w:rPr>
          <w:lang w:val="it-IT"/>
        </w:rPr>
      </w:pPr>
      <w:r w:rsidRPr="00536474">
        <w:rPr>
          <w:lang w:val="it-IT"/>
        </w:rPr>
        <w:t xml:space="preserve">Bunurile furnizate trebuie să fie </w:t>
      </w:r>
      <w:r w:rsidRPr="00536474">
        <w:rPr>
          <w:b/>
          <w:bCs/>
          <w:lang w:val="it-IT"/>
        </w:rPr>
        <w:t>noi, neutilizate anterior, fabricate în perioada 2026–2027</w:t>
      </w:r>
      <w:r w:rsidRPr="00536474">
        <w:rPr>
          <w:lang w:val="it-IT"/>
        </w:rPr>
        <w:t>, complet echipate și pregătite pentru exploatare, în conformitate cu cerințele tehnice minime stabilite pentru fiecare lot.</w:t>
      </w:r>
    </w:p>
    <w:p w14:paraId="77003485" w14:textId="77777777" w:rsidR="00536474" w:rsidRPr="00536474" w:rsidRDefault="00536474" w:rsidP="00536474">
      <w:pPr>
        <w:pStyle w:val="isselectedend"/>
        <w:spacing w:before="0" w:beforeAutospacing="0" w:after="0" w:afterAutospacing="0"/>
        <w:ind w:firstLine="567"/>
        <w:jc w:val="both"/>
        <w:rPr>
          <w:lang w:val="it-IT"/>
        </w:rPr>
      </w:pPr>
      <w:r w:rsidRPr="00536474">
        <w:rPr>
          <w:lang w:val="it-IT"/>
        </w:rPr>
        <w:t xml:space="preserve">Pentru </w:t>
      </w:r>
      <w:r w:rsidRPr="00536474">
        <w:rPr>
          <w:b/>
          <w:bCs/>
          <w:lang w:val="it-IT"/>
        </w:rPr>
        <w:t>Lotul nr. 1 – Automobil camion basculant</w:t>
      </w:r>
      <w:r w:rsidRPr="00536474">
        <w:rPr>
          <w:lang w:val="it-IT"/>
        </w:rPr>
        <w:t>, vehiculul va fi livrat în configurația completă prevăzută în Caietul de sarcini, împreună cu suprastructura basculabilă, sistemele, dotările, accesoriile și documentele aferente.</w:t>
      </w:r>
    </w:p>
    <w:p w14:paraId="5DEBDC42" w14:textId="77777777" w:rsidR="00536474" w:rsidRPr="00536474" w:rsidRDefault="00536474" w:rsidP="00536474">
      <w:pPr>
        <w:pStyle w:val="isselectedend"/>
        <w:spacing w:before="0" w:beforeAutospacing="0" w:after="0" w:afterAutospacing="0"/>
        <w:ind w:firstLine="567"/>
        <w:jc w:val="both"/>
        <w:rPr>
          <w:lang w:val="it-IT"/>
        </w:rPr>
      </w:pPr>
      <w:r w:rsidRPr="00536474">
        <w:rPr>
          <w:lang w:val="it-IT"/>
        </w:rPr>
        <w:t xml:space="preserve">Pentru </w:t>
      </w:r>
      <w:r w:rsidRPr="00536474">
        <w:rPr>
          <w:b/>
          <w:bCs/>
          <w:lang w:val="it-IT"/>
        </w:rPr>
        <w:t>Lotul nr. 2 – Automobil camion basculant cu manipulator/macara hidraulică</w:t>
      </w:r>
      <w:r w:rsidRPr="00536474">
        <w:rPr>
          <w:lang w:val="it-IT"/>
        </w:rPr>
        <w:t>, vehiculul va fi livrat în configurația completă solicitată, cu manipulatorul/macara hidraulică montat(ă), compatibil(ă) cu șasiul și suprastructura vehiculului și corespunzător/oare caracteristicilor tehnice ofertate și acceptate de Autoritatea contractantă.</w:t>
      </w:r>
    </w:p>
    <w:p w14:paraId="3C6DB940" w14:textId="77777777" w:rsidR="00536474" w:rsidRPr="00536474" w:rsidRDefault="00536474" w:rsidP="00536474">
      <w:pPr>
        <w:pStyle w:val="isselectedend"/>
        <w:spacing w:before="0" w:beforeAutospacing="0" w:after="0" w:afterAutospacing="0"/>
        <w:ind w:firstLine="567"/>
        <w:jc w:val="both"/>
        <w:rPr>
          <w:lang w:val="it-IT"/>
        </w:rPr>
      </w:pPr>
      <w:r w:rsidRPr="00536474">
        <w:rPr>
          <w:lang w:val="it-IT"/>
        </w:rPr>
        <w:t>La momentul livrării, fiecare Bun va fi însoțit, după caz, de documentele prevăzute în documentația de atribuire, inclusiv:</w:t>
      </w:r>
    </w:p>
    <w:p w14:paraId="5868ADF5" w14:textId="77777777" w:rsidR="00536474" w:rsidRPr="00536474" w:rsidRDefault="00536474" w:rsidP="00536474">
      <w:pPr>
        <w:pStyle w:val="isselectedend"/>
        <w:spacing w:before="0" w:beforeAutospacing="0" w:after="0" w:afterAutospacing="0"/>
        <w:ind w:firstLine="567"/>
        <w:jc w:val="both"/>
        <w:rPr>
          <w:lang w:val="it-IT"/>
        </w:rPr>
      </w:pPr>
      <w:r w:rsidRPr="00536474">
        <w:rPr>
          <w:lang w:val="it-IT"/>
        </w:rPr>
        <w:t>– factura fiscală și/sau invoice-ul, după caz;</w:t>
      </w:r>
    </w:p>
    <w:p w14:paraId="42E66473" w14:textId="77777777" w:rsidR="00536474" w:rsidRPr="00536474" w:rsidRDefault="00536474" w:rsidP="00536474">
      <w:pPr>
        <w:pStyle w:val="isselectedend"/>
        <w:spacing w:before="0" w:beforeAutospacing="0" w:after="0" w:afterAutospacing="0"/>
        <w:ind w:firstLine="567"/>
        <w:jc w:val="both"/>
        <w:rPr>
          <w:lang w:val="it-IT"/>
        </w:rPr>
      </w:pPr>
      <w:r w:rsidRPr="00536474">
        <w:rPr>
          <w:lang w:val="it-IT"/>
        </w:rPr>
        <w:t>– certificatul/documentul de garanție;</w:t>
      </w:r>
    </w:p>
    <w:p w14:paraId="1BA85E74" w14:textId="77777777" w:rsidR="00536474" w:rsidRPr="00536474" w:rsidRDefault="00536474" w:rsidP="00536474">
      <w:pPr>
        <w:pStyle w:val="isselectedend"/>
        <w:spacing w:before="0" w:beforeAutospacing="0" w:after="0" w:afterAutospacing="0"/>
        <w:ind w:firstLine="567"/>
        <w:jc w:val="both"/>
        <w:rPr>
          <w:lang w:val="it-IT"/>
        </w:rPr>
      </w:pPr>
      <w:r w:rsidRPr="00536474">
        <w:rPr>
          <w:lang w:val="it-IT"/>
        </w:rPr>
        <w:t>– documentele tehnice ale vehiculului;</w:t>
      </w:r>
    </w:p>
    <w:p w14:paraId="253C5757" w14:textId="77777777" w:rsidR="00536474" w:rsidRPr="00536474" w:rsidRDefault="00536474" w:rsidP="00536474">
      <w:pPr>
        <w:pStyle w:val="isselectedend"/>
        <w:spacing w:before="0" w:beforeAutospacing="0" w:after="0" w:afterAutospacing="0"/>
        <w:ind w:firstLine="567"/>
        <w:jc w:val="both"/>
        <w:rPr>
          <w:lang w:val="it-IT"/>
        </w:rPr>
      </w:pPr>
      <w:r w:rsidRPr="00536474">
        <w:rPr>
          <w:lang w:val="it-IT"/>
        </w:rPr>
        <w:t>– certificatele și documentele de conformitate/omologare aplicabile;</w:t>
      </w:r>
    </w:p>
    <w:p w14:paraId="16EF7E39" w14:textId="77777777" w:rsidR="00536474" w:rsidRPr="00536474" w:rsidRDefault="00536474" w:rsidP="00536474">
      <w:pPr>
        <w:pStyle w:val="isselectedend"/>
        <w:spacing w:before="0" w:beforeAutospacing="0" w:after="0" w:afterAutospacing="0"/>
        <w:ind w:firstLine="567"/>
        <w:jc w:val="both"/>
        <w:rPr>
          <w:lang w:val="it-IT"/>
        </w:rPr>
      </w:pPr>
      <w:r w:rsidRPr="00536474">
        <w:rPr>
          <w:lang w:val="it-IT"/>
        </w:rPr>
        <w:t>– documentele aferente șasiului și suprastructurii solicitate prin Caietul de sarcini;</w:t>
      </w:r>
    </w:p>
    <w:p w14:paraId="7CCA0D78" w14:textId="77777777" w:rsidR="00536474" w:rsidRPr="00536474" w:rsidRDefault="00536474" w:rsidP="00536474">
      <w:pPr>
        <w:pStyle w:val="isselectedend"/>
        <w:spacing w:before="0" w:beforeAutospacing="0" w:after="0" w:afterAutospacing="0"/>
        <w:ind w:firstLine="567"/>
        <w:jc w:val="both"/>
        <w:rPr>
          <w:lang w:val="it-IT"/>
        </w:rPr>
      </w:pPr>
      <w:r w:rsidRPr="00536474">
        <w:rPr>
          <w:lang w:val="it-IT"/>
        </w:rPr>
        <w:t>– pentru Lotul nr. 2, documentele aferente manipulatorului/macara hidraulică solicitate prin specificațiile tehnice;</w:t>
      </w:r>
    </w:p>
    <w:p w14:paraId="6E73C0B5" w14:textId="77777777" w:rsidR="00536474" w:rsidRPr="00536474" w:rsidRDefault="00536474" w:rsidP="00536474">
      <w:pPr>
        <w:pStyle w:val="isselectedend"/>
        <w:spacing w:before="0" w:beforeAutospacing="0" w:after="0" w:afterAutospacing="0"/>
        <w:ind w:firstLine="567"/>
        <w:jc w:val="both"/>
        <w:rPr>
          <w:lang w:val="it-IT"/>
        </w:rPr>
      </w:pPr>
      <w:r w:rsidRPr="00536474">
        <w:rPr>
          <w:lang w:val="it-IT"/>
        </w:rPr>
        <w:t>– instrucțiunile/documentația de utilizare și întreținere, în condițiile stabilite în documentația de atribuire;</w:t>
      </w:r>
    </w:p>
    <w:p w14:paraId="69B4D35E" w14:textId="77777777" w:rsidR="00536474" w:rsidRPr="00536474" w:rsidRDefault="00536474" w:rsidP="00536474">
      <w:pPr>
        <w:pStyle w:val="isselectedend"/>
        <w:spacing w:before="0" w:beforeAutospacing="0" w:after="0" w:afterAutospacing="0"/>
        <w:ind w:firstLine="567"/>
        <w:jc w:val="both"/>
        <w:rPr>
          <w:lang w:val="it-IT"/>
        </w:rPr>
      </w:pPr>
      <w:r w:rsidRPr="00536474">
        <w:rPr>
          <w:lang w:val="it-IT"/>
        </w:rPr>
        <w:t>– documentele necesare pentru înmatricularea și exploatarea legală a vehiculului în Republica Moldova;</w:t>
      </w:r>
    </w:p>
    <w:p w14:paraId="591DA17A" w14:textId="77777777" w:rsidR="00536474" w:rsidRPr="00536474" w:rsidRDefault="00536474" w:rsidP="00536474">
      <w:pPr>
        <w:pStyle w:val="isselectedend"/>
        <w:spacing w:before="0" w:beforeAutospacing="0" w:after="0" w:afterAutospacing="0"/>
        <w:ind w:firstLine="567"/>
        <w:jc w:val="both"/>
        <w:rPr>
          <w:lang w:val="it-IT"/>
        </w:rPr>
      </w:pPr>
      <w:r w:rsidRPr="00536474">
        <w:rPr>
          <w:lang w:val="it-IT"/>
        </w:rPr>
        <w:t>– orice alte documente solicitate prin Caietul de sarcini sau Contract.</w:t>
      </w:r>
    </w:p>
    <w:p w14:paraId="60C8A77A" w14:textId="77777777" w:rsidR="00536474" w:rsidRPr="00536474" w:rsidRDefault="00536474" w:rsidP="00536474">
      <w:pPr>
        <w:pStyle w:val="isselectedend"/>
        <w:spacing w:before="0" w:beforeAutospacing="0" w:after="0" w:afterAutospacing="0"/>
        <w:ind w:firstLine="567"/>
        <w:jc w:val="both"/>
        <w:rPr>
          <w:lang w:val="it-IT"/>
        </w:rPr>
      </w:pPr>
      <w:r w:rsidRPr="00536474">
        <w:rPr>
          <w:lang w:val="it-IT"/>
        </w:rPr>
        <w:t xml:space="preserve">Livrarea se consideră îndeplinită numai după predarea Bunurilor la locul stabilit și efectuarea </w:t>
      </w:r>
      <w:r w:rsidRPr="00536474">
        <w:rPr>
          <w:b/>
          <w:bCs/>
          <w:lang w:val="it-IT"/>
        </w:rPr>
        <w:t>recepției cantitative și calitative</w:t>
      </w:r>
      <w:r w:rsidRPr="00536474">
        <w:rPr>
          <w:lang w:val="it-IT"/>
        </w:rPr>
        <w:t>, confirmată prin proces-verbal de recepție/act de predare-primire semnat de reprezentanții autorizați ai Părților.</w:t>
      </w:r>
    </w:p>
    <w:p w14:paraId="0CCDCB37" w14:textId="77777777" w:rsidR="00536474" w:rsidRPr="00536474" w:rsidRDefault="00536474" w:rsidP="00536474">
      <w:pPr>
        <w:pStyle w:val="isselectedend"/>
        <w:spacing w:before="0" w:beforeAutospacing="0" w:after="0" w:afterAutospacing="0"/>
        <w:ind w:firstLine="567"/>
        <w:jc w:val="both"/>
        <w:rPr>
          <w:lang w:val="it-IT"/>
        </w:rPr>
      </w:pPr>
      <w:r w:rsidRPr="00536474">
        <w:rPr>
          <w:lang w:val="it-IT"/>
        </w:rPr>
        <w:t>În cazul în care, la recepție, se constată că Bunurile livrate nu corespund cerințelor tehnice, configurației ofertate, documentației de atribuire sau condițiilor Contractului, Autoritatea contractantă are dreptul de a refuza recepția totală sau parțială a acestora și de a solicita remedierea neconformităților, în condițiile Contractului.</w:t>
      </w:r>
    </w:p>
    <w:p w14:paraId="641D86B2" w14:textId="4DF9B2EE" w:rsidR="00AA38E2" w:rsidRPr="00536474" w:rsidRDefault="00AA38E2" w:rsidP="00536474">
      <w:pPr>
        <w:pStyle w:val="isselectedend"/>
        <w:spacing w:before="0" w:beforeAutospacing="0" w:after="0" w:afterAutospacing="0"/>
        <w:ind w:firstLine="567"/>
        <w:jc w:val="both"/>
        <w:rPr>
          <w:b/>
          <w:bCs/>
          <w:lang w:val="it-IT"/>
        </w:rPr>
      </w:pPr>
    </w:p>
    <w:p w14:paraId="451C65B5" w14:textId="205C36B6" w:rsidR="0047783A" w:rsidRDefault="003841C3" w:rsidP="00536474">
      <w:pPr>
        <w:pStyle w:val="Titlu2"/>
        <w:keepNext w:val="0"/>
        <w:spacing w:before="0" w:after="0"/>
        <w:ind w:firstLine="567"/>
        <w:jc w:val="both"/>
        <w:rPr>
          <w:rFonts w:ascii="Times New Roman" w:hAnsi="Times New Roman"/>
          <w:b/>
          <w:bCs/>
          <w:sz w:val="24"/>
          <w:szCs w:val="24"/>
        </w:rPr>
      </w:pPr>
      <w:r w:rsidRPr="00AA38E2">
        <w:rPr>
          <w:rFonts w:ascii="Times New Roman" w:hAnsi="Times New Roman"/>
          <w:b/>
          <w:bCs/>
          <w:sz w:val="24"/>
          <w:szCs w:val="24"/>
        </w:rPr>
        <w:t xml:space="preserve">9. </w:t>
      </w:r>
      <w:bookmarkEnd w:id="11"/>
      <w:r w:rsidR="00536474" w:rsidRPr="00536474">
        <w:rPr>
          <w:rFonts w:ascii="Times New Roman" w:hAnsi="Times New Roman"/>
          <w:b/>
          <w:bCs/>
          <w:sz w:val="24"/>
          <w:szCs w:val="24"/>
        </w:rPr>
        <w:t>GARANȚIA BUNURILOR ȘI SERVICIILE DE GARANȚIE</w:t>
      </w:r>
    </w:p>
    <w:p w14:paraId="2D1E8C1C" w14:textId="77777777" w:rsidR="00536474" w:rsidRPr="00536474" w:rsidRDefault="00536474" w:rsidP="00536474">
      <w:pPr>
        <w:spacing w:before="0" w:after="0"/>
        <w:ind w:firstLine="567"/>
        <w:jc w:val="both"/>
        <w:rPr>
          <w:rFonts w:ascii="Times New Roman" w:hAnsi="Times New Roman"/>
          <w:snapToGrid/>
          <w:sz w:val="24"/>
          <w:szCs w:val="24"/>
          <w:lang w:val="it-IT"/>
        </w:rPr>
      </w:pPr>
      <w:bookmarkStart w:id="12" w:name="_Toc42488080"/>
      <w:r w:rsidRPr="00536474">
        <w:rPr>
          <w:rFonts w:ascii="Times New Roman" w:hAnsi="Times New Roman"/>
          <w:snapToGrid/>
          <w:sz w:val="24"/>
          <w:szCs w:val="24"/>
          <w:lang w:val="it-IT"/>
        </w:rPr>
        <w:lastRenderedPageBreak/>
        <w:t xml:space="preserve">Pentru Bunurile furnizate în cadrul prezentei proceduri, ofertantul va asigura o perioadă de garanție de </w:t>
      </w:r>
      <w:r w:rsidRPr="00536474">
        <w:rPr>
          <w:rFonts w:ascii="Times New Roman" w:hAnsi="Times New Roman"/>
          <w:b/>
          <w:bCs/>
          <w:snapToGrid/>
          <w:sz w:val="24"/>
          <w:szCs w:val="24"/>
          <w:lang w:val="it-IT"/>
        </w:rPr>
        <w:t>minimum 24 (douăzeci și patru) de luni de la data recepției Bunurilor</w:t>
      </w:r>
      <w:r w:rsidRPr="00536474">
        <w:rPr>
          <w:rFonts w:ascii="Times New Roman" w:hAnsi="Times New Roman"/>
          <w:snapToGrid/>
          <w:sz w:val="24"/>
          <w:szCs w:val="24"/>
          <w:lang w:val="it-IT"/>
        </w:rPr>
        <w:t>, sau o perioadă mai mare, dacă aceasta este oferită de ofertant și acceptată prin Contract.</w:t>
      </w:r>
    </w:p>
    <w:p w14:paraId="07F1DC07" w14:textId="77777777" w:rsidR="00536474" w:rsidRPr="00536474" w:rsidRDefault="00536474" w:rsidP="00536474">
      <w:pPr>
        <w:spacing w:before="0" w:after="0"/>
        <w:ind w:firstLine="567"/>
        <w:jc w:val="both"/>
        <w:rPr>
          <w:rFonts w:ascii="Times New Roman" w:hAnsi="Times New Roman"/>
          <w:snapToGrid/>
          <w:sz w:val="24"/>
          <w:szCs w:val="24"/>
          <w:lang w:val="it-IT"/>
        </w:rPr>
      </w:pPr>
      <w:r w:rsidRPr="00536474">
        <w:rPr>
          <w:rFonts w:ascii="Times New Roman" w:hAnsi="Times New Roman"/>
          <w:snapToGrid/>
          <w:sz w:val="24"/>
          <w:szCs w:val="24"/>
          <w:lang w:val="it-IT"/>
        </w:rPr>
        <w:t>Perioada de garanție se aplică pentru fiecare vehicul furnizat și pentru echipamentele, sistemele și componentele care fac parte din configurația acestuia, în condițiile stabilite de producător, de oferta adjudecată și de Contract.</w:t>
      </w:r>
    </w:p>
    <w:p w14:paraId="6492A174" w14:textId="77777777" w:rsidR="00536474" w:rsidRPr="00536474" w:rsidRDefault="00536474" w:rsidP="00536474">
      <w:pPr>
        <w:spacing w:before="0" w:after="0"/>
        <w:ind w:firstLine="567"/>
        <w:jc w:val="both"/>
        <w:rPr>
          <w:rFonts w:ascii="Times New Roman" w:hAnsi="Times New Roman"/>
          <w:snapToGrid/>
          <w:sz w:val="24"/>
          <w:szCs w:val="24"/>
          <w:lang w:val="it-IT"/>
        </w:rPr>
      </w:pPr>
      <w:r w:rsidRPr="00536474">
        <w:rPr>
          <w:rFonts w:ascii="Times New Roman" w:hAnsi="Times New Roman"/>
          <w:snapToGrid/>
          <w:sz w:val="24"/>
          <w:szCs w:val="24"/>
          <w:lang w:val="it-IT"/>
        </w:rPr>
        <w:t xml:space="preserve">Pentru </w:t>
      </w:r>
      <w:r w:rsidRPr="00536474">
        <w:rPr>
          <w:rFonts w:ascii="Times New Roman" w:hAnsi="Times New Roman"/>
          <w:b/>
          <w:bCs/>
          <w:snapToGrid/>
          <w:sz w:val="24"/>
          <w:szCs w:val="24"/>
          <w:lang w:val="it-IT"/>
        </w:rPr>
        <w:t>Lotul nr. 1 – Automobil camion basculant</w:t>
      </w:r>
      <w:r w:rsidRPr="00536474">
        <w:rPr>
          <w:rFonts w:ascii="Times New Roman" w:hAnsi="Times New Roman"/>
          <w:snapToGrid/>
          <w:sz w:val="24"/>
          <w:szCs w:val="24"/>
          <w:lang w:val="it-IT"/>
        </w:rPr>
        <w:t>, garanția va acoperi vehiculul, șasiul, suprastructura basculabilă și celelalte echipamente, sisteme și componente furnizate în configurația ofertată, în condițiile garanției aplicabile.</w:t>
      </w:r>
    </w:p>
    <w:p w14:paraId="6848BFB9" w14:textId="77777777" w:rsidR="00536474" w:rsidRPr="00536474" w:rsidRDefault="00536474" w:rsidP="00536474">
      <w:pPr>
        <w:spacing w:before="0" w:after="0"/>
        <w:ind w:firstLine="567"/>
        <w:jc w:val="both"/>
        <w:rPr>
          <w:rFonts w:ascii="Times New Roman" w:hAnsi="Times New Roman"/>
          <w:snapToGrid/>
          <w:sz w:val="24"/>
          <w:szCs w:val="24"/>
          <w:lang w:val="it-IT"/>
        </w:rPr>
      </w:pPr>
      <w:r w:rsidRPr="00536474">
        <w:rPr>
          <w:rFonts w:ascii="Times New Roman" w:hAnsi="Times New Roman"/>
          <w:snapToGrid/>
          <w:sz w:val="24"/>
          <w:szCs w:val="24"/>
          <w:lang w:val="it-IT"/>
        </w:rPr>
        <w:t xml:space="preserve">Pentru </w:t>
      </w:r>
      <w:r w:rsidRPr="00536474">
        <w:rPr>
          <w:rFonts w:ascii="Times New Roman" w:hAnsi="Times New Roman"/>
          <w:b/>
          <w:bCs/>
          <w:snapToGrid/>
          <w:sz w:val="24"/>
          <w:szCs w:val="24"/>
          <w:lang w:val="it-IT"/>
        </w:rPr>
        <w:t>Lotul nr. 2 – Automobil camion basculant cu manipulator/macara hidraulică</w:t>
      </w:r>
      <w:r w:rsidRPr="00536474">
        <w:rPr>
          <w:rFonts w:ascii="Times New Roman" w:hAnsi="Times New Roman"/>
          <w:snapToGrid/>
          <w:sz w:val="24"/>
          <w:szCs w:val="24"/>
          <w:lang w:val="it-IT"/>
        </w:rPr>
        <w:t>, garanția va acoperi vehiculul, șasiul, suprastructura basculabilă, manipulatorul/macara hidraulică și celelalte echipamente, sisteme și componente furnizate în configurația ofertată, în condițiile garanției aplicabile.</w:t>
      </w:r>
    </w:p>
    <w:p w14:paraId="49EFFB37" w14:textId="77777777" w:rsidR="00536474" w:rsidRPr="00536474" w:rsidRDefault="00536474" w:rsidP="00536474">
      <w:pPr>
        <w:spacing w:before="0" w:after="0"/>
        <w:ind w:firstLine="567"/>
        <w:jc w:val="both"/>
        <w:rPr>
          <w:rFonts w:ascii="Times New Roman" w:hAnsi="Times New Roman"/>
          <w:snapToGrid/>
          <w:sz w:val="24"/>
          <w:szCs w:val="24"/>
          <w:lang w:val="it-IT"/>
        </w:rPr>
      </w:pPr>
      <w:r w:rsidRPr="00536474">
        <w:rPr>
          <w:rFonts w:ascii="Times New Roman" w:hAnsi="Times New Roman"/>
          <w:snapToGrid/>
          <w:sz w:val="24"/>
          <w:szCs w:val="24"/>
          <w:lang w:val="it-IT"/>
        </w:rPr>
        <w:t xml:space="preserve">Pe întreaga perioadă de garanție, Furnizorul va asigura, </w:t>
      </w:r>
      <w:r w:rsidRPr="00536474">
        <w:rPr>
          <w:rFonts w:ascii="Times New Roman" w:hAnsi="Times New Roman"/>
          <w:b/>
          <w:bCs/>
          <w:snapToGrid/>
          <w:sz w:val="24"/>
          <w:szCs w:val="24"/>
          <w:lang w:val="it-IT"/>
        </w:rPr>
        <w:t>fără costuri suplimentare pentru Beneficiar</w:t>
      </w:r>
      <w:r w:rsidRPr="00536474">
        <w:rPr>
          <w:rFonts w:ascii="Times New Roman" w:hAnsi="Times New Roman"/>
          <w:snapToGrid/>
          <w:sz w:val="24"/>
          <w:szCs w:val="24"/>
          <w:lang w:val="it-IT"/>
        </w:rPr>
        <w:t>, remedierea defecțiunilor și neconformităților care fac obiectul garanției.</w:t>
      </w:r>
    </w:p>
    <w:p w14:paraId="1685531C" w14:textId="77777777" w:rsidR="00536474" w:rsidRPr="00536474" w:rsidRDefault="00536474" w:rsidP="00536474">
      <w:pPr>
        <w:spacing w:before="0" w:after="0"/>
        <w:ind w:firstLine="567"/>
        <w:jc w:val="both"/>
        <w:rPr>
          <w:rFonts w:ascii="Times New Roman" w:hAnsi="Times New Roman"/>
          <w:snapToGrid/>
          <w:sz w:val="24"/>
          <w:szCs w:val="24"/>
          <w:lang w:val="it-IT"/>
        </w:rPr>
      </w:pPr>
      <w:r w:rsidRPr="00536474">
        <w:rPr>
          <w:rFonts w:ascii="Times New Roman" w:hAnsi="Times New Roman"/>
          <w:snapToGrid/>
          <w:sz w:val="24"/>
          <w:szCs w:val="24"/>
          <w:lang w:val="it-IT"/>
        </w:rPr>
        <w:t>În acest scop, Furnizorul va asigura:</w:t>
      </w:r>
    </w:p>
    <w:p w14:paraId="13D222C1" w14:textId="77777777" w:rsidR="00536474" w:rsidRPr="00536474" w:rsidRDefault="00536474" w:rsidP="00536474">
      <w:pPr>
        <w:spacing w:before="0" w:after="0"/>
        <w:ind w:firstLine="567"/>
        <w:jc w:val="both"/>
        <w:rPr>
          <w:rFonts w:ascii="Times New Roman" w:hAnsi="Times New Roman"/>
          <w:snapToGrid/>
          <w:sz w:val="24"/>
          <w:szCs w:val="24"/>
          <w:lang w:val="it-IT"/>
        </w:rPr>
      </w:pPr>
      <w:r w:rsidRPr="00536474">
        <w:rPr>
          <w:rFonts w:ascii="Times New Roman" w:hAnsi="Times New Roman"/>
          <w:snapToGrid/>
          <w:sz w:val="24"/>
          <w:szCs w:val="24"/>
          <w:lang w:val="it-IT"/>
        </w:rPr>
        <w:t>– diagnosticarea defecțiunilor reclamate de Beneficiar;</w:t>
      </w:r>
    </w:p>
    <w:p w14:paraId="7F8C07D2" w14:textId="77777777" w:rsidR="00536474" w:rsidRPr="00536474" w:rsidRDefault="00536474" w:rsidP="00536474">
      <w:pPr>
        <w:spacing w:before="0" w:after="0"/>
        <w:ind w:firstLine="567"/>
        <w:jc w:val="both"/>
        <w:rPr>
          <w:rFonts w:ascii="Times New Roman" w:hAnsi="Times New Roman"/>
          <w:snapToGrid/>
          <w:sz w:val="24"/>
          <w:szCs w:val="24"/>
          <w:lang w:val="it-IT"/>
        </w:rPr>
      </w:pPr>
      <w:r w:rsidRPr="00536474">
        <w:rPr>
          <w:rFonts w:ascii="Times New Roman" w:hAnsi="Times New Roman"/>
          <w:snapToGrid/>
          <w:sz w:val="24"/>
          <w:szCs w:val="24"/>
          <w:lang w:val="it-IT"/>
        </w:rPr>
        <w:t>– efectuarea lucrărilor de reparație care fac obiectul garanției;</w:t>
      </w:r>
    </w:p>
    <w:p w14:paraId="3A150EF5" w14:textId="77777777" w:rsidR="00536474" w:rsidRPr="00536474" w:rsidRDefault="00536474" w:rsidP="00536474">
      <w:pPr>
        <w:spacing w:before="0" w:after="0"/>
        <w:ind w:firstLine="567"/>
        <w:jc w:val="both"/>
        <w:rPr>
          <w:rFonts w:ascii="Times New Roman" w:hAnsi="Times New Roman"/>
          <w:snapToGrid/>
          <w:sz w:val="24"/>
          <w:szCs w:val="24"/>
          <w:lang w:val="it-IT"/>
        </w:rPr>
      </w:pPr>
      <w:r w:rsidRPr="00536474">
        <w:rPr>
          <w:rFonts w:ascii="Times New Roman" w:hAnsi="Times New Roman"/>
          <w:snapToGrid/>
          <w:sz w:val="24"/>
          <w:szCs w:val="24"/>
          <w:lang w:val="it-IT"/>
        </w:rPr>
        <w:t>– înlocuirea, după caz, a pieselor, componentelor sau subansamblelor defecte care fac obiectul garanției;</w:t>
      </w:r>
    </w:p>
    <w:p w14:paraId="54EB96A8" w14:textId="77777777" w:rsidR="00536474" w:rsidRPr="00536474" w:rsidRDefault="00536474" w:rsidP="00536474">
      <w:pPr>
        <w:spacing w:before="0" w:after="0"/>
        <w:ind w:firstLine="567"/>
        <w:jc w:val="both"/>
        <w:rPr>
          <w:rFonts w:ascii="Times New Roman" w:hAnsi="Times New Roman"/>
          <w:snapToGrid/>
          <w:sz w:val="24"/>
          <w:szCs w:val="24"/>
          <w:lang w:val="it-IT"/>
        </w:rPr>
      </w:pPr>
      <w:r w:rsidRPr="00536474">
        <w:rPr>
          <w:rFonts w:ascii="Times New Roman" w:hAnsi="Times New Roman"/>
          <w:snapToGrid/>
          <w:sz w:val="24"/>
          <w:szCs w:val="24"/>
          <w:lang w:val="it-IT"/>
        </w:rPr>
        <w:t>– utilizarea pieselor și componentelor corespunzătoare vehiculului și echipamentelor furnizate;</w:t>
      </w:r>
    </w:p>
    <w:p w14:paraId="6CFF9A13" w14:textId="77777777" w:rsidR="00536474" w:rsidRPr="00536474" w:rsidRDefault="00536474" w:rsidP="00536474">
      <w:pPr>
        <w:spacing w:before="0" w:after="0"/>
        <w:ind w:firstLine="567"/>
        <w:jc w:val="both"/>
        <w:rPr>
          <w:rFonts w:ascii="Times New Roman" w:hAnsi="Times New Roman"/>
          <w:snapToGrid/>
          <w:sz w:val="24"/>
          <w:szCs w:val="24"/>
          <w:lang w:val="it-IT"/>
        </w:rPr>
      </w:pPr>
      <w:r w:rsidRPr="00536474">
        <w:rPr>
          <w:rFonts w:ascii="Times New Roman" w:hAnsi="Times New Roman"/>
          <w:snapToGrid/>
          <w:sz w:val="24"/>
          <w:szCs w:val="24"/>
          <w:lang w:val="it-IT"/>
        </w:rPr>
        <w:t>– efectuarea operațiunilor necesare pentru readucerea Bunului la starea normală de funcționare;</w:t>
      </w:r>
    </w:p>
    <w:p w14:paraId="24C6AC16" w14:textId="77777777" w:rsidR="00536474" w:rsidRPr="00536474" w:rsidRDefault="00536474" w:rsidP="00536474">
      <w:pPr>
        <w:spacing w:before="0" w:after="0"/>
        <w:ind w:firstLine="567"/>
        <w:jc w:val="both"/>
        <w:rPr>
          <w:rFonts w:ascii="Times New Roman" w:hAnsi="Times New Roman"/>
          <w:snapToGrid/>
          <w:sz w:val="24"/>
          <w:szCs w:val="24"/>
          <w:lang w:val="it-IT"/>
        </w:rPr>
      </w:pPr>
      <w:r w:rsidRPr="00536474">
        <w:rPr>
          <w:rFonts w:ascii="Times New Roman" w:hAnsi="Times New Roman"/>
          <w:snapToGrid/>
          <w:sz w:val="24"/>
          <w:szCs w:val="24"/>
          <w:lang w:val="it-IT"/>
        </w:rPr>
        <w:t>– suportul tehnic necesar pe durata perioadei de garanție;</w:t>
      </w:r>
    </w:p>
    <w:p w14:paraId="74C49218" w14:textId="77777777" w:rsidR="00536474" w:rsidRPr="00536474" w:rsidRDefault="00536474" w:rsidP="00536474">
      <w:pPr>
        <w:spacing w:before="0" w:after="0"/>
        <w:ind w:firstLine="567"/>
        <w:jc w:val="both"/>
        <w:rPr>
          <w:rFonts w:ascii="Times New Roman" w:hAnsi="Times New Roman"/>
          <w:snapToGrid/>
          <w:sz w:val="24"/>
          <w:szCs w:val="24"/>
          <w:lang w:val="it-IT"/>
        </w:rPr>
      </w:pPr>
      <w:r w:rsidRPr="00536474">
        <w:rPr>
          <w:rFonts w:ascii="Times New Roman" w:hAnsi="Times New Roman"/>
          <w:snapToGrid/>
          <w:sz w:val="24"/>
          <w:szCs w:val="24"/>
          <w:lang w:val="it-IT"/>
        </w:rPr>
        <w:t>– respectarea condițiilor și obligațiilor de garanție asumate prin oferta adjudecată și Contract.</w:t>
      </w:r>
    </w:p>
    <w:p w14:paraId="34259536" w14:textId="77777777" w:rsidR="00536474" w:rsidRPr="00536474" w:rsidRDefault="00536474" w:rsidP="00536474">
      <w:pPr>
        <w:spacing w:before="0" w:after="0"/>
        <w:ind w:firstLine="567"/>
        <w:jc w:val="both"/>
        <w:rPr>
          <w:rFonts w:ascii="Times New Roman" w:hAnsi="Times New Roman"/>
          <w:snapToGrid/>
          <w:sz w:val="24"/>
          <w:szCs w:val="24"/>
          <w:lang w:val="it-IT"/>
        </w:rPr>
      </w:pPr>
      <w:r w:rsidRPr="00536474">
        <w:rPr>
          <w:rFonts w:ascii="Times New Roman" w:hAnsi="Times New Roman"/>
          <w:snapToGrid/>
          <w:sz w:val="24"/>
          <w:szCs w:val="24"/>
          <w:lang w:val="it-IT"/>
        </w:rPr>
        <w:t>Ofertantul va demonstra existența posibilității de asigurare a serviciilor de garanție și post-vânzare pentru Bunurile ofertate, în conformitate cu cerințele Caietului de sarcini.</w:t>
      </w:r>
    </w:p>
    <w:p w14:paraId="20DA0113" w14:textId="77777777" w:rsidR="00536474" w:rsidRPr="00536474" w:rsidRDefault="00536474" w:rsidP="00536474">
      <w:pPr>
        <w:spacing w:before="0" w:after="0"/>
        <w:ind w:firstLine="567"/>
        <w:jc w:val="both"/>
        <w:rPr>
          <w:rFonts w:ascii="Times New Roman" w:hAnsi="Times New Roman"/>
          <w:snapToGrid/>
          <w:sz w:val="24"/>
          <w:szCs w:val="24"/>
          <w:lang w:val="it-IT"/>
        </w:rPr>
      </w:pPr>
      <w:r w:rsidRPr="00536474">
        <w:rPr>
          <w:rFonts w:ascii="Times New Roman" w:hAnsi="Times New Roman"/>
          <w:snapToGrid/>
          <w:sz w:val="24"/>
          <w:szCs w:val="24"/>
          <w:lang w:val="it-IT"/>
        </w:rPr>
        <w:t xml:space="preserve">Pentru Bunurile ofertate se va asigura existența unui </w:t>
      </w:r>
      <w:r w:rsidRPr="00536474">
        <w:rPr>
          <w:rFonts w:ascii="Times New Roman" w:hAnsi="Times New Roman"/>
          <w:b/>
          <w:bCs/>
          <w:snapToGrid/>
          <w:sz w:val="24"/>
          <w:szCs w:val="24"/>
          <w:lang w:val="it-IT"/>
        </w:rPr>
        <w:t>service autorizat de producător în Republica Moldova</w:t>
      </w:r>
      <w:r w:rsidRPr="00536474">
        <w:rPr>
          <w:rFonts w:ascii="Times New Roman" w:hAnsi="Times New Roman"/>
          <w:snapToGrid/>
          <w:sz w:val="24"/>
          <w:szCs w:val="24"/>
          <w:lang w:val="it-IT"/>
        </w:rPr>
        <w:t>, conform cerințelor prevăzute în Specificațiile tehnice.</w:t>
      </w:r>
    </w:p>
    <w:p w14:paraId="6668022D" w14:textId="77777777" w:rsidR="00536474" w:rsidRPr="00536474" w:rsidRDefault="00536474" w:rsidP="00536474">
      <w:pPr>
        <w:spacing w:before="0" w:after="0"/>
        <w:ind w:firstLine="567"/>
        <w:jc w:val="both"/>
        <w:rPr>
          <w:rFonts w:ascii="Times New Roman" w:hAnsi="Times New Roman"/>
          <w:snapToGrid/>
          <w:sz w:val="24"/>
          <w:szCs w:val="24"/>
          <w:lang w:val="it-IT"/>
        </w:rPr>
      </w:pPr>
      <w:r w:rsidRPr="00536474">
        <w:rPr>
          <w:rFonts w:ascii="Times New Roman" w:hAnsi="Times New Roman"/>
          <w:snapToGrid/>
          <w:sz w:val="24"/>
          <w:szCs w:val="24"/>
          <w:lang w:val="it-IT"/>
        </w:rPr>
        <w:t>Ofertantul va prezenta documentele solicitate prin documentația de atribuire care demonstrează existența și autorizarea service-ului pentru Bunurile ofertate.</w:t>
      </w:r>
    </w:p>
    <w:p w14:paraId="3F28751B" w14:textId="77777777" w:rsidR="00536474" w:rsidRPr="00536474" w:rsidRDefault="00536474" w:rsidP="00536474">
      <w:pPr>
        <w:spacing w:before="0" w:after="0"/>
        <w:ind w:firstLine="567"/>
        <w:jc w:val="both"/>
        <w:rPr>
          <w:rFonts w:ascii="Times New Roman" w:hAnsi="Times New Roman"/>
          <w:snapToGrid/>
          <w:sz w:val="24"/>
          <w:szCs w:val="24"/>
          <w:lang w:val="it-IT"/>
        </w:rPr>
      </w:pPr>
      <w:r w:rsidRPr="00536474">
        <w:rPr>
          <w:rFonts w:ascii="Times New Roman" w:hAnsi="Times New Roman"/>
          <w:snapToGrid/>
          <w:sz w:val="24"/>
          <w:szCs w:val="24"/>
          <w:lang w:val="it-IT"/>
        </w:rPr>
        <w:t>În cazul în care, pe durata perioadei de garanție, este constatată o defecțiune sau neconformitate care intră sub incidența garanției, Beneficiarul va notifica Furnizorul în condițiile stabilite prin Contract.</w:t>
      </w:r>
    </w:p>
    <w:p w14:paraId="0E2150D9" w14:textId="77777777" w:rsidR="00536474" w:rsidRPr="00536474" w:rsidRDefault="00536474" w:rsidP="00536474">
      <w:pPr>
        <w:spacing w:before="0" w:after="0"/>
        <w:ind w:firstLine="567"/>
        <w:jc w:val="both"/>
        <w:rPr>
          <w:rFonts w:ascii="Times New Roman" w:hAnsi="Times New Roman"/>
          <w:snapToGrid/>
          <w:sz w:val="24"/>
          <w:szCs w:val="24"/>
          <w:lang w:val="it-IT"/>
        </w:rPr>
      </w:pPr>
      <w:r w:rsidRPr="00536474">
        <w:rPr>
          <w:rFonts w:ascii="Times New Roman" w:hAnsi="Times New Roman"/>
          <w:snapToGrid/>
          <w:sz w:val="24"/>
          <w:szCs w:val="24"/>
          <w:lang w:val="it-IT"/>
        </w:rPr>
        <w:t>Furnizorul va întreprinde măsurile necesare pentru diagnosticarea și remedierea defecțiunii într-un termen rezonabil, corespunzător naturii defecțiunii și condițiilor stabilite în Contract, astfel încât să fie redusă la minimum perioada de indisponibilitate a vehiculului.</w:t>
      </w:r>
    </w:p>
    <w:p w14:paraId="2F27459D" w14:textId="77777777" w:rsidR="00536474" w:rsidRPr="00536474" w:rsidRDefault="00536474" w:rsidP="00536474">
      <w:pPr>
        <w:spacing w:before="0" w:after="0"/>
        <w:ind w:firstLine="567"/>
        <w:jc w:val="both"/>
        <w:rPr>
          <w:rFonts w:ascii="Times New Roman" w:hAnsi="Times New Roman"/>
          <w:snapToGrid/>
          <w:sz w:val="24"/>
          <w:szCs w:val="24"/>
          <w:lang w:val="it-IT"/>
        </w:rPr>
      </w:pPr>
      <w:r w:rsidRPr="00536474">
        <w:rPr>
          <w:rFonts w:ascii="Times New Roman" w:hAnsi="Times New Roman"/>
          <w:snapToGrid/>
          <w:sz w:val="24"/>
          <w:szCs w:val="24"/>
          <w:lang w:val="it-IT"/>
        </w:rPr>
        <w:t>Toate cheltuielile aferente remedierii defecțiunilor care fac obiectul garanției, inclusiv manopera, piesele și componentele necesare, vor fi suportate de Furnizor, în condițiile garanției și ale Contractului.</w:t>
      </w:r>
    </w:p>
    <w:p w14:paraId="10A65508" w14:textId="77777777" w:rsidR="00536474" w:rsidRPr="00536474" w:rsidRDefault="00536474" w:rsidP="00536474">
      <w:pPr>
        <w:spacing w:before="0" w:after="0"/>
        <w:ind w:firstLine="567"/>
        <w:jc w:val="both"/>
        <w:rPr>
          <w:rFonts w:ascii="Times New Roman" w:hAnsi="Times New Roman"/>
          <w:snapToGrid/>
          <w:sz w:val="24"/>
          <w:szCs w:val="24"/>
          <w:lang w:val="it-IT"/>
        </w:rPr>
      </w:pPr>
      <w:r w:rsidRPr="00536474">
        <w:rPr>
          <w:rFonts w:ascii="Times New Roman" w:hAnsi="Times New Roman"/>
          <w:snapToGrid/>
          <w:sz w:val="24"/>
          <w:szCs w:val="24"/>
          <w:lang w:val="it-IT"/>
        </w:rPr>
        <w:t>Garanția nu va acoperi defecțiunile rezultate din utilizarea necorespunzătoare a Bunurilor, accidente, intervenții neautorizate sau alte situații care, potrivit condițiilor de garanție aplicabile, nu sunt imputabile Furnizorului sau producătorului.</w:t>
      </w:r>
    </w:p>
    <w:p w14:paraId="5818C1D6" w14:textId="77777777" w:rsidR="00536474" w:rsidRPr="00536474" w:rsidRDefault="00536474" w:rsidP="00536474">
      <w:pPr>
        <w:spacing w:before="0" w:after="0"/>
        <w:ind w:firstLine="567"/>
        <w:jc w:val="both"/>
        <w:rPr>
          <w:rFonts w:ascii="Times New Roman" w:hAnsi="Times New Roman"/>
          <w:snapToGrid/>
          <w:sz w:val="24"/>
          <w:szCs w:val="24"/>
          <w:lang w:val="it-IT"/>
        </w:rPr>
      </w:pPr>
      <w:r w:rsidRPr="00536474">
        <w:rPr>
          <w:rFonts w:ascii="Times New Roman" w:hAnsi="Times New Roman"/>
          <w:snapToGrid/>
          <w:sz w:val="24"/>
          <w:szCs w:val="24"/>
          <w:lang w:val="it-IT"/>
        </w:rPr>
        <w:t xml:space="preserve">La livrarea Bunurilor, Furnizorul va prezenta </w:t>
      </w:r>
      <w:r w:rsidRPr="00536474">
        <w:rPr>
          <w:rFonts w:ascii="Times New Roman" w:hAnsi="Times New Roman"/>
          <w:b/>
          <w:bCs/>
          <w:snapToGrid/>
          <w:sz w:val="24"/>
          <w:szCs w:val="24"/>
          <w:lang w:val="it-IT"/>
        </w:rPr>
        <w:t>certificatele/documentele de garanție</w:t>
      </w:r>
      <w:r w:rsidRPr="00536474">
        <w:rPr>
          <w:rFonts w:ascii="Times New Roman" w:hAnsi="Times New Roman"/>
          <w:snapToGrid/>
          <w:sz w:val="24"/>
          <w:szCs w:val="24"/>
          <w:lang w:val="it-IT"/>
        </w:rPr>
        <w:t>, precum și informațiile necesare privind modalitatea de solicitare și acordare a serviciilor de garanție.</w:t>
      </w:r>
    </w:p>
    <w:p w14:paraId="48D115D8" w14:textId="77777777" w:rsidR="00536474" w:rsidRPr="00536474" w:rsidRDefault="00536474" w:rsidP="00536474">
      <w:pPr>
        <w:spacing w:before="0" w:after="0"/>
        <w:ind w:firstLine="567"/>
        <w:jc w:val="both"/>
        <w:rPr>
          <w:rFonts w:ascii="Times New Roman" w:hAnsi="Times New Roman"/>
          <w:snapToGrid/>
          <w:sz w:val="24"/>
          <w:szCs w:val="24"/>
          <w:lang w:val="it-IT"/>
        </w:rPr>
      </w:pPr>
      <w:r w:rsidRPr="00536474">
        <w:rPr>
          <w:rFonts w:ascii="Times New Roman" w:hAnsi="Times New Roman"/>
          <w:snapToGrid/>
          <w:sz w:val="24"/>
          <w:szCs w:val="24"/>
          <w:lang w:val="it-IT"/>
        </w:rPr>
        <w:lastRenderedPageBreak/>
        <w:t xml:space="preserve">Condițiile de garanție prezentate de ofertant nu pot fi mai puțin favorabile decât </w:t>
      </w:r>
      <w:r w:rsidRPr="00536474">
        <w:rPr>
          <w:rFonts w:ascii="Times New Roman" w:hAnsi="Times New Roman"/>
          <w:b/>
          <w:bCs/>
          <w:snapToGrid/>
          <w:sz w:val="24"/>
          <w:szCs w:val="24"/>
          <w:lang w:val="it-IT"/>
        </w:rPr>
        <w:t>cerințele minime prevăzute în Caietul de sarcini și în documentația de atribuire</w:t>
      </w:r>
      <w:r w:rsidRPr="00536474">
        <w:rPr>
          <w:rFonts w:ascii="Times New Roman" w:hAnsi="Times New Roman"/>
          <w:snapToGrid/>
          <w:sz w:val="24"/>
          <w:szCs w:val="24"/>
          <w:lang w:val="it-IT"/>
        </w:rPr>
        <w:t>.</w:t>
      </w:r>
    </w:p>
    <w:p w14:paraId="183FD6EA" w14:textId="1331DBBF" w:rsidR="00536474" w:rsidRDefault="00536474" w:rsidP="00536474">
      <w:pPr>
        <w:spacing w:before="0" w:after="0"/>
        <w:ind w:firstLine="567"/>
        <w:jc w:val="both"/>
        <w:rPr>
          <w:rFonts w:ascii="Times New Roman" w:hAnsi="Times New Roman"/>
          <w:snapToGrid/>
          <w:sz w:val="24"/>
          <w:szCs w:val="24"/>
          <w:lang w:val="it-IT"/>
        </w:rPr>
      </w:pPr>
      <w:r w:rsidRPr="00536474">
        <w:rPr>
          <w:rFonts w:ascii="Times New Roman" w:hAnsi="Times New Roman"/>
          <w:snapToGrid/>
          <w:sz w:val="24"/>
          <w:szCs w:val="24"/>
          <w:lang w:val="it-IT"/>
        </w:rPr>
        <w:t xml:space="preserve">În cazul în care ofertantul propune prin oferta sa o perioadă de garanție mai mare decât perioada minimă solicitată, </w:t>
      </w:r>
      <w:r w:rsidRPr="00536474">
        <w:rPr>
          <w:rFonts w:ascii="Times New Roman" w:hAnsi="Times New Roman"/>
          <w:b/>
          <w:bCs/>
          <w:snapToGrid/>
          <w:sz w:val="24"/>
          <w:szCs w:val="24"/>
          <w:lang w:val="it-IT"/>
        </w:rPr>
        <w:t>perioada ofertată devine obligatorie pentru Furnizor și va fi preluată în Contract</w:t>
      </w:r>
      <w:r w:rsidRPr="00536474">
        <w:rPr>
          <w:rFonts w:ascii="Times New Roman" w:hAnsi="Times New Roman"/>
          <w:snapToGrid/>
          <w:sz w:val="24"/>
          <w:szCs w:val="24"/>
          <w:lang w:val="it-IT"/>
        </w:rPr>
        <w:t>.</w:t>
      </w:r>
    </w:p>
    <w:p w14:paraId="7AC7DB7E" w14:textId="77777777" w:rsidR="0096098C" w:rsidRPr="00536474" w:rsidRDefault="0096098C" w:rsidP="00536474">
      <w:pPr>
        <w:spacing w:before="0" w:after="0"/>
        <w:ind w:firstLine="567"/>
        <w:jc w:val="both"/>
        <w:rPr>
          <w:rFonts w:ascii="Times New Roman" w:hAnsi="Times New Roman"/>
          <w:snapToGrid/>
          <w:sz w:val="24"/>
          <w:szCs w:val="24"/>
          <w:lang w:val="it-IT"/>
        </w:rPr>
      </w:pPr>
    </w:p>
    <w:p w14:paraId="32548727" w14:textId="050DD69D" w:rsidR="00B8222D" w:rsidRPr="00B8222D" w:rsidRDefault="00B8222D" w:rsidP="0096098C">
      <w:pPr>
        <w:spacing w:before="0" w:after="0"/>
        <w:ind w:firstLine="567"/>
        <w:outlineLvl w:val="1"/>
        <w:rPr>
          <w:rFonts w:ascii="Times New Roman" w:hAnsi="Times New Roman"/>
          <w:b/>
          <w:bCs/>
          <w:snapToGrid/>
          <w:sz w:val="27"/>
          <w:szCs w:val="27"/>
          <w:lang w:val="it-IT"/>
        </w:rPr>
      </w:pPr>
      <w:bookmarkStart w:id="13" w:name="_Toc42488082"/>
      <w:bookmarkEnd w:id="12"/>
      <w:r w:rsidRPr="00B8222D">
        <w:rPr>
          <w:rFonts w:ascii="Times New Roman" w:hAnsi="Times New Roman"/>
          <w:b/>
          <w:bCs/>
          <w:snapToGrid/>
          <w:sz w:val="27"/>
          <w:szCs w:val="27"/>
          <w:lang w:val="it-IT"/>
        </w:rPr>
        <w:t>10. Cheltuielile de pregătire și depunere a ofertelor</w:t>
      </w:r>
    </w:p>
    <w:p w14:paraId="736260C6" w14:textId="77777777" w:rsidR="00711069" w:rsidRPr="00711069" w:rsidRDefault="00711069" w:rsidP="00711069">
      <w:pPr>
        <w:spacing w:before="0" w:after="0"/>
        <w:ind w:firstLine="567"/>
        <w:jc w:val="both"/>
        <w:rPr>
          <w:rFonts w:ascii="Times New Roman" w:hAnsi="Times New Roman"/>
          <w:snapToGrid/>
          <w:sz w:val="24"/>
          <w:szCs w:val="24"/>
          <w:lang w:val="ro-RO"/>
        </w:rPr>
      </w:pPr>
      <w:r w:rsidRPr="00711069">
        <w:rPr>
          <w:rFonts w:ascii="Times New Roman" w:hAnsi="Times New Roman"/>
          <w:snapToGrid/>
          <w:sz w:val="24"/>
          <w:szCs w:val="24"/>
          <w:lang w:val="ro-RO"/>
        </w:rPr>
        <w:t>Nu sunt rambursabile cheltuielile suportate de ofertant pentru pregătirea și depunerea ofertei. Toate aceste costuri vor fi suportate de ofertant.</w:t>
      </w:r>
    </w:p>
    <w:p w14:paraId="0EDE8BF6" w14:textId="77777777" w:rsidR="0096098C" w:rsidRPr="00B8222D" w:rsidRDefault="0096098C" w:rsidP="0096098C">
      <w:pPr>
        <w:spacing w:before="0" w:after="0"/>
        <w:ind w:firstLine="567"/>
        <w:jc w:val="both"/>
        <w:rPr>
          <w:rFonts w:ascii="Times New Roman" w:hAnsi="Times New Roman"/>
          <w:snapToGrid/>
          <w:sz w:val="24"/>
          <w:szCs w:val="24"/>
          <w:lang w:val="it-IT"/>
        </w:rPr>
      </w:pPr>
    </w:p>
    <w:p w14:paraId="400A76D6" w14:textId="2A6BA3CB" w:rsidR="0096098C" w:rsidRPr="0096098C" w:rsidRDefault="00A633C6" w:rsidP="0096098C">
      <w:pPr>
        <w:pStyle w:val="Titlu1"/>
        <w:spacing w:before="0" w:after="0"/>
        <w:rPr>
          <w:bCs/>
          <w:snapToGrid/>
          <w:sz w:val="36"/>
          <w:szCs w:val="36"/>
          <w:lang w:val="it-IT"/>
        </w:rPr>
      </w:pPr>
      <w:r>
        <w:t xml:space="preserve">11. </w:t>
      </w:r>
      <w:bookmarkStart w:id="14" w:name="_Toc42488083"/>
      <w:bookmarkEnd w:id="13"/>
      <w:r w:rsidR="0096098C" w:rsidRPr="0096098C">
        <w:rPr>
          <w:bCs/>
          <w:snapToGrid/>
          <w:sz w:val="27"/>
          <w:szCs w:val="27"/>
          <w:lang w:val="it-IT"/>
        </w:rPr>
        <w:t>Proprietatea asupra ofertelor și documentelor depuse</w:t>
      </w:r>
    </w:p>
    <w:p w14:paraId="6C7DD5DE"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xml:space="preserve">Ofertele și documentele aferente acestora, depuse de operatorii economici în cadrul prezentei proceduri de achiziție prin intermediul sistemului electronic </w:t>
      </w:r>
      <w:r w:rsidRPr="0096098C">
        <w:rPr>
          <w:rFonts w:ascii="Times New Roman" w:hAnsi="Times New Roman"/>
          <w:b/>
          <w:bCs/>
          <w:snapToGrid/>
          <w:sz w:val="24"/>
          <w:szCs w:val="24"/>
          <w:lang w:val="it-IT"/>
        </w:rPr>
        <w:t>MTender</w:t>
      </w:r>
      <w:r w:rsidRPr="0096098C">
        <w:rPr>
          <w:rFonts w:ascii="Times New Roman" w:hAnsi="Times New Roman"/>
          <w:snapToGrid/>
          <w:sz w:val="24"/>
          <w:szCs w:val="24"/>
          <w:lang w:val="it-IT"/>
        </w:rPr>
        <w:t>, vor fi păstrate de Autoritatea Contractantă ca parte a dosarului procedurii de achiziție.</w:t>
      </w:r>
    </w:p>
    <w:p w14:paraId="3282A33B"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Prin depunerea ofertei, ofertantul acceptă că documentele și informațiile transmise în cadrul procedurii vor fi utilizate de Autoritatea Contractantă în scopul desfășurării, evaluării, atribuirii, verificării și auditării procedurii de achiziție.</w:t>
      </w:r>
    </w:p>
    <w:p w14:paraId="58BCD264"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Documentele depuse în cadrul ofertei nu vor fi returnate ofertanților, indiferent de rezultatul procedurii de achiziție.</w:t>
      </w:r>
    </w:p>
    <w:p w14:paraId="5EE03CDD"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Această regulă se aplică inclusiv:</w:t>
      </w:r>
    </w:p>
    <w:p w14:paraId="5B8BD1C3"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ofertelor declarate câștigătoare;</w:t>
      </w:r>
    </w:p>
    <w:p w14:paraId="1DFAF9C3"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ofertelor necâștigătoare;</w:t>
      </w:r>
    </w:p>
    <w:p w14:paraId="404C721A"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ofertelor respinse în cadrul procesului de evaluare;</w:t>
      </w:r>
    </w:p>
    <w:p w14:paraId="4FC21521"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documentelor administrative, tehnice și financiare prezentate de ofertanți;</w:t>
      </w:r>
    </w:p>
    <w:p w14:paraId="63B169FA"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clarificărilor și documentelor suplimentare prezentate ulterior, la solicitarea Autorității Contractante;</w:t>
      </w:r>
    </w:p>
    <w:p w14:paraId="283B979B"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documentelor aferente subcontractanților, membrilor unei asocieri/consorțiu sau entităților pe ale căror capacități se bazează ofertantul, după caz.</w:t>
      </w:r>
    </w:p>
    <w:p w14:paraId="1133CB7C"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xml:space="preserve">Autoritatea Contractantă va păstra documentele aferente procedurii în conformitate cu cerințele privind arhivarea, controlul, auditul și păstrarea documentelor aplicabile proiectului și </w:t>
      </w:r>
      <w:r w:rsidRPr="0096098C">
        <w:rPr>
          <w:rFonts w:ascii="Times New Roman" w:hAnsi="Times New Roman"/>
          <w:b/>
          <w:bCs/>
          <w:snapToGrid/>
          <w:sz w:val="24"/>
          <w:szCs w:val="24"/>
          <w:lang w:val="it-IT"/>
        </w:rPr>
        <w:t>Programului INTERREG NEXT VI-A România–Republica Moldova 2021–2027</w:t>
      </w:r>
      <w:r w:rsidRPr="0096098C">
        <w:rPr>
          <w:rFonts w:ascii="Times New Roman" w:hAnsi="Times New Roman"/>
          <w:snapToGrid/>
          <w:sz w:val="24"/>
          <w:szCs w:val="24"/>
          <w:lang w:val="it-IT"/>
        </w:rPr>
        <w:t>.</w:t>
      </w:r>
    </w:p>
    <w:p w14:paraId="0B12140A"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Documentele și informațiile din cadrul ofertelor vor putea fi utilizate și puse la dispoziția organismelor competente de verificare, control și audit, în limitele atribuțiilor acestora și cu respectarea cerințelor aplicabile privind confidențialitatea și protecția informațiilor.</w:t>
      </w:r>
    </w:p>
    <w:p w14:paraId="4F977BC1"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Depunerea documentelor în cadrul procedurii nu afectează drepturile de proprietate intelectuală ale ofertantului asupra documentației tehnice, cataloagelor, desenelor, schemelor, soluțiilor tehnice sau altor materiale protejate, dacă asemenea drepturi există. Autoritatea Contractantă le va utiliza în scopurile legate de prezenta procedură, de executarea Contractului și de activitățile de verificare și control aferente.</w:t>
      </w:r>
    </w:p>
    <w:p w14:paraId="017376D4"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Informațiile indicate și justificate în mod corespunzător de ofertant ca fiind confidențiale, secrete comerciale sau protejate prin drepturi de proprietate intelectuală vor fi tratate în conformitate cu cadrul juridic aplicabil, fără a aduce atingere obligațiilor Autorității Contractante față de organismele competente de control și audit.</w:t>
      </w:r>
    </w:p>
    <w:p w14:paraId="45A26314" w14:textId="714FA4B8" w:rsidR="0096098C" w:rsidRDefault="0096098C" w:rsidP="0096098C">
      <w:pPr>
        <w:spacing w:before="0" w:after="0"/>
        <w:ind w:firstLine="567"/>
        <w:jc w:val="both"/>
        <w:rPr>
          <w:rFonts w:ascii="Times New Roman" w:hAnsi="Times New Roman"/>
          <w:b/>
          <w:bCs/>
          <w:snapToGrid/>
          <w:sz w:val="24"/>
          <w:szCs w:val="24"/>
          <w:lang w:val="it-IT"/>
        </w:rPr>
      </w:pPr>
      <w:r w:rsidRPr="0096098C">
        <w:rPr>
          <w:rFonts w:ascii="Times New Roman" w:hAnsi="Times New Roman"/>
          <w:b/>
          <w:bCs/>
          <w:snapToGrid/>
          <w:sz w:val="24"/>
          <w:szCs w:val="24"/>
          <w:lang w:val="it-IT"/>
        </w:rPr>
        <w:t xml:space="preserve">Retragerea unei oferte înainte de termenul-limită de depunere, în condițiile permise de documentația de atribuire și de funcționalitățile MTender, nu conferă ofertantului dreptul de a solicita restituirea sau ștergerea documentelor care trebuie </w:t>
      </w:r>
      <w:r w:rsidRPr="0096098C">
        <w:rPr>
          <w:rFonts w:ascii="Times New Roman" w:hAnsi="Times New Roman"/>
          <w:b/>
          <w:bCs/>
          <w:snapToGrid/>
          <w:sz w:val="24"/>
          <w:szCs w:val="24"/>
          <w:lang w:val="it-IT"/>
        </w:rPr>
        <w:lastRenderedPageBreak/>
        <w:t>păstrate de sistem ori de Autoritatea Contractantă în conformitate cu regulile aplicabile procedurii.</w:t>
      </w:r>
    </w:p>
    <w:p w14:paraId="176F1225" w14:textId="77777777" w:rsidR="0096098C" w:rsidRPr="0096098C" w:rsidRDefault="0096098C" w:rsidP="0096098C">
      <w:pPr>
        <w:spacing w:before="0" w:after="0"/>
        <w:ind w:firstLine="567"/>
        <w:jc w:val="both"/>
        <w:rPr>
          <w:rFonts w:ascii="Times New Roman" w:hAnsi="Times New Roman"/>
          <w:snapToGrid/>
          <w:sz w:val="24"/>
          <w:szCs w:val="24"/>
          <w:lang w:val="it-IT"/>
        </w:rPr>
      </w:pPr>
    </w:p>
    <w:p w14:paraId="294C305D" w14:textId="77777777" w:rsidR="0096098C" w:rsidRPr="0096098C" w:rsidRDefault="0096098C" w:rsidP="0096098C">
      <w:pPr>
        <w:spacing w:before="0" w:after="0"/>
        <w:ind w:firstLine="567"/>
        <w:jc w:val="both"/>
        <w:outlineLvl w:val="1"/>
        <w:rPr>
          <w:rFonts w:ascii="Times New Roman" w:hAnsi="Times New Roman"/>
          <w:b/>
          <w:bCs/>
          <w:snapToGrid/>
          <w:sz w:val="27"/>
          <w:szCs w:val="27"/>
          <w:lang w:val="it-IT"/>
        </w:rPr>
      </w:pPr>
      <w:r w:rsidRPr="0096098C">
        <w:rPr>
          <w:rFonts w:ascii="Times New Roman" w:hAnsi="Times New Roman"/>
          <w:b/>
          <w:bCs/>
          <w:snapToGrid/>
          <w:sz w:val="27"/>
          <w:szCs w:val="27"/>
          <w:lang w:val="it-IT"/>
        </w:rPr>
        <w:t>12. Deschiderea ofertelor</w:t>
      </w:r>
    </w:p>
    <w:p w14:paraId="6AE81FFF" w14:textId="77777777" w:rsidR="0096098C" w:rsidRPr="0096098C" w:rsidRDefault="0096098C" w:rsidP="0096098C">
      <w:pPr>
        <w:spacing w:before="0" w:after="0"/>
        <w:ind w:firstLine="567"/>
        <w:jc w:val="both"/>
        <w:outlineLvl w:val="2"/>
        <w:rPr>
          <w:rFonts w:ascii="Times New Roman" w:hAnsi="Times New Roman"/>
          <w:b/>
          <w:bCs/>
          <w:snapToGrid/>
          <w:sz w:val="27"/>
          <w:szCs w:val="27"/>
          <w:lang w:val="it-IT"/>
        </w:rPr>
      </w:pPr>
      <w:r w:rsidRPr="0096098C">
        <w:rPr>
          <w:rFonts w:ascii="Times New Roman" w:hAnsi="Times New Roman"/>
          <w:b/>
          <w:bCs/>
          <w:snapToGrid/>
          <w:sz w:val="27"/>
          <w:szCs w:val="27"/>
          <w:lang w:val="it-IT"/>
        </w:rPr>
        <w:t>12.1. Modalitatea de deschidere a ofertelor</w:t>
      </w:r>
    </w:p>
    <w:p w14:paraId="66206D06"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xml:space="preserve">Având în vedere că prezenta procedură de achiziție se desfășoară prin intermediul sistemului electronic de achiziții </w:t>
      </w:r>
      <w:r w:rsidRPr="0096098C">
        <w:rPr>
          <w:rFonts w:ascii="Times New Roman" w:hAnsi="Times New Roman"/>
          <w:b/>
          <w:bCs/>
          <w:snapToGrid/>
          <w:sz w:val="24"/>
          <w:szCs w:val="24"/>
          <w:lang w:val="it-IT"/>
        </w:rPr>
        <w:t>MTender</w:t>
      </w:r>
      <w:r w:rsidRPr="0096098C">
        <w:rPr>
          <w:rFonts w:ascii="Times New Roman" w:hAnsi="Times New Roman"/>
          <w:snapToGrid/>
          <w:sz w:val="24"/>
          <w:szCs w:val="24"/>
          <w:lang w:val="it-IT"/>
        </w:rPr>
        <w:t>, nu se va organiza o ședință publică separată de deschidere a ofertelor și nu este necesară prezența fizică a ofertanților sau a reprezentanților acestora.</w:t>
      </w:r>
    </w:p>
    <w:p w14:paraId="050374E5"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xml:space="preserve">Ofertele vor fi depuse exclusiv prin intermediul sistemului electronic </w:t>
      </w:r>
      <w:r w:rsidRPr="0096098C">
        <w:rPr>
          <w:rFonts w:ascii="Times New Roman" w:hAnsi="Times New Roman"/>
          <w:b/>
          <w:bCs/>
          <w:snapToGrid/>
          <w:sz w:val="24"/>
          <w:szCs w:val="24"/>
          <w:lang w:val="it-IT"/>
        </w:rPr>
        <w:t>MTender</w:t>
      </w:r>
      <w:r w:rsidRPr="0096098C">
        <w:rPr>
          <w:rFonts w:ascii="Times New Roman" w:hAnsi="Times New Roman"/>
          <w:snapToGrid/>
          <w:sz w:val="24"/>
          <w:szCs w:val="24"/>
          <w:lang w:val="it-IT"/>
        </w:rPr>
        <w:t>, până la termenul-limită stabilit în Anunțul de participare și în prezentele Instrucțiuni pentru ofertanți.</w:t>
      </w:r>
    </w:p>
    <w:p w14:paraId="70A83660"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Deschiderea și accesarea ofertelor depuse se vor realiza prin intermediul sistemului electronic, în conformitate cu funcționalitățile MTender și cu regulile aplicabile procedurii.</w:t>
      </w:r>
    </w:p>
    <w:p w14:paraId="4C8C91FB" w14:textId="77777777" w:rsidR="0096098C" w:rsidRDefault="0096098C" w:rsidP="0096098C">
      <w:pPr>
        <w:spacing w:before="0" w:after="0"/>
        <w:ind w:firstLine="567"/>
        <w:jc w:val="both"/>
        <w:outlineLvl w:val="2"/>
        <w:rPr>
          <w:rFonts w:ascii="Times New Roman" w:hAnsi="Times New Roman"/>
          <w:b/>
          <w:bCs/>
          <w:snapToGrid/>
          <w:sz w:val="27"/>
          <w:szCs w:val="27"/>
          <w:lang w:val="it-IT"/>
        </w:rPr>
      </w:pPr>
    </w:p>
    <w:p w14:paraId="72CD6C33" w14:textId="15613074" w:rsidR="0096098C" w:rsidRPr="0096098C" w:rsidRDefault="0096098C" w:rsidP="0096098C">
      <w:pPr>
        <w:spacing w:before="0" w:after="0"/>
        <w:ind w:firstLine="567"/>
        <w:jc w:val="both"/>
        <w:outlineLvl w:val="2"/>
        <w:rPr>
          <w:rFonts w:ascii="Times New Roman" w:hAnsi="Times New Roman"/>
          <w:b/>
          <w:bCs/>
          <w:snapToGrid/>
          <w:sz w:val="27"/>
          <w:szCs w:val="27"/>
          <w:lang w:val="it-IT"/>
        </w:rPr>
      </w:pPr>
      <w:r w:rsidRPr="0096098C">
        <w:rPr>
          <w:rFonts w:ascii="Times New Roman" w:hAnsi="Times New Roman"/>
          <w:b/>
          <w:bCs/>
          <w:snapToGrid/>
          <w:sz w:val="27"/>
          <w:szCs w:val="27"/>
          <w:lang w:val="it-IT"/>
        </w:rPr>
        <w:t>12.2. Termenul-limită și ofertele depuse cu întârziere</w:t>
      </w:r>
    </w:p>
    <w:p w14:paraId="4DBCD3EB"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xml:space="preserve">Ofertantul poartă întreaga responsabilitate pentru depunerea completă a ofertei prin intermediul sistemului </w:t>
      </w:r>
      <w:r w:rsidRPr="0096098C">
        <w:rPr>
          <w:rFonts w:ascii="Times New Roman" w:hAnsi="Times New Roman"/>
          <w:b/>
          <w:bCs/>
          <w:snapToGrid/>
          <w:sz w:val="24"/>
          <w:szCs w:val="24"/>
          <w:lang w:val="it-IT"/>
        </w:rPr>
        <w:t>MTender</w:t>
      </w:r>
      <w:r w:rsidRPr="0096098C">
        <w:rPr>
          <w:rFonts w:ascii="Times New Roman" w:hAnsi="Times New Roman"/>
          <w:snapToGrid/>
          <w:sz w:val="24"/>
          <w:szCs w:val="24"/>
          <w:lang w:val="it-IT"/>
        </w:rPr>
        <w:t xml:space="preserve"> până la data și ora stabilite drept termen-limită pentru depunerea ofertelor.</w:t>
      </w:r>
    </w:p>
    <w:p w14:paraId="601ABC1B"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După expirarea termenului-limită, depunerea unei noi oferte sau modificarea unei oferte depuse nu va fi permisă, în măsura în care sistemul electronic și regulile aplicabile procedurii nu prevăd altfel.</w:t>
      </w:r>
    </w:p>
    <w:p w14:paraId="7CAF3A90"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Ofertele care nu sunt depuse în termenul stabilit nu vor fi luate în considerare în procesul de evaluare.</w:t>
      </w:r>
    </w:p>
    <w:p w14:paraId="09135BE4" w14:textId="77777777" w:rsidR="0096098C" w:rsidRDefault="0096098C" w:rsidP="0096098C">
      <w:pPr>
        <w:spacing w:before="0" w:after="0"/>
        <w:ind w:firstLine="567"/>
        <w:jc w:val="both"/>
        <w:outlineLvl w:val="2"/>
        <w:rPr>
          <w:rFonts w:ascii="Times New Roman" w:hAnsi="Times New Roman"/>
          <w:b/>
          <w:bCs/>
          <w:snapToGrid/>
          <w:sz w:val="27"/>
          <w:szCs w:val="27"/>
          <w:lang w:val="it-IT"/>
        </w:rPr>
      </w:pPr>
    </w:p>
    <w:p w14:paraId="69668F96" w14:textId="47C91ABB" w:rsidR="0096098C" w:rsidRPr="0096098C" w:rsidRDefault="0096098C" w:rsidP="0096098C">
      <w:pPr>
        <w:spacing w:before="0" w:after="0"/>
        <w:ind w:firstLine="567"/>
        <w:jc w:val="both"/>
        <w:outlineLvl w:val="2"/>
        <w:rPr>
          <w:rFonts w:ascii="Times New Roman" w:hAnsi="Times New Roman"/>
          <w:b/>
          <w:bCs/>
          <w:snapToGrid/>
          <w:sz w:val="27"/>
          <w:szCs w:val="27"/>
          <w:lang w:val="it-IT"/>
        </w:rPr>
      </w:pPr>
      <w:r w:rsidRPr="0096098C">
        <w:rPr>
          <w:rFonts w:ascii="Times New Roman" w:hAnsi="Times New Roman"/>
          <w:b/>
          <w:bCs/>
          <w:snapToGrid/>
          <w:sz w:val="27"/>
          <w:szCs w:val="27"/>
          <w:lang w:val="it-IT"/>
        </w:rPr>
        <w:t>12.3. Accesul la ofertele depuse</w:t>
      </w:r>
    </w:p>
    <w:p w14:paraId="1E9F4F47"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xml:space="preserve">Accesul Autorității Contractante la ofertele depuse se va realiza după expirarea termenului-limită de depunere, potrivit regulilor și funcționalităților sistemului electronic </w:t>
      </w:r>
      <w:r w:rsidRPr="0096098C">
        <w:rPr>
          <w:rFonts w:ascii="Times New Roman" w:hAnsi="Times New Roman"/>
          <w:b/>
          <w:bCs/>
          <w:snapToGrid/>
          <w:sz w:val="24"/>
          <w:szCs w:val="24"/>
          <w:lang w:val="it-IT"/>
        </w:rPr>
        <w:t>MTender</w:t>
      </w:r>
      <w:r w:rsidRPr="0096098C">
        <w:rPr>
          <w:rFonts w:ascii="Times New Roman" w:hAnsi="Times New Roman"/>
          <w:snapToGrid/>
          <w:sz w:val="24"/>
          <w:szCs w:val="24"/>
          <w:lang w:val="it-IT"/>
        </w:rPr>
        <w:t>.</w:t>
      </w:r>
    </w:p>
    <w:p w14:paraId="60B10BD7"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Documentele administrative, propunerile tehnice, propunerile financiare și celelalte documente încărcate de ofertanți vor fi examinate în cadrul etapelor de evaluare prevăzute în documentația de atribuire.</w:t>
      </w:r>
    </w:p>
    <w:p w14:paraId="03202807"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Faptul că o ofertă a fost depusă și poate fi accesată în sistem nu reprezintă confirmarea conformității acesteia.</w:t>
      </w:r>
    </w:p>
    <w:p w14:paraId="03AC3DC2" w14:textId="194783AE"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xml:space="preserve">Conformitatea administrativă, tehnică și financiară va fi stabilită numai în urma evaluării efectuate de </w:t>
      </w:r>
      <w:r w:rsidR="00A60939">
        <w:rPr>
          <w:rFonts w:ascii="Times New Roman" w:hAnsi="Times New Roman"/>
          <w:snapToGrid/>
          <w:sz w:val="24"/>
          <w:szCs w:val="24"/>
          <w:lang w:val="it-IT"/>
        </w:rPr>
        <w:t>comitetul de evluare</w:t>
      </w:r>
      <w:r w:rsidRPr="0096098C">
        <w:rPr>
          <w:rFonts w:ascii="Times New Roman" w:hAnsi="Times New Roman"/>
          <w:snapToGrid/>
          <w:sz w:val="24"/>
          <w:szCs w:val="24"/>
          <w:lang w:val="it-IT"/>
        </w:rPr>
        <w:t xml:space="preserve"> responsabil de procedura de achiziție.</w:t>
      </w:r>
    </w:p>
    <w:p w14:paraId="413AC693" w14:textId="77777777" w:rsidR="0096098C" w:rsidRDefault="0096098C" w:rsidP="0096098C">
      <w:pPr>
        <w:spacing w:before="0" w:after="0"/>
        <w:ind w:firstLine="567"/>
        <w:jc w:val="both"/>
        <w:outlineLvl w:val="2"/>
        <w:rPr>
          <w:rFonts w:ascii="Times New Roman" w:hAnsi="Times New Roman"/>
          <w:b/>
          <w:bCs/>
          <w:snapToGrid/>
          <w:sz w:val="27"/>
          <w:szCs w:val="27"/>
          <w:lang w:val="it-IT"/>
        </w:rPr>
      </w:pPr>
    </w:p>
    <w:p w14:paraId="01C9EB36" w14:textId="46B8F924" w:rsidR="0096098C" w:rsidRPr="0096098C" w:rsidRDefault="0096098C" w:rsidP="0096098C">
      <w:pPr>
        <w:spacing w:before="0" w:after="0"/>
        <w:ind w:firstLine="567"/>
        <w:jc w:val="both"/>
        <w:outlineLvl w:val="2"/>
        <w:rPr>
          <w:rFonts w:ascii="Times New Roman" w:hAnsi="Times New Roman"/>
          <w:b/>
          <w:bCs/>
          <w:snapToGrid/>
          <w:sz w:val="27"/>
          <w:szCs w:val="27"/>
          <w:lang w:val="it-IT"/>
        </w:rPr>
      </w:pPr>
      <w:r w:rsidRPr="0096098C">
        <w:rPr>
          <w:rFonts w:ascii="Times New Roman" w:hAnsi="Times New Roman"/>
          <w:b/>
          <w:bCs/>
          <w:snapToGrid/>
          <w:sz w:val="27"/>
          <w:szCs w:val="27"/>
          <w:lang w:val="it-IT"/>
        </w:rPr>
        <w:t>12.4. Integritatea ofertelor</w:t>
      </w:r>
    </w:p>
    <w:p w14:paraId="3A5135C6"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Ofertanții sunt responsabili pentru:</w:t>
      </w:r>
    </w:p>
    <w:p w14:paraId="5888BC3C"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încărcarea tuturor documentelor solicitate prin documentația de atribuire;</w:t>
      </w:r>
    </w:p>
    <w:p w14:paraId="10AA2271"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completarea corectă și integrală a formularelor solicitate;</w:t>
      </w:r>
    </w:p>
    <w:p w14:paraId="69F7F7F4"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semnarea documentelor în forma prevăzută de documentația de atribuire și de regulile aplicabile;</w:t>
      </w:r>
    </w:p>
    <w:p w14:paraId="68F0409A"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lizibilitatea și integritatea documentelor încărcate;</w:t>
      </w:r>
    </w:p>
    <w:p w14:paraId="63EB428A"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concordanța dintre propunerea tehnică, propunerea financiară și celelalte documente ale ofertei;</w:t>
      </w:r>
    </w:p>
    <w:p w14:paraId="536485DE"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depunerea ofertei în termenul stabilit.</w:t>
      </w:r>
    </w:p>
    <w:p w14:paraId="52707867"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lastRenderedPageBreak/>
        <w:t>Autoritatea Contractantă nu va fi responsabilă pentru imposibilitatea evaluării unor documente care sunt incomplete, ilizibile, deteriorate sau care nu permit verificarea informațiilor prezentate, situațiile respective urmând a fi examinate potrivit regulilor privind clarificarea și evaluarea ofertelor.</w:t>
      </w:r>
    </w:p>
    <w:p w14:paraId="6CF63981" w14:textId="77777777" w:rsidR="0096098C" w:rsidRDefault="0096098C" w:rsidP="0096098C">
      <w:pPr>
        <w:spacing w:before="0" w:after="0"/>
        <w:ind w:firstLine="567"/>
        <w:jc w:val="both"/>
        <w:outlineLvl w:val="2"/>
        <w:rPr>
          <w:rFonts w:ascii="Times New Roman" w:hAnsi="Times New Roman"/>
          <w:b/>
          <w:bCs/>
          <w:snapToGrid/>
          <w:sz w:val="27"/>
          <w:szCs w:val="27"/>
          <w:lang w:val="it-IT"/>
        </w:rPr>
      </w:pPr>
    </w:p>
    <w:p w14:paraId="3FC7F0B1" w14:textId="7CCD59AD" w:rsidR="0096098C" w:rsidRPr="0096098C" w:rsidRDefault="0096098C" w:rsidP="0096098C">
      <w:pPr>
        <w:spacing w:before="0" w:after="0"/>
        <w:ind w:firstLine="567"/>
        <w:jc w:val="both"/>
        <w:outlineLvl w:val="2"/>
        <w:rPr>
          <w:rFonts w:ascii="Times New Roman" w:hAnsi="Times New Roman"/>
          <w:b/>
          <w:bCs/>
          <w:snapToGrid/>
          <w:sz w:val="27"/>
          <w:szCs w:val="27"/>
          <w:lang w:val="it-IT"/>
        </w:rPr>
      </w:pPr>
      <w:r w:rsidRPr="0096098C">
        <w:rPr>
          <w:rFonts w:ascii="Times New Roman" w:hAnsi="Times New Roman"/>
          <w:b/>
          <w:bCs/>
          <w:snapToGrid/>
          <w:sz w:val="27"/>
          <w:szCs w:val="27"/>
          <w:lang w:val="it-IT"/>
        </w:rPr>
        <w:t>12.5. Confidențialitatea procesului de evaluare</w:t>
      </w:r>
    </w:p>
    <w:p w14:paraId="74699801"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xml:space="preserve">După deschiderea ofertelor, examinarea, clarificarea, evaluarea și compararea acestora se vor desfășura cu respectarea principiilor de </w:t>
      </w:r>
      <w:r w:rsidRPr="0096098C">
        <w:rPr>
          <w:rFonts w:ascii="Times New Roman" w:hAnsi="Times New Roman"/>
          <w:b/>
          <w:bCs/>
          <w:snapToGrid/>
          <w:sz w:val="24"/>
          <w:szCs w:val="24"/>
          <w:lang w:val="it-IT"/>
        </w:rPr>
        <w:t>confidențialitate, transparență, tratament egal, nediscriminare și imparțialitate</w:t>
      </w:r>
      <w:r w:rsidRPr="0096098C">
        <w:rPr>
          <w:rFonts w:ascii="Times New Roman" w:hAnsi="Times New Roman"/>
          <w:snapToGrid/>
          <w:sz w:val="24"/>
          <w:szCs w:val="24"/>
          <w:lang w:val="it-IT"/>
        </w:rPr>
        <w:t>.</w:t>
      </w:r>
    </w:p>
    <w:p w14:paraId="11F9592D" w14:textId="716FC09E"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xml:space="preserve">Informațiile privind analiza ofertelor, solicitările interne, deliberările și concluziile </w:t>
      </w:r>
      <w:r w:rsidR="00711069">
        <w:rPr>
          <w:rFonts w:ascii="Times New Roman" w:hAnsi="Times New Roman"/>
          <w:snapToGrid/>
          <w:sz w:val="24"/>
          <w:szCs w:val="24"/>
          <w:lang w:val="it-IT"/>
        </w:rPr>
        <w:t>comitetului de evaluare</w:t>
      </w:r>
      <w:r w:rsidRPr="0096098C">
        <w:rPr>
          <w:rFonts w:ascii="Times New Roman" w:hAnsi="Times New Roman"/>
          <w:snapToGrid/>
          <w:sz w:val="24"/>
          <w:szCs w:val="24"/>
          <w:lang w:val="it-IT"/>
        </w:rPr>
        <w:t xml:space="preserve"> nu vor fi comunicate ofertanților sau altor persoane neautorizate înainte de comunicarea rezultatului procedurii, cu excepția informațiilor care trebuie comunicate potrivit cadrului aplicabil.</w:t>
      </w:r>
    </w:p>
    <w:p w14:paraId="1F4CBA7E" w14:textId="77777777" w:rsidR="0096098C" w:rsidRDefault="0096098C" w:rsidP="0096098C">
      <w:pPr>
        <w:spacing w:before="0" w:after="0"/>
        <w:ind w:firstLine="567"/>
        <w:jc w:val="both"/>
        <w:outlineLvl w:val="2"/>
        <w:rPr>
          <w:rFonts w:ascii="Times New Roman" w:hAnsi="Times New Roman"/>
          <w:b/>
          <w:bCs/>
          <w:snapToGrid/>
          <w:sz w:val="27"/>
          <w:szCs w:val="27"/>
          <w:lang w:val="it-IT"/>
        </w:rPr>
      </w:pPr>
    </w:p>
    <w:p w14:paraId="25DEBBBC" w14:textId="3D090D37" w:rsidR="0096098C" w:rsidRPr="0096098C" w:rsidRDefault="0096098C" w:rsidP="0096098C">
      <w:pPr>
        <w:spacing w:before="0" w:after="0"/>
        <w:ind w:firstLine="567"/>
        <w:jc w:val="both"/>
        <w:outlineLvl w:val="2"/>
        <w:rPr>
          <w:rFonts w:ascii="Times New Roman" w:hAnsi="Times New Roman"/>
          <w:b/>
          <w:bCs/>
          <w:snapToGrid/>
          <w:sz w:val="27"/>
          <w:szCs w:val="27"/>
          <w:lang w:val="it-IT"/>
        </w:rPr>
      </w:pPr>
      <w:r w:rsidRPr="0096098C">
        <w:rPr>
          <w:rFonts w:ascii="Times New Roman" w:hAnsi="Times New Roman"/>
          <w:b/>
          <w:bCs/>
          <w:snapToGrid/>
          <w:sz w:val="27"/>
          <w:szCs w:val="27"/>
          <w:lang w:val="it-IT"/>
        </w:rPr>
        <w:t>12.6. Interdicția influențării procesului de evaluare</w:t>
      </w:r>
    </w:p>
    <w:p w14:paraId="6CD4F176" w14:textId="51908095"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xml:space="preserve">Începând cu expirarea termenului-limită pentru depunerea ofertelor și până la comunicarea rezultatului procedurii, ofertanții nu vor încerca să influențeze Autoritatea Contractantă, membrii </w:t>
      </w:r>
      <w:r w:rsidR="00711069">
        <w:rPr>
          <w:rFonts w:ascii="Times New Roman" w:hAnsi="Times New Roman"/>
          <w:snapToGrid/>
          <w:sz w:val="24"/>
          <w:szCs w:val="24"/>
          <w:lang w:val="it-IT"/>
        </w:rPr>
        <w:t>comitetului de valuare</w:t>
      </w:r>
      <w:r w:rsidRPr="0096098C">
        <w:rPr>
          <w:rFonts w:ascii="Times New Roman" w:hAnsi="Times New Roman"/>
          <w:snapToGrid/>
          <w:sz w:val="24"/>
          <w:szCs w:val="24"/>
          <w:lang w:val="it-IT"/>
        </w:rPr>
        <w:t xml:space="preserve"> sau alte persoane implicate în examinarea și evaluarea ofertelor.</w:t>
      </w:r>
    </w:p>
    <w:p w14:paraId="404037B9"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Este interzisă orice încercare de:</w:t>
      </w:r>
    </w:p>
    <w:p w14:paraId="7AA697C9" w14:textId="77777777" w:rsidR="0096098C" w:rsidRPr="0096098C" w:rsidRDefault="0096098C" w:rsidP="0096098C">
      <w:pPr>
        <w:spacing w:before="0" w:after="0"/>
        <w:ind w:firstLine="567"/>
        <w:jc w:val="both"/>
        <w:rPr>
          <w:rFonts w:ascii="Times New Roman" w:hAnsi="Times New Roman"/>
          <w:snapToGrid/>
          <w:sz w:val="24"/>
          <w:szCs w:val="24"/>
          <w:lang w:val="en-US"/>
        </w:rPr>
      </w:pPr>
      <w:r w:rsidRPr="0096098C">
        <w:rPr>
          <w:rFonts w:ascii="Times New Roman" w:hAnsi="Times New Roman"/>
          <w:snapToGrid/>
          <w:sz w:val="24"/>
          <w:szCs w:val="24"/>
          <w:lang w:val="en-US"/>
        </w:rPr>
        <w:t xml:space="preserve">– </w:t>
      </w:r>
      <w:proofErr w:type="spellStart"/>
      <w:r w:rsidRPr="0096098C">
        <w:rPr>
          <w:rFonts w:ascii="Times New Roman" w:hAnsi="Times New Roman"/>
          <w:snapToGrid/>
          <w:sz w:val="24"/>
          <w:szCs w:val="24"/>
          <w:lang w:val="en-US"/>
        </w:rPr>
        <w:t>obținere</w:t>
      </w:r>
      <w:proofErr w:type="spellEnd"/>
      <w:r w:rsidRPr="0096098C">
        <w:rPr>
          <w:rFonts w:ascii="Times New Roman" w:hAnsi="Times New Roman"/>
          <w:snapToGrid/>
          <w:sz w:val="24"/>
          <w:szCs w:val="24"/>
          <w:lang w:val="en-US"/>
        </w:rPr>
        <w:t xml:space="preserve"> </w:t>
      </w:r>
      <w:proofErr w:type="spellStart"/>
      <w:r w:rsidRPr="0096098C">
        <w:rPr>
          <w:rFonts w:ascii="Times New Roman" w:hAnsi="Times New Roman"/>
          <w:snapToGrid/>
          <w:sz w:val="24"/>
          <w:szCs w:val="24"/>
          <w:lang w:val="en-US"/>
        </w:rPr>
        <w:t>neautorizată</w:t>
      </w:r>
      <w:proofErr w:type="spellEnd"/>
      <w:r w:rsidRPr="0096098C">
        <w:rPr>
          <w:rFonts w:ascii="Times New Roman" w:hAnsi="Times New Roman"/>
          <w:snapToGrid/>
          <w:sz w:val="24"/>
          <w:szCs w:val="24"/>
          <w:lang w:val="en-US"/>
        </w:rPr>
        <w:t xml:space="preserve"> a </w:t>
      </w:r>
      <w:proofErr w:type="spellStart"/>
      <w:r w:rsidRPr="0096098C">
        <w:rPr>
          <w:rFonts w:ascii="Times New Roman" w:hAnsi="Times New Roman"/>
          <w:snapToGrid/>
          <w:sz w:val="24"/>
          <w:szCs w:val="24"/>
          <w:lang w:val="en-US"/>
        </w:rPr>
        <w:t>informațiilor</w:t>
      </w:r>
      <w:proofErr w:type="spellEnd"/>
      <w:r w:rsidRPr="0096098C">
        <w:rPr>
          <w:rFonts w:ascii="Times New Roman" w:hAnsi="Times New Roman"/>
          <w:snapToGrid/>
          <w:sz w:val="24"/>
          <w:szCs w:val="24"/>
          <w:lang w:val="en-US"/>
        </w:rPr>
        <w:t xml:space="preserve"> </w:t>
      </w:r>
      <w:proofErr w:type="spellStart"/>
      <w:r w:rsidRPr="0096098C">
        <w:rPr>
          <w:rFonts w:ascii="Times New Roman" w:hAnsi="Times New Roman"/>
          <w:snapToGrid/>
          <w:sz w:val="24"/>
          <w:szCs w:val="24"/>
          <w:lang w:val="en-US"/>
        </w:rPr>
        <w:t>privind</w:t>
      </w:r>
      <w:proofErr w:type="spellEnd"/>
      <w:r w:rsidRPr="0096098C">
        <w:rPr>
          <w:rFonts w:ascii="Times New Roman" w:hAnsi="Times New Roman"/>
          <w:snapToGrid/>
          <w:sz w:val="24"/>
          <w:szCs w:val="24"/>
          <w:lang w:val="en-US"/>
        </w:rPr>
        <w:t xml:space="preserve"> </w:t>
      </w:r>
      <w:proofErr w:type="spellStart"/>
      <w:r w:rsidRPr="0096098C">
        <w:rPr>
          <w:rFonts w:ascii="Times New Roman" w:hAnsi="Times New Roman"/>
          <w:snapToGrid/>
          <w:sz w:val="24"/>
          <w:szCs w:val="24"/>
          <w:lang w:val="en-US"/>
        </w:rPr>
        <w:t>evaluarea</w:t>
      </w:r>
      <w:proofErr w:type="spellEnd"/>
      <w:r w:rsidRPr="0096098C">
        <w:rPr>
          <w:rFonts w:ascii="Times New Roman" w:hAnsi="Times New Roman"/>
          <w:snapToGrid/>
          <w:sz w:val="24"/>
          <w:szCs w:val="24"/>
          <w:lang w:val="en-US"/>
        </w:rPr>
        <w:t xml:space="preserve"> </w:t>
      </w:r>
      <w:proofErr w:type="spellStart"/>
      <w:r w:rsidRPr="0096098C">
        <w:rPr>
          <w:rFonts w:ascii="Times New Roman" w:hAnsi="Times New Roman"/>
          <w:snapToGrid/>
          <w:sz w:val="24"/>
          <w:szCs w:val="24"/>
          <w:lang w:val="en-US"/>
        </w:rPr>
        <w:t>ofertelor</w:t>
      </w:r>
      <w:proofErr w:type="spellEnd"/>
      <w:r w:rsidRPr="0096098C">
        <w:rPr>
          <w:rFonts w:ascii="Times New Roman" w:hAnsi="Times New Roman"/>
          <w:snapToGrid/>
          <w:sz w:val="24"/>
          <w:szCs w:val="24"/>
          <w:lang w:val="en-US"/>
        </w:rPr>
        <w:t>;</w:t>
      </w:r>
    </w:p>
    <w:p w14:paraId="6419E338"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influențare a membrilor comisiei/grupului de lucru;</w:t>
      </w:r>
    </w:p>
    <w:p w14:paraId="502EB615"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modificare nepermisă a conținutului ofertei după termenul-limită;</w:t>
      </w:r>
    </w:p>
    <w:p w14:paraId="2B0C1C32"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obținere a unor informații confidențiale referitoare la ofertele concurente;</w:t>
      </w:r>
    </w:p>
    <w:p w14:paraId="0AA27878"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influențare nejustificată a deciziei de atribuire.</w:t>
      </w:r>
    </w:p>
    <w:p w14:paraId="15F43FF4"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Orice asemenea situație va fi examinată de Autoritatea Contractantă în conformitate cu regulile aplicabile procedurii și poate conduce, după caz, la respingerea ofertei și/sau la aplicarea altor măsuri prevăzute de cadrul juridic aplicabil.</w:t>
      </w:r>
    </w:p>
    <w:p w14:paraId="56463B7F"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xml:space="preserve">Această regulă este prezentă și în modelul tău: încercarea ofertantului de a influența comitetul de evaluare ori de a obține informații despre evoluția procedurii poate conduce la respingerea ofertei. </w:t>
      </w:r>
    </w:p>
    <w:p w14:paraId="28064857" w14:textId="77777777" w:rsidR="0096098C" w:rsidRDefault="0096098C" w:rsidP="0096098C">
      <w:pPr>
        <w:spacing w:before="0" w:after="0"/>
        <w:ind w:firstLine="567"/>
        <w:jc w:val="both"/>
        <w:outlineLvl w:val="2"/>
        <w:rPr>
          <w:rFonts w:ascii="Times New Roman" w:hAnsi="Times New Roman"/>
          <w:b/>
          <w:bCs/>
          <w:snapToGrid/>
          <w:sz w:val="27"/>
          <w:szCs w:val="27"/>
          <w:lang w:val="it-IT"/>
        </w:rPr>
      </w:pPr>
    </w:p>
    <w:p w14:paraId="5F655864" w14:textId="5D9B4080" w:rsidR="0096098C" w:rsidRPr="0096098C" w:rsidRDefault="0096098C" w:rsidP="0096098C">
      <w:pPr>
        <w:spacing w:before="0" w:after="0"/>
        <w:ind w:firstLine="567"/>
        <w:jc w:val="both"/>
        <w:outlineLvl w:val="2"/>
        <w:rPr>
          <w:rFonts w:ascii="Times New Roman" w:hAnsi="Times New Roman"/>
          <w:b/>
          <w:bCs/>
          <w:snapToGrid/>
          <w:sz w:val="27"/>
          <w:szCs w:val="27"/>
          <w:lang w:val="it-IT"/>
        </w:rPr>
      </w:pPr>
      <w:r w:rsidRPr="0096098C">
        <w:rPr>
          <w:rFonts w:ascii="Times New Roman" w:hAnsi="Times New Roman"/>
          <w:b/>
          <w:bCs/>
          <w:snapToGrid/>
          <w:sz w:val="27"/>
          <w:szCs w:val="27"/>
          <w:lang w:val="it-IT"/>
        </w:rPr>
        <w:t>12.7. Înregistrarea rezultatului deschiderii</w:t>
      </w:r>
    </w:p>
    <w:p w14:paraId="4DFCEBB0"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xml:space="preserve">Informațiile privind ofertele depuse și operațiunile efectuate în cadrul procedurii vor fi înregistrate și păstrate potrivit funcționalităților sistemului </w:t>
      </w:r>
      <w:r w:rsidRPr="0096098C">
        <w:rPr>
          <w:rFonts w:ascii="Times New Roman" w:hAnsi="Times New Roman"/>
          <w:b/>
          <w:bCs/>
          <w:snapToGrid/>
          <w:sz w:val="24"/>
          <w:szCs w:val="24"/>
          <w:lang w:val="it-IT"/>
        </w:rPr>
        <w:t>MTender</w:t>
      </w:r>
      <w:r w:rsidRPr="0096098C">
        <w:rPr>
          <w:rFonts w:ascii="Times New Roman" w:hAnsi="Times New Roman"/>
          <w:snapToGrid/>
          <w:sz w:val="24"/>
          <w:szCs w:val="24"/>
          <w:lang w:val="it-IT"/>
        </w:rPr>
        <w:t xml:space="preserve"> și cerințelor aplicabile dosarului achiziției.</w:t>
      </w:r>
    </w:p>
    <w:p w14:paraId="7AEAA656" w14:textId="14120348" w:rsid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xml:space="preserve">Întrucât procedura se desfășoară electronic prin MTender, </w:t>
      </w:r>
      <w:r w:rsidRPr="0096098C">
        <w:rPr>
          <w:rFonts w:ascii="Times New Roman" w:hAnsi="Times New Roman"/>
          <w:b/>
          <w:bCs/>
          <w:snapToGrid/>
          <w:sz w:val="24"/>
          <w:szCs w:val="24"/>
          <w:lang w:val="it-IT"/>
        </w:rPr>
        <w:t>nu se va solicita ofertanților participarea la o ședință fizică de deschidere și nu se va stabili o adresă fizică pentru deschiderea ofertelor</w:t>
      </w:r>
      <w:r w:rsidRPr="0096098C">
        <w:rPr>
          <w:rFonts w:ascii="Times New Roman" w:hAnsi="Times New Roman"/>
          <w:snapToGrid/>
          <w:sz w:val="24"/>
          <w:szCs w:val="24"/>
          <w:lang w:val="it-IT"/>
        </w:rPr>
        <w:t>.</w:t>
      </w:r>
    </w:p>
    <w:p w14:paraId="12149430" w14:textId="3A859D4D" w:rsidR="0096098C" w:rsidRDefault="0096098C" w:rsidP="0096098C">
      <w:pPr>
        <w:spacing w:before="0" w:after="0"/>
        <w:ind w:firstLine="567"/>
        <w:jc w:val="both"/>
        <w:rPr>
          <w:rFonts w:ascii="Times New Roman" w:hAnsi="Times New Roman"/>
          <w:snapToGrid/>
          <w:sz w:val="24"/>
          <w:szCs w:val="24"/>
          <w:lang w:val="it-IT"/>
        </w:rPr>
      </w:pPr>
    </w:p>
    <w:p w14:paraId="15EDD5ED" w14:textId="77777777" w:rsidR="0096098C" w:rsidRPr="0096098C" w:rsidRDefault="0096098C" w:rsidP="0096098C">
      <w:pPr>
        <w:spacing w:before="0" w:after="0"/>
        <w:ind w:firstLine="567"/>
        <w:jc w:val="both"/>
        <w:rPr>
          <w:rFonts w:ascii="Times New Roman" w:hAnsi="Times New Roman"/>
          <w:b/>
          <w:bCs/>
          <w:snapToGrid/>
          <w:sz w:val="27"/>
          <w:szCs w:val="27"/>
          <w:lang w:val="it-IT"/>
        </w:rPr>
      </w:pPr>
      <w:r w:rsidRPr="0096098C">
        <w:rPr>
          <w:rFonts w:ascii="Times New Roman" w:hAnsi="Times New Roman"/>
          <w:b/>
          <w:bCs/>
          <w:snapToGrid/>
          <w:sz w:val="27"/>
          <w:szCs w:val="27"/>
          <w:lang w:val="it-IT"/>
        </w:rPr>
        <w:t>13. Evaluarea ofertelor</w:t>
      </w:r>
    </w:p>
    <w:p w14:paraId="6034A0E4" w14:textId="0666A2ED"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xml:space="preserve">Evaluarea ofertelor se va efectua de către </w:t>
      </w:r>
      <w:r w:rsidR="00A60939">
        <w:rPr>
          <w:rFonts w:ascii="Times New Roman" w:hAnsi="Times New Roman"/>
          <w:snapToGrid/>
          <w:sz w:val="24"/>
          <w:szCs w:val="24"/>
          <w:lang w:val="it-IT"/>
        </w:rPr>
        <w:t>comitetul de evaluare</w:t>
      </w:r>
      <w:r w:rsidRPr="0096098C">
        <w:rPr>
          <w:rFonts w:ascii="Times New Roman" w:hAnsi="Times New Roman"/>
          <w:snapToGrid/>
          <w:sz w:val="24"/>
          <w:szCs w:val="24"/>
          <w:lang w:val="it-IT"/>
        </w:rPr>
        <w:t xml:space="preserve"> desemnat de Autoritatea Contractantă, în conformitate cu documentația de atribuire și regulile aplicabile prezentei proceduri.</w:t>
      </w:r>
    </w:p>
    <w:p w14:paraId="5E0D22B8"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Procesul de evaluare va cuprinde, în principal, următoarele etape:</w:t>
      </w:r>
    </w:p>
    <w:p w14:paraId="38F9C928"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examinarea conformității administrative;</w:t>
      </w:r>
    </w:p>
    <w:p w14:paraId="61A6D4FA"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verificarea eligibilității și a criteriilor de selecție;</w:t>
      </w:r>
    </w:p>
    <w:p w14:paraId="584565AB"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evaluarea tehnică;</w:t>
      </w:r>
    </w:p>
    <w:p w14:paraId="795A2BB5"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lastRenderedPageBreak/>
        <w:t>– evaluarea financiară;</w:t>
      </w:r>
    </w:p>
    <w:p w14:paraId="134BAFC0"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verificarea documentelor justificative, după caz;</w:t>
      </w:r>
    </w:p>
    <w:p w14:paraId="59A208ED"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stabilirea ofertei câștigătoare pentru fiecare lot.</w:t>
      </w:r>
    </w:p>
    <w:p w14:paraId="5B5EB483" w14:textId="77777777" w:rsidR="0096098C" w:rsidRDefault="0096098C" w:rsidP="0096098C">
      <w:pPr>
        <w:spacing w:before="0" w:after="0"/>
        <w:ind w:firstLine="567"/>
        <w:jc w:val="both"/>
        <w:rPr>
          <w:rFonts w:ascii="Times New Roman" w:hAnsi="Times New Roman"/>
          <w:b/>
          <w:bCs/>
          <w:snapToGrid/>
          <w:sz w:val="24"/>
          <w:szCs w:val="24"/>
          <w:lang w:val="it-IT"/>
        </w:rPr>
      </w:pPr>
    </w:p>
    <w:p w14:paraId="2642C53A" w14:textId="77ADA34D" w:rsidR="0096098C" w:rsidRPr="0096098C" w:rsidRDefault="0096098C" w:rsidP="0096098C">
      <w:pPr>
        <w:spacing w:before="0" w:after="0"/>
        <w:ind w:firstLine="567"/>
        <w:jc w:val="both"/>
        <w:rPr>
          <w:rFonts w:ascii="Times New Roman" w:hAnsi="Times New Roman"/>
          <w:b/>
          <w:bCs/>
          <w:snapToGrid/>
          <w:sz w:val="24"/>
          <w:szCs w:val="24"/>
          <w:lang w:val="it-IT"/>
        </w:rPr>
      </w:pPr>
      <w:r w:rsidRPr="0096098C">
        <w:rPr>
          <w:rFonts w:ascii="Times New Roman" w:hAnsi="Times New Roman"/>
          <w:b/>
          <w:bCs/>
          <w:snapToGrid/>
          <w:sz w:val="24"/>
          <w:szCs w:val="24"/>
          <w:lang w:val="it-IT"/>
        </w:rPr>
        <w:t>13.1. Examinarea conformității administrative a ofertelor</w:t>
      </w:r>
    </w:p>
    <w:p w14:paraId="6A94FFCF"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În această etapă, Autoritatea Contractantă va verifica dacă oferta respectă cerințele esențiale prevăzute în documentația de atribuire și dacă a fost depusă în forma solicitată.</w:t>
      </w:r>
    </w:p>
    <w:p w14:paraId="71269BD0"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Se va verifica, după caz:</w:t>
      </w:r>
    </w:p>
    <w:p w14:paraId="71345ED0"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xml:space="preserve">– depunerea ofertei prin intermediul sistemului electronic </w:t>
      </w:r>
      <w:r w:rsidRPr="0096098C">
        <w:rPr>
          <w:rFonts w:ascii="Times New Roman" w:hAnsi="Times New Roman"/>
          <w:b/>
          <w:bCs/>
          <w:snapToGrid/>
          <w:sz w:val="24"/>
          <w:szCs w:val="24"/>
          <w:lang w:val="it-IT"/>
        </w:rPr>
        <w:t>MTender</w:t>
      </w:r>
      <w:r w:rsidRPr="0096098C">
        <w:rPr>
          <w:rFonts w:ascii="Times New Roman" w:hAnsi="Times New Roman"/>
          <w:snapToGrid/>
          <w:sz w:val="24"/>
          <w:szCs w:val="24"/>
          <w:lang w:val="it-IT"/>
        </w:rPr>
        <w:t>, în termenul stabilit;</w:t>
      </w:r>
    </w:p>
    <w:p w14:paraId="01265344"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prezentarea documentelor în limba solicitată sau, după caz, însoțirea acestora de traducerea corespunzătoare;</w:t>
      </w:r>
    </w:p>
    <w:p w14:paraId="36551B5D"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completarea și prezentarea formularelor obligatorii prevăzute în documentația de atribuire;</w:t>
      </w:r>
    </w:p>
    <w:p w14:paraId="7A079972" w14:textId="05844F66" w:rsid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xml:space="preserve">– prezentarea </w:t>
      </w:r>
      <w:r w:rsidRPr="0096098C">
        <w:rPr>
          <w:rFonts w:ascii="Times New Roman" w:hAnsi="Times New Roman"/>
          <w:b/>
          <w:bCs/>
          <w:snapToGrid/>
          <w:sz w:val="24"/>
          <w:szCs w:val="24"/>
          <w:lang w:val="it-IT"/>
        </w:rPr>
        <w:t>formularului SP5 – Formular de ofertă pentru contractul de furnizare bunuri</w:t>
      </w:r>
      <w:r w:rsidRPr="0096098C">
        <w:rPr>
          <w:rFonts w:ascii="Times New Roman" w:hAnsi="Times New Roman"/>
          <w:snapToGrid/>
          <w:sz w:val="24"/>
          <w:szCs w:val="24"/>
          <w:lang w:val="it-IT"/>
        </w:rPr>
        <w:t>;</w:t>
      </w:r>
    </w:p>
    <w:p w14:paraId="1096ADD7"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xml:space="preserve">– prezentarea </w:t>
      </w:r>
      <w:r w:rsidRPr="0096098C">
        <w:rPr>
          <w:rFonts w:ascii="Times New Roman" w:hAnsi="Times New Roman"/>
          <w:b/>
          <w:bCs/>
          <w:snapToGrid/>
          <w:sz w:val="24"/>
          <w:szCs w:val="24"/>
          <w:lang w:val="it-IT"/>
        </w:rPr>
        <w:t>formularului G3 – Declarația pe propria răspundere privind criteriile de excludere și selecție</w:t>
      </w:r>
      <w:r w:rsidRPr="0096098C">
        <w:rPr>
          <w:rFonts w:ascii="Times New Roman" w:hAnsi="Times New Roman"/>
          <w:snapToGrid/>
          <w:sz w:val="24"/>
          <w:szCs w:val="24"/>
          <w:lang w:val="it-IT"/>
        </w:rPr>
        <w:t>;</w:t>
      </w:r>
    </w:p>
    <w:p w14:paraId="7F97DBA8"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xml:space="preserve">– prezentarea </w:t>
      </w:r>
      <w:r w:rsidRPr="0096098C">
        <w:rPr>
          <w:rFonts w:ascii="Times New Roman" w:hAnsi="Times New Roman"/>
          <w:b/>
          <w:bCs/>
          <w:snapToGrid/>
          <w:sz w:val="24"/>
          <w:szCs w:val="24"/>
          <w:lang w:val="it-IT"/>
        </w:rPr>
        <w:t>formularului G4 – Formular de identificare financiară</w:t>
      </w:r>
      <w:r w:rsidRPr="0096098C">
        <w:rPr>
          <w:rFonts w:ascii="Times New Roman" w:hAnsi="Times New Roman"/>
          <w:snapToGrid/>
          <w:sz w:val="24"/>
          <w:szCs w:val="24"/>
          <w:lang w:val="it-IT"/>
        </w:rPr>
        <w:t>;</w:t>
      </w:r>
    </w:p>
    <w:p w14:paraId="7FD2B1F7"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xml:space="preserve">– prezentarea </w:t>
      </w:r>
      <w:r w:rsidRPr="0096098C">
        <w:rPr>
          <w:rFonts w:ascii="Times New Roman" w:hAnsi="Times New Roman"/>
          <w:b/>
          <w:bCs/>
          <w:snapToGrid/>
          <w:sz w:val="24"/>
          <w:szCs w:val="24"/>
          <w:lang w:val="it-IT"/>
        </w:rPr>
        <w:t>formularului G5a/G5b/G5c</w:t>
      </w:r>
      <w:r w:rsidRPr="0096098C">
        <w:rPr>
          <w:rFonts w:ascii="Times New Roman" w:hAnsi="Times New Roman"/>
          <w:snapToGrid/>
          <w:sz w:val="24"/>
          <w:szCs w:val="24"/>
          <w:lang w:val="it-IT"/>
        </w:rPr>
        <w:t>, după caz, privind identificarea entității juridice;</w:t>
      </w:r>
    </w:p>
    <w:p w14:paraId="51024D56"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xml:space="preserve">– prezentarea documentelor aferente </w:t>
      </w:r>
      <w:r w:rsidRPr="0096098C">
        <w:rPr>
          <w:rFonts w:ascii="Times New Roman" w:hAnsi="Times New Roman"/>
          <w:b/>
          <w:bCs/>
          <w:snapToGrid/>
          <w:sz w:val="24"/>
          <w:szCs w:val="24"/>
          <w:lang w:val="it-IT"/>
        </w:rPr>
        <w:t>SP6 – Garanția de participare</w:t>
      </w:r>
      <w:r w:rsidRPr="0096098C">
        <w:rPr>
          <w:rFonts w:ascii="Times New Roman" w:hAnsi="Times New Roman"/>
          <w:snapToGrid/>
          <w:sz w:val="24"/>
          <w:szCs w:val="24"/>
          <w:lang w:val="it-IT"/>
        </w:rPr>
        <w:t>, în condițiile și cuantumul stabilite în documentația de atribuire;</w:t>
      </w:r>
    </w:p>
    <w:p w14:paraId="605DB8C7"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existența propunerii tehnice;</w:t>
      </w:r>
    </w:p>
    <w:p w14:paraId="068690A6"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existența propunerii financiare;</w:t>
      </w:r>
    </w:p>
    <w:p w14:paraId="7367E86C"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completarea Specificației tehnice și a Specificației de preț;</w:t>
      </w:r>
    </w:p>
    <w:p w14:paraId="744C794F"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semnarea corespunzătoare a documentelor de către reprezentantul autorizat al ofertantului;</w:t>
      </w:r>
    </w:p>
    <w:p w14:paraId="34D6B221"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prezentarea documentelor justificative solicitate la etapa depunerii ofertei;</w:t>
      </w:r>
    </w:p>
    <w:p w14:paraId="2B7C5B28"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respectarea perioadei minime de valabilitate a ofertei;</w:t>
      </w:r>
    </w:p>
    <w:p w14:paraId="5CC1C5BA"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lipsa unor condiționări, rezerve sau modificări nepermise ale cerințelor documentației de atribuire.</w:t>
      </w:r>
    </w:p>
    <w:p w14:paraId="6345A08E"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O ofertă va fi considerată conformă din punct de vedere administrativ dacă îndeplinește cerințele obligatorii ale documentației de atribuire și nu conține abateri substanțiale.</w:t>
      </w:r>
    </w:p>
    <w:p w14:paraId="3CF54A6D" w14:textId="77777777" w:rsidR="0096098C" w:rsidRDefault="0096098C" w:rsidP="0096098C">
      <w:pPr>
        <w:spacing w:before="0" w:after="0"/>
        <w:ind w:firstLine="567"/>
        <w:jc w:val="both"/>
        <w:rPr>
          <w:rFonts w:ascii="Times New Roman" w:hAnsi="Times New Roman"/>
          <w:b/>
          <w:bCs/>
          <w:snapToGrid/>
          <w:sz w:val="24"/>
          <w:szCs w:val="24"/>
          <w:lang w:val="it-IT"/>
        </w:rPr>
      </w:pPr>
    </w:p>
    <w:p w14:paraId="012D4D6B" w14:textId="5B3FE306" w:rsidR="0096098C" w:rsidRPr="0096098C" w:rsidRDefault="0096098C" w:rsidP="0096098C">
      <w:pPr>
        <w:spacing w:before="0" w:after="0"/>
        <w:ind w:firstLine="567"/>
        <w:jc w:val="both"/>
        <w:rPr>
          <w:rFonts w:ascii="Times New Roman" w:hAnsi="Times New Roman"/>
          <w:b/>
          <w:bCs/>
          <w:snapToGrid/>
          <w:sz w:val="24"/>
          <w:szCs w:val="24"/>
          <w:lang w:val="it-IT"/>
        </w:rPr>
      </w:pPr>
      <w:r w:rsidRPr="0096098C">
        <w:rPr>
          <w:rFonts w:ascii="Times New Roman" w:hAnsi="Times New Roman"/>
          <w:b/>
          <w:bCs/>
          <w:snapToGrid/>
          <w:sz w:val="24"/>
          <w:szCs w:val="24"/>
          <w:lang w:val="it-IT"/>
        </w:rPr>
        <w:t>13.2. Evaluarea tehnică</w:t>
      </w:r>
    </w:p>
    <w:p w14:paraId="41FFAF94"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Vor fi evaluate din punct de vedere tehnic ofertele care au trecut etapa verificării administrative și pentru care sunt îndeplinite condițiile necesare continuării evaluării.</w:t>
      </w:r>
    </w:p>
    <w:p w14:paraId="08FF92F8"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xml:space="preserve">Evaluarea tehnică va avea drept scop verificarea conformității Bunurilor ofertate cu </w:t>
      </w:r>
      <w:r w:rsidRPr="0096098C">
        <w:rPr>
          <w:rFonts w:ascii="Times New Roman" w:hAnsi="Times New Roman"/>
          <w:b/>
          <w:bCs/>
          <w:snapToGrid/>
          <w:sz w:val="24"/>
          <w:szCs w:val="24"/>
          <w:lang w:val="it-IT"/>
        </w:rPr>
        <w:t>Caietul de sarcini, Specificațiile tehnice și celelalte cerințe tehnice obligatorii</w:t>
      </w:r>
      <w:r w:rsidRPr="0096098C">
        <w:rPr>
          <w:rFonts w:ascii="Times New Roman" w:hAnsi="Times New Roman"/>
          <w:snapToGrid/>
          <w:sz w:val="24"/>
          <w:szCs w:val="24"/>
          <w:lang w:val="it-IT"/>
        </w:rPr>
        <w:t xml:space="preserve"> ale documentației de atribuire.</w:t>
      </w:r>
    </w:p>
    <w:p w14:paraId="4FB5D6A3"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xml:space="preserve">Evaluarea se va efectua </w:t>
      </w:r>
      <w:r w:rsidRPr="0096098C">
        <w:rPr>
          <w:rFonts w:ascii="Times New Roman" w:hAnsi="Times New Roman"/>
          <w:b/>
          <w:bCs/>
          <w:snapToGrid/>
          <w:sz w:val="24"/>
          <w:szCs w:val="24"/>
          <w:lang w:val="it-IT"/>
        </w:rPr>
        <w:t>separat pentru fiecare lot ofertat</w:t>
      </w:r>
      <w:r w:rsidRPr="0096098C">
        <w:rPr>
          <w:rFonts w:ascii="Times New Roman" w:hAnsi="Times New Roman"/>
          <w:snapToGrid/>
          <w:sz w:val="24"/>
          <w:szCs w:val="24"/>
          <w:lang w:val="it-IT"/>
        </w:rPr>
        <w:t>:</w:t>
      </w:r>
    </w:p>
    <w:p w14:paraId="0DF7FAF1"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b/>
          <w:bCs/>
          <w:snapToGrid/>
          <w:sz w:val="24"/>
          <w:szCs w:val="24"/>
          <w:lang w:val="it-IT"/>
        </w:rPr>
        <w:t>Lotul nr. 1 – Automobil camion basculant – 1 unitate;</w:t>
      </w:r>
    </w:p>
    <w:p w14:paraId="7D62AD37"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b/>
          <w:bCs/>
          <w:snapToGrid/>
          <w:sz w:val="24"/>
          <w:szCs w:val="24"/>
          <w:lang w:val="it-IT"/>
        </w:rPr>
        <w:t>Lotul nr. 2 – Automobil camion basculant cu manipulator/macara hidraulică – 1 unitate.</w:t>
      </w:r>
    </w:p>
    <w:p w14:paraId="4D9C03A0" w14:textId="498921B9"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xml:space="preserve">Pentru fiecare Bun ofertat, </w:t>
      </w:r>
      <w:r w:rsidR="00711069">
        <w:rPr>
          <w:rFonts w:ascii="Times New Roman" w:hAnsi="Times New Roman"/>
          <w:snapToGrid/>
          <w:sz w:val="24"/>
          <w:szCs w:val="24"/>
          <w:lang w:val="it-IT"/>
        </w:rPr>
        <w:t>comitetul de evaluare</w:t>
      </w:r>
      <w:r w:rsidRPr="0096098C">
        <w:rPr>
          <w:rFonts w:ascii="Times New Roman" w:hAnsi="Times New Roman"/>
          <w:snapToGrid/>
          <w:sz w:val="24"/>
          <w:szCs w:val="24"/>
          <w:lang w:val="it-IT"/>
        </w:rPr>
        <w:t xml:space="preserve"> va verifica, după caz:</w:t>
      </w:r>
    </w:p>
    <w:p w14:paraId="7543F9A6"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producătorul;</w:t>
      </w:r>
    </w:p>
    <w:p w14:paraId="4BCD3E0E"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marca;</w:t>
      </w:r>
    </w:p>
    <w:p w14:paraId="1BD27688"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lastRenderedPageBreak/>
        <w:t>– modelul;</w:t>
      </w:r>
    </w:p>
    <w:p w14:paraId="7419F1E8"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țara de origine;</w:t>
      </w:r>
    </w:p>
    <w:p w14:paraId="22623B75"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anul producerii;</w:t>
      </w:r>
    </w:p>
    <w:p w14:paraId="2D8FB9D1"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starea Bunului – nou, neutilizat;</w:t>
      </w:r>
    </w:p>
    <w:p w14:paraId="7DD8573F"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caracteristicile motorului;</w:t>
      </w:r>
    </w:p>
    <w:p w14:paraId="6F98014C"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capacitatea cilindrică;</w:t>
      </w:r>
    </w:p>
    <w:p w14:paraId="3576B2BA"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puterea motorului;</w:t>
      </w:r>
    </w:p>
    <w:p w14:paraId="25B355A0"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nivelul de emisii/poluare;</w:t>
      </w:r>
    </w:p>
    <w:p w14:paraId="6BE89C9C"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masa totală autorizată;</w:t>
      </w:r>
    </w:p>
    <w:p w14:paraId="55CD036F"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sarcina utilă;</w:t>
      </w:r>
    </w:p>
    <w:p w14:paraId="35098F6B"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dimensiunile și caracteristicile suprastructurii basculabile;</w:t>
      </w:r>
    </w:p>
    <w:p w14:paraId="4ACFCA65"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sistemul hidraulic;</w:t>
      </w:r>
    </w:p>
    <w:p w14:paraId="20946C52"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suspensia;</w:t>
      </w:r>
    </w:p>
    <w:p w14:paraId="790C4147"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sistemele de siguranță;</w:t>
      </w:r>
    </w:p>
    <w:p w14:paraId="66314989"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dotările obligatorii;</w:t>
      </w:r>
    </w:p>
    <w:p w14:paraId="0BDEF9A5"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perioada de garanție;</w:t>
      </w:r>
    </w:p>
    <w:p w14:paraId="041BDF80"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termenul de livrare;</w:t>
      </w:r>
    </w:p>
    <w:p w14:paraId="3C59D996"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documentele de conformitate și omologare;</w:t>
      </w:r>
    </w:p>
    <w:p w14:paraId="5DFD3026"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existența dealerului și service-ului autorizat, în condițiile solicitate prin Caietul de sarcini;</w:t>
      </w:r>
    </w:p>
    <w:p w14:paraId="552D07C8"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celelalte caracteristici și documente tehnice prevăzute în documentația de atribuire.</w:t>
      </w:r>
    </w:p>
    <w:p w14:paraId="3B9065AA"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xml:space="preserve">Pentru </w:t>
      </w:r>
      <w:r w:rsidRPr="0096098C">
        <w:rPr>
          <w:rFonts w:ascii="Times New Roman" w:hAnsi="Times New Roman"/>
          <w:b/>
          <w:bCs/>
          <w:snapToGrid/>
          <w:sz w:val="24"/>
          <w:szCs w:val="24"/>
          <w:lang w:val="it-IT"/>
        </w:rPr>
        <w:t>Lotul nr. 2</w:t>
      </w:r>
      <w:r w:rsidRPr="0096098C">
        <w:rPr>
          <w:rFonts w:ascii="Times New Roman" w:hAnsi="Times New Roman"/>
          <w:snapToGrid/>
          <w:sz w:val="24"/>
          <w:szCs w:val="24"/>
          <w:lang w:val="it-IT"/>
        </w:rPr>
        <w:t>, se vor verifica suplimentar caracteristicile manipulatorului/macara hidraulică și compatibilitatea acestuia/acesteia cu șasiul și suprastructura vehiculului ofertat.</w:t>
      </w:r>
    </w:p>
    <w:p w14:paraId="2D98F4B7"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xml:space="preserve">Conformitatea tehnică se va stabili pe baza caracteristicilor </w:t>
      </w:r>
      <w:r w:rsidRPr="0096098C">
        <w:rPr>
          <w:rFonts w:ascii="Times New Roman" w:hAnsi="Times New Roman"/>
          <w:b/>
          <w:bCs/>
          <w:snapToGrid/>
          <w:sz w:val="24"/>
          <w:szCs w:val="24"/>
          <w:lang w:val="it-IT"/>
        </w:rPr>
        <w:t>efectiv ofertate</w:t>
      </w:r>
      <w:r w:rsidRPr="0096098C">
        <w:rPr>
          <w:rFonts w:ascii="Times New Roman" w:hAnsi="Times New Roman"/>
          <w:snapToGrid/>
          <w:sz w:val="24"/>
          <w:szCs w:val="24"/>
          <w:lang w:val="it-IT"/>
        </w:rPr>
        <w:t xml:space="preserve"> și a documentelor tehnice prezentate.</w:t>
      </w:r>
    </w:p>
    <w:p w14:paraId="5FF0CEAB"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xml:space="preserve">Simpla mențiune </w:t>
      </w:r>
      <w:r w:rsidRPr="0096098C">
        <w:rPr>
          <w:rFonts w:ascii="Times New Roman" w:hAnsi="Times New Roman"/>
          <w:b/>
          <w:bCs/>
          <w:snapToGrid/>
          <w:sz w:val="24"/>
          <w:szCs w:val="24"/>
          <w:lang w:val="it-IT"/>
        </w:rPr>
        <w:t>„conform Caietului de sarcini”</w:t>
      </w:r>
      <w:r w:rsidRPr="0096098C">
        <w:rPr>
          <w:rFonts w:ascii="Times New Roman" w:hAnsi="Times New Roman"/>
          <w:snapToGrid/>
          <w:sz w:val="24"/>
          <w:szCs w:val="24"/>
          <w:lang w:val="it-IT"/>
        </w:rPr>
        <w:t xml:space="preserve"> nu va substitui indicarea caracteristicilor tehnice efectiv oferite atunci când documentația solicită prezentarea acestora.</w:t>
      </w:r>
    </w:p>
    <w:p w14:paraId="34356D2F"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În cazul în care sunt necesare clarificări pentru înțelegerea informațiilor deja prezentate în ofertă, Autoritatea Contractantă le poate solicita în condițiile aplicabile procedurii. Clarificările nu trebuie să conducă la modificarea substanțială a ofertei sau la denaturarea concurenței.</w:t>
      </w:r>
    </w:p>
    <w:p w14:paraId="00AA6F9B" w14:textId="77777777" w:rsidR="0096098C" w:rsidRPr="0096098C" w:rsidRDefault="0096098C" w:rsidP="0096098C">
      <w:pPr>
        <w:spacing w:before="0" w:after="0"/>
        <w:ind w:firstLine="567"/>
        <w:jc w:val="both"/>
        <w:rPr>
          <w:rFonts w:ascii="Times New Roman" w:hAnsi="Times New Roman"/>
          <w:snapToGrid/>
          <w:sz w:val="24"/>
          <w:szCs w:val="24"/>
          <w:lang w:val="en-US"/>
        </w:rPr>
      </w:pPr>
      <w:r w:rsidRPr="0096098C">
        <w:rPr>
          <w:rFonts w:ascii="Times New Roman" w:hAnsi="Times New Roman"/>
          <w:snapToGrid/>
          <w:sz w:val="24"/>
          <w:szCs w:val="24"/>
          <w:lang w:val="it-IT"/>
        </w:rPr>
        <w:t xml:space="preserve">Decizia privind neconformitatea tehnică a unei oferte va fi justificată în documentele de evaluare. </w:t>
      </w:r>
      <w:proofErr w:type="spellStart"/>
      <w:r w:rsidRPr="0096098C">
        <w:rPr>
          <w:rFonts w:ascii="Times New Roman" w:hAnsi="Times New Roman"/>
          <w:snapToGrid/>
          <w:sz w:val="24"/>
          <w:szCs w:val="24"/>
          <w:lang w:val="en-US"/>
        </w:rPr>
        <w:t>Această</w:t>
      </w:r>
      <w:proofErr w:type="spellEnd"/>
      <w:r w:rsidRPr="0096098C">
        <w:rPr>
          <w:rFonts w:ascii="Times New Roman" w:hAnsi="Times New Roman"/>
          <w:snapToGrid/>
          <w:sz w:val="24"/>
          <w:szCs w:val="24"/>
          <w:lang w:val="en-US"/>
        </w:rPr>
        <w:t xml:space="preserve"> </w:t>
      </w:r>
      <w:proofErr w:type="spellStart"/>
      <w:r w:rsidRPr="0096098C">
        <w:rPr>
          <w:rFonts w:ascii="Times New Roman" w:hAnsi="Times New Roman"/>
          <w:snapToGrid/>
          <w:sz w:val="24"/>
          <w:szCs w:val="24"/>
          <w:lang w:val="en-US"/>
        </w:rPr>
        <w:t>regulă</w:t>
      </w:r>
      <w:proofErr w:type="spellEnd"/>
      <w:r w:rsidRPr="0096098C">
        <w:rPr>
          <w:rFonts w:ascii="Times New Roman" w:hAnsi="Times New Roman"/>
          <w:snapToGrid/>
          <w:sz w:val="24"/>
          <w:szCs w:val="24"/>
          <w:lang w:val="en-US"/>
        </w:rPr>
        <w:t xml:space="preserve"> </w:t>
      </w:r>
      <w:proofErr w:type="spellStart"/>
      <w:r w:rsidRPr="0096098C">
        <w:rPr>
          <w:rFonts w:ascii="Times New Roman" w:hAnsi="Times New Roman"/>
          <w:snapToGrid/>
          <w:sz w:val="24"/>
          <w:szCs w:val="24"/>
          <w:lang w:val="en-US"/>
        </w:rPr>
        <w:t>apare</w:t>
      </w:r>
      <w:proofErr w:type="spellEnd"/>
      <w:r w:rsidRPr="0096098C">
        <w:rPr>
          <w:rFonts w:ascii="Times New Roman" w:hAnsi="Times New Roman"/>
          <w:snapToGrid/>
          <w:sz w:val="24"/>
          <w:szCs w:val="24"/>
          <w:lang w:val="en-US"/>
        </w:rPr>
        <w:t xml:space="preserve"> </w:t>
      </w:r>
      <w:proofErr w:type="spellStart"/>
      <w:r w:rsidRPr="0096098C">
        <w:rPr>
          <w:rFonts w:ascii="Times New Roman" w:hAnsi="Times New Roman"/>
          <w:snapToGrid/>
          <w:sz w:val="24"/>
          <w:szCs w:val="24"/>
          <w:lang w:val="en-US"/>
        </w:rPr>
        <w:t>expres</w:t>
      </w:r>
      <w:proofErr w:type="spellEnd"/>
      <w:r w:rsidRPr="0096098C">
        <w:rPr>
          <w:rFonts w:ascii="Times New Roman" w:hAnsi="Times New Roman"/>
          <w:snapToGrid/>
          <w:sz w:val="24"/>
          <w:szCs w:val="24"/>
          <w:lang w:val="en-US"/>
        </w:rPr>
        <w:t xml:space="preserve"> </w:t>
      </w:r>
      <w:proofErr w:type="spellStart"/>
      <w:r w:rsidRPr="0096098C">
        <w:rPr>
          <w:rFonts w:ascii="Times New Roman" w:hAnsi="Times New Roman"/>
          <w:snapToGrid/>
          <w:sz w:val="24"/>
          <w:szCs w:val="24"/>
          <w:lang w:val="en-US"/>
        </w:rPr>
        <w:t>și</w:t>
      </w:r>
      <w:proofErr w:type="spellEnd"/>
      <w:r w:rsidRPr="0096098C">
        <w:rPr>
          <w:rFonts w:ascii="Times New Roman" w:hAnsi="Times New Roman"/>
          <w:snapToGrid/>
          <w:sz w:val="24"/>
          <w:szCs w:val="24"/>
          <w:lang w:val="en-US"/>
        </w:rPr>
        <w:t xml:space="preserve"> </w:t>
      </w:r>
      <w:proofErr w:type="spellStart"/>
      <w:r w:rsidRPr="0096098C">
        <w:rPr>
          <w:rFonts w:ascii="Times New Roman" w:hAnsi="Times New Roman"/>
          <w:snapToGrid/>
          <w:sz w:val="24"/>
          <w:szCs w:val="24"/>
          <w:lang w:val="en-US"/>
        </w:rPr>
        <w:t>în</w:t>
      </w:r>
      <w:proofErr w:type="spellEnd"/>
      <w:r w:rsidRPr="0096098C">
        <w:rPr>
          <w:rFonts w:ascii="Times New Roman" w:hAnsi="Times New Roman"/>
          <w:snapToGrid/>
          <w:sz w:val="24"/>
          <w:szCs w:val="24"/>
          <w:lang w:val="en-US"/>
        </w:rPr>
        <w:t xml:space="preserve"> </w:t>
      </w:r>
      <w:proofErr w:type="spellStart"/>
      <w:r w:rsidRPr="0096098C">
        <w:rPr>
          <w:rFonts w:ascii="Times New Roman" w:hAnsi="Times New Roman"/>
          <w:snapToGrid/>
          <w:sz w:val="24"/>
          <w:szCs w:val="24"/>
          <w:lang w:val="en-US"/>
        </w:rPr>
        <w:t>modelul</w:t>
      </w:r>
      <w:proofErr w:type="spellEnd"/>
      <w:r w:rsidRPr="0096098C">
        <w:rPr>
          <w:rFonts w:ascii="Times New Roman" w:hAnsi="Times New Roman"/>
          <w:snapToGrid/>
          <w:sz w:val="24"/>
          <w:szCs w:val="24"/>
          <w:lang w:val="en-US"/>
        </w:rPr>
        <w:t xml:space="preserve"> pe care </w:t>
      </w:r>
      <w:proofErr w:type="spellStart"/>
      <w:r w:rsidRPr="0096098C">
        <w:rPr>
          <w:rFonts w:ascii="Times New Roman" w:hAnsi="Times New Roman"/>
          <w:snapToGrid/>
          <w:sz w:val="24"/>
          <w:szCs w:val="24"/>
          <w:lang w:val="en-US"/>
        </w:rPr>
        <w:t>îl</w:t>
      </w:r>
      <w:proofErr w:type="spellEnd"/>
      <w:r w:rsidRPr="0096098C">
        <w:rPr>
          <w:rFonts w:ascii="Times New Roman" w:hAnsi="Times New Roman"/>
          <w:snapToGrid/>
          <w:sz w:val="24"/>
          <w:szCs w:val="24"/>
          <w:lang w:val="en-US"/>
        </w:rPr>
        <w:t xml:space="preserve"> </w:t>
      </w:r>
      <w:proofErr w:type="spellStart"/>
      <w:r w:rsidRPr="0096098C">
        <w:rPr>
          <w:rFonts w:ascii="Times New Roman" w:hAnsi="Times New Roman"/>
          <w:snapToGrid/>
          <w:sz w:val="24"/>
          <w:szCs w:val="24"/>
          <w:lang w:val="en-US"/>
        </w:rPr>
        <w:t>folosești</w:t>
      </w:r>
      <w:proofErr w:type="spellEnd"/>
      <w:r w:rsidRPr="0096098C">
        <w:rPr>
          <w:rFonts w:ascii="Times New Roman" w:hAnsi="Times New Roman"/>
          <w:snapToGrid/>
          <w:sz w:val="24"/>
          <w:szCs w:val="24"/>
          <w:lang w:val="en-US"/>
        </w:rPr>
        <w:t xml:space="preserve">. </w:t>
      </w:r>
    </w:p>
    <w:p w14:paraId="72F3927B" w14:textId="77777777" w:rsidR="0096098C" w:rsidRPr="00C35E2A" w:rsidRDefault="0096098C" w:rsidP="0096098C">
      <w:pPr>
        <w:spacing w:before="0" w:after="0"/>
        <w:ind w:firstLine="567"/>
        <w:jc w:val="both"/>
        <w:rPr>
          <w:rFonts w:ascii="Times New Roman" w:hAnsi="Times New Roman"/>
          <w:b/>
          <w:bCs/>
          <w:snapToGrid/>
          <w:sz w:val="24"/>
          <w:szCs w:val="24"/>
          <w:lang w:val="en-US"/>
        </w:rPr>
      </w:pPr>
    </w:p>
    <w:p w14:paraId="25884462" w14:textId="29350AFF" w:rsidR="0096098C" w:rsidRPr="0096098C" w:rsidRDefault="0096098C" w:rsidP="0096098C">
      <w:pPr>
        <w:spacing w:before="0" w:after="0"/>
        <w:ind w:firstLine="567"/>
        <w:jc w:val="both"/>
        <w:rPr>
          <w:rFonts w:ascii="Times New Roman" w:hAnsi="Times New Roman"/>
          <w:b/>
          <w:bCs/>
          <w:snapToGrid/>
          <w:sz w:val="24"/>
          <w:szCs w:val="24"/>
          <w:lang w:val="it-IT"/>
        </w:rPr>
      </w:pPr>
      <w:r w:rsidRPr="0096098C">
        <w:rPr>
          <w:rFonts w:ascii="Times New Roman" w:hAnsi="Times New Roman"/>
          <w:b/>
          <w:bCs/>
          <w:snapToGrid/>
          <w:sz w:val="24"/>
          <w:szCs w:val="24"/>
          <w:lang w:val="it-IT"/>
        </w:rPr>
        <w:t>13.3. Evaluarea financiară</w:t>
      </w:r>
    </w:p>
    <w:p w14:paraId="77B42A7B"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Evaluarea financiară se va efectua pentru ofertele care au fost declarate conforme din punct de vedere administrativ și tehnic.</w:t>
      </w:r>
    </w:p>
    <w:p w14:paraId="55CEB5F1"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Pentru fiecare lot, Autoritatea Contractantă va verifica:</w:t>
      </w:r>
    </w:p>
    <w:p w14:paraId="7626CD84" w14:textId="77777777" w:rsidR="0096098C" w:rsidRPr="0096098C" w:rsidRDefault="0096098C" w:rsidP="0096098C">
      <w:pPr>
        <w:spacing w:before="0" w:after="0"/>
        <w:ind w:firstLine="567"/>
        <w:jc w:val="both"/>
        <w:rPr>
          <w:rFonts w:ascii="Times New Roman" w:hAnsi="Times New Roman"/>
          <w:snapToGrid/>
          <w:sz w:val="24"/>
          <w:szCs w:val="24"/>
          <w:lang w:val="en-US"/>
        </w:rPr>
      </w:pPr>
      <w:r w:rsidRPr="0096098C">
        <w:rPr>
          <w:rFonts w:ascii="Times New Roman" w:hAnsi="Times New Roman"/>
          <w:snapToGrid/>
          <w:sz w:val="24"/>
          <w:szCs w:val="24"/>
          <w:lang w:val="en-US"/>
        </w:rPr>
        <w:t xml:space="preserve">– </w:t>
      </w:r>
      <w:proofErr w:type="spellStart"/>
      <w:r w:rsidRPr="0096098C">
        <w:rPr>
          <w:rFonts w:ascii="Times New Roman" w:hAnsi="Times New Roman"/>
          <w:snapToGrid/>
          <w:sz w:val="24"/>
          <w:szCs w:val="24"/>
          <w:lang w:val="en-US"/>
        </w:rPr>
        <w:t>prețul</w:t>
      </w:r>
      <w:proofErr w:type="spellEnd"/>
      <w:r w:rsidRPr="0096098C">
        <w:rPr>
          <w:rFonts w:ascii="Times New Roman" w:hAnsi="Times New Roman"/>
          <w:snapToGrid/>
          <w:sz w:val="24"/>
          <w:szCs w:val="24"/>
          <w:lang w:val="en-US"/>
        </w:rPr>
        <w:t xml:space="preserve"> </w:t>
      </w:r>
      <w:proofErr w:type="spellStart"/>
      <w:r w:rsidRPr="0096098C">
        <w:rPr>
          <w:rFonts w:ascii="Times New Roman" w:hAnsi="Times New Roman"/>
          <w:snapToGrid/>
          <w:sz w:val="24"/>
          <w:szCs w:val="24"/>
          <w:lang w:val="en-US"/>
        </w:rPr>
        <w:t>unitar</w:t>
      </w:r>
      <w:proofErr w:type="spellEnd"/>
      <w:r w:rsidRPr="0096098C">
        <w:rPr>
          <w:rFonts w:ascii="Times New Roman" w:hAnsi="Times New Roman"/>
          <w:snapToGrid/>
          <w:sz w:val="24"/>
          <w:szCs w:val="24"/>
          <w:lang w:val="en-US"/>
        </w:rPr>
        <w:t xml:space="preserve"> </w:t>
      </w:r>
      <w:proofErr w:type="spellStart"/>
      <w:r w:rsidRPr="0096098C">
        <w:rPr>
          <w:rFonts w:ascii="Times New Roman" w:hAnsi="Times New Roman"/>
          <w:snapToGrid/>
          <w:sz w:val="24"/>
          <w:szCs w:val="24"/>
          <w:lang w:val="en-US"/>
        </w:rPr>
        <w:t>ofertat</w:t>
      </w:r>
      <w:proofErr w:type="spellEnd"/>
      <w:r w:rsidRPr="0096098C">
        <w:rPr>
          <w:rFonts w:ascii="Times New Roman" w:hAnsi="Times New Roman"/>
          <w:snapToGrid/>
          <w:sz w:val="24"/>
          <w:szCs w:val="24"/>
          <w:lang w:val="en-US"/>
        </w:rPr>
        <w:t xml:space="preserve">, </w:t>
      </w:r>
      <w:proofErr w:type="spellStart"/>
      <w:r w:rsidRPr="0096098C">
        <w:rPr>
          <w:rFonts w:ascii="Times New Roman" w:hAnsi="Times New Roman"/>
          <w:snapToGrid/>
          <w:sz w:val="24"/>
          <w:szCs w:val="24"/>
          <w:lang w:val="en-US"/>
        </w:rPr>
        <w:t>fără</w:t>
      </w:r>
      <w:proofErr w:type="spellEnd"/>
      <w:r w:rsidRPr="0096098C">
        <w:rPr>
          <w:rFonts w:ascii="Times New Roman" w:hAnsi="Times New Roman"/>
          <w:snapToGrid/>
          <w:sz w:val="24"/>
          <w:szCs w:val="24"/>
          <w:lang w:val="en-US"/>
        </w:rPr>
        <w:t xml:space="preserve"> TVA;</w:t>
      </w:r>
    </w:p>
    <w:p w14:paraId="49A74188" w14:textId="77777777" w:rsidR="0096098C" w:rsidRPr="0096098C" w:rsidRDefault="0096098C" w:rsidP="0096098C">
      <w:pPr>
        <w:spacing w:before="0" w:after="0"/>
        <w:ind w:firstLine="567"/>
        <w:jc w:val="both"/>
        <w:rPr>
          <w:rFonts w:ascii="Times New Roman" w:hAnsi="Times New Roman"/>
          <w:snapToGrid/>
          <w:sz w:val="24"/>
          <w:szCs w:val="24"/>
          <w:lang w:val="en-US"/>
        </w:rPr>
      </w:pPr>
      <w:r w:rsidRPr="0096098C">
        <w:rPr>
          <w:rFonts w:ascii="Times New Roman" w:hAnsi="Times New Roman"/>
          <w:snapToGrid/>
          <w:sz w:val="24"/>
          <w:szCs w:val="24"/>
          <w:lang w:val="en-US"/>
        </w:rPr>
        <w:t xml:space="preserve">– </w:t>
      </w:r>
      <w:proofErr w:type="spellStart"/>
      <w:r w:rsidRPr="0096098C">
        <w:rPr>
          <w:rFonts w:ascii="Times New Roman" w:hAnsi="Times New Roman"/>
          <w:snapToGrid/>
          <w:sz w:val="24"/>
          <w:szCs w:val="24"/>
          <w:lang w:val="en-US"/>
        </w:rPr>
        <w:t>prețul</w:t>
      </w:r>
      <w:proofErr w:type="spellEnd"/>
      <w:r w:rsidRPr="0096098C">
        <w:rPr>
          <w:rFonts w:ascii="Times New Roman" w:hAnsi="Times New Roman"/>
          <w:snapToGrid/>
          <w:sz w:val="24"/>
          <w:szCs w:val="24"/>
          <w:lang w:val="en-US"/>
        </w:rPr>
        <w:t xml:space="preserve"> total </w:t>
      </w:r>
      <w:proofErr w:type="spellStart"/>
      <w:r w:rsidRPr="0096098C">
        <w:rPr>
          <w:rFonts w:ascii="Times New Roman" w:hAnsi="Times New Roman"/>
          <w:snapToGrid/>
          <w:sz w:val="24"/>
          <w:szCs w:val="24"/>
          <w:lang w:val="en-US"/>
        </w:rPr>
        <w:t>ofertat</w:t>
      </w:r>
      <w:proofErr w:type="spellEnd"/>
      <w:r w:rsidRPr="0096098C">
        <w:rPr>
          <w:rFonts w:ascii="Times New Roman" w:hAnsi="Times New Roman"/>
          <w:snapToGrid/>
          <w:sz w:val="24"/>
          <w:szCs w:val="24"/>
          <w:lang w:val="en-US"/>
        </w:rPr>
        <w:t xml:space="preserve"> </w:t>
      </w:r>
      <w:proofErr w:type="spellStart"/>
      <w:r w:rsidRPr="0096098C">
        <w:rPr>
          <w:rFonts w:ascii="Times New Roman" w:hAnsi="Times New Roman"/>
          <w:snapToGrid/>
          <w:sz w:val="24"/>
          <w:szCs w:val="24"/>
          <w:lang w:val="en-US"/>
        </w:rPr>
        <w:t>pentru</w:t>
      </w:r>
      <w:proofErr w:type="spellEnd"/>
      <w:r w:rsidRPr="0096098C">
        <w:rPr>
          <w:rFonts w:ascii="Times New Roman" w:hAnsi="Times New Roman"/>
          <w:snapToGrid/>
          <w:sz w:val="24"/>
          <w:szCs w:val="24"/>
          <w:lang w:val="en-US"/>
        </w:rPr>
        <w:t xml:space="preserve"> lot, </w:t>
      </w:r>
      <w:proofErr w:type="spellStart"/>
      <w:r w:rsidRPr="0096098C">
        <w:rPr>
          <w:rFonts w:ascii="Times New Roman" w:hAnsi="Times New Roman"/>
          <w:snapToGrid/>
          <w:sz w:val="24"/>
          <w:szCs w:val="24"/>
          <w:lang w:val="en-US"/>
        </w:rPr>
        <w:t>fără</w:t>
      </w:r>
      <w:proofErr w:type="spellEnd"/>
      <w:r w:rsidRPr="0096098C">
        <w:rPr>
          <w:rFonts w:ascii="Times New Roman" w:hAnsi="Times New Roman"/>
          <w:snapToGrid/>
          <w:sz w:val="24"/>
          <w:szCs w:val="24"/>
          <w:lang w:val="en-US"/>
        </w:rPr>
        <w:t xml:space="preserve"> TVA;</w:t>
      </w:r>
    </w:p>
    <w:p w14:paraId="31794EBC" w14:textId="2426F991"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xml:space="preserve">– </w:t>
      </w:r>
      <w:r w:rsidR="00711069">
        <w:rPr>
          <w:rFonts w:ascii="Times New Roman" w:hAnsi="Times New Roman"/>
          <w:snapToGrid/>
          <w:sz w:val="24"/>
          <w:szCs w:val="24"/>
          <w:lang w:val="it-IT"/>
        </w:rPr>
        <w:t xml:space="preserve"> </w:t>
      </w:r>
      <w:r w:rsidRPr="0096098C">
        <w:rPr>
          <w:rFonts w:ascii="Times New Roman" w:hAnsi="Times New Roman"/>
          <w:snapToGrid/>
          <w:sz w:val="24"/>
          <w:szCs w:val="24"/>
          <w:lang w:val="it-IT"/>
        </w:rPr>
        <w:t>corectitudinea calculelor;</w:t>
      </w:r>
    </w:p>
    <w:p w14:paraId="15CE5266"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concordanța dintre formularul de ofertă și Specificația de preț;</w:t>
      </w:r>
    </w:p>
    <w:p w14:paraId="273BCD33"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includerea în preț a tuturor costurilor necesare executării contractului;</w:t>
      </w:r>
    </w:p>
    <w:p w14:paraId="3C3BF592"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respectarea condițiilor financiare prevăzute în documentația de atribuire.</w:t>
      </w:r>
    </w:p>
    <w:p w14:paraId="6348A5EC"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Prețul ofertat trebuie să includă toate costurile necesare furnizării Bunurilor în configurația solicitată, inclusiv, după caz, transportul, manipularea, descărcarea, documentația tehnică, garanția și celelalte obligații stabilite prin documentația de atribuire.</w:t>
      </w:r>
    </w:p>
    <w:p w14:paraId="397BE396" w14:textId="29206185" w:rsidR="0096098C" w:rsidRPr="0096098C" w:rsidRDefault="0096098C" w:rsidP="004412FA">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Oferta financiară va fi prezentată</w:t>
      </w:r>
      <w:r w:rsidR="004412FA">
        <w:rPr>
          <w:rFonts w:ascii="Times New Roman" w:hAnsi="Times New Roman"/>
          <w:snapToGrid/>
          <w:sz w:val="24"/>
          <w:szCs w:val="24"/>
          <w:lang w:val="it-IT"/>
        </w:rPr>
        <w:t xml:space="preserve"> </w:t>
      </w:r>
      <w:r w:rsidRPr="0096098C">
        <w:rPr>
          <w:rFonts w:ascii="Times New Roman" w:hAnsi="Times New Roman"/>
          <w:snapToGrid/>
          <w:sz w:val="24"/>
          <w:szCs w:val="24"/>
          <w:lang w:val="it-IT"/>
        </w:rPr>
        <w:t xml:space="preserve">– în </w:t>
      </w:r>
      <w:r w:rsidR="004412FA">
        <w:rPr>
          <w:rFonts w:ascii="Times New Roman" w:hAnsi="Times New Roman"/>
          <w:snapToGrid/>
          <w:sz w:val="24"/>
          <w:szCs w:val="24"/>
          <w:lang w:val="it-IT"/>
        </w:rPr>
        <w:t xml:space="preserve"> lei </w:t>
      </w:r>
      <w:r w:rsidRPr="0096098C">
        <w:rPr>
          <w:rFonts w:ascii="Times New Roman" w:hAnsi="Times New Roman"/>
          <w:b/>
          <w:bCs/>
          <w:snapToGrid/>
          <w:sz w:val="24"/>
          <w:szCs w:val="24"/>
          <w:lang w:val="it-IT"/>
        </w:rPr>
        <w:t>MDL</w:t>
      </w:r>
      <w:r w:rsidR="004412FA">
        <w:rPr>
          <w:rFonts w:ascii="Times New Roman" w:hAnsi="Times New Roman"/>
          <w:b/>
          <w:bCs/>
          <w:snapToGrid/>
          <w:sz w:val="24"/>
          <w:szCs w:val="24"/>
          <w:lang w:val="it-IT"/>
        </w:rPr>
        <w:t>, fără TVA</w:t>
      </w:r>
      <w:r w:rsidR="004412FA">
        <w:rPr>
          <w:rFonts w:ascii="Times New Roman" w:hAnsi="Times New Roman"/>
          <w:snapToGrid/>
          <w:sz w:val="24"/>
          <w:szCs w:val="24"/>
          <w:lang w:val="it-IT"/>
        </w:rPr>
        <w:t>.</w:t>
      </w:r>
    </w:p>
    <w:p w14:paraId="288E8CB8"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lastRenderedPageBreak/>
        <w:t>Evaluarea financiară va fi efectuată separat pentru fiecare lot.</w:t>
      </w:r>
    </w:p>
    <w:p w14:paraId="736F9E1C" w14:textId="77777777" w:rsidR="00D9608B" w:rsidRDefault="00D9608B" w:rsidP="0096098C">
      <w:pPr>
        <w:spacing w:before="0" w:after="0"/>
        <w:ind w:firstLine="567"/>
        <w:jc w:val="both"/>
        <w:rPr>
          <w:rFonts w:ascii="Times New Roman" w:hAnsi="Times New Roman"/>
          <w:snapToGrid/>
          <w:sz w:val="24"/>
          <w:szCs w:val="24"/>
          <w:lang w:val="it-IT"/>
        </w:rPr>
      </w:pPr>
      <w:r w:rsidRPr="00D9608B">
        <w:rPr>
          <w:rFonts w:ascii="Times New Roman" w:hAnsi="Times New Roman"/>
          <w:snapToGrid/>
          <w:sz w:val="24"/>
          <w:szCs w:val="24"/>
          <w:lang w:val="it-IT"/>
        </w:rPr>
        <w:t>Evaluarea financiară se va efectua după constatarea conformității administrative și tehnice a ofertei și va urmări identificarea prețului total cel mai scăzut pentru fiecare lot, dintre ofertele conform</w:t>
      </w:r>
      <w:r>
        <w:rPr>
          <w:rFonts w:ascii="Times New Roman" w:hAnsi="Times New Roman"/>
          <w:snapToGrid/>
          <w:sz w:val="24"/>
          <w:szCs w:val="24"/>
          <w:lang w:val="it-IT"/>
        </w:rPr>
        <w:t>.</w:t>
      </w:r>
    </w:p>
    <w:p w14:paraId="01711B66" w14:textId="42E8AE32" w:rsidR="0096098C" w:rsidRPr="0096098C" w:rsidRDefault="0096098C" w:rsidP="0096098C">
      <w:pPr>
        <w:spacing w:before="0" w:after="0"/>
        <w:ind w:firstLine="567"/>
        <w:jc w:val="both"/>
        <w:rPr>
          <w:rFonts w:ascii="Times New Roman" w:hAnsi="Times New Roman"/>
          <w:b/>
          <w:bCs/>
          <w:snapToGrid/>
          <w:sz w:val="24"/>
          <w:szCs w:val="24"/>
          <w:lang w:val="it-IT"/>
        </w:rPr>
      </w:pPr>
      <w:r w:rsidRPr="0096098C">
        <w:rPr>
          <w:rFonts w:ascii="Times New Roman" w:hAnsi="Times New Roman"/>
          <w:b/>
          <w:bCs/>
          <w:snapToGrid/>
          <w:sz w:val="24"/>
          <w:szCs w:val="24"/>
          <w:lang w:val="it-IT"/>
        </w:rPr>
        <w:t>Erori aritmetice</w:t>
      </w:r>
    </w:p>
    <w:p w14:paraId="6B34C23D"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xml:space="preserve">În cazul identificării unor erori aritmetice, acestea vor fi tratate în conformitate cu regulile stabilite în documentația de atribuire și cu natura de </w:t>
      </w:r>
      <w:r w:rsidRPr="0096098C">
        <w:rPr>
          <w:rFonts w:ascii="Times New Roman" w:hAnsi="Times New Roman"/>
          <w:b/>
          <w:bCs/>
          <w:snapToGrid/>
          <w:sz w:val="24"/>
          <w:szCs w:val="24"/>
          <w:lang w:val="it-IT"/>
        </w:rPr>
        <w:t>sumă forfetară</w:t>
      </w:r>
      <w:r w:rsidRPr="0096098C">
        <w:rPr>
          <w:rFonts w:ascii="Times New Roman" w:hAnsi="Times New Roman"/>
          <w:snapToGrid/>
          <w:sz w:val="24"/>
          <w:szCs w:val="24"/>
          <w:lang w:val="it-IT"/>
        </w:rPr>
        <w:t xml:space="preserve"> a Contractului.</w:t>
      </w:r>
    </w:p>
    <w:p w14:paraId="620C821D"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În cazul unei neconcordanțe între o sumă exprimată în cifre și aceeași sumă exprimată în litere, se va aplica regula prevăzută în documentația de atribuire.</w:t>
      </w:r>
    </w:p>
    <w:p w14:paraId="14E883C1"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Orice clarificare privind prețul nu poate conduce la negocierea sau modificarea nepermisă a prețului ofertat.</w:t>
      </w:r>
    </w:p>
    <w:p w14:paraId="1D83216D" w14:textId="77777777" w:rsidR="0096098C" w:rsidRDefault="0096098C" w:rsidP="0096098C">
      <w:pPr>
        <w:spacing w:before="0" w:after="0"/>
        <w:ind w:firstLine="567"/>
        <w:jc w:val="both"/>
        <w:rPr>
          <w:rFonts w:ascii="Times New Roman" w:hAnsi="Times New Roman"/>
          <w:b/>
          <w:bCs/>
          <w:snapToGrid/>
          <w:sz w:val="24"/>
          <w:szCs w:val="24"/>
          <w:lang w:val="it-IT"/>
        </w:rPr>
      </w:pPr>
    </w:p>
    <w:p w14:paraId="37134833" w14:textId="05475B38" w:rsidR="0096098C" w:rsidRPr="0096098C" w:rsidRDefault="0096098C" w:rsidP="0096098C">
      <w:pPr>
        <w:spacing w:before="0" w:after="0"/>
        <w:ind w:firstLine="567"/>
        <w:jc w:val="both"/>
        <w:rPr>
          <w:rFonts w:ascii="Times New Roman" w:hAnsi="Times New Roman"/>
          <w:b/>
          <w:bCs/>
          <w:snapToGrid/>
          <w:sz w:val="24"/>
          <w:szCs w:val="24"/>
          <w:lang w:val="it-IT"/>
        </w:rPr>
      </w:pPr>
      <w:r w:rsidRPr="0096098C">
        <w:rPr>
          <w:rFonts w:ascii="Times New Roman" w:hAnsi="Times New Roman"/>
          <w:b/>
          <w:bCs/>
          <w:snapToGrid/>
          <w:sz w:val="24"/>
          <w:szCs w:val="24"/>
          <w:lang w:val="it-IT"/>
        </w:rPr>
        <w:t>13.4. Soluții variante</w:t>
      </w:r>
    </w:p>
    <w:p w14:paraId="79C59222"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b/>
          <w:bCs/>
          <w:snapToGrid/>
          <w:sz w:val="24"/>
          <w:szCs w:val="24"/>
          <w:lang w:val="it-IT"/>
        </w:rPr>
        <w:t>Soluțiile variante nu sunt acceptate.</w:t>
      </w:r>
    </w:p>
    <w:p w14:paraId="2B8418BD"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Ofertantul trebuie să prezinte oferta în conformitate cu cerințele tehnice, comerciale și contractuale stabilite în documentația de atribuire.</w:t>
      </w:r>
    </w:p>
    <w:p w14:paraId="625749A1" w14:textId="77777777" w:rsidR="0096098C" w:rsidRDefault="0096098C" w:rsidP="0096098C">
      <w:pPr>
        <w:spacing w:before="0" w:after="0"/>
        <w:ind w:firstLine="567"/>
        <w:jc w:val="both"/>
        <w:rPr>
          <w:rFonts w:ascii="Times New Roman" w:hAnsi="Times New Roman"/>
          <w:b/>
          <w:bCs/>
          <w:snapToGrid/>
          <w:sz w:val="24"/>
          <w:szCs w:val="24"/>
          <w:lang w:val="it-IT"/>
        </w:rPr>
      </w:pPr>
    </w:p>
    <w:p w14:paraId="5DBDCDCF" w14:textId="4AA62146" w:rsidR="0096098C" w:rsidRPr="0096098C" w:rsidRDefault="0096098C" w:rsidP="0096098C">
      <w:pPr>
        <w:spacing w:before="0" w:after="0"/>
        <w:ind w:firstLine="567"/>
        <w:jc w:val="both"/>
        <w:rPr>
          <w:rFonts w:ascii="Times New Roman" w:hAnsi="Times New Roman"/>
          <w:b/>
          <w:bCs/>
          <w:snapToGrid/>
          <w:sz w:val="24"/>
          <w:szCs w:val="24"/>
          <w:lang w:val="it-IT"/>
        </w:rPr>
      </w:pPr>
      <w:r w:rsidRPr="0096098C">
        <w:rPr>
          <w:rFonts w:ascii="Times New Roman" w:hAnsi="Times New Roman"/>
          <w:b/>
          <w:bCs/>
          <w:snapToGrid/>
          <w:sz w:val="24"/>
          <w:szCs w:val="24"/>
          <w:lang w:val="it-IT"/>
        </w:rPr>
        <w:t>13.5. Criteriul de atribuire</w:t>
      </w:r>
    </w:p>
    <w:p w14:paraId="2E3FFDB9" w14:textId="055C5E0E"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Criteriul de atribuire este:</w:t>
      </w:r>
      <w:r w:rsidR="00711069">
        <w:rPr>
          <w:rFonts w:ascii="Times New Roman" w:hAnsi="Times New Roman"/>
          <w:snapToGrid/>
          <w:sz w:val="24"/>
          <w:szCs w:val="24"/>
          <w:lang w:val="it-IT"/>
        </w:rPr>
        <w:t xml:space="preserve"> </w:t>
      </w:r>
      <w:r w:rsidRPr="0096098C">
        <w:rPr>
          <w:rFonts w:ascii="Times New Roman" w:hAnsi="Times New Roman"/>
          <w:b/>
          <w:bCs/>
          <w:snapToGrid/>
          <w:sz w:val="24"/>
          <w:szCs w:val="24"/>
          <w:lang w:val="it-IT"/>
        </w:rPr>
        <w:t>prețul cel mai scăzut, fără TVA, dintre ofertele conforme cu toate cerințele documentației de atribuire.</w:t>
      </w:r>
    </w:p>
    <w:p w14:paraId="67F573E0"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xml:space="preserve">Având în vedere că achiziția este împărțită în două loturi, evaluarea și atribuirea se vor realiza </w:t>
      </w:r>
      <w:r w:rsidRPr="0096098C">
        <w:rPr>
          <w:rFonts w:ascii="Times New Roman" w:hAnsi="Times New Roman"/>
          <w:b/>
          <w:bCs/>
          <w:snapToGrid/>
          <w:sz w:val="24"/>
          <w:szCs w:val="24"/>
          <w:lang w:val="it-IT"/>
        </w:rPr>
        <w:t>separat pentru fiecare lot</w:t>
      </w:r>
      <w:r w:rsidRPr="0096098C">
        <w:rPr>
          <w:rFonts w:ascii="Times New Roman" w:hAnsi="Times New Roman"/>
          <w:snapToGrid/>
          <w:sz w:val="24"/>
          <w:szCs w:val="24"/>
          <w:lang w:val="it-IT"/>
        </w:rPr>
        <w:t>.</w:t>
      </w:r>
    </w:p>
    <w:p w14:paraId="4E6B5821"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Astfel:</w:t>
      </w:r>
    </w:p>
    <w:p w14:paraId="0720B838"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xml:space="preserve">– pentru </w:t>
      </w:r>
      <w:r w:rsidRPr="0096098C">
        <w:rPr>
          <w:rFonts w:ascii="Times New Roman" w:hAnsi="Times New Roman"/>
          <w:b/>
          <w:bCs/>
          <w:snapToGrid/>
          <w:sz w:val="24"/>
          <w:szCs w:val="24"/>
          <w:lang w:val="it-IT"/>
        </w:rPr>
        <w:t>Lotul nr. 1 – Automobil camion basculant</w:t>
      </w:r>
      <w:r w:rsidRPr="0096098C">
        <w:rPr>
          <w:rFonts w:ascii="Times New Roman" w:hAnsi="Times New Roman"/>
          <w:snapToGrid/>
          <w:sz w:val="24"/>
          <w:szCs w:val="24"/>
          <w:lang w:val="it-IT"/>
        </w:rPr>
        <w:t xml:space="preserve">, contractul/lotul va fi atribuit ofertantului care a prezentat oferta conformă și </w:t>
      </w:r>
      <w:r w:rsidRPr="0096098C">
        <w:rPr>
          <w:rFonts w:ascii="Times New Roman" w:hAnsi="Times New Roman"/>
          <w:b/>
          <w:bCs/>
          <w:snapToGrid/>
          <w:sz w:val="24"/>
          <w:szCs w:val="24"/>
          <w:lang w:val="it-IT"/>
        </w:rPr>
        <w:t>prețul total cel mai scăzut pentru Lotul nr. 1</w:t>
      </w:r>
      <w:r w:rsidRPr="0096098C">
        <w:rPr>
          <w:rFonts w:ascii="Times New Roman" w:hAnsi="Times New Roman"/>
          <w:snapToGrid/>
          <w:sz w:val="24"/>
          <w:szCs w:val="24"/>
          <w:lang w:val="it-IT"/>
        </w:rPr>
        <w:t>;</w:t>
      </w:r>
    </w:p>
    <w:p w14:paraId="0D47E1BD"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xml:space="preserve">– pentru </w:t>
      </w:r>
      <w:r w:rsidRPr="0096098C">
        <w:rPr>
          <w:rFonts w:ascii="Times New Roman" w:hAnsi="Times New Roman"/>
          <w:b/>
          <w:bCs/>
          <w:snapToGrid/>
          <w:sz w:val="24"/>
          <w:szCs w:val="24"/>
          <w:lang w:val="it-IT"/>
        </w:rPr>
        <w:t>Lotul nr. 2 – Automobil camion basculant cu manipulator/macara hidraulică</w:t>
      </w:r>
      <w:r w:rsidRPr="0096098C">
        <w:rPr>
          <w:rFonts w:ascii="Times New Roman" w:hAnsi="Times New Roman"/>
          <w:snapToGrid/>
          <w:sz w:val="24"/>
          <w:szCs w:val="24"/>
          <w:lang w:val="it-IT"/>
        </w:rPr>
        <w:t xml:space="preserve">, contractul/lotul va fi atribuit ofertantului care a prezentat oferta conformă și </w:t>
      </w:r>
      <w:r w:rsidRPr="0096098C">
        <w:rPr>
          <w:rFonts w:ascii="Times New Roman" w:hAnsi="Times New Roman"/>
          <w:b/>
          <w:bCs/>
          <w:snapToGrid/>
          <w:sz w:val="24"/>
          <w:szCs w:val="24"/>
          <w:lang w:val="it-IT"/>
        </w:rPr>
        <w:t>prețul total cel mai scăzut pentru Lotul nr. 2</w:t>
      </w:r>
      <w:r w:rsidRPr="0096098C">
        <w:rPr>
          <w:rFonts w:ascii="Times New Roman" w:hAnsi="Times New Roman"/>
          <w:snapToGrid/>
          <w:sz w:val="24"/>
          <w:szCs w:val="24"/>
          <w:lang w:val="it-IT"/>
        </w:rPr>
        <w:t>.</w:t>
      </w:r>
    </w:p>
    <w:p w14:paraId="19ABB547"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xml:space="preserve">Același ofertant poate fi declarat câștigător pentru </w:t>
      </w:r>
      <w:r w:rsidRPr="0096098C">
        <w:rPr>
          <w:rFonts w:ascii="Times New Roman" w:hAnsi="Times New Roman"/>
          <w:b/>
          <w:bCs/>
          <w:snapToGrid/>
          <w:sz w:val="24"/>
          <w:szCs w:val="24"/>
          <w:lang w:val="it-IT"/>
        </w:rPr>
        <w:t>un singur lot sau pentru ambele loturi</w:t>
      </w:r>
      <w:r w:rsidRPr="0096098C">
        <w:rPr>
          <w:rFonts w:ascii="Times New Roman" w:hAnsi="Times New Roman"/>
          <w:snapToGrid/>
          <w:sz w:val="24"/>
          <w:szCs w:val="24"/>
          <w:lang w:val="it-IT"/>
        </w:rPr>
        <w:t>, în funcție de rezultatul evaluării.</w:t>
      </w:r>
    </w:p>
    <w:p w14:paraId="6B561F4F"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Pentru stabilirea clasamentului nu se va lua în considerare exclusiv prețul în lipsa conformității. Oferta trebuie să îndeplinească mai întâi cerințele administrative, de eligibilitate, selecție și tehnice aplicabile.</w:t>
      </w:r>
    </w:p>
    <w:p w14:paraId="61FC1494"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xml:space="preserve">Prin urmare, </w:t>
      </w:r>
      <w:r w:rsidRPr="0096098C">
        <w:rPr>
          <w:rFonts w:ascii="Times New Roman" w:hAnsi="Times New Roman"/>
          <w:b/>
          <w:bCs/>
          <w:snapToGrid/>
          <w:sz w:val="24"/>
          <w:szCs w:val="24"/>
          <w:lang w:val="it-IT"/>
        </w:rPr>
        <w:t>o ofertă cu un preț mai mic, dar care nu corespunde cerințelor obligatorii ale documentației de atribuire, nu va putea fi declarată câștigătoare</w:t>
      </w:r>
      <w:r w:rsidRPr="0096098C">
        <w:rPr>
          <w:rFonts w:ascii="Times New Roman" w:hAnsi="Times New Roman"/>
          <w:snapToGrid/>
          <w:sz w:val="24"/>
          <w:szCs w:val="24"/>
          <w:lang w:val="it-IT"/>
        </w:rPr>
        <w:t>.</w:t>
      </w:r>
    </w:p>
    <w:p w14:paraId="1884EEBE" w14:textId="77777777" w:rsidR="00D9608B" w:rsidRDefault="00D9608B" w:rsidP="0096098C">
      <w:pPr>
        <w:spacing w:before="0" w:after="0"/>
        <w:ind w:firstLine="567"/>
        <w:jc w:val="both"/>
        <w:rPr>
          <w:rFonts w:ascii="Times New Roman" w:hAnsi="Times New Roman"/>
          <w:b/>
          <w:bCs/>
          <w:snapToGrid/>
          <w:sz w:val="24"/>
          <w:szCs w:val="24"/>
          <w:lang w:val="it-IT"/>
        </w:rPr>
      </w:pPr>
    </w:p>
    <w:p w14:paraId="24B61003" w14:textId="3EC7A905" w:rsidR="0096098C" w:rsidRPr="0096098C" w:rsidRDefault="00D9608B" w:rsidP="0096098C">
      <w:pPr>
        <w:spacing w:before="0" w:after="0"/>
        <w:ind w:firstLine="567"/>
        <w:jc w:val="both"/>
        <w:rPr>
          <w:rFonts w:ascii="Times New Roman" w:hAnsi="Times New Roman"/>
          <w:b/>
          <w:bCs/>
          <w:snapToGrid/>
          <w:sz w:val="24"/>
          <w:szCs w:val="24"/>
          <w:lang w:val="it-IT"/>
        </w:rPr>
      </w:pPr>
      <w:r>
        <w:rPr>
          <w:rFonts w:ascii="Times New Roman" w:hAnsi="Times New Roman"/>
          <w:b/>
          <w:bCs/>
          <w:snapToGrid/>
          <w:sz w:val="24"/>
          <w:szCs w:val="24"/>
          <w:lang w:val="it-IT"/>
        </w:rPr>
        <w:t>1</w:t>
      </w:r>
      <w:r w:rsidR="0096098C" w:rsidRPr="0096098C">
        <w:rPr>
          <w:rFonts w:ascii="Times New Roman" w:hAnsi="Times New Roman"/>
          <w:b/>
          <w:bCs/>
          <w:snapToGrid/>
          <w:sz w:val="24"/>
          <w:szCs w:val="24"/>
          <w:lang w:val="it-IT"/>
        </w:rPr>
        <w:t>3.6. Verificarea criteriilor de excludere și selecție</w:t>
      </w:r>
    </w:p>
    <w:p w14:paraId="7790F6B6"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Autoritatea Contractantă va verifica îndeplinirea criteriilor de excludere și selecție stabilite în Anunțul de participare, Caietul de sarcini și prezentele Instrucțiuni pentru ofertanți.</w:t>
      </w:r>
    </w:p>
    <w:p w14:paraId="0F55AA18"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xml:space="preserve">În acest scop, ofertantul va prezenta </w:t>
      </w:r>
      <w:r w:rsidRPr="0096098C">
        <w:rPr>
          <w:rFonts w:ascii="Times New Roman" w:hAnsi="Times New Roman"/>
          <w:b/>
          <w:bCs/>
          <w:snapToGrid/>
          <w:sz w:val="24"/>
          <w:szCs w:val="24"/>
          <w:lang w:val="it-IT"/>
        </w:rPr>
        <w:t>formularul G3 – Declarația pe propria răspundere privind criteriile de excludere și selecție</w:t>
      </w:r>
      <w:r w:rsidRPr="0096098C">
        <w:rPr>
          <w:rFonts w:ascii="Times New Roman" w:hAnsi="Times New Roman"/>
          <w:snapToGrid/>
          <w:sz w:val="24"/>
          <w:szCs w:val="24"/>
          <w:lang w:val="it-IT"/>
        </w:rPr>
        <w:t>, precum și celelalte documente solicitate prin documentația de atribuire.</w:t>
      </w:r>
    </w:p>
    <w:p w14:paraId="646B0580"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Autoritatea Contractantă poate solicita documentele justificative necesare pentru verificarea informațiilor declarate, în condițiile prevăzute de documentația de atribuire.</w:t>
      </w:r>
    </w:p>
    <w:p w14:paraId="78BEF4D6"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Verificarea poate viza, după caz:</w:t>
      </w:r>
    </w:p>
    <w:p w14:paraId="50C3A0D0"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situația juridică a ofertantului;</w:t>
      </w:r>
    </w:p>
    <w:p w14:paraId="7BFD3B21"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inexistența motivelor de excludere;</w:t>
      </w:r>
    </w:p>
    <w:p w14:paraId="3CD24C96"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lastRenderedPageBreak/>
        <w:t>– capacitatea economică și financiară;</w:t>
      </w:r>
    </w:p>
    <w:p w14:paraId="6AD0EA09"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experiența profesională;</w:t>
      </w:r>
    </w:p>
    <w:p w14:paraId="6BAF4969"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capacitatea tehnică;</w:t>
      </w:r>
    </w:p>
    <w:p w14:paraId="3EA041F2"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experiența în furnizarea bunurilor similare;</w:t>
      </w:r>
    </w:p>
    <w:p w14:paraId="250EC40C"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documentele privind producătorul, dealerul/reprezentantul și service-ul autorizat;</w:t>
      </w:r>
    </w:p>
    <w:p w14:paraId="4283BFC0"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certificatele de conformitate și documentele tehnice solicitate;</w:t>
      </w:r>
    </w:p>
    <w:p w14:paraId="535FF5DA"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subcontractanții declarați;</w:t>
      </w:r>
    </w:p>
    <w:p w14:paraId="23678284"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membrii asocierii/consorțiului, dacă este cazul;</w:t>
      </w:r>
    </w:p>
    <w:p w14:paraId="5506BF05"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entitățile pe ale căror capacități se bazează ofertantul.</w:t>
      </w:r>
    </w:p>
    <w:p w14:paraId="7EDAFE13"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În cazul în care documentele justificative solicitate nu confirmă informațiile declarate sau demonstrează existența unui motiv de excludere ori neîndeplinirea unui criteriu obligatoriu de selecție, oferta va fi tratată în conformitate cu regulile aplicabile procedurii.</w:t>
      </w:r>
    </w:p>
    <w:p w14:paraId="027067A3" w14:textId="77777777" w:rsidR="0096098C" w:rsidRDefault="0096098C" w:rsidP="0096098C">
      <w:pPr>
        <w:spacing w:before="0" w:after="0"/>
        <w:ind w:firstLine="567"/>
        <w:jc w:val="both"/>
        <w:rPr>
          <w:rFonts w:ascii="Times New Roman" w:hAnsi="Times New Roman"/>
          <w:b/>
          <w:bCs/>
          <w:snapToGrid/>
          <w:sz w:val="24"/>
          <w:szCs w:val="24"/>
          <w:lang w:val="it-IT"/>
        </w:rPr>
      </w:pPr>
    </w:p>
    <w:p w14:paraId="3252283F" w14:textId="58424C27" w:rsidR="0096098C" w:rsidRPr="0096098C" w:rsidRDefault="0096098C" w:rsidP="0096098C">
      <w:pPr>
        <w:spacing w:before="0" w:after="0"/>
        <w:ind w:firstLine="567"/>
        <w:jc w:val="both"/>
        <w:rPr>
          <w:rFonts w:ascii="Times New Roman" w:hAnsi="Times New Roman"/>
          <w:b/>
          <w:bCs/>
          <w:snapToGrid/>
          <w:sz w:val="24"/>
          <w:szCs w:val="24"/>
          <w:lang w:val="it-IT"/>
        </w:rPr>
      </w:pPr>
      <w:r w:rsidRPr="0096098C">
        <w:rPr>
          <w:rFonts w:ascii="Times New Roman" w:hAnsi="Times New Roman"/>
          <w:b/>
          <w:bCs/>
          <w:snapToGrid/>
          <w:sz w:val="24"/>
          <w:szCs w:val="24"/>
          <w:lang w:val="it-IT"/>
        </w:rPr>
        <w:t>13.7. Clarificări în cadrul evaluării</w:t>
      </w:r>
    </w:p>
    <w:p w14:paraId="14DED0C8"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Pe parcursul evaluării, Autoritatea Contractantă poate solicita ofertanților clarificări cu privire la documentele și informațiile prezentate în ofertă, în măsura permisă de regulile procedurii.</w:t>
      </w:r>
    </w:p>
    <w:p w14:paraId="42FC3E9B"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Clarificările pot avea drept scop, după caz:</w:t>
      </w:r>
    </w:p>
    <w:p w14:paraId="61FA91C1"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explicarea unei informații deja prezentate;</w:t>
      </w:r>
    </w:p>
    <w:p w14:paraId="64B683F6"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confirmarea unei caracteristici tehnice;</w:t>
      </w:r>
    </w:p>
    <w:p w14:paraId="48F14EF5"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clarificarea unui document sau certificat;</w:t>
      </w:r>
    </w:p>
    <w:p w14:paraId="6C6ED7A1"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clarificarea unor informații administrative;</w:t>
      </w:r>
    </w:p>
    <w:p w14:paraId="73533864"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verificarea autenticității sau valabilității documentelor;</w:t>
      </w:r>
    </w:p>
    <w:p w14:paraId="5AA74CBD"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clarificarea unor neconcordanțe care pot fi clarificate fără modificarea substanțială a ofertei.</w:t>
      </w:r>
    </w:p>
    <w:p w14:paraId="5F37C49A"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xml:space="preserve">Solicitarea sau prezentarea unei clarificări </w:t>
      </w:r>
      <w:r w:rsidRPr="0096098C">
        <w:rPr>
          <w:rFonts w:ascii="Times New Roman" w:hAnsi="Times New Roman"/>
          <w:b/>
          <w:bCs/>
          <w:snapToGrid/>
          <w:sz w:val="24"/>
          <w:szCs w:val="24"/>
          <w:lang w:val="it-IT"/>
        </w:rPr>
        <w:t>nu poate fi utilizată pentru modificarea modelului ofertat, înlocuirea Bunului ofertat, modificarea caracteristicilor tehnice esențiale, negocierea prețului ori transformarea unei oferte neconforme într-o ofertă conformă</w:t>
      </w:r>
      <w:r w:rsidRPr="0096098C">
        <w:rPr>
          <w:rFonts w:ascii="Times New Roman" w:hAnsi="Times New Roman"/>
          <w:snapToGrid/>
          <w:sz w:val="24"/>
          <w:szCs w:val="24"/>
          <w:lang w:val="it-IT"/>
        </w:rPr>
        <w:t>.</w:t>
      </w:r>
    </w:p>
    <w:p w14:paraId="797E2EE5"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Toți ofertanții aflați în situații comparabile vor fi tratați în mod egal.</w:t>
      </w:r>
    </w:p>
    <w:p w14:paraId="3928BD0E" w14:textId="77777777" w:rsidR="0096098C" w:rsidRDefault="0096098C" w:rsidP="0096098C">
      <w:pPr>
        <w:spacing w:before="0" w:after="0"/>
        <w:ind w:firstLine="567"/>
        <w:jc w:val="both"/>
        <w:rPr>
          <w:rFonts w:ascii="Times New Roman" w:hAnsi="Times New Roman"/>
          <w:b/>
          <w:bCs/>
          <w:snapToGrid/>
          <w:sz w:val="24"/>
          <w:szCs w:val="24"/>
          <w:lang w:val="it-IT"/>
        </w:rPr>
      </w:pPr>
    </w:p>
    <w:p w14:paraId="78D9F70E" w14:textId="2D44882C" w:rsidR="0096098C" w:rsidRPr="0096098C" w:rsidRDefault="0096098C" w:rsidP="0096098C">
      <w:pPr>
        <w:spacing w:before="0" w:after="0"/>
        <w:ind w:firstLine="567"/>
        <w:jc w:val="both"/>
        <w:rPr>
          <w:rFonts w:ascii="Times New Roman" w:hAnsi="Times New Roman"/>
          <w:b/>
          <w:bCs/>
          <w:snapToGrid/>
          <w:sz w:val="24"/>
          <w:szCs w:val="24"/>
          <w:lang w:val="it-IT"/>
        </w:rPr>
      </w:pPr>
      <w:r w:rsidRPr="0096098C">
        <w:rPr>
          <w:rFonts w:ascii="Times New Roman" w:hAnsi="Times New Roman"/>
          <w:b/>
          <w:bCs/>
          <w:snapToGrid/>
          <w:sz w:val="24"/>
          <w:szCs w:val="24"/>
          <w:lang w:val="it-IT"/>
        </w:rPr>
        <w:t>13.8. Rezultatul evaluării</w:t>
      </w:r>
    </w:p>
    <w:p w14:paraId="5CE7DBA1"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La finalizarea evaluării, Autoritatea Contractantă va stabili, pentru fiecare lot, oferta care:</w:t>
      </w:r>
    </w:p>
    <w:p w14:paraId="45E19FF5"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este conformă din punct de vedere administrativ;</w:t>
      </w:r>
    </w:p>
    <w:p w14:paraId="7BC24621"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îndeplinește condițiile de eligibilitate și criteriile de selecție aplicabile;</w:t>
      </w:r>
    </w:p>
    <w:p w14:paraId="67094ECE"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corespunde cerințelor tehnice minime;</w:t>
      </w:r>
    </w:p>
    <w:p w14:paraId="6B21278D"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îndeplinește condițiile comerciale și contractuale obligatorii;</w:t>
      </w:r>
    </w:p>
    <w:p w14:paraId="71F72995"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 xml:space="preserve">– prezintă </w:t>
      </w:r>
      <w:r w:rsidRPr="0096098C">
        <w:rPr>
          <w:rFonts w:ascii="Times New Roman" w:hAnsi="Times New Roman"/>
          <w:b/>
          <w:bCs/>
          <w:snapToGrid/>
          <w:sz w:val="24"/>
          <w:szCs w:val="24"/>
          <w:lang w:val="it-IT"/>
        </w:rPr>
        <w:t>prețul total cel mai scăzut, fără TVA</w:t>
      </w:r>
      <w:r w:rsidRPr="0096098C">
        <w:rPr>
          <w:rFonts w:ascii="Times New Roman" w:hAnsi="Times New Roman"/>
          <w:snapToGrid/>
          <w:sz w:val="24"/>
          <w:szCs w:val="24"/>
          <w:lang w:val="it-IT"/>
        </w:rPr>
        <w:t>, pentru lotul respectiv.</w:t>
      </w:r>
    </w:p>
    <w:p w14:paraId="32031F8F" w14:textId="77777777" w:rsidR="0096098C" w:rsidRPr="0096098C" w:rsidRDefault="0096098C" w:rsidP="0096098C">
      <w:pPr>
        <w:spacing w:before="0" w:after="0"/>
        <w:ind w:firstLine="567"/>
        <w:jc w:val="both"/>
        <w:rPr>
          <w:rFonts w:ascii="Times New Roman" w:hAnsi="Times New Roman"/>
          <w:snapToGrid/>
          <w:sz w:val="24"/>
          <w:szCs w:val="24"/>
          <w:lang w:val="it-IT"/>
        </w:rPr>
      </w:pPr>
      <w:r w:rsidRPr="0096098C">
        <w:rPr>
          <w:rFonts w:ascii="Times New Roman" w:hAnsi="Times New Roman"/>
          <w:snapToGrid/>
          <w:sz w:val="24"/>
          <w:szCs w:val="24"/>
          <w:lang w:val="it-IT"/>
        </w:rPr>
        <w:t>Rezultatele evaluării și justificarea deciziei de atribuire vor fi consemnate în documentele procedurii de achiziție, iar ofertanții vor fi informați despre rezultatul procedurii în conformitate cu regulile aplicabile.</w:t>
      </w:r>
    </w:p>
    <w:p w14:paraId="6E348E82" w14:textId="77777777" w:rsidR="000B73EB" w:rsidRDefault="000B73EB" w:rsidP="000B73EB">
      <w:pPr>
        <w:spacing w:before="0" w:after="0"/>
        <w:ind w:firstLine="567"/>
        <w:jc w:val="both"/>
        <w:rPr>
          <w:rFonts w:ascii="Times New Roman" w:hAnsi="Times New Roman"/>
          <w:b/>
          <w:bCs/>
          <w:snapToGrid/>
          <w:sz w:val="24"/>
          <w:szCs w:val="24"/>
          <w:lang w:val="it-IT"/>
        </w:rPr>
      </w:pPr>
    </w:p>
    <w:p w14:paraId="6CB680B9" w14:textId="007A484E" w:rsidR="000B73EB" w:rsidRPr="000B73EB" w:rsidRDefault="000B73EB" w:rsidP="000B73EB">
      <w:pPr>
        <w:spacing w:before="0" w:after="0"/>
        <w:ind w:firstLine="567"/>
        <w:jc w:val="both"/>
        <w:rPr>
          <w:rFonts w:ascii="Times New Roman" w:hAnsi="Times New Roman"/>
          <w:b/>
          <w:bCs/>
          <w:snapToGrid/>
          <w:sz w:val="27"/>
          <w:szCs w:val="27"/>
          <w:lang w:val="it-IT"/>
        </w:rPr>
      </w:pPr>
      <w:r w:rsidRPr="000B73EB">
        <w:rPr>
          <w:rFonts w:ascii="Times New Roman" w:hAnsi="Times New Roman"/>
          <w:b/>
          <w:bCs/>
          <w:snapToGrid/>
          <w:sz w:val="27"/>
          <w:szCs w:val="27"/>
          <w:lang w:val="it-IT"/>
        </w:rPr>
        <w:t>14. Notificarea atribuirii</w:t>
      </w:r>
    </w:p>
    <w:p w14:paraId="307519A4"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xml:space="preserve">După finalizarea procesului de examinare și evaluare a ofertelor și aprobarea deciziei de atribuire, </w:t>
      </w:r>
      <w:r w:rsidRPr="000B73EB">
        <w:rPr>
          <w:rFonts w:ascii="Times New Roman" w:hAnsi="Times New Roman"/>
          <w:b/>
          <w:bCs/>
          <w:snapToGrid/>
          <w:sz w:val="24"/>
          <w:szCs w:val="24"/>
          <w:lang w:val="it-IT"/>
        </w:rPr>
        <w:t>Autoritatea contractantă va informa ofertanții cu privire la rezultatul procedurii de achiziție</w:t>
      </w:r>
      <w:r w:rsidRPr="000B73EB">
        <w:rPr>
          <w:rFonts w:ascii="Times New Roman" w:hAnsi="Times New Roman"/>
          <w:snapToGrid/>
          <w:sz w:val="24"/>
          <w:szCs w:val="24"/>
          <w:lang w:val="it-IT"/>
        </w:rPr>
        <w:t xml:space="preserve">, în conformitate cu prevederile documentației de atribuire și cu </w:t>
      </w:r>
      <w:r w:rsidRPr="000B73EB">
        <w:rPr>
          <w:rFonts w:ascii="Times New Roman" w:hAnsi="Times New Roman"/>
          <w:snapToGrid/>
          <w:sz w:val="24"/>
          <w:szCs w:val="24"/>
          <w:lang w:val="it-IT"/>
        </w:rPr>
        <w:lastRenderedPageBreak/>
        <w:t xml:space="preserve">regulile aplicabile Programului </w:t>
      </w:r>
      <w:r w:rsidRPr="000B73EB">
        <w:rPr>
          <w:rFonts w:ascii="Times New Roman" w:hAnsi="Times New Roman"/>
          <w:b/>
          <w:bCs/>
          <w:snapToGrid/>
          <w:sz w:val="24"/>
          <w:szCs w:val="24"/>
          <w:lang w:val="it-IT"/>
        </w:rPr>
        <w:t>INTERREG NEXT VI-A România–Republica Moldova 2021–2027</w:t>
      </w:r>
      <w:r w:rsidRPr="000B73EB">
        <w:rPr>
          <w:rFonts w:ascii="Times New Roman" w:hAnsi="Times New Roman"/>
          <w:snapToGrid/>
          <w:sz w:val="24"/>
          <w:szCs w:val="24"/>
          <w:lang w:val="it-IT"/>
        </w:rPr>
        <w:t>.</w:t>
      </w:r>
    </w:p>
    <w:p w14:paraId="176579BA"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xml:space="preserve">Notificarea rezultatului procedurii se va realiza </w:t>
      </w:r>
      <w:r w:rsidRPr="000B73EB">
        <w:rPr>
          <w:rFonts w:ascii="Times New Roman" w:hAnsi="Times New Roman"/>
          <w:b/>
          <w:bCs/>
          <w:snapToGrid/>
          <w:sz w:val="24"/>
          <w:szCs w:val="24"/>
          <w:lang w:val="it-IT"/>
        </w:rPr>
        <w:t>prin intermediul sistemului electronic MTender și/sau prin mijloacele electronice de comunicare prevăzute în documentația de atribuire</w:t>
      </w:r>
      <w:r w:rsidRPr="000B73EB">
        <w:rPr>
          <w:rFonts w:ascii="Times New Roman" w:hAnsi="Times New Roman"/>
          <w:snapToGrid/>
          <w:sz w:val="24"/>
          <w:szCs w:val="24"/>
          <w:lang w:val="it-IT"/>
        </w:rPr>
        <w:t>, după caz.</w:t>
      </w:r>
    </w:p>
    <w:p w14:paraId="2AFBA38C"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Prin depunerea ofertei, fiecare ofertant acceptă ca notificările și comunicările referitoare la rezultatul procedurii să îi fie transmise prin mijloace electronice și are obligația de a asigura corectitudinea și funcționalitatea datelor de contact indicate în ofertă.</w:t>
      </w:r>
    </w:p>
    <w:p w14:paraId="12BDF692"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xml:space="preserve">Autoritatea contractantă va comunica rezultatul procedurii </w:t>
      </w:r>
      <w:r w:rsidRPr="000B73EB">
        <w:rPr>
          <w:rFonts w:ascii="Times New Roman" w:hAnsi="Times New Roman"/>
          <w:b/>
          <w:bCs/>
          <w:snapToGrid/>
          <w:sz w:val="24"/>
          <w:szCs w:val="24"/>
          <w:lang w:val="it-IT"/>
        </w:rPr>
        <w:t>tuturor ofertanților participanți</w:t>
      </w:r>
      <w:r w:rsidRPr="000B73EB">
        <w:rPr>
          <w:rFonts w:ascii="Times New Roman" w:hAnsi="Times New Roman"/>
          <w:snapToGrid/>
          <w:sz w:val="24"/>
          <w:szCs w:val="24"/>
          <w:lang w:val="it-IT"/>
        </w:rPr>
        <w:t>, cu respectarea principiilor transparenței, tratamentului egal și confidențialității informațiilor protejate.</w:t>
      </w:r>
    </w:p>
    <w:p w14:paraId="0A65D2CB" w14:textId="77777777" w:rsidR="000B73EB" w:rsidRDefault="000B73EB" w:rsidP="000B73EB">
      <w:pPr>
        <w:spacing w:before="0" w:after="0"/>
        <w:ind w:firstLine="567"/>
        <w:jc w:val="both"/>
        <w:rPr>
          <w:rFonts w:ascii="Times New Roman" w:hAnsi="Times New Roman"/>
          <w:b/>
          <w:bCs/>
          <w:snapToGrid/>
          <w:sz w:val="24"/>
          <w:szCs w:val="24"/>
          <w:lang w:val="it-IT"/>
        </w:rPr>
      </w:pPr>
    </w:p>
    <w:p w14:paraId="1CA9082C" w14:textId="714BF794" w:rsidR="000B73EB" w:rsidRPr="000B73EB" w:rsidRDefault="000B73EB" w:rsidP="000B73EB">
      <w:pPr>
        <w:spacing w:before="0" w:after="0"/>
        <w:ind w:firstLine="567"/>
        <w:jc w:val="both"/>
        <w:rPr>
          <w:rFonts w:ascii="Times New Roman" w:hAnsi="Times New Roman"/>
          <w:b/>
          <w:bCs/>
          <w:snapToGrid/>
          <w:sz w:val="24"/>
          <w:szCs w:val="24"/>
          <w:lang w:val="it-IT"/>
        </w:rPr>
      </w:pPr>
      <w:r w:rsidRPr="000B73EB">
        <w:rPr>
          <w:rFonts w:ascii="Times New Roman" w:hAnsi="Times New Roman"/>
          <w:b/>
          <w:bCs/>
          <w:snapToGrid/>
          <w:sz w:val="24"/>
          <w:szCs w:val="24"/>
          <w:lang w:val="it-IT"/>
        </w:rPr>
        <w:t>14.1. Notificarea ofertantului declarat câștigător</w:t>
      </w:r>
    </w:p>
    <w:p w14:paraId="1BAB3E41"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xml:space="preserve">Ofertantului a cărui ofertă a fost declarată câștigătoare i se va transmite </w:t>
      </w:r>
      <w:r w:rsidRPr="000B73EB">
        <w:rPr>
          <w:rFonts w:ascii="Times New Roman" w:hAnsi="Times New Roman"/>
          <w:b/>
          <w:bCs/>
          <w:snapToGrid/>
          <w:sz w:val="24"/>
          <w:szCs w:val="24"/>
          <w:lang w:val="it-IT"/>
        </w:rPr>
        <w:t>notificarea de atribuire</w:t>
      </w:r>
      <w:r w:rsidRPr="000B73EB">
        <w:rPr>
          <w:rFonts w:ascii="Times New Roman" w:hAnsi="Times New Roman"/>
          <w:snapToGrid/>
          <w:sz w:val="24"/>
          <w:szCs w:val="24"/>
          <w:lang w:val="it-IT"/>
        </w:rPr>
        <w:t xml:space="preserve">, prin care acesta va fi informat cu privire la acceptarea ofertei sale și atribuirea Contractului pentru </w:t>
      </w:r>
      <w:r w:rsidRPr="000B73EB">
        <w:rPr>
          <w:rFonts w:ascii="Times New Roman" w:hAnsi="Times New Roman"/>
          <w:b/>
          <w:bCs/>
          <w:snapToGrid/>
          <w:sz w:val="24"/>
          <w:szCs w:val="24"/>
          <w:lang w:val="it-IT"/>
        </w:rPr>
        <w:t>lotul/loturile pentru care a fost desemnat câștigător</w:t>
      </w:r>
      <w:r w:rsidRPr="000B73EB">
        <w:rPr>
          <w:rFonts w:ascii="Times New Roman" w:hAnsi="Times New Roman"/>
          <w:snapToGrid/>
          <w:sz w:val="24"/>
          <w:szCs w:val="24"/>
          <w:lang w:val="it-IT"/>
        </w:rPr>
        <w:t>.</w:t>
      </w:r>
    </w:p>
    <w:p w14:paraId="137FF4EB"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În cazul în care procedura este împărțită în loturi, atribuirea se va realiza separat pentru fiecare lot, în conformitate cu rezultatele evaluării.</w:t>
      </w:r>
    </w:p>
    <w:p w14:paraId="2EE3A2C7"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Același ofertant poate fi declarat câștigător pentru unul sau pentru ambele loturi, dacă oferta depusă pentru lotul respectiv îndeplinește toate cerințele documentației de atribuire și corespunde criteriului de atribuire stabilit.</w:t>
      </w:r>
    </w:p>
    <w:p w14:paraId="6DE88A1A"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xml:space="preserve">Notificarea de atribuire nu exonerează ofertantul câștigător de obligația de a prezenta, în termenul solicitat de Autoritatea contractantă, </w:t>
      </w:r>
      <w:r w:rsidRPr="000B73EB">
        <w:rPr>
          <w:rFonts w:ascii="Times New Roman" w:hAnsi="Times New Roman"/>
          <w:b/>
          <w:bCs/>
          <w:snapToGrid/>
          <w:sz w:val="24"/>
          <w:szCs w:val="24"/>
          <w:lang w:val="it-IT"/>
        </w:rPr>
        <w:t>documentele justificative, garanția de bună execuție și/sau alte documente necesare pentru încheierea Contractului</w:t>
      </w:r>
      <w:r w:rsidRPr="000B73EB">
        <w:rPr>
          <w:rFonts w:ascii="Times New Roman" w:hAnsi="Times New Roman"/>
          <w:snapToGrid/>
          <w:sz w:val="24"/>
          <w:szCs w:val="24"/>
          <w:lang w:val="it-IT"/>
        </w:rPr>
        <w:t>, dacă acestea sunt solicitate prin documentația de atribuire.</w:t>
      </w:r>
    </w:p>
    <w:p w14:paraId="6477FFD3" w14:textId="77777777" w:rsidR="000B73EB" w:rsidRDefault="000B73EB" w:rsidP="000B73EB">
      <w:pPr>
        <w:spacing w:before="0" w:after="0"/>
        <w:ind w:firstLine="567"/>
        <w:jc w:val="both"/>
        <w:rPr>
          <w:rFonts w:ascii="Times New Roman" w:hAnsi="Times New Roman"/>
          <w:b/>
          <w:bCs/>
          <w:snapToGrid/>
          <w:sz w:val="24"/>
          <w:szCs w:val="24"/>
          <w:lang w:val="it-IT"/>
        </w:rPr>
      </w:pPr>
    </w:p>
    <w:p w14:paraId="0D06F12C" w14:textId="7F546A1E" w:rsidR="000B73EB" w:rsidRPr="000B73EB" w:rsidRDefault="000B73EB" w:rsidP="000B73EB">
      <w:pPr>
        <w:spacing w:before="0" w:after="0"/>
        <w:ind w:firstLine="567"/>
        <w:jc w:val="both"/>
        <w:rPr>
          <w:rFonts w:ascii="Times New Roman" w:hAnsi="Times New Roman"/>
          <w:b/>
          <w:bCs/>
          <w:snapToGrid/>
          <w:sz w:val="24"/>
          <w:szCs w:val="24"/>
          <w:lang w:val="it-IT"/>
        </w:rPr>
      </w:pPr>
      <w:r w:rsidRPr="000B73EB">
        <w:rPr>
          <w:rFonts w:ascii="Times New Roman" w:hAnsi="Times New Roman"/>
          <w:b/>
          <w:bCs/>
          <w:snapToGrid/>
          <w:sz w:val="24"/>
          <w:szCs w:val="24"/>
          <w:lang w:val="it-IT"/>
        </w:rPr>
        <w:t>14.2. Informarea ofertanților necâștigători</w:t>
      </w:r>
    </w:p>
    <w:p w14:paraId="5E5EE3D9"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Ofertanții ale căror oferte nu au fost declarate câștigătoare vor fi informați cu privire la rezultatul procedurii, prin mijloace electronice.</w:t>
      </w:r>
    </w:p>
    <w:p w14:paraId="7957E4E1"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Comunicarea rezultatului se va efectua cu respectarea obligațiilor de transparență și confidențialitate aplicabile procedurii.</w:t>
      </w:r>
    </w:p>
    <w:p w14:paraId="3BF47EE7"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Autoritatea contractantă nu va comunica informații a căror divulgare:</w:t>
      </w:r>
    </w:p>
    <w:p w14:paraId="2DB544CD"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ar împiedica aplicarea legislației;</w:t>
      </w:r>
    </w:p>
    <w:p w14:paraId="1E1D40FF"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ar fi contrară interesului public;</w:t>
      </w:r>
    </w:p>
    <w:p w14:paraId="635325EA"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ar prejudicia interesele comerciale legitime ale unui operator economic;</w:t>
      </w:r>
    </w:p>
    <w:p w14:paraId="07E27374"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ar afecta concurența loială dintre operatorii economici;</w:t>
      </w:r>
    </w:p>
    <w:p w14:paraId="1573DCC5"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ar conduce la divulgarea unor informații confidențiale sau a secretelor comerciale protejate în conformitate cu cadrul juridic aplicabil.</w:t>
      </w:r>
    </w:p>
    <w:p w14:paraId="529C53E3" w14:textId="77777777" w:rsidR="000B73EB" w:rsidRDefault="000B73EB" w:rsidP="000B73EB">
      <w:pPr>
        <w:spacing w:before="0" w:after="0"/>
        <w:ind w:firstLine="567"/>
        <w:jc w:val="both"/>
        <w:rPr>
          <w:rFonts w:ascii="Times New Roman" w:hAnsi="Times New Roman"/>
          <w:b/>
          <w:bCs/>
          <w:snapToGrid/>
          <w:sz w:val="24"/>
          <w:szCs w:val="24"/>
          <w:lang w:val="it-IT"/>
        </w:rPr>
      </w:pPr>
    </w:p>
    <w:p w14:paraId="18E92AD0" w14:textId="6A9E3677" w:rsidR="000B73EB" w:rsidRPr="000B73EB" w:rsidRDefault="000B73EB" w:rsidP="000B73EB">
      <w:pPr>
        <w:spacing w:before="0" w:after="0"/>
        <w:ind w:firstLine="567"/>
        <w:jc w:val="both"/>
        <w:rPr>
          <w:rFonts w:ascii="Times New Roman" w:hAnsi="Times New Roman"/>
          <w:b/>
          <w:bCs/>
          <w:snapToGrid/>
          <w:sz w:val="24"/>
          <w:szCs w:val="24"/>
          <w:lang w:val="it-IT"/>
        </w:rPr>
      </w:pPr>
      <w:r w:rsidRPr="000B73EB">
        <w:rPr>
          <w:rFonts w:ascii="Times New Roman" w:hAnsi="Times New Roman"/>
          <w:b/>
          <w:bCs/>
          <w:snapToGrid/>
          <w:sz w:val="24"/>
          <w:szCs w:val="24"/>
          <w:lang w:val="it-IT"/>
        </w:rPr>
        <w:t>14.3. Solicitarea informațiilor suplimentare privind rezultatul procedurii</w:t>
      </w:r>
    </w:p>
    <w:p w14:paraId="441C3EB6"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Ofertanții pot solicita, în condițiile cadrului aplicabil procedurii, informații suplimentare privind rezultatul evaluării și motivele care au stat la baza deciziei Autorității contractante.</w:t>
      </w:r>
    </w:p>
    <w:p w14:paraId="0A9E9B18"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xml:space="preserve">Orice asemenea solicitare va fi transmisă </w:t>
      </w:r>
      <w:r w:rsidRPr="000B73EB">
        <w:rPr>
          <w:rFonts w:ascii="Times New Roman" w:hAnsi="Times New Roman"/>
          <w:b/>
          <w:bCs/>
          <w:snapToGrid/>
          <w:sz w:val="24"/>
          <w:szCs w:val="24"/>
          <w:lang w:val="it-IT"/>
        </w:rPr>
        <w:t>în scris</w:t>
      </w:r>
      <w:r w:rsidRPr="000B73EB">
        <w:rPr>
          <w:rFonts w:ascii="Times New Roman" w:hAnsi="Times New Roman"/>
          <w:snapToGrid/>
          <w:sz w:val="24"/>
          <w:szCs w:val="24"/>
          <w:lang w:val="it-IT"/>
        </w:rPr>
        <w:t>, prin mijloacele de comunicare prevăzute în documentația de atribuire.</w:t>
      </w:r>
    </w:p>
    <w:p w14:paraId="01B0AC6F"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Răspunsurile Autorității contractante nu vor include informații confidențiale aparținând altor ofertanți, secrete comerciale, informații tehnice protejate sau alte informații a căror divulgare este interzisă ori limitată de cadrul juridic aplicabil.</w:t>
      </w:r>
    </w:p>
    <w:p w14:paraId="24E8FE0F" w14:textId="77777777" w:rsidR="000B73EB" w:rsidRDefault="000B73EB" w:rsidP="000B73EB">
      <w:pPr>
        <w:spacing w:before="0" w:after="0"/>
        <w:ind w:firstLine="567"/>
        <w:jc w:val="both"/>
        <w:rPr>
          <w:rFonts w:ascii="Times New Roman" w:hAnsi="Times New Roman"/>
          <w:b/>
          <w:bCs/>
          <w:snapToGrid/>
          <w:sz w:val="24"/>
          <w:szCs w:val="24"/>
          <w:lang w:val="it-IT"/>
        </w:rPr>
      </w:pPr>
    </w:p>
    <w:p w14:paraId="71D3C117" w14:textId="524B1171" w:rsidR="000B73EB" w:rsidRPr="000B73EB" w:rsidRDefault="000B73EB" w:rsidP="000B73EB">
      <w:pPr>
        <w:spacing w:before="0" w:after="0"/>
        <w:ind w:firstLine="567"/>
        <w:jc w:val="both"/>
        <w:rPr>
          <w:rFonts w:ascii="Times New Roman" w:hAnsi="Times New Roman"/>
          <w:b/>
          <w:bCs/>
          <w:snapToGrid/>
          <w:sz w:val="24"/>
          <w:szCs w:val="24"/>
          <w:lang w:val="it-IT"/>
        </w:rPr>
      </w:pPr>
      <w:r w:rsidRPr="000B73EB">
        <w:rPr>
          <w:rFonts w:ascii="Times New Roman" w:hAnsi="Times New Roman"/>
          <w:b/>
          <w:bCs/>
          <w:snapToGrid/>
          <w:sz w:val="24"/>
          <w:szCs w:val="24"/>
          <w:lang w:val="it-IT"/>
        </w:rPr>
        <w:lastRenderedPageBreak/>
        <w:t>14.4. Efectele notificării de atribuire</w:t>
      </w:r>
    </w:p>
    <w:p w14:paraId="63A373FC"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xml:space="preserve">Transmiterea notificării de atribuire </w:t>
      </w:r>
      <w:r w:rsidRPr="000B73EB">
        <w:rPr>
          <w:rFonts w:ascii="Times New Roman" w:hAnsi="Times New Roman"/>
          <w:b/>
          <w:bCs/>
          <w:snapToGrid/>
          <w:sz w:val="24"/>
          <w:szCs w:val="24"/>
          <w:lang w:val="it-IT"/>
        </w:rPr>
        <w:t>nu echivalează, prin ea însăși, cu încheierea Contractului</w:t>
      </w:r>
      <w:r w:rsidRPr="000B73EB">
        <w:rPr>
          <w:rFonts w:ascii="Times New Roman" w:hAnsi="Times New Roman"/>
          <w:snapToGrid/>
          <w:sz w:val="24"/>
          <w:szCs w:val="24"/>
          <w:lang w:val="it-IT"/>
        </w:rPr>
        <w:t>.</w:t>
      </w:r>
    </w:p>
    <w:p w14:paraId="10A57938"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Contractul va produce efecte în condițiile prevăzute în documentația de atribuire și în modelul de Contract, după îndeplinirea formalităților necesare pentru semnarea și, după caz, înregistrarea acestuia.</w:t>
      </w:r>
    </w:p>
    <w:p w14:paraId="372817AF"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Ofertantul declarat câștigător va avea obligația de a prezenta documentele solicitate pentru contractare și de a semna Contractul în termenul stabilit de Autoritatea contractantă.</w:t>
      </w:r>
    </w:p>
    <w:p w14:paraId="18217336"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xml:space="preserve">În cazul în care ofertantul declarat câștigător </w:t>
      </w:r>
      <w:r w:rsidRPr="000B73EB">
        <w:rPr>
          <w:rFonts w:ascii="Times New Roman" w:hAnsi="Times New Roman"/>
          <w:b/>
          <w:bCs/>
          <w:snapToGrid/>
          <w:sz w:val="24"/>
          <w:szCs w:val="24"/>
          <w:lang w:val="it-IT"/>
        </w:rPr>
        <w:t>refuză nejustificat semnarea Contractului, nu prezintă documentele obligatorii solicitate sau nu constituie garanția de bună execuție în condițiile stabilite în documentația de atribuire</w:t>
      </w:r>
      <w:r w:rsidRPr="000B73EB">
        <w:rPr>
          <w:rFonts w:ascii="Times New Roman" w:hAnsi="Times New Roman"/>
          <w:snapToGrid/>
          <w:sz w:val="24"/>
          <w:szCs w:val="24"/>
          <w:lang w:val="it-IT"/>
        </w:rPr>
        <w:t>, Autoritatea contractantă va proceda în conformitate cu regulile aplicabile procedurii.</w:t>
      </w:r>
    </w:p>
    <w:p w14:paraId="2B5E06F9" w14:textId="77777777" w:rsidR="000B73EB" w:rsidRDefault="000B73EB" w:rsidP="000B73EB">
      <w:pPr>
        <w:spacing w:before="0" w:after="0"/>
        <w:ind w:firstLine="567"/>
        <w:jc w:val="both"/>
        <w:rPr>
          <w:rFonts w:ascii="Times New Roman" w:hAnsi="Times New Roman"/>
          <w:b/>
          <w:bCs/>
          <w:snapToGrid/>
          <w:sz w:val="24"/>
          <w:szCs w:val="24"/>
          <w:lang w:val="it-IT"/>
        </w:rPr>
      </w:pPr>
    </w:p>
    <w:p w14:paraId="564DA1E7" w14:textId="19674F68" w:rsidR="000B73EB" w:rsidRPr="000B73EB" w:rsidRDefault="000B73EB" w:rsidP="000B73EB">
      <w:pPr>
        <w:spacing w:before="0" w:after="0"/>
        <w:ind w:firstLine="567"/>
        <w:jc w:val="both"/>
        <w:rPr>
          <w:rFonts w:ascii="Times New Roman" w:hAnsi="Times New Roman"/>
          <w:b/>
          <w:bCs/>
          <w:snapToGrid/>
          <w:sz w:val="24"/>
          <w:szCs w:val="24"/>
          <w:lang w:val="it-IT"/>
        </w:rPr>
      </w:pPr>
      <w:r w:rsidRPr="000B73EB">
        <w:rPr>
          <w:rFonts w:ascii="Times New Roman" w:hAnsi="Times New Roman"/>
          <w:b/>
          <w:bCs/>
          <w:snapToGrid/>
          <w:sz w:val="24"/>
          <w:szCs w:val="24"/>
          <w:lang w:val="it-IT"/>
        </w:rPr>
        <w:t>14.5. Perioada de așteptare</w:t>
      </w:r>
    </w:p>
    <w:p w14:paraId="7B48F919"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xml:space="preserve">Semnarea Contractului se va realiza cu respectarea </w:t>
      </w:r>
      <w:r w:rsidRPr="000B73EB">
        <w:rPr>
          <w:rFonts w:ascii="Times New Roman" w:hAnsi="Times New Roman"/>
          <w:b/>
          <w:bCs/>
          <w:snapToGrid/>
          <w:sz w:val="24"/>
          <w:szCs w:val="24"/>
          <w:lang w:val="it-IT"/>
        </w:rPr>
        <w:t>perioadei de așteptare (standstill), dacă aceasta este aplicabilă prezentei proceduri</w:t>
      </w:r>
      <w:r w:rsidRPr="000B73EB">
        <w:rPr>
          <w:rFonts w:ascii="Times New Roman" w:hAnsi="Times New Roman"/>
          <w:snapToGrid/>
          <w:sz w:val="24"/>
          <w:szCs w:val="24"/>
          <w:lang w:val="it-IT"/>
        </w:rPr>
        <w:t>, în conformitate cu cadrul juridic și regulile Programului INTERREG NEXT VI-A România–Republica Moldova 2021–2027.</w:t>
      </w:r>
    </w:p>
    <w:p w14:paraId="32F05EBA" w14:textId="36A3CC73" w:rsidR="0096098C" w:rsidRDefault="000B73EB" w:rsidP="0096098C">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După expirarea perioadei de așteptare și îndeplinirea tuturor condițiilor necesare contractării, Autoritatea contractantă va proceda la semnarea Contractului cu ofertantul declarat câștigător.</w:t>
      </w:r>
    </w:p>
    <w:p w14:paraId="44E7301E" w14:textId="343C6F2F" w:rsidR="000B73EB" w:rsidRDefault="000B73EB" w:rsidP="0096098C">
      <w:pPr>
        <w:spacing w:before="0" w:after="0"/>
        <w:ind w:firstLine="567"/>
        <w:jc w:val="both"/>
        <w:rPr>
          <w:rFonts w:ascii="Times New Roman" w:hAnsi="Times New Roman"/>
          <w:snapToGrid/>
          <w:sz w:val="24"/>
          <w:szCs w:val="24"/>
          <w:lang w:val="it-IT"/>
        </w:rPr>
      </w:pPr>
    </w:p>
    <w:p w14:paraId="793E408C" w14:textId="77777777" w:rsidR="000B73EB" w:rsidRPr="000B73EB" w:rsidRDefault="000B73EB" w:rsidP="000B73EB">
      <w:pPr>
        <w:spacing w:before="0" w:after="0"/>
        <w:ind w:firstLine="567"/>
        <w:jc w:val="both"/>
        <w:rPr>
          <w:rFonts w:ascii="Times New Roman" w:hAnsi="Times New Roman"/>
          <w:b/>
          <w:bCs/>
          <w:snapToGrid/>
          <w:sz w:val="27"/>
          <w:szCs w:val="27"/>
          <w:lang w:val="it-IT"/>
        </w:rPr>
      </w:pPr>
      <w:r w:rsidRPr="000B73EB">
        <w:rPr>
          <w:rFonts w:ascii="Times New Roman" w:hAnsi="Times New Roman"/>
          <w:b/>
          <w:bCs/>
          <w:snapToGrid/>
          <w:sz w:val="27"/>
          <w:szCs w:val="27"/>
          <w:lang w:val="it-IT"/>
        </w:rPr>
        <w:t>15. Semnarea contractului și garanția de bună execuție</w:t>
      </w:r>
    </w:p>
    <w:p w14:paraId="643F3704"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xml:space="preserve">După finalizarea procedurii de evaluare, adoptarea deciziei de atribuire și transmiterea notificării privind rezultatul procedurii, </w:t>
      </w:r>
      <w:r w:rsidRPr="000B73EB">
        <w:rPr>
          <w:rFonts w:ascii="Times New Roman" w:hAnsi="Times New Roman"/>
          <w:b/>
          <w:bCs/>
          <w:snapToGrid/>
          <w:sz w:val="24"/>
          <w:szCs w:val="24"/>
          <w:lang w:val="it-IT"/>
        </w:rPr>
        <w:t>Autoritatea contractantă va invita ofertantul declarat câștigător la încheierea Contractului de furnizare</w:t>
      </w:r>
      <w:r w:rsidRPr="000B73EB">
        <w:rPr>
          <w:rFonts w:ascii="Times New Roman" w:hAnsi="Times New Roman"/>
          <w:snapToGrid/>
          <w:sz w:val="24"/>
          <w:szCs w:val="24"/>
          <w:lang w:val="it-IT"/>
        </w:rPr>
        <w:t>, cu respectarea perioadei de așteptare aplicabile și a celorlalte condiții prevăzute în documentația de atribuire.</w:t>
      </w:r>
    </w:p>
    <w:p w14:paraId="682E6D8A"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Contractul va fi încheiat pe baza documentației de atribuire, a ofertei declarate câștigătoare, a clarificărilor acceptate în cadrul procedurii, dacă este cazul, precum și a documentelor prezentate de ofertantul câștigător.</w:t>
      </w:r>
    </w:p>
    <w:p w14:paraId="582D4636"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În cazul prezentei proceduri, atribuirea se realizează pe loturi:</w:t>
      </w:r>
    </w:p>
    <w:p w14:paraId="5BEB61DA"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xml:space="preserve">– </w:t>
      </w:r>
      <w:r w:rsidRPr="000B73EB">
        <w:rPr>
          <w:rFonts w:ascii="Times New Roman" w:hAnsi="Times New Roman"/>
          <w:b/>
          <w:bCs/>
          <w:snapToGrid/>
          <w:sz w:val="24"/>
          <w:szCs w:val="24"/>
          <w:lang w:val="it-IT"/>
        </w:rPr>
        <w:t>Lotul nr. 1 – Automobil camion basculant – 1 unitate;</w:t>
      </w:r>
    </w:p>
    <w:p w14:paraId="7015D909"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xml:space="preserve">– </w:t>
      </w:r>
      <w:r w:rsidRPr="000B73EB">
        <w:rPr>
          <w:rFonts w:ascii="Times New Roman" w:hAnsi="Times New Roman"/>
          <w:b/>
          <w:bCs/>
          <w:snapToGrid/>
          <w:sz w:val="24"/>
          <w:szCs w:val="24"/>
          <w:lang w:val="it-IT"/>
        </w:rPr>
        <w:t>Lotul nr. 2 – Automobil camion basculant cu manipulator/macara hidraulică – 1 unitate.</w:t>
      </w:r>
    </w:p>
    <w:p w14:paraId="11341D3E"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xml:space="preserve">În cazul în care același ofertant este declarat câștigător pentru ambele loturi, Autoritatea contractantă poate încheia </w:t>
      </w:r>
      <w:r w:rsidRPr="000B73EB">
        <w:rPr>
          <w:rFonts w:ascii="Times New Roman" w:hAnsi="Times New Roman"/>
          <w:b/>
          <w:bCs/>
          <w:snapToGrid/>
          <w:sz w:val="24"/>
          <w:szCs w:val="24"/>
          <w:lang w:val="it-IT"/>
        </w:rPr>
        <w:t>un singur Contract care să cuprindă ambele loturi</w:t>
      </w:r>
      <w:r w:rsidRPr="000B73EB">
        <w:rPr>
          <w:rFonts w:ascii="Times New Roman" w:hAnsi="Times New Roman"/>
          <w:snapToGrid/>
          <w:sz w:val="24"/>
          <w:szCs w:val="24"/>
          <w:lang w:val="it-IT"/>
        </w:rPr>
        <w:t>, cu evidențierea distinctă a bunurilor, cantităților și valorilor aferente fiecărui lot.</w:t>
      </w:r>
    </w:p>
    <w:p w14:paraId="37AD5737" w14:textId="77777777" w:rsidR="000B73EB" w:rsidRDefault="000B73EB" w:rsidP="000B73EB">
      <w:pPr>
        <w:spacing w:before="0" w:after="0"/>
        <w:ind w:firstLine="567"/>
        <w:jc w:val="both"/>
        <w:rPr>
          <w:rFonts w:ascii="Times New Roman" w:hAnsi="Times New Roman"/>
          <w:b/>
          <w:bCs/>
          <w:snapToGrid/>
          <w:sz w:val="24"/>
          <w:szCs w:val="24"/>
          <w:lang w:val="it-IT"/>
        </w:rPr>
      </w:pPr>
    </w:p>
    <w:p w14:paraId="17528774" w14:textId="5AE25395" w:rsidR="000B73EB" w:rsidRPr="000B73EB" w:rsidRDefault="000B73EB" w:rsidP="000B73EB">
      <w:pPr>
        <w:spacing w:before="0" w:after="0"/>
        <w:ind w:firstLine="567"/>
        <w:jc w:val="both"/>
        <w:rPr>
          <w:rFonts w:ascii="Times New Roman" w:hAnsi="Times New Roman"/>
          <w:b/>
          <w:bCs/>
          <w:snapToGrid/>
          <w:sz w:val="24"/>
          <w:szCs w:val="24"/>
          <w:lang w:val="it-IT"/>
        </w:rPr>
      </w:pPr>
      <w:r w:rsidRPr="000B73EB">
        <w:rPr>
          <w:rFonts w:ascii="Times New Roman" w:hAnsi="Times New Roman"/>
          <w:b/>
          <w:bCs/>
          <w:snapToGrid/>
          <w:sz w:val="24"/>
          <w:szCs w:val="24"/>
          <w:lang w:val="it-IT"/>
        </w:rPr>
        <w:t>15.1. Documentele necesare pentru semnarea Contractului</w:t>
      </w:r>
    </w:p>
    <w:p w14:paraId="54231BE5"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Înainte de semnarea Contractului, ofertantul declarat câștigător va prezenta, la solicitarea Autorității contractante și în termenul stabilit de aceasta, documentele necesare pentru confirmarea informațiilor și declarațiilor prezentate în cadrul ofertei, dacă acestea nu au fost deja prezentate și verificate în cadrul procedurii.</w:t>
      </w:r>
    </w:p>
    <w:p w14:paraId="61F20737"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După caz, Autoritatea contractantă poate solicita:</w:t>
      </w:r>
    </w:p>
    <w:p w14:paraId="1D0BBFD2"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xml:space="preserve">– documentele justificative privind îndeplinirea criteriilor de eligibilitate și selecție declarate prin </w:t>
      </w:r>
      <w:r w:rsidRPr="000B73EB">
        <w:rPr>
          <w:rFonts w:ascii="Times New Roman" w:hAnsi="Times New Roman"/>
          <w:b/>
          <w:bCs/>
          <w:snapToGrid/>
          <w:sz w:val="24"/>
          <w:szCs w:val="24"/>
          <w:lang w:val="it-IT"/>
        </w:rPr>
        <w:t>formularul G3</w:t>
      </w:r>
      <w:r w:rsidRPr="000B73EB">
        <w:rPr>
          <w:rFonts w:ascii="Times New Roman" w:hAnsi="Times New Roman"/>
          <w:snapToGrid/>
          <w:sz w:val="24"/>
          <w:szCs w:val="24"/>
          <w:lang w:val="it-IT"/>
        </w:rPr>
        <w:t>;</w:t>
      </w:r>
    </w:p>
    <w:p w14:paraId="66CA91E9"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documentele privind înregistrarea și reprezentarea legală a operatorului economic;</w:t>
      </w:r>
    </w:p>
    <w:p w14:paraId="044C8172"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lastRenderedPageBreak/>
        <w:t>– documentele care confirmă împuternicirea persoanei care va semna Contractul, dacă aceasta nu rezultă din actele de reprezentare ale operatorului economic;</w:t>
      </w:r>
    </w:p>
    <w:p w14:paraId="060EB82D"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documentele privind datele bancare și identificarea financiară;</w:t>
      </w:r>
    </w:p>
    <w:p w14:paraId="7DBC4DF1"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documentele și certificatele solicitate prin documentația de atribuire și care trebuie prezentate înainte de atribuirea sau semnarea Contractului;</w:t>
      </w:r>
    </w:p>
    <w:p w14:paraId="3C070E36"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xml:space="preserve">– </w:t>
      </w:r>
      <w:r w:rsidRPr="000B73EB">
        <w:rPr>
          <w:rFonts w:ascii="Times New Roman" w:hAnsi="Times New Roman"/>
          <w:b/>
          <w:bCs/>
          <w:snapToGrid/>
          <w:sz w:val="24"/>
          <w:szCs w:val="24"/>
          <w:lang w:val="it-IT"/>
        </w:rPr>
        <w:t>garanția de bună execuție – SP7</w:t>
      </w:r>
      <w:r w:rsidRPr="000B73EB">
        <w:rPr>
          <w:rFonts w:ascii="Times New Roman" w:hAnsi="Times New Roman"/>
          <w:snapToGrid/>
          <w:sz w:val="24"/>
          <w:szCs w:val="24"/>
          <w:lang w:val="it-IT"/>
        </w:rPr>
        <w:t>, în condițiile stabilite mai jos;</w:t>
      </w:r>
    </w:p>
    <w:p w14:paraId="75B90A9A"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orice alte documente necesare pentru încheierea Contractului, prevăzute expres în documentația de atribuire.</w:t>
      </w:r>
    </w:p>
    <w:p w14:paraId="56D89FBE"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Documentele prezentate trebuie să fie valabile și să permită Autorității contractante verificarea informațiilor declarate de ofertant în cadrul procedurii.</w:t>
      </w:r>
    </w:p>
    <w:p w14:paraId="2DEFC450" w14:textId="77777777" w:rsidR="000B73EB" w:rsidRDefault="000B73EB" w:rsidP="000B73EB">
      <w:pPr>
        <w:spacing w:before="0" w:after="0"/>
        <w:ind w:firstLine="567"/>
        <w:jc w:val="both"/>
        <w:rPr>
          <w:rFonts w:ascii="Times New Roman" w:hAnsi="Times New Roman"/>
          <w:b/>
          <w:bCs/>
          <w:snapToGrid/>
          <w:sz w:val="24"/>
          <w:szCs w:val="24"/>
          <w:lang w:val="it-IT"/>
        </w:rPr>
      </w:pPr>
    </w:p>
    <w:p w14:paraId="4F752825" w14:textId="0FF7BBE4" w:rsidR="000B73EB" w:rsidRPr="000B73EB" w:rsidRDefault="000B73EB" w:rsidP="000B73EB">
      <w:pPr>
        <w:spacing w:before="0" w:after="0"/>
        <w:ind w:firstLine="567"/>
        <w:jc w:val="both"/>
        <w:rPr>
          <w:rFonts w:ascii="Times New Roman" w:hAnsi="Times New Roman"/>
          <w:b/>
          <w:bCs/>
          <w:snapToGrid/>
          <w:sz w:val="24"/>
          <w:szCs w:val="24"/>
          <w:lang w:val="it-IT"/>
        </w:rPr>
      </w:pPr>
      <w:r w:rsidRPr="000B73EB">
        <w:rPr>
          <w:rFonts w:ascii="Times New Roman" w:hAnsi="Times New Roman"/>
          <w:b/>
          <w:bCs/>
          <w:snapToGrid/>
          <w:sz w:val="24"/>
          <w:szCs w:val="24"/>
          <w:lang w:val="it-IT"/>
        </w:rPr>
        <w:t>15.2. Garanția de bună execuție – SP7</w:t>
      </w:r>
    </w:p>
    <w:p w14:paraId="5C91F166"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b/>
          <w:bCs/>
          <w:snapToGrid/>
          <w:sz w:val="24"/>
          <w:szCs w:val="24"/>
          <w:lang w:val="it-IT"/>
        </w:rPr>
        <w:t>Garanția de bună execuție se solicită în cadrul prezentei proceduri.</w:t>
      </w:r>
    </w:p>
    <w:p w14:paraId="65E6CDB7"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xml:space="preserve">Ofertantul declarat câștigător va constitui </w:t>
      </w:r>
      <w:r w:rsidRPr="000B73EB">
        <w:rPr>
          <w:rFonts w:ascii="Times New Roman" w:hAnsi="Times New Roman"/>
          <w:b/>
          <w:bCs/>
          <w:snapToGrid/>
          <w:sz w:val="24"/>
          <w:szCs w:val="24"/>
          <w:lang w:val="it-IT"/>
        </w:rPr>
        <w:t>garanția de bună execuție în cuantum de 5% din valoarea fără TVA a Contractului aferent lotului/loturilor care i-au fost atribuite</w:t>
      </w:r>
      <w:r w:rsidRPr="000B73EB">
        <w:rPr>
          <w:rFonts w:ascii="Times New Roman" w:hAnsi="Times New Roman"/>
          <w:snapToGrid/>
          <w:sz w:val="24"/>
          <w:szCs w:val="24"/>
          <w:lang w:val="it-IT"/>
        </w:rPr>
        <w:t>.</w:t>
      </w:r>
    </w:p>
    <w:p w14:paraId="626EC264"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xml:space="preserve">În cazul în care unui ofertant îi este atribuit un singur lot, cuantumul garanției de bună execuție va fi calculat prin aplicarea procentului de </w:t>
      </w:r>
      <w:r w:rsidRPr="000B73EB">
        <w:rPr>
          <w:rFonts w:ascii="Times New Roman" w:hAnsi="Times New Roman"/>
          <w:b/>
          <w:bCs/>
          <w:snapToGrid/>
          <w:sz w:val="24"/>
          <w:szCs w:val="24"/>
          <w:lang w:val="it-IT"/>
        </w:rPr>
        <w:t>5% asupra valorii fără TVA a Contractului aferent lotului respectiv</w:t>
      </w:r>
      <w:r w:rsidRPr="000B73EB">
        <w:rPr>
          <w:rFonts w:ascii="Times New Roman" w:hAnsi="Times New Roman"/>
          <w:snapToGrid/>
          <w:sz w:val="24"/>
          <w:szCs w:val="24"/>
          <w:lang w:val="it-IT"/>
        </w:rPr>
        <w:t>.</w:t>
      </w:r>
    </w:p>
    <w:p w14:paraId="4E245928"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xml:space="preserve">În cazul în care același ofertant este declarat câștigător pentru ambele loturi și se încheie un singur Contract pentru acestea, garanția de bună execuție va reprezenta </w:t>
      </w:r>
      <w:r w:rsidRPr="000B73EB">
        <w:rPr>
          <w:rFonts w:ascii="Times New Roman" w:hAnsi="Times New Roman"/>
          <w:b/>
          <w:bCs/>
          <w:snapToGrid/>
          <w:sz w:val="24"/>
          <w:szCs w:val="24"/>
          <w:lang w:val="it-IT"/>
        </w:rPr>
        <w:t>5% din valoarea totală fără TVA a Contractului atribuit</w:t>
      </w:r>
      <w:r w:rsidRPr="000B73EB">
        <w:rPr>
          <w:rFonts w:ascii="Times New Roman" w:hAnsi="Times New Roman"/>
          <w:snapToGrid/>
          <w:sz w:val="24"/>
          <w:szCs w:val="24"/>
          <w:lang w:val="it-IT"/>
        </w:rPr>
        <w:t>.</w:t>
      </w:r>
    </w:p>
    <w:p w14:paraId="637D43C6"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Garanția de bună execuție are rolul de a garanta îndeplinirea corespunzătoare, completă și la termen a obligațiilor asumate de Contractant prin Contract.</w:t>
      </w:r>
    </w:p>
    <w:p w14:paraId="73DFB23C" w14:textId="77777777" w:rsidR="000B73EB" w:rsidRDefault="000B73EB" w:rsidP="000B73EB">
      <w:pPr>
        <w:spacing w:before="0" w:after="0"/>
        <w:ind w:firstLine="567"/>
        <w:jc w:val="both"/>
        <w:rPr>
          <w:rFonts w:ascii="Times New Roman" w:hAnsi="Times New Roman"/>
          <w:b/>
          <w:bCs/>
          <w:snapToGrid/>
          <w:sz w:val="24"/>
          <w:szCs w:val="24"/>
          <w:lang w:val="it-IT"/>
        </w:rPr>
      </w:pPr>
    </w:p>
    <w:p w14:paraId="579DE084" w14:textId="624B0A86" w:rsidR="000B73EB" w:rsidRPr="000B73EB" w:rsidRDefault="000B73EB" w:rsidP="000B73EB">
      <w:pPr>
        <w:spacing w:before="0" w:after="0"/>
        <w:ind w:firstLine="567"/>
        <w:jc w:val="both"/>
        <w:rPr>
          <w:rFonts w:ascii="Times New Roman" w:hAnsi="Times New Roman"/>
          <w:b/>
          <w:bCs/>
          <w:snapToGrid/>
          <w:sz w:val="24"/>
          <w:szCs w:val="24"/>
          <w:lang w:val="it-IT"/>
        </w:rPr>
      </w:pPr>
      <w:r w:rsidRPr="000B73EB">
        <w:rPr>
          <w:rFonts w:ascii="Times New Roman" w:hAnsi="Times New Roman"/>
          <w:b/>
          <w:bCs/>
          <w:snapToGrid/>
          <w:sz w:val="24"/>
          <w:szCs w:val="24"/>
          <w:lang w:val="it-IT"/>
        </w:rPr>
        <w:t>15.3. Forma garanției de bună execuție</w:t>
      </w:r>
    </w:p>
    <w:p w14:paraId="5EBAFCC5"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Garanția de bună execuție va fi constituită în forma acceptată prin documentația de atribuire și prin Contract.</w:t>
      </w:r>
    </w:p>
    <w:p w14:paraId="46800315"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Aceasta poate fi constituită, după caz:</w:t>
      </w:r>
    </w:p>
    <w:p w14:paraId="38031D96"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xml:space="preserve">a) prin </w:t>
      </w:r>
      <w:r w:rsidRPr="000B73EB">
        <w:rPr>
          <w:rFonts w:ascii="Times New Roman" w:hAnsi="Times New Roman"/>
          <w:b/>
          <w:bCs/>
          <w:snapToGrid/>
          <w:sz w:val="24"/>
          <w:szCs w:val="24"/>
          <w:lang w:val="it-IT"/>
        </w:rPr>
        <w:t>scrisoare de garanție bancară</w:t>
      </w:r>
      <w:r w:rsidRPr="000B73EB">
        <w:rPr>
          <w:rFonts w:ascii="Times New Roman" w:hAnsi="Times New Roman"/>
          <w:snapToGrid/>
          <w:sz w:val="24"/>
          <w:szCs w:val="24"/>
          <w:lang w:val="it-IT"/>
        </w:rPr>
        <w:t>, emisă de o instituție financiară autorizată și acceptabilă pentru Autoritatea contractantă;</w:t>
      </w:r>
    </w:p>
    <w:p w14:paraId="6A92DEFA"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sau</w:t>
      </w:r>
    </w:p>
    <w:p w14:paraId="1F8114B5"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xml:space="preserve">b) prin </w:t>
      </w:r>
      <w:r w:rsidRPr="000B73EB">
        <w:rPr>
          <w:rFonts w:ascii="Times New Roman" w:hAnsi="Times New Roman"/>
          <w:b/>
          <w:bCs/>
          <w:snapToGrid/>
          <w:sz w:val="24"/>
          <w:szCs w:val="24"/>
          <w:lang w:val="it-IT"/>
        </w:rPr>
        <w:t>transfer bancar</w:t>
      </w:r>
      <w:r w:rsidRPr="000B73EB">
        <w:rPr>
          <w:rFonts w:ascii="Times New Roman" w:hAnsi="Times New Roman"/>
          <w:snapToGrid/>
          <w:sz w:val="24"/>
          <w:szCs w:val="24"/>
          <w:lang w:val="it-IT"/>
        </w:rPr>
        <w:t>, în contul indicat de Autoritatea contractantă în documentația de atribuire/Contract;</w:t>
      </w:r>
    </w:p>
    <w:p w14:paraId="36042F35"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sau</w:t>
      </w:r>
    </w:p>
    <w:p w14:paraId="5993DAB8"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c) printr-o altă formă de garanție permisă în mod expres de documentația de atribuire și de cadrul juridic aplicabil.</w:t>
      </w:r>
    </w:p>
    <w:p w14:paraId="183AB637"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xml:space="preserve">În cazul constituirii prin scrisoare de garanție, documentul va fi prezentat în forma solicitată prin </w:t>
      </w:r>
      <w:r w:rsidRPr="000B73EB">
        <w:rPr>
          <w:rFonts w:ascii="Times New Roman" w:hAnsi="Times New Roman"/>
          <w:b/>
          <w:bCs/>
          <w:snapToGrid/>
          <w:sz w:val="24"/>
          <w:szCs w:val="24"/>
          <w:lang w:val="it-IT"/>
        </w:rPr>
        <w:t>formularul SP7 – Garanția de bună execuție</w:t>
      </w:r>
      <w:r w:rsidRPr="000B73EB">
        <w:rPr>
          <w:rFonts w:ascii="Times New Roman" w:hAnsi="Times New Roman"/>
          <w:snapToGrid/>
          <w:sz w:val="24"/>
          <w:szCs w:val="24"/>
          <w:lang w:val="it-IT"/>
        </w:rPr>
        <w:t>, anexat documentației de atribuire, după caz.</w:t>
      </w:r>
    </w:p>
    <w:p w14:paraId="1F6D08A4"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xml:space="preserve">Garanția trebuie să fie </w:t>
      </w:r>
      <w:r w:rsidRPr="000B73EB">
        <w:rPr>
          <w:rFonts w:ascii="Times New Roman" w:hAnsi="Times New Roman"/>
          <w:b/>
          <w:bCs/>
          <w:snapToGrid/>
          <w:sz w:val="24"/>
          <w:szCs w:val="24"/>
          <w:lang w:val="it-IT"/>
        </w:rPr>
        <w:t>necondiționată și irevocabilă</w:t>
      </w:r>
      <w:r w:rsidRPr="000B73EB">
        <w:rPr>
          <w:rFonts w:ascii="Times New Roman" w:hAnsi="Times New Roman"/>
          <w:snapToGrid/>
          <w:sz w:val="24"/>
          <w:szCs w:val="24"/>
          <w:lang w:val="it-IT"/>
        </w:rPr>
        <w:t>, în măsura prevăzută de formularul și condițiile contractuale aplicabile, și să poată fi executată în condițiile stabilite prin Contract.</w:t>
      </w:r>
    </w:p>
    <w:p w14:paraId="2210591A" w14:textId="77777777" w:rsidR="000B73EB" w:rsidRDefault="000B73EB" w:rsidP="000B73EB">
      <w:pPr>
        <w:spacing w:before="0" w:after="0"/>
        <w:ind w:firstLine="567"/>
        <w:jc w:val="both"/>
        <w:rPr>
          <w:rFonts w:ascii="Times New Roman" w:hAnsi="Times New Roman"/>
          <w:b/>
          <w:bCs/>
          <w:snapToGrid/>
          <w:sz w:val="24"/>
          <w:szCs w:val="24"/>
          <w:lang w:val="it-IT"/>
        </w:rPr>
      </w:pPr>
    </w:p>
    <w:p w14:paraId="34F138F2" w14:textId="67C595CA" w:rsidR="000B73EB" w:rsidRPr="000B73EB" w:rsidRDefault="000B73EB" w:rsidP="000B73EB">
      <w:pPr>
        <w:spacing w:before="0" w:after="0"/>
        <w:ind w:firstLine="567"/>
        <w:jc w:val="both"/>
        <w:rPr>
          <w:rFonts w:ascii="Times New Roman" w:hAnsi="Times New Roman"/>
          <w:b/>
          <w:bCs/>
          <w:snapToGrid/>
          <w:sz w:val="24"/>
          <w:szCs w:val="24"/>
          <w:lang w:val="it-IT"/>
        </w:rPr>
      </w:pPr>
      <w:r w:rsidRPr="000B73EB">
        <w:rPr>
          <w:rFonts w:ascii="Times New Roman" w:hAnsi="Times New Roman"/>
          <w:b/>
          <w:bCs/>
          <w:snapToGrid/>
          <w:sz w:val="24"/>
          <w:szCs w:val="24"/>
          <w:lang w:val="it-IT"/>
        </w:rPr>
        <w:t>15.4. Termenul pentru constituirea garanției</w:t>
      </w:r>
    </w:p>
    <w:p w14:paraId="25226CB0"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xml:space="preserve">Ofertantul declarat câștigător va prezenta garanția de bună execuție </w:t>
      </w:r>
      <w:r w:rsidRPr="000B73EB">
        <w:rPr>
          <w:rFonts w:ascii="Times New Roman" w:hAnsi="Times New Roman"/>
          <w:b/>
          <w:bCs/>
          <w:snapToGrid/>
          <w:sz w:val="24"/>
          <w:szCs w:val="24"/>
          <w:lang w:val="it-IT"/>
        </w:rPr>
        <w:t>în termenul comunicat de Autoritatea contractantă și, în orice caz, înainte de semnarea Contractului, dacă documentația de atribuire nu stabilește în mod expres un alt moment pentru constituirea acesteia</w:t>
      </w:r>
      <w:r w:rsidRPr="000B73EB">
        <w:rPr>
          <w:rFonts w:ascii="Times New Roman" w:hAnsi="Times New Roman"/>
          <w:snapToGrid/>
          <w:sz w:val="24"/>
          <w:szCs w:val="24"/>
          <w:lang w:val="it-IT"/>
        </w:rPr>
        <w:t>.</w:t>
      </w:r>
    </w:p>
    <w:p w14:paraId="34B06E6F"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lastRenderedPageBreak/>
        <w:t>Contractul nu va fi semnat înainte de îndeplinirea condițiilor obligatorii stabilite pentru contractare, inclusiv constituirea garanției de bună execuție, atunci când aceasta este solicitată.</w:t>
      </w:r>
    </w:p>
    <w:p w14:paraId="6F8971A3"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xml:space="preserve">Neprezentarea garanției de bună execuție în cuantumul, forma și termenul stabilite poate fi considerată </w:t>
      </w:r>
      <w:r w:rsidRPr="000B73EB">
        <w:rPr>
          <w:rFonts w:ascii="Times New Roman" w:hAnsi="Times New Roman"/>
          <w:b/>
          <w:bCs/>
          <w:snapToGrid/>
          <w:sz w:val="24"/>
          <w:szCs w:val="24"/>
          <w:lang w:val="it-IT"/>
        </w:rPr>
        <w:t>refuz al ofertantului câștigător de a îndeplini condițiile necesare încheierii Contractului</w:t>
      </w:r>
      <w:r w:rsidRPr="000B73EB">
        <w:rPr>
          <w:rFonts w:ascii="Times New Roman" w:hAnsi="Times New Roman"/>
          <w:snapToGrid/>
          <w:sz w:val="24"/>
          <w:szCs w:val="24"/>
          <w:lang w:val="it-IT"/>
        </w:rPr>
        <w:t>, caz în care Autoritatea contractantă va aplica măsurile prevăzute de documentația de atribuire și de regulile aplicabile procedurii.</w:t>
      </w:r>
    </w:p>
    <w:p w14:paraId="1ED96255" w14:textId="77777777" w:rsidR="000B73EB" w:rsidRDefault="000B73EB" w:rsidP="000B73EB">
      <w:pPr>
        <w:spacing w:before="0" w:after="0"/>
        <w:ind w:firstLine="567"/>
        <w:jc w:val="both"/>
        <w:rPr>
          <w:rFonts w:ascii="Times New Roman" w:hAnsi="Times New Roman"/>
          <w:b/>
          <w:bCs/>
          <w:snapToGrid/>
          <w:sz w:val="24"/>
          <w:szCs w:val="24"/>
          <w:lang w:val="it-IT"/>
        </w:rPr>
      </w:pPr>
    </w:p>
    <w:p w14:paraId="06D967D7" w14:textId="6836F171" w:rsidR="000B73EB" w:rsidRPr="000B73EB" w:rsidRDefault="000B73EB" w:rsidP="000B73EB">
      <w:pPr>
        <w:spacing w:before="0" w:after="0"/>
        <w:ind w:firstLine="567"/>
        <w:jc w:val="both"/>
        <w:rPr>
          <w:rFonts w:ascii="Times New Roman" w:hAnsi="Times New Roman"/>
          <w:b/>
          <w:bCs/>
          <w:snapToGrid/>
          <w:sz w:val="24"/>
          <w:szCs w:val="24"/>
          <w:lang w:val="it-IT"/>
        </w:rPr>
      </w:pPr>
      <w:r w:rsidRPr="000B73EB">
        <w:rPr>
          <w:rFonts w:ascii="Times New Roman" w:hAnsi="Times New Roman"/>
          <w:b/>
          <w:bCs/>
          <w:snapToGrid/>
          <w:sz w:val="24"/>
          <w:szCs w:val="24"/>
          <w:lang w:val="it-IT"/>
        </w:rPr>
        <w:t>15.5. Valabilitatea garanției de bună execuție</w:t>
      </w:r>
    </w:p>
    <w:p w14:paraId="5D714CB0"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Garanția de bună execuție va rămâne valabilă pe perioada necesară pentru garantarea executării corespunzătoare a obligațiilor contractuale, în conformitate cu termenii și condițiile stabilite în Contract.</w:t>
      </w:r>
    </w:p>
    <w:p w14:paraId="5E97F4DF"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xml:space="preserve">Perioada exactă de valabilitate și condițiile de eliberare/restituire a garanției vor fi cele prevăzute în </w:t>
      </w:r>
      <w:r w:rsidRPr="000B73EB">
        <w:rPr>
          <w:rFonts w:ascii="Times New Roman" w:hAnsi="Times New Roman"/>
          <w:b/>
          <w:bCs/>
          <w:snapToGrid/>
          <w:sz w:val="24"/>
          <w:szCs w:val="24"/>
          <w:lang w:val="it-IT"/>
        </w:rPr>
        <w:t>Contract și în formularul SP7</w:t>
      </w:r>
      <w:r w:rsidRPr="000B73EB">
        <w:rPr>
          <w:rFonts w:ascii="Times New Roman" w:hAnsi="Times New Roman"/>
          <w:snapToGrid/>
          <w:sz w:val="24"/>
          <w:szCs w:val="24"/>
          <w:lang w:val="it-IT"/>
        </w:rPr>
        <w:t>, astfel încât garanția să acopere obligațiile pentru care a fost constituită.</w:t>
      </w:r>
    </w:p>
    <w:p w14:paraId="0699EF4C"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b/>
          <w:bCs/>
          <w:snapToGrid/>
          <w:sz w:val="24"/>
          <w:szCs w:val="24"/>
          <w:lang w:val="it-IT"/>
        </w:rPr>
        <w:t>Garanția de bună execuție nu trebuie confundată cu garanția comercială acordată Bunurilor.</w:t>
      </w:r>
      <w:r w:rsidRPr="000B73EB">
        <w:rPr>
          <w:rFonts w:ascii="Times New Roman" w:hAnsi="Times New Roman"/>
          <w:snapToGrid/>
          <w:sz w:val="24"/>
          <w:szCs w:val="24"/>
          <w:lang w:val="it-IT"/>
        </w:rPr>
        <w:t xml:space="preserve"> Pentru vehiculele furnizate, perioada de garanție tehnică/comercială este de </w:t>
      </w:r>
      <w:r w:rsidRPr="000B73EB">
        <w:rPr>
          <w:rFonts w:ascii="Times New Roman" w:hAnsi="Times New Roman"/>
          <w:b/>
          <w:bCs/>
          <w:snapToGrid/>
          <w:sz w:val="24"/>
          <w:szCs w:val="24"/>
          <w:lang w:val="it-IT"/>
        </w:rPr>
        <w:t>minimum 24 (douăzeci și patru) de luni de la data recepției</w:t>
      </w:r>
      <w:r w:rsidRPr="000B73EB">
        <w:rPr>
          <w:rFonts w:ascii="Times New Roman" w:hAnsi="Times New Roman"/>
          <w:snapToGrid/>
          <w:sz w:val="24"/>
          <w:szCs w:val="24"/>
          <w:lang w:val="it-IT"/>
        </w:rPr>
        <w:t>, conform cerințelor documentației de atribuire.</w:t>
      </w:r>
    </w:p>
    <w:p w14:paraId="0DA6FABE" w14:textId="77777777" w:rsidR="000B73EB" w:rsidRDefault="000B73EB" w:rsidP="000B73EB">
      <w:pPr>
        <w:spacing w:before="0" w:after="0"/>
        <w:ind w:firstLine="567"/>
        <w:jc w:val="both"/>
        <w:rPr>
          <w:rFonts w:ascii="Times New Roman" w:hAnsi="Times New Roman"/>
          <w:b/>
          <w:bCs/>
          <w:snapToGrid/>
          <w:sz w:val="24"/>
          <w:szCs w:val="24"/>
          <w:lang w:val="it-IT"/>
        </w:rPr>
      </w:pPr>
    </w:p>
    <w:p w14:paraId="5A7DF9BE" w14:textId="149E0809" w:rsidR="000B73EB" w:rsidRPr="000B73EB" w:rsidRDefault="000B73EB" w:rsidP="000B73EB">
      <w:pPr>
        <w:spacing w:before="0" w:after="0"/>
        <w:ind w:firstLine="567"/>
        <w:jc w:val="both"/>
        <w:rPr>
          <w:rFonts w:ascii="Times New Roman" w:hAnsi="Times New Roman"/>
          <w:b/>
          <w:bCs/>
          <w:snapToGrid/>
          <w:sz w:val="24"/>
          <w:szCs w:val="24"/>
          <w:lang w:val="it-IT"/>
        </w:rPr>
      </w:pPr>
      <w:r w:rsidRPr="000B73EB">
        <w:rPr>
          <w:rFonts w:ascii="Times New Roman" w:hAnsi="Times New Roman"/>
          <w:b/>
          <w:bCs/>
          <w:snapToGrid/>
          <w:sz w:val="24"/>
          <w:szCs w:val="24"/>
          <w:lang w:val="it-IT"/>
        </w:rPr>
        <w:t>15.6. Executarea garanției de bună execuție</w:t>
      </w:r>
    </w:p>
    <w:p w14:paraId="2DE2E4A3"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Autoritatea contractantă va putea recurge la garanția de bună execuție în condițiile stabilite prin Contract, în cazul neîndeplinirii sau îndeplinirii necorespunzătoare de către Contractant a obligațiilor contractuale garantate.</w:t>
      </w:r>
    </w:p>
    <w:p w14:paraId="746A094B"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Situațiile și condițiile concrete în care garanția poate fi executată vor fi stabilite prin Contract și documentele contractuale aplicabile.</w:t>
      </w:r>
    </w:p>
    <w:p w14:paraId="22F37869"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Constituirea garanției de bună execuție nu limitează răspunderea Contractantului pentru prejudiciile, neconformitățile, întârzierile sau alte încălcări ale obligațiilor contractuale pentru care acesta răspunde potrivit Contractului.</w:t>
      </w:r>
    </w:p>
    <w:p w14:paraId="1C1DD118" w14:textId="77777777" w:rsidR="000B73EB" w:rsidRDefault="000B73EB" w:rsidP="000B73EB">
      <w:pPr>
        <w:spacing w:before="0" w:after="0"/>
        <w:ind w:firstLine="567"/>
        <w:jc w:val="both"/>
        <w:rPr>
          <w:rFonts w:ascii="Times New Roman" w:hAnsi="Times New Roman"/>
          <w:b/>
          <w:bCs/>
          <w:snapToGrid/>
          <w:sz w:val="24"/>
          <w:szCs w:val="24"/>
          <w:lang w:val="it-IT"/>
        </w:rPr>
      </w:pPr>
    </w:p>
    <w:p w14:paraId="715F18DA" w14:textId="59EE0AB6" w:rsidR="000B73EB" w:rsidRPr="000B73EB" w:rsidRDefault="000B73EB" w:rsidP="000B73EB">
      <w:pPr>
        <w:spacing w:before="0" w:after="0"/>
        <w:ind w:firstLine="567"/>
        <w:jc w:val="both"/>
        <w:rPr>
          <w:rFonts w:ascii="Times New Roman" w:hAnsi="Times New Roman"/>
          <w:b/>
          <w:bCs/>
          <w:snapToGrid/>
          <w:sz w:val="24"/>
          <w:szCs w:val="24"/>
          <w:lang w:val="it-IT"/>
        </w:rPr>
      </w:pPr>
      <w:r w:rsidRPr="000B73EB">
        <w:rPr>
          <w:rFonts w:ascii="Times New Roman" w:hAnsi="Times New Roman"/>
          <w:b/>
          <w:bCs/>
          <w:snapToGrid/>
          <w:sz w:val="24"/>
          <w:szCs w:val="24"/>
          <w:lang w:val="it-IT"/>
        </w:rPr>
        <w:t>15.7. Semnarea Contractului</w:t>
      </w:r>
    </w:p>
    <w:p w14:paraId="684952B0"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Contractul va fi semnat de reprezentanții autorizați ai Autorității contractante și ai ofertantului declarat câștigător, după îndeplinirea tuturor condițiilor necesare contractării.</w:t>
      </w:r>
    </w:p>
    <w:p w14:paraId="5FF60E91"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xml:space="preserve">Contractul de achiziție va fi întocmit </w:t>
      </w:r>
      <w:r w:rsidRPr="000B73EB">
        <w:rPr>
          <w:rFonts w:ascii="Times New Roman" w:hAnsi="Times New Roman"/>
          <w:b/>
          <w:bCs/>
          <w:snapToGrid/>
          <w:sz w:val="24"/>
          <w:szCs w:val="24"/>
          <w:lang w:val="it-IT"/>
        </w:rPr>
        <w:t>în limba română</w:t>
      </w:r>
      <w:r w:rsidRPr="000B73EB">
        <w:rPr>
          <w:rFonts w:ascii="Times New Roman" w:hAnsi="Times New Roman"/>
          <w:snapToGrid/>
          <w:sz w:val="24"/>
          <w:szCs w:val="24"/>
          <w:lang w:val="it-IT"/>
        </w:rPr>
        <w:t>.</w:t>
      </w:r>
    </w:p>
    <w:p w14:paraId="34E0E3C3" w14:textId="21BFA7AE" w:rsidR="000B73EB" w:rsidRPr="000B73EB" w:rsidRDefault="000B73EB" w:rsidP="004412FA">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Moneda Contractului va corespunde condițiilor stabilite în documentația de atribuire</w:t>
      </w:r>
      <w:r w:rsidR="004412FA">
        <w:rPr>
          <w:rFonts w:ascii="Times New Roman" w:hAnsi="Times New Roman"/>
          <w:snapToGrid/>
          <w:sz w:val="24"/>
          <w:szCs w:val="24"/>
          <w:lang w:val="it-IT"/>
        </w:rPr>
        <w:t>.</w:t>
      </w:r>
    </w:p>
    <w:p w14:paraId="328E7A2B"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xml:space="preserve">Contractul va include și/sau va avea anexate, după caz, </w:t>
      </w:r>
      <w:r w:rsidRPr="000B73EB">
        <w:rPr>
          <w:rFonts w:ascii="Times New Roman" w:hAnsi="Times New Roman"/>
          <w:b/>
          <w:bCs/>
          <w:snapToGrid/>
          <w:sz w:val="24"/>
          <w:szCs w:val="24"/>
          <w:lang w:val="it-IT"/>
        </w:rPr>
        <w:t>Specificațiile tehnice, Specificația de preț, oferta tehnică și financiară adjudecată și celelalte documente care, potrivit documentației de atribuire, constituie parte integrantă a Contractului</w:t>
      </w:r>
      <w:r w:rsidRPr="000B73EB">
        <w:rPr>
          <w:rFonts w:ascii="Times New Roman" w:hAnsi="Times New Roman"/>
          <w:snapToGrid/>
          <w:sz w:val="24"/>
          <w:szCs w:val="24"/>
          <w:lang w:val="it-IT"/>
        </w:rPr>
        <w:t>.</w:t>
      </w:r>
    </w:p>
    <w:p w14:paraId="1EF1A4A8"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Semnarea Contractului nu poate conduce la modificarea elementelor esențiale ale ofertei declarate câștigătoare sau a condițiilor procedurii de atribuire.</w:t>
      </w:r>
    </w:p>
    <w:p w14:paraId="63BE4526" w14:textId="77777777" w:rsidR="000B73EB" w:rsidRDefault="000B73EB" w:rsidP="000B73EB">
      <w:pPr>
        <w:spacing w:before="0" w:after="0"/>
        <w:ind w:firstLine="567"/>
        <w:jc w:val="both"/>
        <w:rPr>
          <w:rFonts w:ascii="Times New Roman" w:hAnsi="Times New Roman"/>
          <w:b/>
          <w:bCs/>
          <w:snapToGrid/>
          <w:sz w:val="24"/>
          <w:szCs w:val="24"/>
          <w:lang w:val="it-IT"/>
        </w:rPr>
      </w:pPr>
    </w:p>
    <w:p w14:paraId="37467D20" w14:textId="3EEB4B8D" w:rsidR="000B73EB" w:rsidRPr="000B73EB" w:rsidRDefault="000B73EB" w:rsidP="000B73EB">
      <w:pPr>
        <w:spacing w:before="0" w:after="0"/>
        <w:ind w:firstLine="567"/>
        <w:jc w:val="both"/>
        <w:rPr>
          <w:rFonts w:ascii="Times New Roman" w:hAnsi="Times New Roman"/>
          <w:b/>
          <w:bCs/>
          <w:snapToGrid/>
          <w:sz w:val="24"/>
          <w:szCs w:val="24"/>
          <w:lang w:val="it-IT"/>
        </w:rPr>
      </w:pPr>
      <w:r w:rsidRPr="000B73EB">
        <w:rPr>
          <w:rFonts w:ascii="Times New Roman" w:hAnsi="Times New Roman"/>
          <w:b/>
          <w:bCs/>
          <w:snapToGrid/>
          <w:sz w:val="24"/>
          <w:szCs w:val="24"/>
          <w:lang w:val="it-IT"/>
        </w:rPr>
        <w:t>15.8. Intrarea în vigoare și executarea Contractului</w:t>
      </w:r>
    </w:p>
    <w:p w14:paraId="263B0207"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Contractul va intra în vigoare în condițiile stabilite în cuprinsul acestuia și după îndeplinirea formalităților obligatorii aplicabile.</w:t>
      </w:r>
    </w:p>
    <w:p w14:paraId="40C9925F"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Contractantul va avea obligația de a furniza Bunurile în configurația ofertată și acceptată de Autoritatea contractantă și cu respectarea integrală a Specificațiilor tehnice și a obligațiilor contractuale.</w:t>
      </w:r>
    </w:p>
    <w:p w14:paraId="10011976"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b/>
          <w:bCs/>
          <w:snapToGrid/>
          <w:sz w:val="24"/>
          <w:szCs w:val="24"/>
          <w:lang w:val="it-IT"/>
        </w:rPr>
        <w:t>Termenul maxim de livrare a Bunurilor este 30 martie 2027 inclusiv.</w:t>
      </w:r>
    </w:p>
    <w:p w14:paraId="153A7A45"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lastRenderedPageBreak/>
        <w:t xml:space="preserve">Livrarea va fi efectuată la locul prevăzut în documentația de atribuire, în condițiile </w:t>
      </w:r>
      <w:r w:rsidRPr="000B73EB">
        <w:rPr>
          <w:rFonts w:ascii="Times New Roman" w:hAnsi="Times New Roman"/>
          <w:b/>
          <w:bCs/>
          <w:snapToGrid/>
          <w:sz w:val="24"/>
          <w:szCs w:val="24"/>
          <w:lang w:val="it-IT"/>
        </w:rPr>
        <w:t>DDP (Delivered Duty Paid), Incoterms® 2020</w:t>
      </w:r>
      <w:r w:rsidRPr="000B73EB">
        <w:rPr>
          <w:rFonts w:ascii="Times New Roman" w:hAnsi="Times New Roman"/>
          <w:snapToGrid/>
          <w:sz w:val="24"/>
          <w:szCs w:val="24"/>
          <w:lang w:val="it-IT"/>
        </w:rPr>
        <w:t>, Contractantul suportând obligațiile și costurile care îi revin potrivit condiției de livrare stabilite și Contractului.</w:t>
      </w:r>
    </w:p>
    <w:p w14:paraId="0D821C0B" w14:textId="4B7FA14B" w:rsidR="000B73EB" w:rsidRDefault="000B73EB" w:rsidP="0096098C">
      <w:pPr>
        <w:spacing w:before="0" w:after="0"/>
        <w:ind w:firstLine="567"/>
        <w:jc w:val="both"/>
        <w:rPr>
          <w:rFonts w:ascii="Times New Roman" w:hAnsi="Times New Roman"/>
          <w:snapToGrid/>
          <w:sz w:val="24"/>
          <w:szCs w:val="24"/>
          <w:lang w:val="it-IT"/>
        </w:rPr>
      </w:pPr>
    </w:p>
    <w:p w14:paraId="54D4845A" w14:textId="77777777" w:rsidR="000B73EB" w:rsidRPr="000B73EB" w:rsidRDefault="000B73EB" w:rsidP="000B73EB">
      <w:pPr>
        <w:spacing w:before="0" w:after="0"/>
        <w:ind w:firstLine="567"/>
        <w:jc w:val="both"/>
        <w:rPr>
          <w:rFonts w:ascii="Times New Roman" w:hAnsi="Times New Roman"/>
          <w:b/>
          <w:bCs/>
          <w:snapToGrid/>
          <w:sz w:val="27"/>
          <w:szCs w:val="27"/>
          <w:lang w:val="it-IT"/>
        </w:rPr>
      </w:pPr>
      <w:r w:rsidRPr="000B73EB">
        <w:rPr>
          <w:rFonts w:ascii="Times New Roman" w:hAnsi="Times New Roman"/>
          <w:b/>
          <w:bCs/>
          <w:snapToGrid/>
          <w:sz w:val="27"/>
          <w:szCs w:val="27"/>
          <w:lang w:val="it-IT"/>
        </w:rPr>
        <w:t>16. Clauze de etică și Cod de conduită</w:t>
      </w:r>
    </w:p>
    <w:p w14:paraId="77E6608F"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xml:space="preserve">Ofertanții, membrii asocierilor/consorțiilor, subcontractanții, entitățile pe ale căror capacități se bazează ofertantul, precum și Contractantul declarat câștigător au obligația de a respecta, pe întreaga durată a procedurii de achiziție și a executării Contractului, </w:t>
      </w:r>
      <w:r w:rsidRPr="000B73EB">
        <w:rPr>
          <w:rFonts w:ascii="Times New Roman" w:hAnsi="Times New Roman"/>
          <w:b/>
          <w:bCs/>
          <w:snapToGrid/>
          <w:sz w:val="24"/>
          <w:szCs w:val="24"/>
          <w:lang w:val="it-IT"/>
        </w:rPr>
        <w:t>principiile de integritate, transparență, imparțialitate, tratament egal, nediscriminare și concurență loială</w:t>
      </w:r>
      <w:r w:rsidRPr="000B73EB">
        <w:rPr>
          <w:rFonts w:ascii="Times New Roman" w:hAnsi="Times New Roman"/>
          <w:snapToGrid/>
          <w:sz w:val="24"/>
          <w:szCs w:val="24"/>
          <w:lang w:val="it-IT"/>
        </w:rPr>
        <w:t>, precum și normele de conduită aplicabile contractelor finanțate din fonduri ale Uniunii Europene.</w:t>
      </w:r>
    </w:p>
    <w:p w14:paraId="5C13556B"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Participanții la procedură trebuie să se abțină de la orice acțiune care ar putea compromite caracterul imparțial și transparent al procedurii sau care ar putea conduce la obținerea unui avantaj nejustificat.</w:t>
      </w:r>
    </w:p>
    <w:p w14:paraId="6CC0D34B"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Orice tentativă de influențare necorespunzătoare a procesului de evaluare, de obținere neautorizată a informațiilor confidențiale sau de afectare a concurenței poate conduce la aplicarea măsurilor prevăzute de documentația de atribuire și de cadrul juridic aplicabil.</w:t>
      </w:r>
    </w:p>
    <w:p w14:paraId="4B8A710D" w14:textId="77777777" w:rsidR="000B73EB" w:rsidRDefault="000B73EB" w:rsidP="000B73EB">
      <w:pPr>
        <w:spacing w:before="0" w:after="0"/>
        <w:ind w:firstLine="567"/>
        <w:jc w:val="both"/>
        <w:rPr>
          <w:rFonts w:ascii="Times New Roman" w:hAnsi="Times New Roman"/>
          <w:b/>
          <w:bCs/>
          <w:snapToGrid/>
          <w:sz w:val="24"/>
          <w:szCs w:val="24"/>
          <w:lang w:val="it-IT"/>
        </w:rPr>
      </w:pPr>
    </w:p>
    <w:p w14:paraId="3C76D3E4" w14:textId="61F9E9C7" w:rsidR="000B73EB" w:rsidRPr="000B73EB" w:rsidRDefault="000B73EB" w:rsidP="000B73EB">
      <w:pPr>
        <w:spacing w:before="0" w:after="0"/>
        <w:ind w:firstLine="567"/>
        <w:jc w:val="both"/>
        <w:rPr>
          <w:rFonts w:ascii="Times New Roman" w:hAnsi="Times New Roman"/>
          <w:b/>
          <w:bCs/>
          <w:snapToGrid/>
          <w:sz w:val="24"/>
          <w:szCs w:val="24"/>
          <w:lang w:val="it-IT"/>
        </w:rPr>
      </w:pPr>
      <w:r w:rsidRPr="000B73EB">
        <w:rPr>
          <w:rFonts w:ascii="Times New Roman" w:hAnsi="Times New Roman"/>
          <w:b/>
          <w:bCs/>
          <w:snapToGrid/>
          <w:sz w:val="24"/>
          <w:szCs w:val="24"/>
          <w:lang w:val="it-IT"/>
        </w:rPr>
        <w:t>16.1. Conflictul de interese</w:t>
      </w:r>
    </w:p>
    <w:p w14:paraId="35AB9E2E"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xml:space="preserve">Ofertantul trebuie să ia toate măsurile necesare pentru prevenirea și evitarea oricărei situații de </w:t>
      </w:r>
      <w:r w:rsidRPr="000B73EB">
        <w:rPr>
          <w:rFonts w:ascii="Times New Roman" w:hAnsi="Times New Roman"/>
          <w:b/>
          <w:bCs/>
          <w:snapToGrid/>
          <w:sz w:val="24"/>
          <w:szCs w:val="24"/>
          <w:lang w:val="it-IT"/>
        </w:rPr>
        <w:t>conflict de interese</w:t>
      </w:r>
      <w:r w:rsidRPr="000B73EB">
        <w:rPr>
          <w:rFonts w:ascii="Times New Roman" w:hAnsi="Times New Roman"/>
          <w:snapToGrid/>
          <w:sz w:val="24"/>
          <w:szCs w:val="24"/>
          <w:lang w:val="it-IT"/>
        </w:rPr>
        <w:t xml:space="preserve"> care ar putea afecta executarea imparțială și obiectivă a procedurii de achiziție sau a Contractului.</w:t>
      </w:r>
    </w:p>
    <w:p w14:paraId="13E02813"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Ofertantul/Contractantul nu trebuie să se afle într-o situație în care interesele sale economice, financiare, profesionale, personale sau de altă natură ar putea afecta independența, imparțialitatea sau executarea corespunzătoare a obligațiilor asumate.</w:t>
      </w:r>
    </w:p>
    <w:p w14:paraId="196E20D2"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Această obligație se aplică, după caz, inclusiv:</w:t>
      </w:r>
    </w:p>
    <w:p w14:paraId="30EDC971"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reprezentanților legali ai ofertantului;</w:t>
      </w:r>
    </w:p>
    <w:p w14:paraId="2D55D3E3"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membrilor unei asocieri sau ai unui consorțiu;</w:t>
      </w:r>
    </w:p>
    <w:p w14:paraId="50AE6B27"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subcontractanților;</w:t>
      </w:r>
    </w:p>
    <w:p w14:paraId="4E51A024"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entităților pe ale căror capacități se bazează ofertantul;</w:t>
      </w:r>
    </w:p>
    <w:p w14:paraId="2C797147"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personalului implicat în executarea Contractului.</w:t>
      </w:r>
    </w:p>
    <w:p w14:paraId="49FB6F5C"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xml:space="preserve">În cazul apariției sau identificării unei situații care constituie sau ar putea constitui un conflict de interese, ofertantul/Contractantul are obligația de a </w:t>
      </w:r>
      <w:r w:rsidRPr="000B73EB">
        <w:rPr>
          <w:rFonts w:ascii="Times New Roman" w:hAnsi="Times New Roman"/>
          <w:b/>
          <w:bCs/>
          <w:snapToGrid/>
          <w:sz w:val="24"/>
          <w:szCs w:val="24"/>
          <w:lang w:val="it-IT"/>
        </w:rPr>
        <w:t>informa fără întârziere Autoritatea contractantă</w:t>
      </w:r>
      <w:r w:rsidRPr="000B73EB">
        <w:rPr>
          <w:rFonts w:ascii="Times New Roman" w:hAnsi="Times New Roman"/>
          <w:snapToGrid/>
          <w:sz w:val="24"/>
          <w:szCs w:val="24"/>
          <w:lang w:val="it-IT"/>
        </w:rPr>
        <w:t xml:space="preserve"> și de a lua toate măsurile necesare pentru remedierea situației.</w:t>
      </w:r>
    </w:p>
    <w:p w14:paraId="4DEBE999"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Autoritatea contractantă poate solicita adoptarea unor măsuri suplimentare pentru eliminarea conflictului de interese și protejarea integrității procedurii și a Contractului.</w:t>
      </w:r>
    </w:p>
    <w:p w14:paraId="6E6D6FDE"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În cazul în care conflictul de interese nu poate fi remediat prin măsuri adecvate, Autoritatea contractantă va aplica măsurile prevăzute de documentația de atribuire, Contract și cadrul juridic aplicabil.</w:t>
      </w:r>
    </w:p>
    <w:p w14:paraId="76DE8FFD" w14:textId="77777777" w:rsidR="000B73EB" w:rsidRDefault="000B73EB" w:rsidP="000B73EB">
      <w:pPr>
        <w:spacing w:before="0" w:after="0"/>
        <w:ind w:firstLine="567"/>
        <w:jc w:val="both"/>
        <w:rPr>
          <w:rFonts w:ascii="Times New Roman" w:hAnsi="Times New Roman"/>
          <w:b/>
          <w:bCs/>
          <w:snapToGrid/>
          <w:sz w:val="24"/>
          <w:szCs w:val="24"/>
          <w:lang w:val="it-IT"/>
        </w:rPr>
      </w:pPr>
    </w:p>
    <w:p w14:paraId="776976F4" w14:textId="191FDFEF" w:rsidR="000B73EB" w:rsidRPr="000B73EB" w:rsidRDefault="000B73EB" w:rsidP="000B73EB">
      <w:pPr>
        <w:spacing w:before="0" w:after="0"/>
        <w:ind w:firstLine="567"/>
        <w:jc w:val="both"/>
        <w:rPr>
          <w:rFonts w:ascii="Times New Roman" w:hAnsi="Times New Roman"/>
          <w:b/>
          <w:bCs/>
          <w:snapToGrid/>
          <w:sz w:val="24"/>
          <w:szCs w:val="24"/>
          <w:lang w:val="it-IT"/>
        </w:rPr>
      </w:pPr>
      <w:r w:rsidRPr="000B73EB">
        <w:rPr>
          <w:rFonts w:ascii="Times New Roman" w:hAnsi="Times New Roman"/>
          <w:b/>
          <w:bCs/>
          <w:snapToGrid/>
          <w:sz w:val="24"/>
          <w:szCs w:val="24"/>
          <w:lang w:val="it-IT"/>
        </w:rPr>
        <w:t>16.2. Respectarea drepturilor omului, a legislației de mediu și a standardelor de muncă</w:t>
      </w:r>
    </w:p>
    <w:p w14:paraId="240570A5"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xml:space="preserve">Ofertantul și, ulterior, Contractantul trebuie să respecte legislația și standardele aplicabile privind </w:t>
      </w:r>
      <w:r w:rsidRPr="000B73EB">
        <w:rPr>
          <w:rFonts w:ascii="Times New Roman" w:hAnsi="Times New Roman"/>
          <w:b/>
          <w:bCs/>
          <w:snapToGrid/>
          <w:sz w:val="24"/>
          <w:szCs w:val="24"/>
          <w:lang w:val="it-IT"/>
        </w:rPr>
        <w:t>drepturile omului, protecția mediului, sănătatea și securitatea în muncă și condițiile de muncă</w:t>
      </w:r>
      <w:r w:rsidRPr="000B73EB">
        <w:rPr>
          <w:rFonts w:ascii="Times New Roman" w:hAnsi="Times New Roman"/>
          <w:snapToGrid/>
          <w:sz w:val="24"/>
          <w:szCs w:val="24"/>
          <w:lang w:val="it-IT"/>
        </w:rPr>
        <w:t>, în măsura în care acestea sunt aplicabile activităților desfășurate în cadrul Contractului.</w:t>
      </w:r>
    </w:p>
    <w:p w14:paraId="7FBF231C"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Contractantul va lua măsurile necesare pentru ca aceleași obligații să fie respectate, după caz, de subcontractanții săi și de celelalte entități implicate în executarea Contractului.</w:t>
      </w:r>
    </w:p>
    <w:p w14:paraId="62B2D9B6"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lastRenderedPageBreak/>
        <w:t>În executarea Contractului nu vor fi tolerate practici precum:</w:t>
      </w:r>
    </w:p>
    <w:p w14:paraId="025714BB"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munca forțată sau obligatorie;</w:t>
      </w:r>
    </w:p>
    <w:p w14:paraId="61C2F5D7"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exploatarea prin muncă a copiilor;</w:t>
      </w:r>
    </w:p>
    <w:p w14:paraId="0F5E23E2"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traficul de persoane;</w:t>
      </w:r>
    </w:p>
    <w:p w14:paraId="2993595D"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discriminarea nelegală;</w:t>
      </w:r>
    </w:p>
    <w:p w14:paraId="14D80A79"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încălcarea gravă a normelor privind sănătatea și securitatea în muncă;</w:t>
      </w:r>
    </w:p>
    <w:p w14:paraId="3F167496"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încălcarea gravă a normelor aplicabile privind protecția mediului.</w:t>
      </w:r>
    </w:p>
    <w:p w14:paraId="5B8373E9"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xml:space="preserve">Bunurile furnizate în cadrul Contractului trebuie să respecte cerințele de conformitate, siguranță și protecție a mediului prevăzute în </w:t>
      </w:r>
      <w:r w:rsidRPr="000B73EB">
        <w:rPr>
          <w:rFonts w:ascii="Times New Roman" w:hAnsi="Times New Roman"/>
          <w:b/>
          <w:bCs/>
          <w:snapToGrid/>
          <w:sz w:val="24"/>
          <w:szCs w:val="24"/>
          <w:lang w:val="it-IT"/>
        </w:rPr>
        <w:t>Caietul de sarcini, Specificațiile tehnice și documentația de atribuire</w:t>
      </w:r>
      <w:r w:rsidRPr="000B73EB">
        <w:rPr>
          <w:rFonts w:ascii="Times New Roman" w:hAnsi="Times New Roman"/>
          <w:snapToGrid/>
          <w:sz w:val="24"/>
          <w:szCs w:val="24"/>
          <w:lang w:val="it-IT"/>
        </w:rPr>
        <w:t>.</w:t>
      </w:r>
    </w:p>
    <w:p w14:paraId="5FCB9CCC" w14:textId="77777777" w:rsidR="000B73EB" w:rsidRDefault="000B73EB" w:rsidP="000B73EB">
      <w:pPr>
        <w:spacing w:before="0" w:after="0"/>
        <w:ind w:firstLine="567"/>
        <w:jc w:val="both"/>
        <w:rPr>
          <w:rFonts w:ascii="Times New Roman" w:hAnsi="Times New Roman"/>
          <w:b/>
          <w:bCs/>
          <w:snapToGrid/>
          <w:sz w:val="24"/>
          <w:szCs w:val="24"/>
          <w:lang w:val="it-IT"/>
        </w:rPr>
      </w:pPr>
    </w:p>
    <w:p w14:paraId="5D028E2E" w14:textId="5346D7A4" w:rsidR="000B73EB" w:rsidRPr="000B73EB" w:rsidRDefault="000B73EB" w:rsidP="000B73EB">
      <w:pPr>
        <w:spacing w:before="0" w:after="0"/>
        <w:ind w:firstLine="567"/>
        <w:jc w:val="both"/>
        <w:rPr>
          <w:rFonts w:ascii="Times New Roman" w:hAnsi="Times New Roman"/>
          <w:b/>
          <w:bCs/>
          <w:snapToGrid/>
          <w:sz w:val="24"/>
          <w:szCs w:val="24"/>
          <w:lang w:val="it-IT"/>
        </w:rPr>
      </w:pPr>
      <w:r w:rsidRPr="000B73EB">
        <w:rPr>
          <w:rFonts w:ascii="Times New Roman" w:hAnsi="Times New Roman"/>
          <w:b/>
          <w:bCs/>
          <w:snapToGrid/>
          <w:sz w:val="24"/>
          <w:szCs w:val="24"/>
          <w:lang w:val="it-IT"/>
        </w:rPr>
        <w:t>16.3. Prevenirea fraudei, corupției și a altor practici necorespunzătoare</w:t>
      </w:r>
    </w:p>
    <w:p w14:paraId="46156110"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Ofertanții și Contractantul trebuie să respecte cele mai înalte standarde de integritate pe durata procedurii de atribuire și a executării Contractului.</w:t>
      </w:r>
    </w:p>
    <w:p w14:paraId="3D39814C"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Este interzisă oferirea, acordarea, solicitarea sau acceptarea, direct sau indirect, a oricărui avantaj financiar sau de altă natură în scopul:</w:t>
      </w:r>
    </w:p>
    <w:p w14:paraId="62221C52"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influențării necorespunzătoare a unei decizii privind procedura de achiziție;</w:t>
      </w:r>
    </w:p>
    <w:p w14:paraId="51A55C37"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obținerii unui avantaj nejustificat;</w:t>
      </w:r>
    </w:p>
    <w:p w14:paraId="4FCF8F6F"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influențării membrilor comisiei de evaluare sau a altor persoane implicate în procedură;</w:t>
      </w:r>
    </w:p>
    <w:p w14:paraId="68BE6CEA"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obținerii unor informații confidențiale privind evaluarea ofertelor;</w:t>
      </w:r>
    </w:p>
    <w:p w14:paraId="6C6533CF"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influențării executării, verificării, recepției sau plății Contractului.</w:t>
      </w:r>
    </w:p>
    <w:p w14:paraId="01816E22"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xml:space="preserve">Sunt interzise, de asemenea, </w:t>
      </w:r>
      <w:r w:rsidRPr="000B73EB">
        <w:rPr>
          <w:rFonts w:ascii="Times New Roman" w:hAnsi="Times New Roman"/>
          <w:b/>
          <w:bCs/>
          <w:snapToGrid/>
          <w:sz w:val="24"/>
          <w:szCs w:val="24"/>
          <w:lang w:val="it-IT"/>
        </w:rPr>
        <w:t>frauda, corupția, coluziunea, falsificarea documentelor, declarațiile false, practicile coercitive și orice alte practici care pot afecta concurența sau utilizarea legală și eficientă a fondurilor</w:t>
      </w:r>
      <w:r w:rsidRPr="000B73EB">
        <w:rPr>
          <w:rFonts w:ascii="Times New Roman" w:hAnsi="Times New Roman"/>
          <w:snapToGrid/>
          <w:sz w:val="24"/>
          <w:szCs w:val="24"/>
          <w:lang w:val="it-IT"/>
        </w:rPr>
        <w:t>.</w:t>
      </w:r>
    </w:p>
    <w:p w14:paraId="5D6AD169"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Ofertanții nu vor încerca să contacteze membrii comisiei de evaluare în scopul influențării evaluării ofertelor sau a deciziei de atribuire.</w:t>
      </w:r>
    </w:p>
    <w:p w14:paraId="65F098C9"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xml:space="preserve">Comunicările necesare în cadrul procedurii se vor efectua numai prin mijloacele oficiale prevăzute în documentația de atribuire și, după caz, </w:t>
      </w:r>
      <w:r w:rsidRPr="000B73EB">
        <w:rPr>
          <w:rFonts w:ascii="Times New Roman" w:hAnsi="Times New Roman"/>
          <w:b/>
          <w:bCs/>
          <w:snapToGrid/>
          <w:sz w:val="24"/>
          <w:szCs w:val="24"/>
          <w:lang w:val="it-IT"/>
        </w:rPr>
        <w:t>prin sistemul electronic MTender</w:t>
      </w:r>
      <w:r w:rsidRPr="000B73EB">
        <w:rPr>
          <w:rFonts w:ascii="Times New Roman" w:hAnsi="Times New Roman"/>
          <w:snapToGrid/>
          <w:sz w:val="24"/>
          <w:szCs w:val="24"/>
          <w:lang w:val="it-IT"/>
        </w:rPr>
        <w:t>.</w:t>
      </w:r>
    </w:p>
    <w:p w14:paraId="5A22550C"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În cazul constatării unor indicii privind fraude, corupție, conflict de interese sau alte nereguli, Autoritatea contractantă poate lua măsurile prevăzute de cadrul aplicabil și poate transmite informațiile către organismele competente.</w:t>
      </w:r>
    </w:p>
    <w:p w14:paraId="59FF2A25" w14:textId="77777777" w:rsidR="000B73EB" w:rsidRDefault="000B73EB" w:rsidP="000B73EB">
      <w:pPr>
        <w:spacing w:before="0" w:after="0"/>
        <w:ind w:firstLine="567"/>
        <w:jc w:val="both"/>
        <w:rPr>
          <w:rFonts w:ascii="Times New Roman" w:hAnsi="Times New Roman"/>
          <w:b/>
          <w:bCs/>
          <w:snapToGrid/>
          <w:sz w:val="24"/>
          <w:szCs w:val="24"/>
          <w:lang w:val="it-IT"/>
        </w:rPr>
      </w:pPr>
    </w:p>
    <w:p w14:paraId="72259B20" w14:textId="214B1F5E" w:rsidR="000B73EB" w:rsidRPr="000B73EB" w:rsidRDefault="000B73EB" w:rsidP="000B73EB">
      <w:pPr>
        <w:spacing w:before="0" w:after="0"/>
        <w:ind w:firstLine="567"/>
        <w:jc w:val="both"/>
        <w:rPr>
          <w:rFonts w:ascii="Times New Roman" w:hAnsi="Times New Roman"/>
          <w:b/>
          <w:bCs/>
          <w:snapToGrid/>
          <w:sz w:val="24"/>
          <w:szCs w:val="24"/>
          <w:lang w:val="it-IT"/>
        </w:rPr>
      </w:pPr>
      <w:r w:rsidRPr="000B73EB">
        <w:rPr>
          <w:rFonts w:ascii="Times New Roman" w:hAnsi="Times New Roman"/>
          <w:b/>
          <w:bCs/>
          <w:snapToGrid/>
          <w:sz w:val="24"/>
          <w:szCs w:val="24"/>
          <w:lang w:val="it-IT"/>
        </w:rPr>
        <w:t>16.4. Cheltuieli comerciale neobișnuite</w:t>
      </w:r>
    </w:p>
    <w:p w14:paraId="27BD1ECD"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xml:space="preserve">Ofertantul/Contractantul trebuie să se asigure că prețurile, costurile și cheltuielile aferente Contractului sunt </w:t>
      </w:r>
      <w:r w:rsidRPr="000B73EB">
        <w:rPr>
          <w:rFonts w:ascii="Times New Roman" w:hAnsi="Times New Roman"/>
          <w:b/>
          <w:bCs/>
          <w:snapToGrid/>
          <w:sz w:val="24"/>
          <w:szCs w:val="24"/>
          <w:lang w:val="it-IT"/>
        </w:rPr>
        <w:t>reale, justificate și legate de executarea acestuia</w:t>
      </w:r>
      <w:r w:rsidRPr="000B73EB">
        <w:rPr>
          <w:rFonts w:ascii="Times New Roman" w:hAnsi="Times New Roman"/>
          <w:snapToGrid/>
          <w:sz w:val="24"/>
          <w:szCs w:val="24"/>
          <w:lang w:val="it-IT"/>
        </w:rPr>
        <w:t>.</w:t>
      </w:r>
    </w:p>
    <w:p w14:paraId="1D5361D6"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Nu sunt acceptate cheltuieli comerciale neobișnuite care nu pot fi justificate în mod rezonabil prin raportare la executarea Contractului.</w:t>
      </w:r>
    </w:p>
    <w:p w14:paraId="22DD0D89"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Prin cheltuieli comerciale neobișnuite se pot înțelege, după caz, comisioane, plăți sau alte costuri:</w:t>
      </w:r>
    </w:p>
    <w:p w14:paraId="155CFC7E"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care nu corespund unor servicii sau activități reale și verificabile;</w:t>
      </w:r>
    </w:p>
    <w:p w14:paraId="2B4F1856"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care sunt achitate unor persoane sau entități fără o justificare economică rezonabilă;</w:t>
      </w:r>
    </w:p>
    <w:p w14:paraId="14655551"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care nu sunt susținute de documente justificative corespunzătoare;</w:t>
      </w:r>
    </w:p>
    <w:p w14:paraId="0E86AF23"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care au ca scop sau efect obținerea unui avantaj nejustificat în cadrul procedurii ori executării Contractului.</w:t>
      </w:r>
    </w:p>
    <w:p w14:paraId="5FF999B8"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Autoritatea contractantă poate solicita explicații și documente justificative privind asemenea cheltuieli, în condițiile cadrului juridic și contractual aplicabil.</w:t>
      </w:r>
    </w:p>
    <w:p w14:paraId="0F268F6C" w14:textId="77777777" w:rsidR="000B73EB" w:rsidRDefault="000B73EB" w:rsidP="000B73EB">
      <w:pPr>
        <w:spacing w:before="0" w:after="0"/>
        <w:ind w:firstLine="567"/>
        <w:jc w:val="both"/>
        <w:rPr>
          <w:rFonts w:ascii="Times New Roman" w:hAnsi="Times New Roman"/>
          <w:b/>
          <w:bCs/>
          <w:snapToGrid/>
          <w:sz w:val="24"/>
          <w:szCs w:val="24"/>
          <w:lang w:val="it-IT"/>
        </w:rPr>
      </w:pPr>
    </w:p>
    <w:p w14:paraId="058B170B" w14:textId="2D00B4D8" w:rsidR="000B73EB" w:rsidRPr="000B73EB" w:rsidRDefault="000B73EB" w:rsidP="000B73EB">
      <w:pPr>
        <w:spacing w:before="0" w:after="0"/>
        <w:ind w:firstLine="567"/>
        <w:jc w:val="both"/>
        <w:rPr>
          <w:rFonts w:ascii="Times New Roman" w:hAnsi="Times New Roman"/>
          <w:b/>
          <w:bCs/>
          <w:snapToGrid/>
          <w:sz w:val="24"/>
          <w:szCs w:val="24"/>
          <w:lang w:val="it-IT"/>
        </w:rPr>
      </w:pPr>
      <w:r w:rsidRPr="000B73EB">
        <w:rPr>
          <w:rFonts w:ascii="Times New Roman" w:hAnsi="Times New Roman"/>
          <w:b/>
          <w:bCs/>
          <w:snapToGrid/>
          <w:sz w:val="24"/>
          <w:szCs w:val="24"/>
          <w:lang w:val="it-IT"/>
        </w:rPr>
        <w:lastRenderedPageBreak/>
        <w:t>16.5. Nereguli, fraudă, control și audit</w:t>
      </w:r>
    </w:p>
    <w:p w14:paraId="43FFA363"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xml:space="preserve">Ofertantul/Contractantul are obligația de a coopera cu Autoritatea contractantă și cu organismele competente în cazul verificării unor posibile </w:t>
      </w:r>
      <w:r w:rsidRPr="000B73EB">
        <w:rPr>
          <w:rFonts w:ascii="Times New Roman" w:hAnsi="Times New Roman"/>
          <w:b/>
          <w:bCs/>
          <w:snapToGrid/>
          <w:sz w:val="24"/>
          <w:szCs w:val="24"/>
          <w:lang w:val="it-IT"/>
        </w:rPr>
        <w:t>nereguli, fraude, conflicte de interese sau alte încălcări</w:t>
      </w:r>
      <w:r w:rsidRPr="000B73EB">
        <w:rPr>
          <w:rFonts w:ascii="Times New Roman" w:hAnsi="Times New Roman"/>
          <w:snapToGrid/>
          <w:sz w:val="24"/>
          <w:szCs w:val="24"/>
          <w:lang w:val="it-IT"/>
        </w:rPr>
        <w:t xml:space="preserve"> legate de procedura de achiziție ori executarea Contractului.</w:t>
      </w:r>
    </w:p>
    <w:p w14:paraId="412BF51E"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Contractantul va păstra documentele și informațiile relevante privind executarea Contractului în condițiile și pentru perioada prevăzute de Contract, de regulile Programului și de cadrul juridic aplicabil.</w:t>
      </w:r>
    </w:p>
    <w:p w14:paraId="4E6745CE"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Contractantul va permite, în condițiile cadrului aplicabil, accesul organismelor competente la documentele și informațiile relevante privind executarea Contractului, inclusiv în scopul efectuării verificărilor, controalelor și auditurilor.</w:t>
      </w:r>
    </w:p>
    <w:p w14:paraId="6AEDDBBB"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xml:space="preserve">Această obligație se aplică, după caz, controalelor efectuate de organismele competente ale </w:t>
      </w:r>
      <w:r w:rsidRPr="000B73EB">
        <w:rPr>
          <w:rFonts w:ascii="Times New Roman" w:hAnsi="Times New Roman"/>
          <w:b/>
          <w:bCs/>
          <w:snapToGrid/>
          <w:sz w:val="24"/>
          <w:szCs w:val="24"/>
          <w:lang w:val="it-IT"/>
        </w:rPr>
        <w:t>Programului INTERREG NEXT VI-A România–Republica Moldova 2021–2027</w:t>
      </w:r>
      <w:r w:rsidRPr="000B73EB">
        <w:rPr>
          <w:rFonts w:ascii="Times New Roman" w:hAnsi="Times New Roman"/>
          <w:snapToGrid/>
          <w:sz w:val="24"/>
          <w:szCs w:val="24"/>
          <w:lang w:val="it-IT"/>
        </w:rPr>
        <w:t>, Autoritatea de Management, autoritățile naționale competente, Comisia Europeană, Oficiul European de Luptă Antifraudă (OLAF), Parchetul European (EPPO), Curtea de Conturi Europeană și alte organisme abilitate potrivit cadrului aplicabil.</w:t>
      </w:r>
    </w:p>
    <w:p w14:paraId="4213845A"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Contractantul va asigura, în măsura în care este necesar pentru executarea Contractului, includerea unor obligații corespunzătoare de cooperare, păstrare a documentelor și acces pentru control și audit în raporturile sale cu subcontractanții și alte entități implicate în executarea Contractului.</w:t>
      </w:r>
    </w:p>
    <w:p w14:paraId="01C94E6F" w14:textId="77777777" w:rsidR="000B73EB" w:rsidRPr="000B73EB" w:rsidRDefault="000B73EB" w:rsidP="000B73EB">
      <w:pPr>
        <w:spacing w:before="0" w:after="0"/>
        <w:ind w:firstLine="567"/>
        <w:jc w:val="both"/>
        <w:rPr>
          <w:rFonts w:ascii="Times New Roman" w:hAnsi="Times New Roman"/>
          <w:snapToGrid/>
          <w:sz w:val="24"/>
          <w:szCs w:val="24"/>
          <w:lang w:val="it-IT"/>
        </w:rPr>
      </w:pPr>
      <w:r w:rsidRPr="000B73EB">
        <w:rPr>
          <w:rFonts w:ascii="Times New Roman" w:hAnsi="Times New Roman"/>
          <w:snapToGrid/>
          <w:sz w:val="24"/>
          <w:szCs w:val="24"/>
          <w:lang w:val="it-IT"/>
        </w:rPr>
        <w:t xml:space="preserve">Constatarea unor nereguli, fraude, acte de corupție, declarații false, conflicte de interese nerezolvate sau alte încălcări grave poate conduce, în funcție de natura și gravitatea situației, la </w:t>
      </w:r>
      <w:r w:rsidRPr="000B73EB">
        <w:rPr>
          <w:rFonts w:ascii="Times New Roman" w:hAnsi="Times New Roman"/>
          <w:b/>
          <w:bCs/>
          <w:snapToGrid/>
          <w:sz w:val="24"/>
          <w:szCs w:val="24"/>
          <w:lang w:val="it-IT"/>
        </w:rPr>
        <w:t>respingerea ofertei, excluderea operatorului economic, încetarea Contractului, recuperarea sumelor plătite, executarea garanțiilor și/sau sesizarea autorităților competente</w:t>
      </w:r>
      <w:r w:rsidRPr="000B73EB">
        <w:rPr>
          <w:rFonts w:ascii="Times New Roman" w:hAnsi="Times New Roman"/>
          <w:snapToGrid/>
          <w:sz w:val="24"/>
          <w:szCs w:val="24"/>
          <w:lang w:val="it-IT"/>
        </w:rPr>
        <w:t>, în conformitate cu cadrul juridic și contractual aplicabil.</w:t>
      </w:r>
    </w:p>
    <w:p w14:paraId="7A5B9DBF" w14:textId="16EBCC67" w:rsidR="000B73EB" w:rsidRDefault="000B73EB" w:rsidP="0096098C">
      <w:pPr>
        <w:spacing w:before="0" w:after="0"/>
        <w:ind w:firstLine="567"/>
        <w:jc w:val="both"/>
        <w:rPr>
          <w:rFonts w:ascii="Times New Roman" w:hAnsi="Times New Roman"/>
          <w:snapToGrid/>
          <w:sz w:val="24"/>
          <w:szCs w:val="24"/>
          <w:lang w:val="it-IT"/>
        </w:rPr>
      </w:pPr>
    </w:p>
    <w:p w14:paraId="60B27AF5" w14:textId="77777777" w:rsidR="00867FA6" w:rsidRPr="00867FA6" w:rsidRDefault="00867FA6" w:rsidP="00867FA6">
      <w:pPr>
        <w:keepNext/>
        <w:tabs>
          <w:tab w:val="left" w:pos="709"/>
          <w:tab w:val="left" w:pos="993"/>
        </w:tabs>
        <w:snapToGrid w:val="0"/>
        <w:spacing w:before="0" w:after="0"/>
        <w:ind w:firstLine="567"/>
        <w:jc w:val="both"/>
        <w:outlineLvl w:val="0"/>
        <w:rPr>
          <w:rFonts w:ascii="Times New Roman" w:hAnsi="Times New Roman"/>
          <w:b/>
          <w:snapToGrid/>
          <w:sz w:val="24"/>
          <w:szCs w:val="24"/>
          <w:lang w:val="ro-RO"/>
        </w:rPr>
      </w:pPr>
      <w:bookmarkStart w:id="15" w:name="_Toc42488093"/>
      <w:r w:rsidRPr="00867FA6">
        <w:rPr>
          <w:rFonts w:ascii="Times New Roman" w:hAnsi="Times New Roman"/>
          <w:b/>
          <w:snapToGrid/>
          <w:sz w:val="24"/>
          <w:szCs w:val="24"/>
          <w:lang w:val="ro-RO"/>
        </w:rPr>
        <w:t>17.</w:t>
      </w:r>
      <w:r w:rsidRPr="00867FA6">
        <w:rPr>
          <w:rFonts w:ascii="Times New Roman" w:hAnsi="Times New Roman"/>
          <w:b/>
          <w:snapToGrid/>
          <w:sz w:val="24"/>
          <w:szCs w:val="24"/>
          <w:lang w:val="ro-RO"/>
        </w:rPr>
        <w:tab/>
        <w:t>Anularea procedurii de licitație</w:t>
      </w:r>
      <w:bookmarkEnd w:id="15"/>
    </w:p>
    <w:p w14:paraId="3A23E517" w14:textId="77777777" w:rsidR="00867FA6" w:rsidRPr="00867FA6" w:rsidRDefault="00867FA6" w:rsidP="00867FA6">
      <w:pPr>
        <w:tabs>
          <w:tab w:val="left" w:pos="709"/>
          <w:tab w:val="left" w:pos="993"/>
        </w:tabs>
        <w:snapToGrid w:val="0"/>
        <w:spacing w:before="0" w:after="0"/>
        <w:ind w:firstLine="567"/>
        <w:jc w:val="both"/>
        <w:rPr>
          <w:rFonts w:ascii="Times New Roman" w:hAnsi="Times New Roman"/>
          <w:snapToGrid/>
          <w:sz w:val="24"/>
          <w:szCs w:val="24"/>
          <w:lang w:val="ro-RO"/>
        </w:rPr>
      </w:pPr>
      <w:r w:rsidRPr="00867FA6">
        <w:rPr>
          <w:rFonts w:ascii="Times New Roman" w:hAnsi="Times New Roman"/>
          <w:snapToGrid/>
          <w:sz w:val="24"/>
          <w:szCs w:val="24"/>
          <w:lang w:val="ro-RO"/>
        </w:rPr>
        <w:t xml:space="preserve">În cazul în care o procedură de licitație este anulată, ofertanții vor fi notificați de autoritatea contractantă. </w:t>
      </w:r>
    </w:p>
    <w:p w14:paraId="0E188644" w14:textId="77777777" w:rsidR="00867FA6" w:rsidRPr="00867FA6" w:rsidRDefault="00867FA6" w:rsidP="00867FA6">
      <w:pPr>
        <w:tabs>
          <w:tab w:val="left" w:pos="709"/>
          <w:tab w:val="left" w:pos="993"/>
        </w:tabs>
        <w:snapToGrid w:val="0"/>
        <w:spacing w:before="0" w:after="0"/>
        <w:ind w:firstLine="567"/>
        <w:jc w:val="both"/>
        <w:rPr>
          <w:rFonts w:ascii="Times New Roman" w:hAnsi="Times New Roman"/>
          <w:snapToGrid/>
          <w:sz w:val="24"/>
          <w:szCs w:val="24"/>
          <w:lang w:val="ro-RO"/>
        </w:rPr>
      </w:pPr>
      <w:r w:rsidRPr="00867FA6">
        <w:rPr>
          <w:rFonts w:ascii="Times New Roman" w:hAnsi="Times New Roman"/>
          <w:snapToGrid/>
          <w:sz w:val="24"/>
          <w:szCs w:val="24"/>
          <w:lang w:val="ro-RO"/>
        </w:rPr>
        <w:t>Anularea poate avea loc, de exemplu, dacă:</w:t>
      </w:r>
    </w:p>
    <w:p w14:paraId="5DE38930" w14:textId="77777777" w:rsidR="00867FA6" w:rsidRPr="00867FA6" w:rsidRDefault="00867FA6" w:rsidP="00867FA6">
      <w:pPr>
        <w:numPr>
          <w:ilvl w:val="0"/>
          <w:numId w:val="48"/>
        </w:numPr>
        <w:tabs>
          <w:tab w:val="left" w:pos="284"/>
          <w:tab w:val="left" w:pos="709"/>
          <w:tab w:val="left" w:pos="993"/>
          <w:tab w:val="left" w:pos="1134"/>
        </w:tabs>
        <w:snapToGrid w:val="0"/>
        <w:spacing w:before="0" w:after="0"/>
        <w:ind w:left="0" w:firstLine="567"/>
        <w:jc w:val="both"/>
        <w:rPr>
          <w:rFonts w:ascii="Times New Roman" w:hAnsi="Times New Roman"/>
          <w:snapToGrid/>
          <w:sz w:val="24"/>
          <w:szCs w:val="24"/>
          <w:lang w:val="ro-RO"/>
        </w:rPr>
      </w:pPr>
      <w:r w:rsidRPr="00867FA6">
        <w:rPr>
          <w:rFonts w:ascii="Times New Roman" w:hAnsi="Times New Roman"/>
          <w:snapToGrid/>
          <w:sz w:val="24"/>
          <w:szCs w:val="24"/>
          <w:lang w:val="ro-RO"/>
        </w:rPr>
        <w:t>procedura de licitație a eșuat, și anume în cazul în care nu  a fost primită nicio ofertă adecvată, acceptabilă din punct de vedere calitativ sau financiar  sau nu a existat niciun răspuns valabil;</w:t>
      </w:r>
    </w:p>
    <w:p w14:paraId="7D12CFE6" w14:textId="77777777" w:rsidR="00867FA6" w:rsidRPr="00867FA6" w:rsidRDefault="00867FA6" w:rsidP="00867FA6">
      <w:pPr>
        <w:numPr>
          <w:ilvl w:val="0"/>
          <w:numId w:val="48"/>
        </w:numPr>
        <w:tabs>
          <w:tab w:val="left" w:pos="284"/>
          <w:tab w:val="left" w:pos="709"/>
          <w:tab w:val="left" w:pos="993"/>
          <w:tab w:val="left" w:pos="1134"/>
        </w:tabs>
        <w:snapToGrid w:val="0"/>
        <w:spacing w:before="0" w:after="0"/>
        <w:ind w:left="0" w:firstLine="567"/>
        <w:jc w:val="both"/>
        <w:rPr>
          <w:rFonts w:ascii="Times New Roman" w:hAnsi="Times New Roman"/>
          <w:snapToGrid/>
          <w:sz w:val="24"/>
          <w:szCs w:val="24"/>
          <w:lang w:val="ro-RO"/>
        </w:rPr>
      </w:pPr>
      <w:r w:rsidRPr="00867FA6">
        <w:rPr>
          <w:rFonts w:ascii="Times New Roman" w:hAnsi="Times New Roman"/>
          <w:snapToGrid/>
          <w:sz w:val="24"/>
          <w:szCs w:val="24"/>
          <w:lang w:val="ro-RO"/>
        </w:rPr>
        <w:t>parametrii economici sau tehnici ai proiectului s-au schimbat fundamental;</w:t>
      </w:r>
    </w:p>
    <w:p w14:paraId="55BEA61C" w14:textId="77777777" w:rsidR="00867FA6" w:rsidRPr="00867FA6" w:rsidRDefault="00867FA6" w:rsidP="00867FA6">
      <w:pPr>
        <w:numPr>
          <w:ilvl w:val="0"/>
          <w:numId w:val="48"/>
        </w:numPr>
        <w:tabs>
          <w:tab w:val="left" w:pos="284"/>
          <w:tab w:val="left" w:pos="709"/>
          <w:tab w:val="left" w:pos="993"/>
          <w:tab w:val="left" w:pos="1134"/>
        </w:tabs>
        <w:snapToGrid w:val="0"/>
        <w:spacing w:before="0" w:after="0"/>
        <w:ind w:left="0" w:firstLine="567"/>
        <w:jc w:val="both"/>
        <w:rPr>
          <w:rFonts w:ascii="Times New Roman" w:hAnsi="Times New Roman"/>
          <w:snapToGrid/>
          <w:sz w:val="24"/>
          <w:szCs w:val="24"/>
          <w:lang w:val="ro-RO"/>
        </w:rPr>
      </w:pPr>
      <w:r w:rsidRPr="00867FA6">
        <w:rPr>
          <w:rFonts w:ascii="Times New Roman" w:hAnsi="Times New Roman"/>
          <w:snapToGrid/>
          <w:sz w:val="24"/>
          <w:szCs w:val="24"/>
          <w:lang w:val="ro-RO"/>
        </w:rPr>
        <w:t xml:space="preserve">circumstanțe excepționale sau </w:t>
      </w:r>
      <w:r w:rsidRPr="00867FA6">
        <w:rPr>
          <w:rFonts w:ascii="Times New Roman" w:hAnsi="Times New Roman"/>
          <w:i/>
          <w:snapToGrid/>
          <w:sz w:val="24"/>
          <w:szCs w:val="24"/>
          <w:lang w:val="ro-RO"/>
        </w:rPr>
        <w:t>forță majoră</w:t>
      </w:r>
      <w:r w:rsidRPr="00867FA6">
        <w:rPr>
          <w:rFonts w:ascii="Times New Roman" w:hAnsi="Times New Roman"/>
          <w:snapToGrid/>
          <w:sz w:val="24"/>
          <w:szCs w:val="24"/>
          <w:lang w:val="ro-RO"/>
        </w:rPr>
        <w:t xml:space="preserve"> fac imposibilă implementarea normală a proiectului;</w:t>
      </w:r>
    </w:p>
    <w:p w14:paraId="0DF76E3F" w14:textId="77777777" w:rsidR="00867FA6" w:rsidRPr="00867FA6" w:rsidRDefault="00867FA6" w:rsidP="00867FA6">
      <w:pPr>
        <w:numPr>
          <w:ilvl w:val="0"/>
          <w:numId w:val="48"/>
        </w:numPr>
        <w:tabs>
          <w:tab w:val="left" w:pos="284"/>
          <w:tab w:val="left" w:pos="709"/>
          <w:tab w:val="left" w:pos="993"/>
          <w:tab w:val="left" w:pos="1134"/>
        </w:tabs>
        <w:snapToGrid w:val="0"/>
        <w:spacing w:before="0" w:after="0"/>
        <w:ind w:left="0" w:firstLine="567"/>
        <w:jc w:val="both"/>
        <w:rPr>
          <w:rFonts w:ascii="Times New Roman" w:hAnsi="Times New Roman"/>
          <w:snapToGrid/>
          <w:sz w:val="24"/>
          <w:szCs w:val="24"/>
          <w:lang w:val="ro-RO"/>
        </w:rPr>
      </w:pPr>
      <w:r w:rsidRPr="00867FA6">
        <w:rPr>
          <w:rFonts w:ascii="Times New Roman" w:hAnsi="Times New Roman"/>
          <w:snapToGrid/>
          <w:sz w:val="24"/>
          <w:szCs w:val="24"/>
          <w:lang w:val="ro-RO"/>
        </w:rPr>
        <w:t>toate ofertele acceptabile din punct de vedere tehnic depășesc resursele financiare disponibile;</w:t>
      </w:r>
    </w:p>
    <w:p w14:paraId="684D13D7" w14:textId="77777777" w:rsidR="00867FA6" w:rsidRPr="00867FA6" w:rsidRDefault="00867FA6" w:rsidP="00867FA6">
      <w:pPr>
        <w:numPr>
          <w:ilvl w:val="0"/>
          <w:numId w:val="48"/>
        </w:numPr>
        <w:tabs>
          <w:tab w:val="left" w:pos="284"/>
          <w:tab w:val="left" w:pos="709"/>
          <w:tab w:val="left" w:pos="993"/>
          <w:tab w:val="left" w:pos="1134"/>
        </w:tabs>
        <w:snapToGrid w:val="0"/>
        <w:spacing w:before="0" w:after="0"/>
        <w:ind w:left="0" w:firstLine="567"/>
        <w:jc w:val="both"/>
        <w:rPr>
          <w:rFonts w:ascii="Times New Roman" w:hAnsi="Times New Roman"/>
          <w:snapToGrid/>
          <w:sz w:val="24"/>
          <w:szCs w:val="24"/>
          <w:lang w:val="ro-RO"/>
        </w:rPr>
      </w:pPr>
      <w:r w:rsidRPr="00867FA6">
        <w:rPr>
          <w:rFonts w:ascii="Times New Roman" w:hAnsi="Times New Roman"/>
          <w:snapToGrid/>
          <w:sz w:val="24"/>
          <w:szCs w:val="24"/>
          <w:lang w:val="ro-RO"/>
        </w:rPr>
        <w:t>au existat încălcări ale obligațiilor, nereguli sau fraude în cadrul procedurii, în special în cazul în care acestea au împiedicat concurența loială;</w:t>
      </w:r>
    </w:p>
    <w:p w14:paraId="6FFF1EB5" w14:textId="77777777" w:rsidR="00867FA6" w:rsidRPr="00867FA6" w:rsidRDefault="00867FA6" w:rsidP="00867FA6">
      <w:pPr>
        <w:numPr>
          <w:ilvl w:val="0"/>
          <w:numId w:val="48"/>
        </w:numPr>
        <w:tabs>
          <w:tab w:val="left" w:pos="284"/>
          <w:tab w:val="left" w:pos="709"/>
          <w:tab w:val="left" w:pos="993"/>
          <w:tab w:val="left" w:pos="1134"/>
        </w:tabs>
        <w:snapToGrid w:val="0"/>
        <w:spacing w:before="0" w:after="0"/>
        <w:ind w:left="0" w:firstLine="567"/>
        <w:jc w:val="both"/>
        <w:rPr>
          <w:rFonts w:ascii="Times New Roman" w:hAnsi="Times New Roman"/>
          <w:snapToGrid/>
          <w:sz w:val="24"/>
          <w:szCs w:val="24"/>
          <w:lang w:val="ro-RO"/>
        </w:rPr>
      </w:pPr>
      <w:r w:rsidRPr="00867FA6">
        <w:rPr>
          <w:rFonts w:ascii="Times New Roman" w:hAnsi="Times New Roman"/>
          <w:snapToGrid/>
          <w:sz w:val="24"/>
          <w:szCs w:val="24"/>
          <w:lang w:val="ro-RO" w:eastAsia="en-GB"/>
        </w:rPr>
        <w:t xml:space="preserve">atribuirea nu este conformă cu buna gestiune financiară, </w:t>
      </w:r>
      <w:r w:rsidRPr="00867FA6">
        <w:rPr>
          <w:rFonts w:ascii="Times New Roman" w:hAnsi="Times New Roman"/>
          <w:snapToGrid/>
          <w:sz w:val="24"/>
          <w:szCs w:val="24"/>
          <w:lang w:val="ro-RO"/>
        </w:rPr>
        <w:t>adică nu respectă principiile economiei, eficienței și eficacității (de exemplu, prețul propus de ofertantul căruia urmează să îi fie atribuit contractul este disproporționat în mod obiectiv în raport cu prețul pieței</w:t>
      </w:r>
      <w:r w:rsidRPr="00867FA6">
        <w:rPr>
          <w:rFonts w:ascii="Times New Roman" w:hAnsi="Times New Roman"/>
          <w:snapToGrid/>
          <w:sz w:val="24"/>
          <w:szCs w:val="24"/>
          <w:lang w:val="ro-RO" w:eastAsia="en-GB"/>
        </w:rPr>
        <w:t>).</w:t>
      </w:r>
    </w:p>
    <w:p w14:paraId="2949EC68" w14:textId="77777777" w:rsidR="00867FA6" w:rsidRPr="00867FA6" w:rsidRDefault="00867FA6" w:rsidP="00867FA6">
      <w:pPr>
        <w:tabs>
          <w:tab w:val="left" w:pos="284"/>
          <w:tab w:val="left" w:pos="567"/>
          <w:tab w:val="left" w:pos="709"/>
          <w:tab w:val="left" w:pos="993"/>
        </w:tabs>
        <w:spacing w:before="0" w:after="0"/>
        <w:ind w:firstLine="567"/>
        <w:jc w:val="both"/>
        <w:rPr>
          <w:rFonts w:ascii="Times New Roman" w:hAnsi="Times New Roman"/>
          <w:snapToGrid/>
          <w:sz w:val="24"/>
          <w:szCs w:val="24"/>
          <w:lang w:val="ro-RO" w:eastAsia="en-GB"/>
        </w:rPr>
      </w:pPr>
      <w:r w:rsidRPr="00867FA6">
        <w:rPr>
          <w:rFonts w:ascii="Times New Roman" w:hAnsi="Times New Roman"/>
          <w:snapToGrid/>
          <w:sz w:val="24"/>
          <w:szCs w:val="24"/>
          <w:lang w:val="ro-RO" w:eastAsia="en-GB"/>
        </w:rPr>
        <w:t>În niciun caz, autoritatea contractantă nu va fi răspunzătoare pentru niciun fel de daune, inclusiv, dar fără a se limita la, daune pentru pierderea profitului, în orice fel legate de anularea unei proceduri de licitație, chiar dacă autoritatea contractantă a fost informată cu privire la posibilitatea unor daune. Publicarea unui anunț de participare nu obligă autoritatea contractantă să pună în aplicare programul sau proiectul anunțat.</w:t>
      </w:r>
    </w:p>
    <w:p w14:paraId="6F0D56F1" w14:textId="304A810E" w:rsidR="000B73EB" w:rsidRPr="00867FA6" w:rsidRDefault="000B73EB" w:rsidP="0096098C">
      <w:pPr>
        <w:spacing w:before="0" w:after="0"/>
        <w:ind w:firstLine="567"/>
        <w:jc w:val="both"/>
        <w:rPr>
          <w:rFonts w:ascii="Times New Roman" w:hAnsi="Times New Roman"/>
          <w:snapToGrid/>
          <w:sz w:val="24"/>
          <w:szCs w:val="24"/>
          <w:lang w:val="ro-RO"/>
        </w:rPr>
      </w:pPr>
    </w:p>
    <w:p w14:paraId="1BC2B98C" w14:textId="77777777" w:rsidR="00867FA6" w:rsidRPr="00867FA6" w:rsidRDefault="00867FA6" w:rsidP="00867FA6">
      <w:pPr>
        <w:tabs>
          <w:tab w:val="left" w:pos="284"/>
          <w:tab w:val="left" w:pos="567"/>
          <w:tab w:val="left" w:pos="709"/>
          <w:tab w:val="left" w:pos="993"/>
        </w:tabs>
        <w:spacing w:before="0" w:after="0"/>
        <w:ind w:firstLine="567"/>
        <w:jc w:val="both"/>
        <w:rPr>
          <w:rFonts w:ascii="Times New Roman" w:hAnsi="Times New Roman"/>
          <w:snapToGrid/>
          <w:sz w:val="24"/>
          <w:szCs w:val="24"/>
          <w:lang w:val="ro-RO" w:eastAsia="en-GB"/>
        </w:rPr>
      </w:pPr>
    </w:p>
    <w:p w14:paraId="1854E97B" w14:textId="77777777" w:rsidR="00867FA6" w:rsidRPr="00867FA6" w:rsidRDefault="00867FA6" w:rsidP="00867FA6">
      <w:pPr>
        <w:keepNext/>
        <w:tabs>
          <w:tab w:val="left" w:pos="709"/>
          <w:tab w:val="left" w:pos="993"/>
        </w:tabs>
        <w:snapToGrid w:val="0"/>
        <w:spacing w:before="0" w:after="0"/>
        <w:ind w:firstLine="567"/>
        <w:jc w:val="both"/>
        <w:outlineLvl w:val="0"/>
        <w:rPr>
          <w:rFonts w:ascii="Times New Roman" w:hAnsi="Times New Roman"/>
          <w:b/>
          <w:snapToGrid/>
          <w:sz w:val="24"/>
          <w:szCs w:val="24"/>
          <w:lang w:val="ro-RO"/>
        </w:rPr>
      </w:pPr>
      <w:r w:rsidRPr="00867FA6">
        <w:rPr>
          <w:rFonts w:ascii="Times New Roman" w:hAnsi="Times New Roman"/>
          <w:b/>
          <w:snapToGrid/>
          <w:sz w:val="24"/>
          <w:szCs w:val="24"/>
          <w:lang w:val="ro-RO"/>
        </w:rPr>
        <w:lastRenderedPageBreak/>
        <w:t xml:space="preserve">18. </w:t>
      </w:r>
      <w:r w:rsidRPr="00867FA6">
        <w:rPr>
          <w:rFonts w:ascii="Times New Roman" w:hAnsi="Times New Roman"/>
          <w:b/>
          <w:snapToGrid/>
          <w:sz w:val="24"/>
          <w:szCs w:val="24"/>
          <w:lang w:val="ro-RO"/>
        </w:rPr>
        <w:tab/>
        <w:t>Apel</w:t>
      </w:r>
    </w:p>
    <w:p w14:paraId="0C8DE150" w14:textId="77777777" w:rsidR="00867FA6" w:rsidRPr="00867FA6" w:rsidRDefault="00867FA6" w:rsidP="00867FA6">
      <w:pPr>
        <w:tabs>
          <w:tab w:val="left" w:pos="709"/>
        </w:tabs>
        <w:spacing w:before="0" w:after="0"/>
        <w:ind w:firstLine="567"/>
        <w:jc w:val="both"/>
        <w:rPr>
          <w:rFonts w:ascii="Times New Roman" w:hAnsi="Times New Roman"/>
          <w:snapToGrid/>
          <w:sz w:val="24"/>
          <w:szCs w:val="24"/>
          <w:lang w:val="ro-RO" w:eastAsia="en-GB"/>
        </w:rPr>
      </w:pPr>
      <w:r w:rsidRPr="00867FA6">
        <w:rPr>
          <w:rFonts w:ascii="Times New Roman" w:hAnsi="Times New Roman"/>
          <w:snapToGrid/>
          <w:sz w:val="24"/>
          <w:szCs w:val="24"/>
          <w:lang w:val="ro-RO" w:eastAsia="en-GB"/>
        </w:rPr>
        <w:t xml:space="preserve">Ofertanții care consideră că au fost prejudiciați de o eroare sau de o neregulă în timpul procesului de atribuire pot depune o plângere. </w:t>
      </w:r>
    </w:p>
    <w:p w14:paraId="3A09746F" w14:textId="77777777" w:rsidR="00867FA6" w:rsidRPr="00867FA6" w:rsidRDefault="00867FA6" w:rsidP="00867FA6">
      <w:pPr>
        <w:tabs>
          <w:tab w:val="left" w:pos="709"/>
        </w:tabs>
        <w:spacing w:before="0" w:after="0"/>
        <w:ind w:firstLine="567"/>
        <w:jc w:val="both"/>
        <w:rPr>
          <w:rFonts w:ascii="Times New Roman" w:hAnsi="Times New Roman"/>
          <w:snapToGrid/>
          <w:sz w:val="24"/>
          <w:szCs w:val="24"/>
          <w:lang w:val="ro-RO" w:eastAsia="en-GB"/>
        </w:rPr>
      </w:pPr>
    </w:p>
    <w:p w14:paraId="17C48CE9" w14:textId="77777777" w:rsidR="00867FA6" w:rsidRPr="00867FA6" w:rsidRDefault="00867FA6" w:rsidP="00867FA6">
      <w:pPr>
        <w:keepNext/>
        <w:spacing w:before="0" w:after="0"/>
        <w:ind w:firstLine="567"/>
        <w:jc w:val="both"/>
        <w:rPr>
          <w:rFonts w:ascii="Times New Roman" w:hAnsi="Times New Roman"/>
          <w:b/>
          <w:bCs/>
          <w:snapToGrid/>
          <w:sz w:val="24"/>
          <w:szCs w:val="24"/>
          <w:lang w:val="ro-RO" w:eastAsia="ru-RU"/>
        </w:rPr>
      </w:pPr>
      <w:r w:rsidRPr="00867FA6">
        <w:rPr>
          <w:rFonts w:ascii="Times New Roman" w:hAnsi="Times New Roman"/>
          <w:b/>
          <w:bCs/>
          <w:snapToGrid/>
          <w:sz w:val="24"/>
          <w:szCs w:val="24"/>
          <w:lang w:eastAsia="ru-RU"/>
        </w:rPr>
        <w:t xml:space="preserve">19. </w:t>
      </w:r>
      <w:r w:rsidRPr="00867FA6">
        <w:rPr>
          <w:rFonts w:ascii="Times New Roman" w:hAnsi="Times New Roman"/>
          <w:b/>
          <w:bCs/>
          <w:snapToGrid/>
          <w:sz w:val="24"/>
          <w:szCs w:val="24"/>
          <w:lang w:val="ro-RO" w:eastAsia="ru-RU"/>
        </w:rPr>
        <w:t>Protecția datelor</w:t>
      </w:r>
    </w:p>
    <w:p w14:paraId="6A5E7E2A" w14:textId="77777777" w:rsidR="00867FA6" w:rsidRPr="00867FA6" w:rsidRDefault="00867FA6" w:rsidP="00867FA6">
      <w:pPr>
        <w:spacing w:before="0" w:after="0"/>
        <w:ind w:firstLine="567"/>
        <w:jc w:val="both"/>
        <w:rPr>
          <w:rFonts w:ascii="Times New Roman" w:hAnsi="Times New Roman"/>
          <w:snapToGrid/>
          <w:sz w:val="24"/>
          <w:szCs w:val="24"/>
          <w:lang w:val="ro-RO" w:eastAsia="ru-RU"/>
        </w:rPr>
      </w:pPr>
      <w:r w:rsidRPr="00867FA6">
        <w:rPr>
          <w:rFonts w:ascii="Times New Roman" w:hAnsi="Times New Roman"/>
          <w:snapToGrid/>
          <w:sz w:val="24"/>
          <w:szCs w:val="24"/>
          <w:lang w:val="ro-RO" w:eastAsia="ru-RU"/>
        </w:rPr>
        <w:t xml:space="preserve">Prelucrarea datelor personale legate de această procedură de licitație de către autoritatea contractantă are loc în conformitate cu legislația națională a statului autorității contractante și cu prevederile acordului de finanțare respectiv. </w:t>
      </w:r>
    </w:p>
    <w:p w14:paraId="3545D16D" w14:textId="77777777" w:rsidR="00867FA6" w:rsidRPr="00867FA6" w:rsidRDefault="00867FA6" w:rsidP="0096098C">
      <w:pPr>
        <w:spacing w:before="0" w:after="0"/>
        <w:ind w:firstLine="567"/>
        <w:jc w:val="both"/>
        <w:rPr>
          <w:rFonts w:ascii="Times New Roman" w:hAnsi="Times New Roman"/>
          <w:snapToGrid/>
          <w:sz w:val="24"/>
          <w:szCs w:val="24"/>
          <w:lang w:val="ro-RO"/>
        </w:rPr>
      </w:pPr>
    </w:p>
    <w:bookmarkEnd w:id="14"/>
    <w:sectPr w:rsidR="00867FA6" w:rsidRPr="00867FA6" w:rsidSect="00BA6647">
      <w:footerReference w:type="even" r:id="rId12"/>
      <w:footerReference w:type="default" r:id="rId13"/>
      <w:footerReference w:type="first" r:id="rId14"/>
      <w:pgSz w:w="11906" w:h="16838"/>
      <w:pgMar w:top="709" w:right="1418" w:bottom="1134" w:left="1134" w:header="720" w:footer="469" w:gutter="567"/>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BAE050" w14:textId="77777777" w:rsidR="009F2D1E" w:rsidRPr="006A5F84" w:rsidRDefault="009F2D1E">
      <w:r w:rsidRPr="006A5F84">
        <w:separator/>
      </w:r>
    </w:p>
  </w:endnote>
  <w:endnote w:type="continuationSeparator" w:id="0">
    <w:p w14:paraId="435F264F" w14:textId="77777777" w:rsidR="009F2D1E" w:rsidRPr="006A5F84" w:rsidRDefault="009F2D1E">
      <w:r w:rsidRPr="006A5F8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Optima">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47A8F" w14:textId="77777777" w:rsidR="003F0C42" w:rsidRDefault="003F0C42" w:rsidP="0047783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Pr>
        <w:rStyle w:val="Numrdepagin"/>
        <w:noProof/>
      </w:rPr>
      <w:t>2</w:t>
    </w:r>
    <w:r>
      <w:rPr>
        <w:rStyle w:val="Numrdepagin"/>
      </w:rPr>
      <w:fldChar w:fldCharType="end"/>
    </w:r>
  </w:p>
  <w:p w14:paraId="5D4E8170" w14:textId="77777777" w:rsidR="003F0C42" w:rsidRDefault="003F0C42" w:rsidP="0047783A">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9F419A" w14:textId="77777777" w:rsidR="0002687F" w:rsidRDefault="0002687F" w:rsidP="0002687F">
    <w:pPr>
      <w:pStyle w:val="Subsol"/>
      <w:tabs>
        <w:tab w:val="clear" w:pos="8640"/>
        <w:tab w:val="right" w:pos="8647"/>
      </w:tabs>
      <w:ind w:right="6"/>
      <w:rPr>
        <w:rFonts w:ascii="Times New Roman" w:hAnsi="Times New Roman"/>
        <w:b/>
        <w:noProof/>
        <w:snapToGrid/>
        <w:sz w:val="18"/>
        <w:szCs w:val="18"/>
        <w:lang w:eastAsia="hu-HU"/>
      </w:rPr>
    </w:pPr>
    <w:r w:rsidRPr="0002687F">
      <w:rPr>
        <w:rFonts w:ascii="Times New Roman" w:hAnsi="Times New Roman"/>
        <w:noProof/>
        <w:snapToGrid/>
        <w:sz w:val="18"/>
        <w:szCs w:val="18"/>
        <w:lang w:val="en-US" w:eastAsia="hu-HU"/>
      </w:rPr>
      <w:drawing>
        <wp:inline distT="0" distB="0" distL="0" distR="0" wp14:anchorId="79363290" wp14:editId="1411C2B5">
          <wp:extent cx="5579745" cy="566420"/>
          <wp:effectExtent l="0" t="0" r="1905" b="508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79745" cy="566420"/>
                  </a:xfrm>
                  <a:prstGeom prst="rect">
                    <a:avLst/>
                  </a:prstGeom>
                  <a:noFill/>
                  <a:ln>
                    <a:noFill/>
                  </a:ln>
                </pic:spPr>
              </pic:pic>
            </a:graphicData>
          </a:graphic>
        </wp:inline>
      </w:drawing>
    </w:r>
  </w:p>
  <w:p w14:paraId="2F3EAF02" w14:textId="661E1F92" w:rsidR="0002687F" w:rsidRPr="0002687F" w:rsidRDefault="0002687F" w:rsidP="0002687F">
    <w:pPr>
      <w:pStyle w:val="Subsol"/>
      <w:tabs>
        <w:tab w:val="clear" w:pos="8640"/>
        <w:tab w:val="right" w:pos="8647"/>
      </w:tabs>
      <w:ind w:right="6"/>
      <w:rPr>
        <w:rFonts w:ascii="Times New Roman" w:hAnsi="Times New Roman"/>
        <w:b/>
        <w:bCs/>
        <w:i/>
        <w:noProof/>
        <w:snapToGrid/>
        <w:sz w:val="18"/>
        <w:szCs w:val="18"/>
        <w:lang w:val="en-US" w:eastAsia="hu-HU"/>
      </w:rPr>
    </w:pPr>
    <w:r w:rsidRPr="0002687F">
      <w:rPr>
        <w:rFonts w:ascii="Times New Roman" w:hAnsi="Times New Roman"/>
        <w:b/>
        <w:noProof/>
        <w:snapToGrid/>
        <w:sz w:val="18"/>
        <w:szCs w:val="18"/>
        <w:lang w:eastAsia="hu-HU"/>
      </w:rPr>
      <w:tab/>
    </w:r>
    <w:r w:rsidRPr="0002687F">
      <w:rPr>
        <w:rFonts w:ascii="Times New Roman" w:hAnsi="Times New Roman"/>
        <w:b/>
        <w:bCs/>
        <w:i/>
        <w:iCs/>
        <w:noProof/>
        <w:snapToGrid/>
        <w:sz w:val="18"/>
        <w:szCs w:val="18"/>
        <w:lang w:val="en-US" w:eastAsia="hu-HU"/>
      </w:rPr>
      <w:t>CBRN GUARD – Efficient management of CBRN emergencies caused by natural disasters</w:t>
    </w:r>
    <w:r w:rsidRPr="0002687F">
      <w:rPr>
        <w:rFonts w:ascii="Times New Roman" w:hAnsi="Times New Roman"/>
        <w:b/>
        <w:bCs/>
        <w:i/>
        <w:noProof/>
        <w:snapToGrid/>
        <w:sz w:val="18"/>
        <w:szCs w:val="18"/>
        <w:lang w:val="en-US" w:eastAsia="hu-HU"/>
      </w:rPr>
      <w:t>- ROMD00078</w:t>
    </w:r>
  </w:p>
  <w:p w14:paraId="5277E837" w14:textId="32C0F4EA" w:rsidR="003F0C42" w:rsidRPr="009423FB" w:rsidRDefault="003F0C42" w:rsidP="009423FB">
    <w:pPr>
      <w:pStyle w:val="Subsol"/>
      <w:tabs>
        <w:tab w:val="clear" w:pos="4320"/>
        <w:tab w:val="clear" w:pos="8640"/>
        <w:tab w:val="right" w:pos="8647"/>
      </w:tabs>
      <w:spacing w:after="0"/>
      <w:ind w:right="6"/>
      <w:rPr>
        <w:rStyle w:val="Numrdepagin"/>
        <w:rFonts w:ascii="Times New Roman" w:hAnsi="Times New Roman"/>
        <w:sz w:val="18"/>
        <w:szCs w:val="18"/>
      </w:rPr>
    </w:pPr>
    <w:r>
      <w:rPr>
        <w:rFonts w:ascii="Times New Roman" w:hAnsi="Times New Roman"/>
        <w:b/>
        <w:sz w:val="18"/>
      </w:rPr>
      <w:t>2024</w:t>
    </w:r>
    <w:r w:rsidRPr="009423FB">
      <w:rPr>
        <w:rFonts w:ascii="Times New Roman" w:hAnsi="Times New Roman"/>
        <w:sz w:val="18"/>
        <w:szCs w:val="18"/>
      </w:rPr>
      <w:tab/>
    </w:r>
    <w:proofErr w:type="spellStart"/>
    <w:r w:rsidRPr="009423FB">
      <w:rPr>
        <w:rStyle w:val="Numrdepagin"/>
        <w:rFonts w:ascii="Times New Roman" w:hAnsi="Times New Roman"/>
        <w:sz w:val="18"/>
        <w:szCs w:val="18"/>
      </w:rPr>
      <w:t>Pagină</w:t>
    </w:r>
    <w:proofErr w:type="spellEnd"/>
    <w:r w:rsidRPr="009423FB">
      <w:rPr>
        <w:rStyle w:val="Numrdepagin"/>
        <w:rFonts w:ascii="Times New Roman" w:hAnsi="Times New Roman"/>
        <w:sz w:val="18"/>
        <w:szCs w:val="18"/>
      </w:rPr>
      <w:t xml:space="preserve"> </w:t>
    </w:r>
    <w:r w:rsidRPr="009423FB">
      <w:rPr>
        <w:rStyle w:val="Numrdepagin"/>
        <w:rFonts w:ascii="Times New Roman" w:hAnsi="Times New Roman"/>
        <w:sz w:val="18"/>
        <w:szCs w:val="18"/>
      </w:rPr>
      <w:fldChar w:fldCharType="begin"/>
    </w:r>
    <w:r w:rsidRPr="009423FB">
      <w:rPr>
        <w:rStyle w:val="Numrdepagin"/>
        <w:rFonts w:ascii="Times New Roman" w:hAnsi="Times New Roman"/>
        <w:sz w:val="18"/>
        <w:szCs w:val="18"/>
      </w:rPr>
      <w:instrText xml:space="preserve"> PAGE </w:instrText>
    </w:r>
    <w:r w:rsidRPr="009423FB">
      <w:rPr>
        <w:rStyle w:val="Numrdepagin"/>
        <w:rFonts w:ascii="Times New Roman" w:hAnsi="Times New Roman"/>
        <w:sz w:val="18"/>
        <w:szCs w:val="18"/>
      </w:rPr>
      <w:fldChar w:fldCharType="separate"/>
    </w:r>
    <w:r w:rsidR="003D2AC3">
      <w:rPr>
        <w:rStyle w:val="Numrdepagin"/>
        <w:rFonts w:ascii="Times New Roman" w:hAnsi="Times New Roman"/>
        <w:noProof/>
        <w:sz w:val="18"/>
        <w:szCs w:val="18"/>
      </w:rPr>
      <w:t>27</w:t>
    </w:r>
    <w:r w:rsidRPr="009423FB">
      <w:rPr>
        <w:rStyle w:val="Numrdepagin"/>
        <w:rFonts w:ascii="Times New Roman" w:hAnsi="Times New Roman"/>
        <w:sz w:val="18"/>
        <w:szCs w:val="18"/>
      </w:rPr>
      <w:fldChar w:fldCharType="end"/>
    </w:r>
    <w:r w:rsidRPr="009423FB">
      <w:rPr>
        <w:rStyle w:val="Numrdepagin"/>
        <w:rFonts w:ascii="Times New Roman" w:hAnsi="Times New Roman"/>
        <w:sz w:val="18"/>
        <w:szCs w:val="18"/>
      </w:rPr>
      <w:t xml:space="preserve"> de </w:t>
    </w:r>
    <w:r w:rsidRPr="009423FB">
      <w:rPr>
        <w:rStyle w:val="Numrdepagin"/>
        <w:rFonts w:ascii="Times New Roman" w:hAnsi="Times New Roman"/>
        <w:sz w:val="18"/>
        <w:szCs w:val="18"/>
      </w:rPr>
      <w:fldChar w:fldCharType="begin"/>
    </w:r>
    <w:r w:rsidRPr="009423FB">
      <w:rPr>
        <w:rStyle w:val="Numrdepagin"/>
        <w:rFonts w:ascii="Times New Roman" w:hAnsi="Times New Roman"/>
        <w:sz w:val="18"/>
        <w:szCs w:val="18"/>
      </w:rPr>
      <w:instrText xml:space="preserve"> NUMPAGES </w:instrText>
    </w:r>
    <w:r w:rsidRPr="009423FB">
      <w:rPr>
        <w:rStyle w:val="Numrdepagin"/>
        <w:rFonts w:ascii="Times New Roman" w:hAnsi="Times New Roman"/>
        <w:sz w:val="18"/>
        <w:szCs w:val="18"/>
      </w:rPr>
      <w:fldChar w:fldCharType="separate"/>
    </w:r>
    <w:r w:rsidR="003D2AC3">
      <w:rPr>
        <w:rStyle w:val="Numrdepagin"/>
        <w:rFonts w:ascii="Times New Roman" w:hAnsi="Times New Roman"/>
        <w:noProof/>
        <w:sz w:val="18"/>
        <w:szCs w:val="18"/>
      </w:rPr>
      <w:t>27</w:t>
    </w:r>
    <w:r w:rsidRPr="009423FB">
      <w:rPr>
        <w:rStyle w:val="Numrdepagin"/>
        <w:rFonts w:ascii="Times New Roman" w:hAnsi="Times New Roman"/>
        <w:sz w:val="18"/>
        <w:szCs w:val="18"/>
      </w:rPr>
      <w:fldChar w:fldCharType="end"/>
    </w:r>
  </w:p>
  <w:p w14:paraId="5D145687" w14:textId="6AD79EE4" w:rsidR="003F0C42" w:rsidRPr="009423FB" w:rsidRDefault="003F0C42" w:rsidP="009423FB">
    <w:pPr>
      <w:spacing w:before="0" w:after="0"/>
      <w:rPr>
        <w:rFonts w:ascii="Times New Roman" w:hAnsi="Times New Roman"/>
        <w:sz w:val="18"/>
        <w:szCs w:val="18"/>
      </w:rPr>
    </w:pPr>
    <w:r w:rsidRPr="009423FB">
      <w:rPr>
        <w:rFonts w:ascii="Times New Roman" w:hAnsi="Times New Roman"/>
        <w:sz w:val="18"/>
        <w:szCs w:val="18"/>
      </w:rPr>
      <w:fldChar w:fldCharType="begin"/>
    </w:r>
    <w:r w:rsidRPr="009423FB">
      <w:rPr>
        <w:rFonts w:ascii="Times New Roman" w:hAnsi="Times New Roman"/>
        <w:sz w:val="18"/>
        <w:szCs w:val="18"/>
      </w:rPr>
      <w:instrText xml:space="preserve"> FILENAME </w:instrText>
    </w:r>
    <w:r w:rsidRPr="009423FB">
      <w:rPr>
        <w:rFonts w:ascii="Times New Roman" w:hAnsi="Times New Roman"/>
        <w:sz w:val="18"/>
        <w:szCs w:val="18"/>
      </w:rPr>
      <w:fldChar w:fldCharType="separate"/>
    </w:r>
    <w:r w:rsidR="000A0818">
      <w:rPr>
        <w:rFonts w:ascii="Times New Roman" w:hAnsi="Times New Roman"/>
        <w:noProof/>
        <w:sz w:val="18"/>
        <w:szCs w:val="18"/>
      </w:rPr>
      <w:t>SP2_instructions licitații</w:t>
    </w:r>
    <w:r w:rsidRPr="009423FB">
      <w:rPr>
        <w:rFonts w:ascii="Times New Roman" w:hAnsi="Times New Roman"/>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48851" w14:textId="77777777" w:rsidR="003F0C42" w:rsidRPr="006A5F84" w:rsidRDefault="003F0C42" w:rsidP="0047783A">
    <w:pPr>
      <w:pStyle w:val="Subsol"/>
      <w:framePr w:wrap="around" w:vAnchor="text" w:hAnchor="margin" w:xAlign="right" w:y="1"/>
      <w:rPr>
        <w:rStyle w:val="Numrdepagin"/>
      </w:rPr>
    </w:pPr>
    <w:r w:rsidRPr="006A5F84">
      <w:rPr>
        <w:rStyle w:val="Numrdepagin"/>
      </w:rPr>
      <w:fldChar w:fldCharType="begin"/>
    </w:r>
    <w:r w:rsidRPr="006A5F84">
      <w:rPr>
        <w:rStyle w:val="Numrdepagin"/>
      </w:rPr>
      <w:instrText xml:space="preserve">PAGE  </w:instrText>
    </w:r>
    <w:r w:rsidRPr="006A5F84">
      <w:rPr>
        <w:rStyle w:val="Numrdepagin"/>
      </w:rPr>
      <w:fldChar w:fldCharType="separate"/>
    </w:r>
    <w:r w:rsidRPr="006A5F84">
      <w:rPr>
        <w:rStyle w:val="Numrdepagin"/>
      </w:rPr>
      <w:t>1</w:t>
    </w:r>
    <w:r w:rsidRPr="006A5F84">
      <w:rPr>
        <w:rStyle w:val="Numrdepagin"/>
      </w:rPr>
      <w:fldChar w:fldCharType="end"/>
    </w:r>
  </w:p>
  <w:p w14:paraId="4B8E51A2" w14:textId="77777777" w:rsidR="003F0C42" w:rsidRPr="006A5F84" w:rsidRDefault="003F0C42" w:rsidP="0047783A">
    <w:pPr>
      <w:pStyle w:val="Subsol"/>
      <w:ind w:right="360"/>
    </w:pPr>
    <w:r w:rsidRPr="006A5F84">
      <w:t>2006</w:t>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r w:rsidRPr="006A5F84">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F2A90" w14:textId="77777777" w:rsidR="009F2D1E" w:rsidRPr="006A5F84" w:rsidRDefault="009F2D1E">
      <w:r w:rsidRPr="006A5F84">
        <w:separator/>
      </w:r>
    </w:p>
  </w:footnote>
  <w:footnote w:type="continuationSeparator" w:id="0">
    <w:p w14:paraId="711CC54A" w14:textId="77777777" w:rsidR="009F2D1E" w:rsidRPr="006A5F84" w:rsidRDefault="009F2D1E">
      <w:r w:rsidRPr="006A5F84">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97675"/>
    <w:multiLevelType w:val="multilevel"/>
    <w:tmpl w:val="79D2F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F013E6"/>
    <w:multiLevelType w:val="multilevel"/>
    <w:tmpl w:val="1A06B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BA5E27"/>
    <w:multiLevelType w:val="multilevel"/>
    <w:tmpl w:val="7924F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7A37D8"/>
    <w:multiLevelType w:val="hybridMultilevel"/>
    <w:tmpl w:val="B616EDBA"/>
    <w:lvl w:ilvl="0" w:tplc="9614E15A">
      <w:start w:val="1"/>
      <w:numFmt w:val="decimal"/>
      <w:pStyle w:val="Numbered"/>
      <w:lvlText w:val="%1."/>
      <w:lvlJc w:val="left"/>
      <w:pPr>
        <w:ind w:left="720" w:hanging="360"/>
      </w:pPr>
      <w:rPr>
        <w:rFonts w:hint="default"/>
        <w:b w:val="0"/>
        <w:i w:val="0"/>
        <w:caps w:val="0"/>
        <w:strike w:val="0"/>
        <w:dstrike w:val="0"/>
        <w:vanish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1641C74">
      <w:start w:val="2"/>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2C5BB6"/>
    <w:multiLevelType w:val="multilevel"/>
    <w:tmpl w:val="51F6A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324E2F"/>
    <w:multiLevelType w:val="multilevel"/>
    <w:tmpl w:val="2CC85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561F9D"/>
    <w:multiLevelType w:val="hybridMultilevel"/>
    <w:tmpl w:val="E5A6A264"/>
    <w:lvl w:ilvl="0" w:tplc="473C203E">
      <w:start w:val="1"/>
      <w:numFmt w:val="decimal"/>
      <w:pStyle w:val="PRAGHeading2"/>
      <w:lvlText w:val="%1."/>
      <w:lvlJc w:val="left"/>
      <w:pPr>
        <w:tabs>
          <w:tab w:val="num" w:pos="284"/>
        </w:tabs>
        <w:ind w:left="284" w:firstLine="0"/>
      </w:pPr>
      <w:rPr>
        <w:rFonts w:ascii="Times New Roman" w:hAnsi="Times New Roman" w:hint="default"/>
        <w:b/>
        <w:i w:val="0"/>
        <w:sz w:val="22"/>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220081A"/>
    <w:multiLevelType w:val="multilevel"/>
    <w:tmpl w:val="2000F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054A50"/>
    <w:multiLevelType w:val="multilevel"/>
    <w:tmpl w:val="30EAF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9041F9"/>
    <w:multiLevelType w:val="multilevel"/>
    <w:tmpl w:val="4120B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FD737D"/>
    <w:multiLevelType w:val="multilevel"/>
    <w:tmpl w:val="AE626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CA3FD9"/>
    <w:multiLevelType w:val="multilevel"/>
    <w:tmpl w:val="5030D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DC32CA"/>
    <w:multiLevelType w:val="multilevel"/>
    <w:tmpl w:val="4C2E1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527787"/>
    <w:multiLevelType w:val="multilevel"/>
    <w:tmpl w:val="7C068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B14426"/>
    <w:multiLevelType w:val="hybridMultilevel"/>
    <w:tmpl w:val="2E6A1C06"/>
    <w:lvl w:ilvl="0" w:tplc="9E0A8F02">
      <w:start w:val="1"/>
      <w:numFmt w:val="bullet"/>
      <w:lvlText w:val=""/>
      <w:lvlJc w:val="left"/>
      <w:pPr>
        <w:ind w:left="1287" w:hanging="360"/>
      </w:pPr>
      <w:rPr>
        <w:rFonts w:ascii="Symbol" w:hAnsi="Symbol" w:hint="default"/>
      </w:rPr>
    </w:lvl>
    <w:lvl w:ilvl="1" w:tplc="E0B29812">
      <w:start w:val="3"/>
      <w:numFmt w:val="bullet"/>
      <w:lvlText w:val="-"/>
      <w:lvlJc w:val="left"/>
      <w:pPr>
        <w:ind w:left="2007" w:hanging="360"/>
      </w:pPr>
      <w:rPr>
        <w:rFonts w:ascii="Times New Roman" w:eastAsia="Times New Roman" w:hAnsi="Times New Roman" w:cs="Times New Roman"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5" w15:restartNumberingAfterBreak="0">
    <w:nsid w:val="2F324694"/>
    <w:multiLevelType w:val="multilevel"/>
    <w:tmpl w:val="C8D88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3133F2"/>
    <w:multiLevelType w:val="multilevel"/>
    <w:tmpl w:val="1F3A5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2D5FE3"/>
    <w:multiLevelType w:val="multilevel"/>
    <w:tmpl w:val="8E365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251420"/>
    <w:multiLevelType w:val="hybridMultilevel"/>
    <w:tmpl w:val="9FF88028"/>
    <w:lvl w:ilvl="0" w:tplc="330E2636">
      <w:numFmt w:val="bullet"/>
      <w:lvlText w:val="-"/>
      <w:lvlJc w:val="left"/>
      <w:pPr>
        <w:ind w:left="1287" w:hanging="360"/>
      </w:pPr>
      <w:rPr>
        <w:rFonts w:ascii="Times New Roman" w:eastAsia="Calibri" w:hAnsi="Times New Roman" w:cs="Times New Roman" w:hint="default"/>
      </w:rPr>
    </w:lvl>
    <w:lvl w:ilvl="1" w:tplc="E0B29812">
      <w:start w:val="3"/>
      <w:numFmt w:val="bullet"/>
      <w:lvlText w:val="-"/>
      <w:lvlJc w:val="left"/>
      <w:pPr>
        <w:ind w:left="2007" w:hanging="360"/>
      </w:pPr>
      <w:rPr>
        <w:rFonts w:ascii="Times New Roman" w:eastAsia="Times New Roman" w:hAnsi="Times New Roman" w:cs="Times New Roman" w:hint="default"/>
      </w:rPr>
    </w:lvl>
    <w:lvl w:ilvl="2" w:tplc="08090005">
      <w:start w:val="1"/>
      <w:numFmt w:val="bullet"/>
      <w:lvlText w:val=""/>
      <w:lvlJc w:val="left"/>
      <w:pPr>
        <w:ind w:left="2727" w:hanging="360"/>
      </w:pPr>
      <w:rPr>
        <w:rFonts w:ascii="Wingdings" w:hAnsi="Wingdings" w:hint="default"/>
      </w:rPr>
    </w:lvl>
    <w:lvl w:ilvl="3" w:tplc="08090001">
      <w:start w:val="1"/>
      <w:numFmt w:val="bullet"/>
      <w:lvlText w:val=""/>
      <w:lvlJc w:val="left"/>
      <w:pPr>
        <w:ind w:left="3447" w:hanging="360"/>
      </w:pPr>
      <w:rPr>
        <w:rFonts w:ascii="Symbol" w:hAnsi="Symbol" w:hint="default"/>
      </w:rPr>
    </w:lvl>
    <w:lvl w:ilvl="4" w:tplc="08090003">
      <w:start w:val="1"/>
      <w:numFmt w:val="bullet"/>
      <w:lvlText w:val="o"/>
      <w:lvlJc w:val="left"/>
      <w:pPr>
        <w:ind w:left="4167" w:hanging="360"/>
      </w:pPr>
      <w:rPr>
        <w:rFonts w:ascii="Courier New" w:hAnsi="Courier New" w:cs="Courier New" w:hint="default"/>
      </w:rPr>
    </w:lvl>
    <w:lvl w:ilvl="5" w:tplc="08090005">
      <w:start w:val="1"/>
      <w:numFmt w:val="bullet"/>
      <w:lvlText w:val=""/>
      <w:lvlJc w:val="left"/>
      <w:pPr>
        <w:ind w:left="4887" w:hanging="360"/>
      </w:pPr>
      <w:rPr>
        <w:rFonts w:ascii="Wingdings" w:hAnsi="Wingdings" w:hint="default"/>
      </w:rPr>
    </w:lvl>
    <w:lvl w:ilvl="6" w:tplc="08090001">
      <w:start w:val="1"/>
      <w:numFmt w:val="bullet"/>
      <w:lvlText w:val=""/>
      <w:lvlJc w:val="left"/>
      <w:pPr>
        <w:ind w:left="5607" w:hanging="360"/>
      </w:pPr>
      <w:rPr>
        <w:rFonts w:ascii="Symbol" w:hAnsi="Symbol" w:hint="default"/>
      </w:rPr>
    </w:lvl>
    <w:lvl w:ilvl="7" w:tplc="08090003">
      <w:start w:val="1"/>
      <w:numFmt w:val="bullet"/>
      <w:lvlText w:val="o"/>
      <w:lvlJc w:val="left"/>
      <w:pPr>
        <w:ind w:left="6327" w:hanging="360"/>
      </w:pPr>
      <w:rPr>
        <w:rFonts w:ascii="Courier New" w:hAnsi="Courier New" w:cs="Courier New" w:hint="default"/>
      </w:rPr>
    </w:lvl>
    <w:lvl w:ilvl="8" w:tplc="08090005">
      <w:start w:val="1"/>
      <w:numFmt w:val="bullet"/>
      <w:lvlText w:val=""/>
      <w:lvlJc w:val="left"/>
      <w:pPr>
        <w:ind w:left="7047" w:hanging="360"/>
      </w:pPr>
      <w:rPr>
        <w:rFonts w:ascii="Wingdings" w:hAnsi="Wingdings" w:hint="default"/>
      </w:rPr>
    </w:lvl>
  </w:abstractNum>
  <w:abstractNum w:abstractNumId="19" w15:restartNumberingAfterBreak="0">
    <w:nsid w:val="38280569"/>
    <w:multiLevelType w:val="multilevel"/>
    <w:tmpl w:val="5ADAF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4B4F9D"/>
    <w:multiLevelType w:val="multilevel"/>
    <w:tmpl w:val="01404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F709A7"/>
    <w:multiLevelType w:val="multilevel"/>
    <w:tmpl w:val="02086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6C1FE4"/>
    <w:multiLevelType w:val="multilevel"/>
    <w:tmpl w:val="614281F4"/>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E3F2F40"/>
    <w:multiLevelType w:val="multilevel"/>
    <w:tmpl w:val="F266F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E615F1"/>
    <w:multiLevelType w:val="multilevel"/>
    <w:tmpl w:val="EBC80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8D501F"/>
    <w:multiLevelType w:val="hybridMultilevel"/>
    <w:tmpl w:val="58181090"/>
    <w:lvl w:ilvl="0" w:tplc="08090001">
      <w:start w:val="1"/>
      <w:numFmt w:val="bullet"/>
      <w:lvlText w:val=""/>
      <w:lvlJc w:val="left"/>
      <w:pPr>
        <w:ind w:left="1287" w:hanging="360"/>
      </w:pPr>
      <w:rPr>
        <w:rFonts w:ascii="Symbol" w:hAnsi="Symbol" w:hint="default"/>
      </w:rPr>
    </w:lvl>
    <w:lvl w:ilvl="1" w:tplc="E0B29812">
      <w:start w:val="3"/>
      <w:numFmt w:val="bullet"/>
      <w:lvlText w:val="-"/>
      <w:lvlJc w:val="left"/>
      <w:pPr>
        <w:ind w:left="2007" w:hanging="360"/>
      </w:pPr>
      <w:rPr>
        <w:rFonts w:ascii="Times New Roman" w:eastAsia="Times New Roman" w:hAnsi="Times New Roman" w:cs="Times New Roman" w:hint="default"/>
      </w:rPr>
    </w:lvl>
    <w:lvl w:ilvl="2" w:tplc="08090005">
      <w:start w:val="1"/>
      <w:numFmt w:val="bullet"/>
      <w:lvlText w:val=""/>
      <w:lvlJc w:val="left"/>
      <w:pPr>
        <w:ind w:left="2727" w:hanging="360"/>
      </w:pPr>
      <w:rPr>
        <w:rFonts w:ascii="Wingdings" w:hAnsi="Wingdings" w:hint="default"/>
      </w:rPr>
    </w:lvl>
    <w:lvl w:ilvl="3" w:tplc="08090001">
      <w:start w:val="1"/>
      <w:numFmt w:val="bullet"/>
      <w:lvlText w:val=""/>
      <w:lvlJc w:val="left"/>
      <w:pPr>
        <w:ind w:left="3447" w:hanging="360"/>
      </w:pPr>
      <w:rPr>
        <w:rFonts w:ascii="Symbol" w:hAnsi="Symbol" w:hint="default"/>
      </w:rPr>
    </w:lvl>
    <w:lvl w:ilvl="4" w:tplc="08090003">
      <w:start w:val="1"/>
      <w:numFmt w:val="bullet"/>
      <w:lvlText w:val="o"/>
      <w:lvlJc w:val="left"/>
      <w:pPr>
        <w:ind w:left="4167" w:hanging="360"/>
      </w:pPr>
      <w:rPr>
        <w:rFonts w:ascii="Courier New" w:hAnsi="Courier New" w:cs="Courier New" w:hint="default"/>
      </w:rPr>
    </w:lvl>
    <w:lvl w:ilvl="5" w:tplc="08090005">
      <w:start w:val="1"/>
      <w:numFmt w:val="bullet"/>
      <w:lvlText w:val=""/>
      <w:lvlJc w:val="left"/>
      <w:pPr>
        <w:ind w:left="4887" w:hanging="360"/>
      </w:pPr>
      <w:rPr>
        <w:rFonts w:ascii="Wingdings" w:hAnsi="Wingdings" w:hint="default"/>
      </w:rPr>
    </w:lvl>
    <w:lvl w:ilvl="6" w:tplc="08090001">
      <w:start w:val="1"/>
      <w:numFmt w:val="bullet"/>
      <w:lvlText w:val=""/>
      <w:lvlJc w:val="left"/>
      <w:pPr>
        <w:ind w:left="5607" w:hanging="360"/>
      </w:pPr>
      <w:rPr>
        <w:rFonts w:ascii="Symbol" w:hAnsi="Symbol" w:hint="default"/>
      </w:rPr>
    </w:lvl>
    <w:lvl w:ilvl="7" w:tplc="08090003">
      <w:start w:val="1"/>
      <w:numFmt w:val="bullet"/>
      <w:lvlText w:val="o"/>
      <w:lvlJc w:val="left"/>
      <w:pPr>
        <w:ind w:left="6327" w:hanging="360"/>
      </w:pPr>
      <w:rPr>
        <w:rFonts w:ascii="Courier New" w:hAnsi="Courier New" w:cs="Courier New" w:hint="default"/>
      </w:rPr>
    </w:lvl>
    <w:lvl w:ilvl="8" w:tplc="08090005">
      <w:start w:val="1"/>
      <w:numFmt w:val="bullet"/>
      <w:lvlText w:val=""/>
      <w:lvlJc w:val="left"/>
      <w:pPr>
        <w:ind w:left="7047" w:hanging="360"/>
      </w:pPr>
      <w:rPr>
        <w:rFonts w:ascii="Wingdings" w:hAnsi="Wingdings" w:hint="default"/>
      </w:rPr>
    </w:lvl>
  </w:abstractNum>
  <w:abstractNum w:abstractNumId="26" w15:restartNumberingAfterBreak="0">
    <w:nsid w:val="43084BE7"/>
    <w:multiLevelType w:val="multilevel"/>
    <w:tmpl w:val="50125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3460845"/>
    <w:multiLevelType w:val="multilevel"/>
    <w:tmpl w:val="E3ACD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608572B"/>
    <w:multiLevelType w:val="multilevel"/>
    <w:tmpl w:val="9A005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6143A96"/>
    <w:multiLevelType w:val="multilevel"/>
    <w:tmpl w:val="754C5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8616508"/>
    <w:multiLevelType w:val="multilevel"/>
    <w:tmpl w:val="51E07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F8B572D"/>
    <w:multiLevelType w:val="multilevel"/>
    <w:tmpl w:val="32C41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FAC3997"/>
    <w:multiLevelType w:val="multilevel"/>
    <w:tmpl w:val="24C01E76"/>
    <w:lvl w:ilvl="0">
      <w:start w:val="1"/>
      <w:numFmt w:val="bullet"/>
      <w:lvlText w:val=""/>
      <w:lvlJc w:val="left"/>
      <w:pPr>
        <w:tabs>
          <w:tab w:val="num" w:pos="720"/>
        </w:tabs>
        <w:ind w:left="720" w:hanging="360"/>
      </w:pPr>
      <w:rPr>
        <w:rFonts w:ascii="Symbol" w:hAnsi="Symbol" w:hint="default"/>
        <w:sz w:val="20"/>
      </w:rPr>
    </w:lvl>
    <w:lvl w:ilvl="1" w:tentative="1">
      <w:start w:val="1"/>
      <w:numFmt w:val="decimal"/>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33" w15:restartNumberingAfterBreak="0">
    <w:nsid w:val="52E96E36"/>
    <w:multiLevelType w:val="multilevel"/>
    <w:tmpl w:val="9C701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34714E6"/>
    <w:multiLevelType w:val="multilevel"/>
    <w:tmpl w:val="CB227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3C43AE3"/>
    <w:multiLevelType w:val="multilevel"/>
    <w:tmpl w:val="9572A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7FA59B1"/>
    <w:multiLevelType w:val="multilevel"/>
    <w:tmpl w:val="36DCE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8382DCD"/>
    <w:multiLevelType w:val="hybridMultilevel"/>
    <w:tmpl w:val="FC60A9C4"/>
    <w:lvl w:ilvl="0" w:tplc="83C224B0">
      <w:start w:val="1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58B85264"/>
    <w:multiLevelType w:val="multilevel"/>
    <w:tmpl w:val="348C3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14D162D"/>
    <w:multiLevelType w:val="multilevel"/>
    <w:tmpl w:val="CFF2F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5582604"/>
    <w:multiLevelType w:val="multilevel"/>
    <w:tmpl w:val="5F5A8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6D542EF"/>
    <w:multiLevelType w:val="multilevel"/>
    <w:tmpl w:val="13BC5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84F6DEE"/>
    <w:multiLevelType w:val="hybridMultilevel"/>
    <w:tmpl w:val="2558F9D0"/>
    <w:lvl w:ilvl="0" w:tplc="5E682C56">
      <w:start w:val="1"/>
      <w:numFmt w:val="lowerLetter"/>
      <w:pStyle w:val="Style11ptBlackJustifiedRight001cmBefore865ptL"/>
      <w:lvlText w:val="(%1)"/>
      <w:lvlJc w:val="left"/>
      <w:pPr>
        <w:tabs>
          <w:tab w:val="num" w:pos="1134"/>
        </w:tabs>
        <w:ind w:left="1701" w:hanging="567"/>
      </w:pPr>
      <w:rPr>
        <w:rFonts w:ascii="Times New Roman Bold" w:hAnsi="Times New Roman Bold"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3" w15:restartNumberingAfterBreak="0">
    <w:nsid w:val="69216D6C"/>
    <w:multiLevelType w:val="multilevel"/>
    <w:tmpl w:val="F9A4CF84"/>
    <w:lvl w:ilvl="0">
      <w:start w:val="1"/>
      <w:numFmt w:val="decimal"/>
      <w:lvlText w:val="%1."/>
      <w:lvlJc w:val="left"/>
      <w:pPr>
        <w:tabs>
          <w:tab w:val="num" w:pos="567"/>
        </w:tabs>
        <w:ind w:left="567" w:hanging="567"/>
      </w:pPr>
      <w:rPr>
        <w:rFonts w:ascii="Times New Roman Bold" w:hAnsi="Times New Roman Bold" w:hint="default"/>
        <w:b/>
        <w:i w:val="0"/>
        <w:sz w:val="28"/>
        <w:szCs w:val="24"/>
      </w:rPr>
    </w:lvl>
    <w:lvl w:ilvl="1">
      <w:start w:val="1"/>
      <w:numFmt w:val="decimal"/>
      <w:lvlText w:val="%1.%2"/>
      <w:lvlJc w:val="left"/>
      <w:pPr>
        <w:tabs>
          <w:tab w:val="num" w:pos="567"/>
        </w:tabs>
        <w:ind w:left="567" w:hanging="567"/>
      </w:pPr>
      <w:rPr>
        <w:rFonts w:ascii="Times New Roman" w:hAnsi="Times New Roman" w:cs="Times New Roman" w:hint="default"/>
        <w:b w:val="0"/>
        <w:i w:val="0"/>
        <w:sz w:val="22"/>
        <w:szCs w:val="22"/>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Titlu4"/>
      <w:lvlText w:val="%1.%2.%3.%4"/>
      <w:lvlJc w:val="left"/>
      <w:pPr>
        <w:tabs>
          <w:tab w:val="num" w:pos="864"/>
        </w:tabs>
        <w:ind w:left="864" w:hanging="864"/>
      </w:pPr>
      <w:rPr>
        <w:rFonts w:hint="default"/>
      </w:rPr>
    </w:lvl>
    <w:lvl w:ilvl="4">
      <w:start w:val="1"/>
      <w:numFmt w:val="decimal"/>
      <w:pStyle w:val="Titlu5"/>
      <w:lvlText w:val="%1.%2.%3.%4.%5"/>
      <w:lvlJc w:val="left"/>
      <w:pPr>
        <w:tabs>
          <w:tab w:val="num" w:pos="1008"/>
        </w:tabs>
        <w:ind w:left="1008" w:hanging="1008"/>
      </w:pPr>
      <w:rPr>
        <w:rFonts w:hint="default"/>
      </w:rPr>
    </w:lvl>
    <w:lvl w:ilvl="5">
      <w:start w:val="1"/>
      <w:numFmt w:val="none"/>
      <w:pStyle w:val="Titlu6"/>
      <w:lvlText w:val=""/>
      <w:lvlJc w:val="left"/>
      <w:pPr>
        <w:tabs>
          <w:tab w:val="num" w:pos="360"/>
        </w:tabs>
        <w:ind w:left="0" w:firstLine="0"/>
      </w:pPr>
      <w:rPr>
        <w:rFonts w:hint="default"/>
      </w:rPr>
    </w:lvl>
    <w:lvl w:ilvl="6">
      <w:start w:val="1"/>
      <w:numFmt w:val="decimal"/>
      <w:pStyle w:val="Titlu7"/>
      <w:lvlText w:val="%1.%2.%3.%4.%5.%6.%7"/>
      <w:lvlJc w:val="left"/>
      <w:pPr>
        <w:tabs>
          <w:tab w:val="num" w:pos="1296"/>
        </w:tabs>
        <w:ind w:left="1296" w:hanging="1296"/>
      </w:pPr>
      <w:rPr>
        <w:rFonts w:hint="default"/>
      </w:rPr>
    </w:lvl>
    <w:lvl w:ilvl="7">
      <w:start w:val="1"/>
      <w:numFmt w:val="decimal"/>
      <w:pStyle w:val="Titlu8"/>
      <w:lvlText w:val="%1.%2.%3.%4.%5.%6.%7.%8"/>
      <w:lvlJc w:val="left"/>
      <w:pPr>
        <w:tabs>
          <w:tab w:val="num" w:pos="1440"/>
        </w:tabs>
        <w:ind w:left="1440" w:hanging="1440"/>
      </w:pPr>
      <w:rPr>
        <w:rFonts w:hint="default"/>
      </w:rPr>
    </w:lvl>
    <w:lvl w:ilvl="8">
      <w:start w:val="1"/>
      <w:numFmt w:val="decimal"/>
      <w:pStyle w:val="Titlu9"/>
      <w:lvlText w:val="%1.%2.%3.%4.%5.%6.%7.%8.%9"/>
      <w:lvlJc w:val="left"/>
      <w:pPr>
        <w:tabs>
          <w:tab w:val="num" w:pos="1584"/>
        </w:tabs>
        <w:ind w:left="1584" w:hanging="1584"/>
      </w:pPr>
      <w:rPr>
        <w:rFonts w:hint="default"/>
      </w:rPr>
    </w:lvl>
  </w:abstractNum>
  <w:abstractNum w:abstractNumId="44" w15:restartNumberingAfterBreak="0">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5" w15:restartNumberingAfterBreak="0">
    <w:nsid w:val="6E707F24"/>
    <w:multiLevelType w:val="multilevel"/>
    <w:tmpl w:val="BAACF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F0C6FC7"/>
    <w:multiLevelType w:val="multilevel"/>
    <w:tmpl w:val="C5363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B9733DD"/>
    <w:multiLevelType w:val="multilevel"/>
    <w:tmpl w:val="BA54D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D2E270B"/>
    <w:multiLevelType w:val="multilevel"/>
    <w:tmpl w:val="0E0C4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3"/>
  </w:num>
  <w:num w:numId="2">
    <w:abstractNumId w:val="42"/>
  </w:num>
  <w:num w:numId="3">
    <w:abstractNumId w:val="6"/>
  </w:num>
  <w:num w:numId="4">
    <w:abstractNumId w:val="3"/>
  </w:num>
  <w:num w:numId="5">
    <w:abstractNumId w:val="37"/>
  </w:num>
  <w:num w:numId="6">
    <w:abstractNumId w:val="22"/>
  </w:num>
  <w:num w:numId="7">
    <w:abstractNumId w:val="32"/>
  </w:num>
  <w:num w:numId="8">
    <w:abstractNumId w:val="36"/>
  </w:num>
  <w:num w:numId="9">
    <w:abstractNumId w:val="47"/>
  </w:num>
  <w:num w:numId="10">
    <w:abstractNumId w:val="4"/>
  </w:num>
  <w:num w:numId="11">
    <w:abstractNumId w:val="38"/>
  </w:num>
  <w:num w:numId="12">
    <w:abstractNumId w:val="15"/>
  </w:num>
  <w:num w:numId="13">
    <w:abstractNumId w:val="27"/>
  </w:num>
  <w:num w:numId="14">
    <w:abstractNumId w:val="26"/>
  </w:num>
  <w:num w:numId="15">
    <w:abstractNumId w:val="1"/>
  </w:num>
  <w:num w:numId="16">
    <w:abstractNumId w:val="24"/>
  </w:num>
  <w:num w:numId="17">
    <w:abstractNumId w:val="0"/>
  </w:num>
  <w:num w:numId="18">
    <w:abstractNumId w:val="39"/>
  </w:num>
  <w:num w:numId="19">
    <w:abstractNumId w:val="45"/>
  </w:num>
  <w:num w:numId="20">
    <w:abstractNumId w:val="40"/>
  </w:num>
  <w:num w:numId="21">
    <w:abstractNumId w:val="46"/>
  </w:num>
  <w:num w:numId="22">
    <w:abstractNumId w:val="20"/>
  </w:num>
  <w:num w:numId="23">
    <w:abstractNumId w:val="23"/>
  </w:num>
  <w:num w:numId="24">
    <w:abstractNumId w:val="17"/>
  </w:num>
  <w:num w:numId="25">
    <w:abstractNumId w:val="12"/>
  </w:num>
  <w:num w:numId="26">
    <w:abstractNumId w:val="19"/>
  </w:num>
  <w:num w:numId="27">
    <w:abstractNumId w:val="2"/>
  </w:num>
  <w:num w:numId="28">
    <w:abstractNumId w:val="9"/>
  </w:num>
  <w:num w:numId="29">
    <w:abstractNumId w:val="30"/>
  </w:num>
  <w:num w:numId="30">
    <w:abstractNumId w:val="7"/>
  </w:num>
  <w:num w:numId="31">
    <w:abstractNumId w:val="29"/>
  </w:num>
  <w:num w:numId="32">
    <w:abstractNumId w:val="41"/>
  </w:num>
  <w:num w:numId="33">
    <w:abstractNumId w:val="31"/>
  </w:num>
  <w:num w:numId="34">
    <w:abstractNumId w:val="48"/>
  </w:num>
  <w:num w:numId="35">
    <w:abstractNumId w:val="35"/>
  </w:num>
  <w:num w:numId="36">
    <w:abstractNumId w:val="14"/>
  </w:num>
  <w:num w:numId="37">
    <w:abstractNumId w:val="8"/>
  </w:num>
  <w:num w:numId="38">
    <w:abstractNumId w:val="10"/>
  </w:num>
  <w:num w:numId="39">
    <w:abstractNumId w:val="11"/>
  </w:num>
  <w:num w:numId="40">
    <w:abstractNumId w:val="21"/>
  </w:num>
  <w:num w:numId="41">
    <w:abstractNumId w:val="13"/>
  </w:num>
  <w:num w:numId="42">
    <w:abstractNumId w:val="16"/>
  </w:num>
  <w:num w:numId="43">
    <w:abstractNumId w:val="34"/>
  </w:num>
  <w:num w:numId="44">
    <w:abstractNumId w:val="5"/>
  </w:num>
  <w:num w:numId="45">
    <w:abstractNumId w:val="33"/>
  </w:num>
  <w:num w:numId="46">
    <w:abstractNumId w:val="28"/>
  </w:num>
  <w:num w:numId="47">
    <w:abstractNumId w:val="25"/>
  </w:num>
  <w:num w:numId="48">
    <w:abstractNumId w:val="18"/>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fr-BE" w:vendorID="64" w:dllVersion="6" w:nlCheck="1" w:checkStyle="0"/>
  <w:activeWritingStyle w:appName="MSWord" w:lang="en-GB" w:vendorID="64" w:dllVersion="6" w:nlCheck="1" w:checkStyle="1"/>
  <w:activeWritingStyle w:appName="MSWord" w:lang="en-IE" w:vendorID="64" w:dllVersion="6" w:nlCheck="1" w:checkStyle="1"/>
  <w:activeWritingStyle w:appName="MSWord" w:lang="en-US" w:vendorID="64" w:dllVersion="6" w:nlCheck="1" w:checkStyle="1"/>
  <w:activeWritingStyle w:appName="MSWord" w:lang="en-GB" w:vendorID="64" w:dllVersion="0" w:nlCheck="1" w:checkStyle="0"/>
  <w:activeWritingStyle w:appName="MSWord" w:lang="fr-FR" w:vendorID="64" w:dllVersion="0" w:nlCheck="1" w:checkStyle="0"/>
  <w:activeWritingStyle w:appName="MSWord" w:lang="fr-BE" w:vendorID="64" w:dllVersion="0" w:nlCheck="1" w:checkStyle="0"/>
  <w:activeWritingStyle w:appName="MSWord" w:lang="en-US" w:vendorID="64" w:dllVersion="0" w:nlCheck="1" w:checkStyle="0"/>
  <w:activeWritingStyle w:appName="MSWord" w:lang="en-IE" w:vendorID="64" w:dllVersion="0" w:nlCheck="1" w:checkStyle="0"/>
  <w:activeWritingStyle w:appName="MSWord" w:lang="en-GB" w:vendorID="64" w:dllVersion="4096" w:nlCheck="1" w:checkStyle="0"/>
  <w:activeWritingStyle w:appName="MSWord" w:lang="en-IE" w:vendorID="64" w:dllVersion="4096" w:nlCheck="1" w:checkStyle="0"/>
  <w:activeWritingStyle w:appName="MSWord" w:lang="fr-BE" w:vendorID="64" w:dllVersion="4096" w:nlCheck="1" w:checkStyle="0"/>
  <w:activeWritingStyle w:appName="MSWord" w:lang="en-US" w:vendorID="64" w:dllVersion="4096" w:nlCheck="1" w:checkStyle="0"/>
  <w:activeWritingStyle w:appName="MSWord" w:lang="fr-FR" w:vendorID="64" w:dllVersion="4096"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61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 w:name="Stamp" w:val="\\dossiers.dgt.cec.eu.int\dossiers\DEVCO\DEVCO-2011-00112\DEVCO-2011-00112-01-04-EN-REV-00.DOC"/>
  </w:docVars>
  <w:rsids>
    <w:rsidRoot w:val="0073450F"/>
    <w:rsid w:val="000011D7"/>
    <w:rsid w:val="000012FD"/>
    <w:rsid w:val="000021E1"/>
    <w:rsid w:val="0000259F"/>
    <w:rsid w:val="00005FE9"/>
    <w:rsid w:val="00007151"/>
    <w:rsid w:val="000076C2"/>
    <w:rsid w:val="00007DCD"/>
    <w:rsid w:val="00010561"/>
    <w:rsid w:val="00010EFB"/>
    <w:rsid w:val="000167B8"/>
    <w:rsid w:val="0002493B"/>
    <w:rsid w:val="00026133"/>
    <w:rsid w:val="0002687F"/>
    <w:rsid w:val="00027333"/>
    <w:rsid w:val="00030464"/>
    <w:rsid w:val="00032EDE"/>
    <w:rsid w:val="00036E25"/>
    <w:rsid w:val="00040153"/>
    <w:rsid w:val="00040CF1"/>
    <w:rsid w:val="00041516"/>
    <w:rsid w:val="000417E2"/>
    <w:rsid w:val="00043159"/>
    <w:rsid w:val="0004517D"/>
    <w:rsid w:val="00047DC6"/>
    <w:rsid w:val="00050C50"/>
    <w:rsid w:val="00051AE7"/>
    <w:rsid w:val="00051DD7"/>
    <w:rsid w:val="0005385E"/>
    <w:rsid w:val="00053AE8"/>
    <w:rsid w:val="0005446F"/>
    <w:rsid w:val="00056EAA"/>
    <w:rsid w:val="000574F3"/>
    <w:rsid w:val="00057556"/>
    <w:rsid w:val="000603D9"/>
    <w:rsid w:val="00062BA9"/>
    <w:rsid w:val="000634D6"/>
    <w:rsid w:val="00063C56"/>
    <w:rsid w:val="00063C70"/>
    <w:rsid w:val="00064BDF"/>
    <w:rsid w:val="000665DF"/>
    <w:rsid w:val="00066CBA"/>
    <w:rsid w:val="000714BB"/>
    <w:rsid w:val="0007671B"/>
    <w:rsid w:val="0008592A"/>
    <w:rsid w:val="00085CA1"/>
    <w:rsid w:val="00087F35"/>
    <w:rsid w:val="00090987"/>
    <w:rsid w:val="0009286D"/>
    <w:rsid w:val="000947DF"/>
    <w:rsid w:val="000958D8"/>
    <w:rsid w:val="00097737"/>
    <w:rsid w:val="000A0818"/>
    <w:rsid w:val="000A1A71"/>
    <w:rsid w:val="000A3B36"/>
    <w:rsid w:val="000A5E9E"/>
    <w:rsid w:val="000A5F76"/>
    <w:rsid w:val="000A7A2C"/>
    <w:rsid w:val="000B0983"/>
    <w:rsid w:val="000B1236"/>
    <w:rsid w:val="000B73EB"/>
    <w:rsid w:val="000B79F6"/>
    <w:rsid w:val="000C1D59"/>
    <w:rsid w:val="000C32D7"/>
    <w:rsid w:val="000C4AE6"/>
    <w:rsid w:val="000C6C88"/>
    <w:rsid w:val="000C6E69"/>
    <w:rsid w:val="000D0118"/>
    <w:rsid w:val="000D1B17"/>
    <w:rsid w:val="000D1CDA"/>
    <w:rsid w:val="000D24E3"/>
    <w:rsid w:val="000D2B44"/>
    <w:rsid w:val="000D40DB"/>
    <w:rsid w:val="000D4A00"/>
    <w:rsid w:val="000D4C36"/>
    <w:rsid w:val="000D5F1B"/>
    <w:rsid w:val="000D66C0"/>
    <w:rsid w:val="000E0AE8"/>
    <w:rsid w:val="000E0DB4"/>
    <w:rsid w:val="000E291F"/>
    <w:rsid w:val="000E7B75"/>
    <w:rsid w:val="000F124B"/>
    <w:rsid w:val="000F1339"/>
    <w:rsid w:val="000F1EA7"/>
    <w:rsid w:val="000F5F5F"/>
    <w:rsid w:val="000F7564"/>
    <w:rsid w:val="00100085"/>
    <w:rsid w:val="00103348"/>
    <w:rsid w:val="00103913"/>
    <w:rsid w:val="00104B37"/>
    <w:rsid w:val="0010518E"/>
    <w:rsid w:val="00111B28"/>
    <w:rsid w:val="00111CFF"/>
    <w:rsid w:val="00112739"/>
    <w:rsid w:val="00115310"/>
    <w:rsid w:val="00115916"/>
    <w:rsid w:val="00115A3D"/>
    <w:rsid w:val="001160E5"/>
    <w:rsid w:val="00116A45"/>
    <w:rsid w:val="0012084F"/>
    <w:rsid w:val="00121DE4"/>
    <w:rsid w:val="00123EDC"/>
    <w:rsid w:val="00124409"/>
    <w:rsid w:val="001252C0"/>
    <w:rsid w:val="0012677D"/>
    <w:rsid w:val="0013002E"/>
    <w:rsid w:val="001302A7"/>
    <w:rsid w:val="001309AB"/>
    <w:rsid w:val="00130EF1"/>
    <w:rsid w:val="001320DF"/>
    <w:rsid w:val="00134586"/>
    <w:rsid w:val="00142F4A"/>
    <w:rsid w:val="00143857"/>
    <w:rsid w:val="0014659F"/>
    <w:rsid w:val="00150767"/>
    <w:rsid w:val="001515E4"/>
    <w:rsid w:val="001536B3"/>
    <w:rsid w:val="0015504F"/>
    <w:rsid w:val="00156114"/>
    <w:rsid w:val="00157C6D"/>
    <w:rsid w:val="00157DEE"/>
    <w:rsid w:val="00162097"/>
    <w:rsid w:val="001645AC"/>
    <w:rsid w:val="00164F15"/>
    <w:rsid w:val="00170AA7"/>
    <w:rsid w:val="001719EB"/>
    <w:rsid w:val="00171C45"/>
    <w:rsid w:val="00174382"/>
    <w:rsid w:val="001744F6"/>
    <w:rsid w:val="00174925"/>
    <w:rsid w:val="001766D9"/>
    <w:rsid w:val="00177A3D"/>
    <w:rsid w:val="00181980"/>
    <w:rsid w:val="00182EF4"/>
    <w:rsid w:val="00183955"/>
    <w:rsid w:val="00184AF0"/>
    <w:rsid w:val="00184D00"/>
    <w:rsid w:val="00185973"/>
    <w:rsid w:val="00185C2F"/>
    <w:rsid w:val="00187253"/>
    <w:rsid w:val="00192430"/>
    <w:rsid w:val="001932AF"/>
    <w:rsid w:val="001937B4"/>
    <w:rsid w:val="001976A6"/>
    <w:rsid w:val="001A1207"/>
    <w:rsid w:val="001A2BC4"/>
    <w:rsid w:val="001A64D9"/>
    <w:rsid w:val="001A6C79"/>
    <w:rsid w:val="001B2538"/>
    <w:rsid w:val="001B29E8"/>
    <w:rsid w:val="001B38DA"/>
    <w:rsid w:val="001B5454"/>
    <w:rsid w:val="001B6212"/>
    <w:rsid w:val="001B660A"/>
    <w:rsid w:val="001D0532"/>
    <w:rsid w:val="001D20C7"/>
    <w:rsid w:val="001D339B"/>
    <w:rsid w:val="001D4292"/>
    <w:rsid w:val="001D51F8"/>
    <w:rsid w:val="001E377F"/>
    <w:rsid w:val="001E4648"/>
    <w:rsid w:val="001F0DE5"/>
    <w:rsid w:val="001F1580"/>
    <w:rsid w:val="001F410B"/>
    <w:rsid w:val="001F5421"/>
    <w:rsid w:val="001F7658"/>
    <w:rsid w:val="002012E1"/>
    <w:rsid w:val="00201CF7"/>
    <w:rsid w:val="00203E3D"/>
    <w:rsid w:val="00205DC5"/>
    <w:rsid w:val="0020615A"/>
    <w:rsid w:val="00211229"/>
    <w:rsid w:val="00211E0F"/>
    <w:rsid w:val="002156A5"/>
    <w:rsid w:val="0021645D"/>
    <w:rsid w:val="00216F0D"/>
    <w:rsid w:val="00217E61"/>
    <w:rsid w:val="002209F1"/>
    <w:rsid w:val="00220BF7"/>
    <w:rsid w:val="00224C44"/>
    <w:rsid w:val="00224EE3"/>
    <w:rsid w:val="00225CDC"/>
    <w:rsid w:val="00225F75"/>
    <w:rsid w:val="00227A8C"/>
    <w:rsid w:val="00227ABB"/>
    <w:rsid w:val="00235BB9"/>
    <w:rsid w:val="00237BBB"/>
    <w:rsid w:val="00237F9E"/>
    <w:rsid w:val="002409CB"/>
    <w:rsid w:val="002409FE"/>
    <w:rsid w:val="002426D3"/>
    <w:rsid w:val="002442B7"/>
    <w:rsid w:val="002455C7"/>
    <w:rsid w:val="002456F1"/>
    <w:rsid w:val="002463B3"/>
    <w:rsid w:val="0025137A"/>
    <w:rsid w:val="002514D1"/>
    <w:rsid w:val="0025177E"/>
    <w:rsid w:val="00251EA1"/>
    <w:rsid w:val="00252123"/>
    <w:rsid w:val="00253324"/>
    <w:rsid w:val="00254CD8"/>
    <w:rsid w:val="00255693"/>
    <w:rsid w:val="002560BB"/>
    <w:rsid w:val="002561C8"/>
    <w:rsid w:val="00257CB1"/>
    <w:rsid w:val="002631C5"/>
    <w:rsid w:val="00264ACD"/>
    <w:rsid w:val="0026542C"/>
    <w:rsid w:val="00266552"/>
    <w:rsid w:val="00266C6F"/>
    <w:rsid w:val="002678A2"/>
    <w:rsid w:val="00271700"/>
    <w:rsid w:val="00272A7B"/>
    <w:rsid w:val="00272D32"/>
    <w:rsid w:val="002733B4"/>
    <w:rsid w:val="0028364A"/>
    <w:rsid w:val="00290561"/>
    <w:rsid w:val="00294190"/>
    <w:rsid w:val="002A0041"/>
    <w:rsid w:val="002A1860"/>
    <w:rsid w:val="002A2D36"/>
    <w:rsid w:val="002A6367"/>
    <w:rsid w:val="002B1865"/>
    <w:rsid w:val="002B5368"/>
    <w:rsid w:val="002B6401"/>
    <w:rsid w:val="002B7402"/>
    <w:rsid w:val="002C1EAD"/>
    <w:rsid w:val="002C649A"/>
    <w:rsid w:val="002C7223"/>
    <w:rsid w:val="002D0CE1"/>
    <w:rsid w:val="002D1FCC"/>
    <w:rsid w:val="002D2FC0"/>
    <w:rsid w:val="002D6EED"/>
    <w:rsid w:val="002E105B"/>
    <w:rsid w:val="002E1FB2"/>
    <w:rsid w:val="002E4C1B"/>
    <w:rsid w:val="002F1222"/>
    <w:rsid w:val="002F48D0"/>
    <w:rsid w:val="002F530E"/>
    <w:rsid w:val="002F559C"/>
    <w:rsid w:val="002F6309"/>
    <w:rsid w:val="00301220"/>
    <w:rsid w:val="003051AA"/>
    <w:rsid w:val="003061F8"/>
    <w:rsid w:val="00306DE6"/>
    <w:rsid w:val="00314EE8"/>
    <w:rsid w:val="003205A4"/>
    <w:rsid w:val="00322263"/>
    <w:rsid w:val="00324A27"/>
    <w:rsid w:val="00325185"/>
    <w:rsid w:val="003308C6"/>
    <w:rsid w:val="003320FF"/>
    <w:rsid w:val="0033212F"/>
    <w:rsid w:val="00335E06"/>
    <w:rsid w:val="003409B8"/>
    <w:rsid w:val="003411A3"/>
    <w:rsid w:val="00343102"/>
    <w:rsid w:val="0034393A"/>
    <w:rsid w:val="00347B7E"/>
    <w:rsid w:val="003502E9"/>
    <w:rsid w:val="0035089B"/>
    <w:rsid w:val="00351351"/>
    <w:rsid w:val="003551F4"/>
    <w:rsid w:val="003568F8"/>
    <w:rsid w:val="00356F25"/>
    <w:rsid w:val="0035786D"/>
    <w:rsid w:val="00360344"/>
    <w:rsid w:val="003613D2"/>
    <w:rsid w:val="00364FFD"/>
    <w:rsid w:val="00367588"/>
    <w:rsid w:val="003714B8"/>
    <w:rsid w:val="00371851"/>
    <w:rsid w:val="00371F01"/>
    <w:rsid w:val="003721AD"/>
    <w:rsid w:val="00372540"/>
    <w:rsid w:val="00376656"/>
    <w:rsid w:val="003841C3"/>
    <w:rsid w:val="00384ABB"/>
    <w:rsid w:val="00384BAB"/>
    <w:rsid w:val="00385FFC"/>
    <w:rsid w:val="00386409"/>
    <w:rsid w:val="00387C56"/>
    <w:rsid w:val="003902B3"/>
    <w:rsid w:val="00391D90"/>
    <w:rsid w:val="003925E9"/>
    <w:rsid w:val="00392A7E"/>
    <w:rsid w:val="00394C20"/>
    <w:rsid w:val="00394E9F"/>
    <w:rsid w:val="003A02A1"/>
    <w:rsid w:val="003A0A69"/>
    <w:rsid w:val="003A474A"/>
    <w:rsid w:val="003B1AB7"/>
    <w:rsid w:val="003B3C9C"/>
    <w:rsid w:val="003B48B4"/>
    <w:rsid w:val="003C0747"/>
    <w:rsid w:val="003C5881"/>
    <w:rsid w:val="003C6C9C"/>
    <w:rsid w:val="003C7266"/>
    <w:rsid w:val="003D2078"/>
    <w:rsid w:val="003D2AC3"/>
    <w:rsid w:val="003D3CAA"/>
    <w:rsid w:val="003D7011"/>
    <w:rsid w:val="003D7611"/>
    <w:rsid w:val="003E4DCA"/>
    <w:rsid w:val="003E5008"/>
    <w:rsid w:val="003E7C71"/>
    <w:rsid w:val="003F0713"/>
    <w:rsid w:val="003F0C42"/>
    <w:rsid w:val="003F2375"/>
    <w:rsid w:val="003F2FA4"/>
    <w:rsid w:val="003F3B51"/>
    <w:rsid w:val="003F3D45"/>
    <w:rsid w:val="003F4953"/>
    <w:rsid w:val="003F5F35"/>
    <w:rsid w:val="003F6D98"/>
    <w:rsid w:val="003F7AF5"/>
    <w:rsid w:val="003F7DB7"/>
    <w:rsid w:val="0040221E"/>
    <w:rsid w:val="00403B25"/>
    <w:rsid w:val="0040595A"/>
    <w:rsid w:val="00405BF8"/>
    <w:rsid w:val="004072FA"/>
    <w:rsid w:val="00407C77"/>
    <w:rsid w:val="004105A1"/>
    <w:rsid w:val="00413FAE"/>
    <w:rsid w:val="00417269"/>
    <w:rsid w:val="00420666"/>
    <w:rsid w:val="00421363"/>
    <w:rsid w:val="00421E47"/>
    <w:rsid w:val="0042695A"/>
    <w:rsid w:val="004272A7"/>
    <w:rsid w:val="004300D4"/>
    <w:rsid w:val="0043078F"/>
    <w:rsid w:val="004316F0"/>
    <w:rsid w:val="004365AD"/>
    <w:rsid w:val="004412FA"/>
    <w:rsid w:val="00442FF2"/>
    <w:rsid w:val="004434F8"/>
    <w:rsid w:val="0045310F"/>
    <w:rsid w:val="00453BD6"/>
    <w:rsid w:val="004554CB"/>
    <w:rsid w:val="00456FAE"/>
    <w:rsid w:val="004607CD"/>
    <w:rsid w:val="0046122C"/>
    <w:rsid w:val="00461AB4"/>
    <w:rsid w:val="00463F73"/>
    <w:rsid w:val="00476547"/>
    <w:rsid w:val="00476D3D"/>
    <w:rsid w:val="004775D2"/>
    <w:rsid w:val="0047783A"/>
    <w:rsid w:val="00483E26"/>
    <w:rsid w:val="0048742A"/>
    <w:rsid w:val="00487730"/>
    <w:rsid w:val="0049088E"/>
    <w:rsid w:val="004925DF"/>
    <w:rsid w:val="004936A8"/>
    <w:rsid w:val="00494168"/>
    <w:rsid w:val="00494FE7"/>
    <w:rsid w:val="004A0140"/>
    <w:rsid w:val="004A101E"/>
    <w:rsid w:val="004A4E8C"/>
    <w:rsid w:val="004A5230"/>
    <w:rsid w:val="004A5CA1"/>
    <w:rsid w:val="004A7ED9"/>
    <w:rsid w:val="004B21D7"/>
    <w:rsid w:val="004B23D4"/>
    <w:rsid w:val="004B5C33"/>
    <w:rsid w:val="004B7893"/>
    <w:rsid w:val="004C265E"/>
    <w:rsid w:val="004C35B5"/>
    <w:rsid w:val="004D20F9"/>
    <w:rsid w:val="004D2FD8"/>
    <w:rsid w:val="004D6D1E"/>
    <w:rsid w:val="004D72C2"/>
    <w:rsid w:val="004E16BB"/>
    <w:rsid w:val="004E68CF"/>
    <w:rsid w:val="004F1264"/>
    <w:rsid w:val="004F2598"/>
    <w:rsid w:val="004F2D4B"/>
    <w:rsid w:val="004F3AAE"/>
    <w:rsid w:val="004F5C57"/>
    <w:rsid w:val="004F6C53"/>
    <w:rsid w:val="004F6EE9"/>
    <w:rsid w:val="005005D7"/>
    <w:rsid w:val="00501FF0"/>
    <w:rsid w:val="00502B15"/>
    <w:rsid w:val="00503427"/>
    <w:rsid w:val="005071E3"/>
    <w:rsid w:val="00515616"/>
    <w:rsid w:val="00516552"/>
    <w:rsid w:val="00531CAA"/>
    <w:rsid w:val="00533C8D"/>
    <w:rsid w:val="00535826"/>
    <w:rsid w:val="00536474"/>
    <w:rsid w:val="00536B4A"/>
    <w:rsid w:val="00537189"/>
    <w:rsid w:val="00540ABB"/>
    <w:rsid w:val="00542E0F"/>
    <w:rsid w:val="00543FE6"/>
    <w:rsid w:val="00545957"/>
    <w:rsid w:val="00552278"/>
    <w:rsid w:val="00555BFC"/>
    <w:rsid w:val="00556080"/>
    <w:rsid w:val="00556923"/>
    <w:rsid w:val="005634B2"/>
    <w:rsid w:val="00570282"/>
    <w:rsid w:val="00575CB0"/>
    <w:rsid w:val="00580F0C"/>
    <w:rsid w:val="00582894"/>
    <w:rsid w:val="00586D6C"/>
    <w:rsid w:val="00587BC9"/>
    <w:rsid w:val="00591F23"/>
    <w:rsid w:val="00593550"/>
    <w:rsid w:val="0059371A"/>
    <w:rsid w:val="005949CB"/>
    <w:rsid w:val="005979D4"/>
    <w:rsid w:val="005A2543"/>
    <w:rsid w:val="005A3C80"/>
    <w:rsid w:val="005A4B79"/>
    <w:rsid w:val="005B2018"/>
    <w:rsid w:val="005B2646"/>
    <w:rsid w:val="005B35D7"/>
    <w:rsid w:val="005B75F7"/>
    <w:rsid w:val="005C0EA1"/>
    <w:rsid w:val="005C1201"/>
    <w:rsid w:val="005C3558"/>
    <w:rsid w:val="005D72F7"/>
    <w:rsid w:val="005E0B76"/>
    <w:rsid w:val="005E2EE8"/>
    <w:rsid w:val="005E598C"/>
    <w:rsid w:val="005F1EC7"/>
    <w:rsid w:val="005F1F05"/>
    <w:rsid w:val="005F3C51"/>
    <w:rsid w:val="005F3E6B"/>
    <w:rsid w:val="005F62D0"/>
    <w:rsid w:val="005F7A76"/>
    <w:rsid w:val="005F7DC0"/>
    <w:rsid w:val="00603B4B"/>
    <w:rsid w:val="00613E4C"/>
    <w:rsid w:val="00614AE9"/>
    <w:rsid w:val="00614DF8"/>
    <w:rsid w:val="006164B8"/>
    <w:rsid w:val="00621C05"/>
    <w:rsid w:val="0062259D"/>
    <w:rsid w:val="00623016"/>
    <w:rsid w:val="00625741"/>
    <w:rsid w:val="006311FE"/>
    <w:rsid w:val="00633829"/>
    <w:rsid w:val="00633D3A"/>
    <w:rsid w:val="00633E6D"/>
    <w:rsid w:val="00636E8F"/>
    <w:rsid w:val="006371FF"/>
    <w:rsid w:val="0063744A"/>
    <w:rsid w:val="00637D16"/>
    <w:rsid w:val="006408AC"/>
    <w:rsid w:val="00640D24"/>
    <w:rsid w:val="00640E38"/>
    <w:rsid w:val="00641CD4"/>
    <w:rsid w:val="00644483"/>
    <w:rsid w:val="0064708E"/>
    <w:rsid w:val="0065117A"/>
    <w:rsid w:val="00651BD8"/>
    <w:rsid w:val="00652618"/>
    <w:rsid w:val="006532E3"/>
    <w:rsid w:val="0065398D"/>
    <w:rsid w:val="00654F04"/>
    <w:rsid w:val="00655D6C"/>
    <w:rsid w:val="0066145D"/>
    <w:rsid w:val="00661B3C"/>
    <w:rsid w:val="006636C9"/>
    <w:rsid w:val="0066519D"/>
    <w:rsid w:val="00670E5E"/>
    <w:rsid w:val="00675D72"/>
    <w:rsid w:val="00677500"/>
    <w:rsid w:val="0068247E"/>
    <w:rsid w:val="006827CC"/>
    <w:rsid w:val="00682804"/>
    <w:rsid w:val="00684438"/>
    <w:rsid w:val="00686AA3"/>
    <w:rsid w:val="0069153C"/>
    <w:rsid w:val="00691664"/>
    <w:rsid w:val="006917B2"/>
    <w:rsid w:val="00692095"/>
    <w:rsid w:val="00696FDD"/>
    <w:rsid w:val="006A0047"/>
    <w:rsid w:val="006A5F84"/>
    <w:rsid w:val="006B0532"/>
    <w:rsid w:val="006B0AB1"/>
    <w:rsid w:val="006B3EAE"/>
    <w:rsid w:val="006B4C7C"/>
    <w:rsid w:val="006B5B42"/>
    <w:rsid w:val="006B671B"/>
    <w:rsid w:val="006C025A"/>
    <w:rsid w:val="006C2F05"/>
    <w:rsid w:val="006C513D"/>
    <w:rsid w:val="006D3BA1"/>
    <w:rsid w:val="006D4CEC"/>
    <w:rsid w:val="006E1DB1"/>
    <w:rsid w:val="006E226A"/>
    <w:rsid w:val="006E4A76"/>
    <w:rsid w:val="006E56FD"/>
    <w:rsid w:val="006E6880"/>
    <w:rsid w:val="006E6DD5"/>
    <w:rsid w:val="006F210E"/>
    <w:rsid w:val="006F30ED"/>
    <w:rsid w:val="006F320C"/>
    <w:rsid w:val="006F365A"/>
    <w:rsid w:val="006F43E5"/>
    <w:rsid w:val="006F7CB5"/>
    <w:rsid w:val="00702131"/>
    <w:rsid w:val="00703425"/>
    <w:rsid w:val="00703D69"/>
    <w:rsid w:val="00710379"/>
    <w:rsid w:val="00711069"/>
    <w:rsid w:val="00711C72"/>
    <w:rsid w:val="0071243A"/>
    <w:rsid w:val="00715B35"/>
    <w:rsid w:val="007222D4"/>
    <w:rsid w:val="00723171"/>
    <w:rsid w:val="00723C11"/>
    <w:rsid w:val="00724D0C"/>
    <w:rsid w:val="007253FF"/>
    <w:rsid w:val="007307A9"/>
    <w:rsid w:val="00733488"/>
    <w:rsid w:val="0073450F"/>
    <w:rsid w:val="00740F25"/>
    <w:rsid w:val="007423EF"/>
    <w:rsid w:val="00742505"/>
    <w:rsid w:val="0075003E"/>
    <w:rsid w:val="0075170F"/>
    <w:rsid w:val="007531D2"/>
    <w:rsid w:val="007533EA"/>
    <w:rsid w:val="0075384B"/>
    <w:rsid w:val="00754D2B"/>
    <w:rsid w:val="007563BB"/>
    <w:rsid w:val="007600CA"/>
    <w:rsid w:val="00760195"/>
    <w:rsid w:val="007625F7"/>
    <w:rsid w:val="007629E1"/>
    <w:rsid w:val="00763B1C"/>
    <w:rsid w:val="007666CD"/>
    <w:rsid w:val="0077201B"/>
    <w:rsid w:val="00773FA6"/>
    <w:rsid w:val="00775749"/>
    <w:rsid w:val="00776BF7"/>
    <w:rsid w:val="00777E99"/>
    <w:rsid w:val="00781AAF"/>
    <w:rsid w:val="00785050"/>
    <w:rsid w:val="00787CA0"/>
    <w:rsid w:val="00792A1B"/>
    <w:rsid w:val="007939C3"/>
    <w:rsid w:val="0079405A"/>
    <w:rsid w:val="007A0045"/>
    <w:rsid w:val="007A0144"/>
    <w:rsid w:val="007A01BB"/>
    <w:rsid w:val="007A0C47"/>
    <w:rsid w:val="007A4727"/>
    <w:rsid w:val="007B15A3"/>
    <w:rsid w:val="007B65DB"/>
    <w:rsid w:val="007C0BDD"/>
    <w:rsid w:val="007C1656"/>
    <w:rsid w:val="007C4F61"/>
    <w:rsid w:val="007C6835"/>
    <w:rsid w:val="007C75E0"/>
    <w:rsid w:val="007D02BE"/>
    <w:rsid w:val="007D5FA2"/>
    <w:rsid w:val="007E0CD5"/>
    <w:rsid w:val="007E122E"/>
    <w:rsid w:val="007E3D5F"/>
    <w:rsid w:val="007E597D"/>
    <w:rsid w:val="007E64C1"/>
    <w:rsid w:val="007F634B"/>
    <w:rsid w:val="007F661B"/>
    <w:rsid w:val="007F6802"/>
    <w:rsid w:val="00803383"/>
    <w:rsid w:val="00806CE0"/>
    <w:rsid w:val="008110C5"/>
    <w:rsid w:val="00811ACD"/>
    <w:rsid w:val="00811F58"/>
    <w:rsid w:val="0081263E"/>
    <w:rsid w:val="0081418B"/>
    <w:rsid w:val="00814C3A"/>
    <w:rsid w:val="00815C27"/>
    <w:rsid w:val="008163FF"/>
    <w:rsid w:val="008227A5"/>
    <w:rsid w:val="00822E7E"/>
    <w:rsid w:val="008250DB"/>
    <w:rsid w:val="008272ED"/>
    <w:rsid w:val="00830ACF"/>
    <w:rsid w:val="00833C37"/>
    <w:rsid w:val="00845115"/>
    <w:rsid w:val="00846600"/>
    <w:rsid w:val="00853F9D"/>
    <w:rsid w:val="008546BA"/>
    <w:rsid w:val="0085667F"/>
    <w:rsid w:val="008617F3"/>
    <w:rsid w:val="0086309E"/>
    <w:rsid w:val="00863B87"/>
    <w:rsid w:val="0086414D"/>
    <w:rsid w:val="008670ED"/>
    <w:rsid w:val="0086759F"/>
    <w:rsid w:val="00867FA6"/>
    <w:rsid w:val="008705FC"/>
    <w:rsid w:val="00870FD6"/>
    <w:rsid w:val="008718AA"/>
    <w:rsid w:val="00872830"/>
    <w:rsid w:val="008808CB"/>
    <w:rsid w:val="008847D1"/>
    <w:rsid w:val="00885882"/>
    <w:rsid w:val="008859E6"/>
    <w:rsid w:val="00891D12"/>
    <w:rsid w:val="00892CE9"/>
    <w:rsid w:val="008934F5"/>
    <w:rsid w:val="008A048D"/>
    <w:rsid w:val="008A1C39"/>
    <w:rsid w:val="008A1E23"/>
    <w:rsid w:val="008A2256"/>
    <w:rsid w:val="008A39B7"/>
    <w:rsid w:val="008A5B03"/>
    <w:rsid w:val="008B0EEA"/>
    <w:rsid w:val="008B2A9C"/>
    <w:rsid w:val="008C14A7"/>
    <w:rsid w:val="008C284B"/>
    <w:rsid w:val="008C4E79"/>
    <w:rsid w:val="008C5A40"/>
    <w:rsid w:val="008C5DAA"/>
    <w:rsid w:val="008C787A"/>
    <w:rsid w:val="008E0C5D"/>
    <w:rsid w:val="008E40E2"/>
    <w:rsid w:val="008E6D20"/>
    <w:rsid w:val="008E7470"/>
    <w:rsid w:val="008E7587"/>
    <w:rsid w:val="008F2E42"/>
    <w:rsid w:val="008F3866"/>
    <w:rsid w:val="008F3B55"/>
    <w:rsid w:val="008F3D27"/>
    <w:rsid w:val="009018A4"/>
    <w:rsid w:val="009030B0"/>
    <w:rsid w:val="009143FD"/>
    <w:rsid w:val="00917D02"/>
    <w:rsid w:val="00920A51"/>
    <w:rsid w:val="00920DBC"/>
    <w:rsid w:val="00922542"/>
    <w:rsid w:val="009251E3"/>
    <w:rsid w:val="0093582A"/>
    <w:rsid w:val="009423FB"/>
    <w:rsid w:val="00943C7B"/>
    <w:rsid w:val="0094670B"/>
    <w:rsid w:val="00947FC3"/>
    <w:rsid w:val="00950813"/>
    <w:rsid w:val="00950F7F"/>
    <w:rsid w:val="009514EC"/>
    <w:rsid w:val="00951814"/>
    <w:rsid w:val="009573D9"/>
    <w:rsid w:val="0096098C"/>
    <w:rsid w:val="00961615"/>
    <w:rsid w:val="009620BB"/>
    <w:rsid w:val="009762E3"/>
    <w:rsid w:val="00980A42"/>
    <w:rsid w:val="00985BEF"/>
    <w:rsid w:val="00986D62"/>
    <w:rsid w:val="00990FF8"/>
    <w:rsid w:val="009956B4"/>
    <w:rsid w:val="009976B3"/>
    <w:rsid w:val="009A3792"/>
    <w:rsid w:val="009A3A53"/>
    <w:rsid w:val="009A538A"/>
    <w:rsid w:val="009A6F00"/>
    <w:rsid w:val="009B0CF1"/>
    <w:rsid w:val="009B1FBF"/>
    <w:rsid w:val="009B2F1F"/>
    <w:rsid w:val="009B422E"/>
    <w:rsid w:val="009B4D6F"/>
    <w:rsid w:val="009B5A6D"/>
    <w:rsid w:val="009B5FF5"/>
    <w:rsid w:val="009C0E86"/>
    <w:rsid w:val="009C1AB9"/>
    <w:rsid w:val="009D012B"/>
    <w:rsid w:val="009D2938"/>
    <w:rsid w:val="009D3181"/>
    <w:rsid w:val="009D5314"/>
    <w:rsid w:val="009D5CB2"/>
    <w:rsid w:val="009E04E4"/>
    <w:rsid w:val="009E163A"/>
    <w:rsid w:val="009E48A3"/>
    <w:rsid w:val="009E4FC6"/>
    <w:rsid w:val="009E6BB7"/>
    <w:rsid w:val="009F1371"/>
    <w:rsid w:val="009F2D1E"/>
    <w:rsid w:val="009F3126"/>
    <w:rsid w:val="00A039CA"/>
    <w:rsid w:val="00A04FBF"/>
    <w:rsid w:val="00A05DCA"/>
    <w:rsid w:val="00A068EC"/>
    <w:rsid w:val="00A10D10"/>
    <w:rsid w:val="00A11437"/>
    <w:rsid w:val="00A11F12"/>
    <w:rsid w:val="00A139A6"/>
    <w:rsid w:val="00A14F76"/>
    <w:rsid w:val="00A15E61"/>
    <w:rsid w:val="00A1746F"/>
    <w:rsid w:val="00A2696E"/>
    <w:rsid w:val="00A2701B"/>
    <w:rsid w:val="00A313AF"/>
    <w:rsid w:val="00A35B29"/>
    <w:rsid w:val="00A4194A"/>
    <w:rsid w:val="00A42161"/>
    <w:rsid w:val="00A4424B"/>
    <w:rsid w:val="00A50D37"/>
    <w:rsid w:val="00A512A5"/>
    <w:rsid w:val="00A512C9"/>
    <w:rsid w:val="00A539E4"/>
    <w:rsid w:val="00A5438F"/>
    <w:rsid w:val="00A55597"/>
    <w:rsid w:val="00A56251"/>
    <w:rsid w:val="00A56C0B"/>
    <w:rsid w:val="00A60939"/>
    <w:rsid w:val="00A6110F"/>
    <w:rsid w:val="00A62073"/>
    <w:rsid w:val="00A62217"/>
    <w:rsid w:val="00A62A7F"/>
    <w:rsid w:val="00A633C6"/>
    <w:rsid w:val="00A63E3C"/>
    <w:rsid w:val="00A64F22"/>
    <w:rsid w:val="00A65361"/>
    <w:rsid w:val="00A665A2"/>
    <w:rsid w:val="00A712B9"/>
    <w:rsid w:val="00A7157F"/>
    <w:rsid w:val="00A719F0"/>
    <w:rsid w:val="00A721A0"/>
    <w:rsid w:val="00A75650"/>
    <w:rsid w:val="00A75BD5"/>
    <w:rsid w:val="00A75D60"/>
    <w:rsid w:val="00A77708"/>
    <w:rsid w:val="00A808EF"/>
    <w:rsid w:val="00A820FC"/>
    <w:rsid w:val="00A826AD"/>
    <w:rsid w:val="00A8413B"/>
    <w:rsid w:val="00A845B1"/>
    <w:rsid w:val="00A90875"/>
    <w:rsid w:val="00A9509F"/>
    <w:rsid w:val="00A95E4D"/>
    <w:rsid w:val="00AA24A4"/>
    <w:rsid w:val="00AA38E2"/>
    <w:rsid w:val="00AA4766"/>
    <w:rsid w:val="00AA780B"/>
    <w:rsid w:val="00AB26E0"/>
    <w:rsid w:val="00AB29A9"/>
    <w:rsid w:val="00AB3AB0"/>
    <w:rsid w:val="00AB4760"/>
    <w:rsid w:val="00AB5A11"/>
    <w:rsid w:val="00AB5ED5"/>
    <w:rsid w:val="00AB66A5"/>
    <w:rsid w:val="00AC07D4"/>
    <w:rsid w:val="00AC0DE2"/>
    <w:rsid w:val="00AC2621"/>
    <w:rsid w:val="00AC7636"/>
    <w:rsid w:val="00AD0D7A"/>
    <w:rsid w:val="00AD1130"/>
    <w:rsid w:val="00AD5536"/>
    <w:rsid w:val="00AE5192"/>
    <w:rsid w:val="00AE6600"/>
    <w:rsid w:val="00AE7D13"/>
    <w:rsid w:val="00AF2A32"/>
    <w:rsid w:val="00AF4052"/>
    <w:rsid w:val="00AF47CA"/>
    <w:rsid w:val="00AF507E"/>
    <w:rsid w:val="00B03145"/>
    <w:rsid w:val="00B07102"/>
    <w:rsid w:val="00B1032A"/>
    <w:rsid w:val="00B10EE1"/>
    <w:rsid w:val="00B1165D"/>
    <w:rsid w:val="00B158B1"/>
    <w:rsid w:val="00B170EF"/>
    <w:rsid w:val="00B17A53"/>
    <w:rsid w:val="00B202C3"/>
    <w:rsid w:val="00B2499C"/>
    <w:rsid w:val="00B277E4"/>
    <w:rsid w:val="00B30528"/>
    <w:rsid w:val="00B3168E"/>
    <w:rsid w:val="00B3411B"/>
    <w:rsid w:val="00B35051"/>
    <w:rsid w:val="00B4108F"/>
    <w:rsid w:val="00B443C3"/>
    <w:rsid w:val="00B4454C"/>
    <w:rsid w:val="00B44B08"/>
    <w:rsid w:val="00B44DC5"/>
    <w:rsid w:val="00B4644C"/>
    <w:rsid w:val="00B4772C"/>
    <w:rsid w:val="00B50CF5"/>
    <w:rsid w:val="00B51209"/>
    <w:rsid w:val="00B525A7"/>
    <w:rsid w:val="00B54093"/>
    <w:rsid w:val="00B569B1"/>
    <w:rsid w:val="00B60082"/>
    <w:rsid w:val="00B61CED"/>
    <w:rsid w:val="00B63280"/>
    <w:rsid w:val="00B70C0E"/>
    <w:rsid w:val="00B7329A"/>
    <w:rsid w:val="00B76124"/>
    <w:rsid w:val="00B80459"/>
    <w:rsid w:val="00B80DE8"/>
    <w:rsid w:val="00B8161D"/>
    <w:rsid w:val="00B8222D"/>
    <w:rsid w:val="00B84EBC"/>
    <w:rsid w:val="00B86755"/>
    <w:rsid w:val="00B90C14"/>
    <w:rsid w:val="00B93930"/>
    <w:rsid w:val="00B965CD"/>
    <w:rsid w:val="00B9691D"/>
    <w:rsid w:val="00B96E4B"/>
    <w:rsid w:val="00B96F5E"/>
    <w:rsid w:val="00B97C66"/>
    <w:rsid w:val="00BA204C"/>
    <w:rsid w:val="00BA2D4C"/>
    <w:rsid w:val="00BA6647"/>
    <w:rsid w:val="00BA70CB"/>
    <w:rsid w:val="00BB2075"/>
    <w:rsid w:val="00BB2CCE"/>
    <w:rsid w:val="00BB51C8"/>
    <w:rsid w:val="00BB56D3"/>
    <w:rsid w:val="00BB6589"/>
    <w:rsid w:val="00BB65D4"/>
    <w:rsid w:val="00BB6CB4"/>
    <w:rsid w:val="00BC112C"/>
    <w:rsid w:val="00BC163B"/>
    <w:rsid w:val="00BC2F6B"/>
    <w:rsid w:val="00BC3B75"/>
    <w:rsid w:val="00BC46F2"/>
    <w:rsid w:val="00BC6222"/>
    <w:rsid w:val="00BC65E7"/>
    <w:rsid w:val="00BD0512"/>
    <w:rsid w:val="00BD201F"/>
    <w:rsid w:val="00BD2FEA"/>
    <w:rsid w:val="00BD3371"/>
    <w:rsid w:val="00BD4C98"/>
    <w:rsid w:val="00BE34FF"/>
    <w:rsid w:val="00BE37C5"/>
    <w:rsid w:val="00BE3AD8"/>
    <w:rsid w:val="00BF0384"/>
    <w:rsid w:val="00BF1A9A"/>
    <w:rsid w:val="00BF50A2"/>
    <w:rsid w:val="00C0329C"/>
    <w:rsid w:val="00C07667"/>
    <w:rsid w:val="00C123BB"/>
    <w:rsid w:val="00C12AF0"/>
    <w:rsid w:val="00C13C29"/>
    <w:rsid w:val="00C17310"/>
    <w:rsid w:val="00C24AB5"/>
    <w:rsid w:val="00C255E8"/>
    <w:rsid w:val="00C302E1"/>
    <w:rsid w:val="00C3235B"/>
    <w:rsid w:val="00C348C0"/>
    <w:rsid w:val="00C34E40"/>
    <w:rsid w:val="00C350C3"/>
    <w:rsid w:val="00C35E2A"/>
    <w:rsid w:val="00C41328"/>
    <w:rsid w:val="00C413E2"/>
    <w:rsid w:val="00C41919"/>
    <w:rsid w:val="00C42CAE"/>
    <w:rsid w:val="00C52D34"/>
    <w:rsid w:val="00C53475"/>
    <w:rsid w:val="00C53F38"/>
    <w:rsid w:val="00C54801"/>
    <w:rsid w:val="00C57367"/>
    <w:rsid w:val="00C60DD3"/>
    <w:rsid w:val="00C61312"/>
    <w:rsid w:val="00C720C8"/>
    <w:rsid w:val="00C7322E"/>
    <w:rsid w:val="00C73F5E"/>
    <w:rsid w:val="00C75CCE"/>
    <w:rsid w:val="00C778A1"/>
    <w:rsid w:val="00C80299"/>
    <w:rsid w:val="00C81B22"/>
    <w:rsid w:val="00C831B0"/>
    <w:rsid w:val="00C8328B"/>
    <w:rsid w:val="00C84AC6"/>
    <w:rsid w:val="00C857F0"/>
    <w:rsid w:val="00C85C8A"/>
    <w:rsid w:val="00C85F4A"/>
    <w:rsid w:val="00C86724"/>
    <w:rsid w:val="00C87F4C"/>
    <w:rsid w:val="00C92434"/>
    <w:rsid w:val="00C929D9"/>
    <w:rsid w:val="00C976DE"/>
    <w:rsid w:val="00C979CE"/>
    <w:rsid w:val="00CA1354"/>
    <w:rsid w:val="00CA618A"/>
    <w:rsid w:val="00CA6C68"/>
    <w:rsid w:val="00CA7FAB"/>
    <w:rsid w:val="00CB3E27"/>
    <w:rsid w:val="00CB4E1D"/>
    <w:rsid w:val="00CB781D"/>
    <w:rsid w:val="00CC1A28"/>
    <w:rsid w:val="00CC6A3F"/>
    <w:rsid w:val="00CC7DE2"/>
    <w:rsid w:val="00CD7F25"/>
    <w:rsid w:val="00CE16A1"/>
    <w:rsid w:val="00CE4FDE"/>
    <w:rsid w:val="00CF2D8C"/>
    <w:rsid w:val="00CF2DE2"/>
    <w:rsid w:val="00CF30C4"/>
    <w:rsid w:val="00CF48EA"/>
    <w:rsid w:val="00CF4BC7"/>
    <w:rsid w:val="00CF63C2"/>
    <w:rsid w:val="00CF6C35"/>
    <w:rsid w:val="00CF6CFA"/>
    <w:rsid w:val="00D00E91"/>
    <w:rsid w:val="00D02E23"/>
    <w:rsid w:val="00D03108"/>
    <w:rsid w:val="00D04484"/>
    <w:rsid w:val="00D07A31"/>
    <w:rsid w:val="00D1398A"/>
    <w:rsid w:val="00D16ADA"/>
    <w:rsid w:val="00D17EE8"/>
    <w:rsid w:val="00D21056"/>
    <w:rsid w:val="00D243E7"/>
    <w:rsid w:val="00D24469"/>
    <w:rsid w:val="00D24893"/>
    <w:rsid w:val="00D312D2"/>
    <w:rsid w:val="00D327A0"/>
    <w:rsid w:val="00D33BE3"/>
    <w:rsid w:val="00D36E17"/>
    <w:rsid w:val="00D37E3E"/>
    <w:rsid w:val="00D43612"/>
    <w:rsid w:val="00D44362"/>
    <w:rsid w:val="00D4697C"/>
    <w:rsid w:val="00D52CBF"/>
    <w:rsid w:val="00D54C28"/>
    <w:rsid w:val="00D576CA"/>
    <w:rsid w:val="00D62067"/>
    <w:rsid w:val="00D621D6"/>
    <w:rsid w:val="00D662AA"/>
    <w:rsid w:val="00D6653E"/>
    <w:rsid w:val="00D66F04"/>
    <w:rsid w:val="00D678AC"/>
    <w:rsid w:val="00D71AF3"/>
    <w:rsid w:val="00D72793"/>
    <w:rsid w:val="00D735D6"/>
    <w:rsid w:val="00D73E36"/>
    <w:rsid w:val="00D75213"/>
    <w:rsid w:val="00D83D1B"/>
    <w:rsid w:val="00D85561"/>
    <w:rsid w:val="00D8732D"/>
    <w:rsid w:val="00D90043"/>
    <w:rsid w:val="00D92BA6"/>
    <w:rsid w:val="00D92FC8"/>
    <w:rsid w:val="00D93F90"/>
    <w:rsid w:val="00D950BA"/>
    <w:rsid w:val="00D9608B"/>
    <w:rsid w:val="00D979C6"/>
    <w:rsid w:val="00D97FDC"/>
    <w:rsid w:val="00DA4AB8"/>
    <w:rsid w:val="00DA4D57"/>
    <w:rsid w:val="00DB1015"/>
    <w:rsid w:val="00DB5F3B"/>
    <w:rsid w:val="00DB6506"/>
    <w:rsid w:val="00DB7EEF"/>
    <w:rsid w:val="00DC50E2"/>
    <w:rsid w:val="00DC54A0"/>
    <w:rsid w:val="00DC6C9C"/>
    <w:rsid w:val="00DC7EB2"/>
    <w:rsid w:val="00DD005F"/>
    <w:rsid w:val="00DD0624"/>
    <w:rsid w:val="00DD13B0"/>
    <w:rsid w:val="00DD6678"/>
    <w:rsid w:val="00DE0A8A"/>
    <w:rsid w:val="00DE13B8"/>
    <w:rsid w:val="00DE19B1"/>
    <w:rsid w:val="00DE378C"/>
    <w:rsid w:val="00DE7055"/>
    <w:rsid w:val="00DE71AB"/>
    <w:rsid w:val="00DF1B7E"/>
    <w:rsid w:val="00DF25C5"/>
    <w:rsid w:val="00DF2FF3"/>
    <w:rsid w:val="00DF3134"/>
    <w:rsid w:val="00DF589E"/>
    <w:rsid w:val="00DF7145"/>
    <w:rsid w:val="00DF7327"/>
    <w:rsid w:val="00DF7A40"/>
    <w:rsid w:val="00E0295D"/>
    <w:rsid w:val="00E034FB"/>
    <w:rsid w:val="00E07D2A"/>
    <w:rsid w:val="00E10B1C"/>
    <w:rsid w:val="00E111AC"/>
    <w:rsid w:val="00E11BC4"/>
    <w:rsid w:val="00E13CDE"/>
    <w:rsid w:val="00E1456F"/>
    <w:rsid w:val="00E14817"/>
    <w:rsid w:val="00E168E3"/>
    <w:rsid w:val="00E203EF"/>
    <w:rsid w:val="00E20DD5"/>
    <w:rsid w:val="00E213A7"/>
    <w:rsid w:val="00E215DF"/>
    <w:rsid w:val="00E2190B"/>
    <w:rsid w:val="00E226C6"/>
    <w:rsid w:val="00E2682A"/>
    <w:rsid w:val="00E27678"/>
    <w:rsid w:val="00E27B37"/>
    <w:rsid w:val="00E3200D"/>
    <w:rsid w:val="00E32A2E"/>
    <w:rsid w:val="00E340A7"/>
    <w:rsid w:val="00E34208"/>
    <w:rsid w:val="00E37290"/>
    <w:rsid w:val="00E37A55"/>
    <w:rsid w:val="00E41C6F"/>
    <w:rsid w:val="00E44510"/>
    <w:rsid w:val="00E45107"/>
    <w:rsid w:val="00E47B5D"/>
    <w:rsid w:val="00E47F4C"/>
    <w:rsid w:val="00E52467"/>
    <w:rsid w:val="00E52D98"/>
    <w:rsid w:val="00E544F9"/>
    <w:rsid w:val="00E54B1B"/>
    <w:rsid w:val="00E571E1"/>
    <w:rsid w:val="00E57809"/>
    <w:rsid w:val="00E603B8"/>
    <w:rsid w:val="00E60A37"/>
    <w:rsid w:val="00E6170C"/>
    <w:rsid w:val="00E62221"/>
    <w:rsid w:val="00E62923"/>
    <w:rsid w:val="00E637DD"/>
    <w:rsid w:val="00E63C9C"/>
    <w:rsid w:val="00E65BB2"/>
    <w:rsid w:val="00E66FD7"/>
    <w:rsid w:val="00E7070C"/>
    <w:rsid w:val="00E71C9B"/>
    <w:rsid w:val="00E72143"/>
    <w:rsid w:val="00E730A5"/>
    <w:rsid w:val="00E75503"/>
    <w:rsid w:val="00E80269"/>
    <w:rsid w:val="00E811F3"/>
    <w:rsid w:val="00E82463"/>
    <w:rsid w:val="00E84351"/>
    <w:rsid w:val="00E84F50"/>
    <w:rsid w:val="00E85F91"/>
    <w:rsid w:val="00E94212"/>
    <w:rsid w:val="00E95991"/>
    <w:rsid w:val="00E96D0F"/>
    <w:rsid w:val="00EA1ADC"/>
    <w:rsid w:val="00EA23A7"/>
    <w:rsid w:val="00EA75C1"/>
    <w:rsid w:val="00EB295F"/>
    <w:rsid w:val="00EB3B91"/>
    <w:rsid w:val="00EB78F4"/>
    <w:rsid w:val="00EC0DD2"/>
    <w:rsid w:val="00EC16F8"/>
    <w:rsid w:val="00EC2A8D"/>
    <w:rsid w:val="00EC48C8"/>
    <w:rsid w:val="00EC4FD6"/>
    <w:rsid w:val="00EC571A"/>
    <w:rsid w:val="00ED0949"/>
    <w:rsid w:val="00ED13D2"/>
    <w:rsid w:val="00ED219D"/>
    <w:rsid w:val="00ED3206"/>
    <w:rsid w:val="00EE0ED9"/>
    <w:rsid w:val="00EE109E"/>
    <w:rsid w:val="00EE23B1"/>
    <w:rsid w:val="00EE2E55"/>
    <w:rsid w:val="00EE382A"/>
    <w:rsid w:val="00EE3EB0"/>
    <w:rsid w:val="00EE6BC0"/>
    <w:rsid w:val="00EF0CBD"/>
    <w:rsid w:val="00EF1C05"/>
    <w:rsid w:val="00EF2700"/>
    <w:rsid w:val="00EF3951"/>
    <w:rsid w:val="00EF6426"/>
    <w:rsid w:val="00F01A04"/>
    <w:rsid w:val="00F02006"/>
    <w:rsid w:val="00F041A6"/>
    <w:rsid w:val="00F0574A"/>
    <w:rsid w:val="00F10944"/>
    <w:rsid w:val="00F166D4"/>
    <w:rsid w:val="00F247F7"/>
    <w:rsid w:val="00F25C38"/>
    <w:rsid w:val="00F25E10"/>
    <w:rsid w:val="00F33A99"/>
    <w:rsid w:val="00F40E0E"/>
    <w:rsid w:val="00F45106"/>
    <w:rsid w:val="00F4528C"/>
    <w:rsid w:val="00F5422C"/>
    <w:rsid w:val="00F560DD"/>
    <w:rsid w:val="00F56D4C"/>
    <w:rsid w:val="00F577CF"/>
    <w:rsid w:val="00F63914"/>
    <w:rsid w:val="00F652E9"/>
    <w:rsid w:val="00F658F3"/>
    <w:rsid w:val="00F65A20"/>
    <w:rsid w:val="00F676D0"/>
    <w:rsid w:val="00F679ED"/>
    <w:rsid w:val="00F67C74"/>
    <w:rsid w:val="00F67D26"/>
    <w:rsid w:val="00F72E3C"/>
    <w:rsid w:val="00F73A7B"/>
    <w:rsid w:val="00F8016B"/>
    <w:rsid w:val="00F804E1"/>
    <w:rsid w:val="00F84AE0"/>
    <w:rsid w:val="00F874CE"/>
    <w:rsid w:val="00F87536"/>
    <w:rsid w:val="00F87F88"/>
    <w:rsid w:val="00F90A9F"/>
    <w:rsid w:val="00F91153"/>
    <w:rsid w:val="00F91DF6"/>
    <w:rsid w:val="00F953EB"/>
    <w:rsid w:val="00F962E3"/>
    <w:rsid w:val="00F973FC"/>
    <w:rsid w:val="00FA3359"/>
    <w:rsid w:val="00FA3F66"/>
    <w:rsid w:val="00FA73A6"/>
    <w:rsid w:val="00FA7BA5"/>
    <w:rsid w:val="00FB1FCF"/>
    <w:rsid w:val="00FB2706"/>
    <w:rsid w:val="00FB3374"/>
    <w:rsid w:val="00FB5AD4"/>
    <w:rsid w:val="00FB67DE"/>
    <w:rsid w:val="00FC6A15"/>
    <w:rsid w:val="00FC6AA4"/>
    <w:rsid w:val="00FC6D80"/>
    <w:rsid w:val="00FC7A52"/>
    <w:rsid w:val="00FD23CD"/>
    <w:rsid w:val="00FD4F5A"/>
    <w:rsid w:val="00FD68B9"/>
    <w:rsid w:val="00FD6CB9"/>
    <w:rsid w:val="00FD7D89"/>
    <w:rsid w:val="00FE3081"/>
    <w:rsid w:val="00FE3E3B"/>
    <w:rsid w:val="00FE7D87"/>
    <w:rsid w:val="00FF01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2AAA3B"/>
  <w15:chartTrackingRefBased/>
  <w15:docId w15:val="{D4E5C573-715B-4008-A978-DB788C777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A76"/>
    <w:pPr>
      <w:spacing w:before="120" w:after="120"/>
    </w:pPr>
    <w:rPr>
      <w:rFonts w:ascii="Arial" w:hAnsi="Arial"/>
      <w:snapToGrid w:val="0"/>
      <w:lang w:eastAsia="en-US"/>
    </w:rPr>
  </w:style>
  <w:style w:type="paragraph" w:styleId="Titlu1">
    <w:name w:val="heading 1"/>
    <w:basedOn w:val="Normal"/>
    <w:next w:val="Normal"/>
    <w:link w:val="Titlu1Caracter"/>
    <w:autoRedefine/>
    <w:qFormat/>
    <w:rsid w:val="0096098C"/>
    <w:pPr>
      <w:keepNext/>
      <w:tabs>
        <w:tab w:val="left" w:pos="851"/>
        <w:tab w:val="left" w:pos="993"/>
      </w:tabs>
      <w:spacing w:before="240" w:after="240"/>
      <w:ind w:firstLine="567"/>
      <w:jc w:val="both"/>
      <w:outlineLvl w:val="0"/>
    </w:pPr>
    <w:rPr>
      <w:rFonts w:ascii="Times New Roman" w:hAnsi="Times New Roman"/>
      <w:b/>
      <w:sz w:val="28"/>
      <w:lang w:val="fr-BE"/>
    </w:rPr>
  </w:style>
  <w:style w:type="paragraph" w:styleId="Titlu2">
    <w:name w:val="heading 2"/>
    <w:basedOn w:val="Normal"/>
    <w:next w:val="Normal"/>
    <w:link w:val="Titlu2Caracter"/>
    <w:qFormat/>
    <w:pPr>
      <w:keepNext/>
      <w:outlineLvl w:val="1"/>
    </w:pPr>
    <w:rPr>
      <w:lang w:val="fr-BE"/>
    </w:rPr>
  </w:style>
  <w:style w:type="paragraph" w:styleId="Titlu3">
    <w:name w:val="heading 3"/>
    <w:basedOn w:val="Normal"/>
    <w:next w:val="Normal"/>
    <w:link w:val="Titlu3Caracter"/>
    <w:qFormat/>
    <w:pPr>
      <w:keepNext/>
      <w:framePr w:hSpace="181" w:vSpace="181" w:wrap="auto" w:vAnchor="text" w:hAnchor="text" w:y="1"/>
      <w:outlineLvl w:val="2"/>
    </w:pPr>
  </w:style>
  <w:style w:type="paragraph" w:styleId="Titlu4">
    <w:name w:val="heading 4"/>
    <w:basedOn w:val="Normal"/>
    <w:next w:val="Normal"/>
    <w:link w:val="Titlu4Caracter"/>
    <w:qFormat/>
    <w:pPr>
      <w:keepNext/>
      <w:numPr>
        <w:ilvl w:val="3"/>
        <w:numId w:val="1"/>
      </w:numPr>
      <w:spacing w:before="240" w:after="60"/>
      <w:outlineLvl w:val="3"/>
    </w:pPr>
    <w:rPr>
      <w:b/>
      <w:sz w:val="24"/>
    </w:rPr>
  </w:style>
  <w:style w:type="paragraph" w:styleId="Titlu5">
    <w:name w:val="heading 5"/>
    <w:basedOn w:val="Normal"/>
    <w:next w:val="Normal"/>
    <w:link w:val="Titlu5Caracter"/>
    <w:qFormat/>
    <w:pPr>
      <w:numPr>
        <w:ilvl w:val="4"/>
        <w:numId w:val="1"/>
      </w:numPr>
      <w:spacing w:before="240" w:after="60"/>
      <w:outlineLvl w:val="4"/>
    </w:pPr>
    <w:rPr>
      <w:sz w:val="22"/>
    </w:rPr>
  </w:style>
  <w:style w:type="paragraph" w:styleId="Titlu6">
    <w:name w:val="heading 6"/>
    <w:basedOn w:val="Normal"/>
    <w:next w:val="Normal"/>
    <w:link w:val="Titlu6Caracter"/>
    <w:qFormat/>
    <w:pPr>
      <w:numPr>
        <w:ilvl w:val="5"/>
        <w:numId w:val="1"/>
      </w:numPr>
      <w:tabs>
        <w:tab w:val="clear" w:pos="360"/>
        <w:tab w:val="num" w:pos="1152"/>
      </w:tabs>
      <w:spacing w:before="240" w:after="60"/>
      <w:ind w:left="1152" w:hanging="1152"/>
      <w:outlineLvl w:val="5"/>
    </w:pPr>
    <w:rPr>
      <w:i/>
      <w:sz w:val="22"/>
    </w:rPr>
  </w:style>
  <w:style w:type="paragraph" w:styleId="Titlu7">
    <w:name w:val="heading 7"/>
    <w:basedOn w:val="Normal"/>
    <w:next w:val="Normal"/>
    <w:link w:val="Titlu7Caracter"/>
    <w:qFormat/>
    <w:pPr>
      <w:numPr>
        <w:ilvl w:val="6"/>
        <w:numId w:val="1"/>
      </w:numPr>
      <w:spacing w:before="240" w:after="60"/>
      <w:outlineLvl w:val="6"/>
    </w:pPr>
  </w:style>
  <w:style w:type="paragraph" w:styleId="Titlu8">
    <w:name w:val="heading 8"/>
    <w:basedOn w:val="Normal"/>
    <w:next w:val="Normal"/>
    <w:link w:val="Titlu8Caracter"/>
    <w:qFormat/>
    <w:pPr>
      <w:numPr>
        <w:ilvl w:val="7"/>
        <w:numId w:val="1"/>
      </w:numPr>
      <w:spacing w:before="240" w:after="60"/>
      <w:outlineLvl w:val="7"/>
    </w:pPr>
    <w:rPr>
      <w:i/>
    </w:rPr>
  </w:style>
  <w:style w:type="paragraph" w:styleId="Titlu9">
    <w:name w:val="heading 9"/>
    <w:basedOn w:val="Normal"/>
    <w:next w:val="Normal"/>
    <w:link w:val="Titlu9Caracter"/>
    <w:qFormat/>
    <w:pPr>
      <w:numPr>
        <w:ilvl w:val="8"/>
        <w:numId w:val="1"/>
      </w:numPr>
      <w:spacing w:before="240" w:after="60"/>
      <w:outlineLvl w:val="8"/>
    </w:pPr>
    <w:rPr>
      <w:b/>
      <w:i/>
      <w:sz w:val="18"/>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link w:val="TitluCaracter"/>
    <w:qFormat/>
    <w:pPr>
      <w:jc w:val="center"/>
    </w:pPr>
    <w:rPr>
      <w:b/>
      <w:sz w:val="28"/>
      <w:lang w:val="fr-BE"/>
    </w:rPr>
  </w:style>
  <w:style w:type="paragraph" w:styleId="Subtitlu">
    <w:name w:val="Subtitle"/>
    <w:basedOn w:val="Normal"/>
    <w:link w:val="SubtitluCaracter"/>
    <w:qFormat/>
    <w:pPr>
      <w:jc w:val="center"/>
    </w:pPr>
    <w:rPr>
      <w:b/>
      <w:sz w:val="28"/>
      <w:lang w:val="fr-BE"/>
    </w:rPr>
  </w:style>
  <w:style w:type="paragraph" w:styleId="Indentcorptext">
    <w:name w:val="Body Text Indent"/>
    <w:basedOn w:val="Normal"/>
    <w:link w:val="IndentcorptextCaracter"/>
    <w:pPr>
      <w:tabs>
        <w:tab w:val="num" w:pos="567"/>
      </w:tabs>
      <w:spacing w:before="0" w:after="0"/>
      <w:jc w:val="both"/>
    </w:pPr>
    <w:rPr>
      <w:rFonts w:ascii="Times New Roman" w:hAnsi="Times New Roman"/>
      <w:sz w:val="24"/>
    </w:rPr>
  </w:style>
  <w:style w:type="paragraph" w:styleId="Corptext">
    <w:name w:val="Body Text"/>
    <w:basedOn w:val="Normal"/>
    <w:link w:val="CorptextCaracter"/>
  </w:style>
  <w:style w:type="paragraph" w:styleId="Indentcorptext2">
    <w:name w:val="Body Text Indent 2"/>
    <w:basedOn w:val="Normal"/>
    <w:link w:val="Indentcorptext2Caracter"/>
    <w:pPr>
      <w:tabs>
        <w:tab w:val="num" w:pos="567"/>
        <w:tab w:val="num" w:pos="2160"/>
      </w:tabs>
      <w:spacing w:after="240"/>
      <w:ind w:left="567" w:hanging="567"/>
      <w:jc w:val="both"/>
    </w:pPr>
    <w:rPr>
      <w:sz w:val="24"/>
      <w:u w:val="single"/>
    </w:rPr>
  </w:style>
  <w:style w:type="paragraph" w:styleId="Indentcorptext3">
    <w:name w:val="Body Text Indent 3"/>
    <w:basedOn w:val="Normal"/>
    <w:link w:val="Indentcorptext3Caracter"/>
    <w:pPr>
      <w:tabs>
        <w:tab w:val="left" w:pos="1276"/>
      </w:tabs>
      <w:ind w:left="1276" w:hanging="425"/>
      <w:jc w:val="both"/>
    </w:pPr>
    <w:rPr>
      <w:sz w:val="24"/>
    </w:rPr>
  </w:style>
  <w:style w:type="paragraph" w:customStyle="1" w:styleId="Text3">
    <w:name w:val="Text 3"/>
    <w:basedOn w:val="Normal"/>
    <w:pPr>
      <w:tabs>
        <w:tab w:val="left" w:pos="2302"/>
      </w:tabs>
      <w:spacing w:after="240"/>
      <w:ind w:left="1202"/>
      <w:jc w:val="both"/>
    </w:pPr>
    <w:rPr>
      <w:sz w:val="24"/>
    </w:rPr>
  </w:style>
  <w:style w:type="paragraph" w:styleId="Antet">
    <w:name w:val="header"/>
    <w:basedOn w:val="Normal"/>
    <w:link w:val="AntetCaracter"/>
    <w:pPr>
      <w:tabs>
        <w:tab w:val="center" w:pos="4320"/>
        <w:tab w:val="right" w:pos="8640"/>
      </w:tabs>
    </w:pPr>
  </w:style>
  <w:style w:type="paragraph" w:styleId="Subsol">
    <w:name w:val="footer"/>
    <w:basedOn w:val="Normal"/>
    <w:link w:val="SubsolCaracter"/>
    <w:pPr>
      <w:tabs>
        <w:tab w:val="center" w:pos="4320"/>
        <w:tab w:val="right" w:pos="8640"/>
      </w:tabs>
    </w:pPr>
  </w:style>
  <w:style w:type="character" w:styleId="Numrdepagin">
    <w:name w:val="page number"/>
    <w:basedOn w:val="Fontdeparagrafimplicit"/>
  </w:style>
  <w:style w:type="paragraph" w:styleId="Corptext3">
    <w:name w:val="Body Text 3"/>
    <w:basedOn w:val="Normal"/>
    <w:link w:val="Corptext3Caracter"/>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rPr>
  </w:style>
  <w:style w:type="character" w:styleId="Hyperlink">
    <w:name w:val="Hyperlink"/>
    <w:rPr>
      <w:color w:val="0000FF"/>
      <w:u w:val="single"/>
    </w:rPr>
  </w:style>
  <w:style w:type="paragraph" w:styleId="Textnotdesubsol">
    <w:name w:val="footnote text"/>
    <w:aliases w:val="Schriftart: 9 pt,Schriftart: 10 pt,Schriftart: 8 pt,WB-Fußnotentext,FoodNote,ft,Footnote,Footnote Text Char Char,Footnote Text Char1 Char Char,Footnote Text Char Char Char Char,fn,f,Voetnoottekst Char,Footnote Text Char1 Cha"/>
    <w:basedOn w:val="Normal"/>
    <w:link w:val="TextnotdesubsolCaracter"/>
    <w:autoRedefine/>
    <w:uiPriority w:val="99"/>
    <w:qFormat/>
    <w:rsid w:val="00FC6D80"/>
    <w:pPr>
      <w:spacing w:before="0" w:after="0"/>
      <w:ind w:left="142" w:hanging="142"/>
      <w:jc w:val="both"/>
    </w:pPr>
    <w:rPr>
      <w:rFonts w:ascii="Times New Roman" w:hAnsi="Times New Roman"/>
      <w:lang w:val="fr-FR"/>
    </w:rPr>
  </w:style>
  <w:style w:type="character" w:styleId="Referinnotdesubsol">
    <w:name w:val="footnote reference"/>
    <w:aliases w:val="Footnote symbol,Times 10 Point,Exposant 3 Point, Exposant 3 Point,Footnote number,Footnote Reference Number,Footnote reference number,Footnote Reference Superscript,EN Footnote Reference,note TESI,Voetnootverwijzing,fr"/>
    <w:link w:val="BVIfnrZnak"/>
    <w:uiPriority w:val="99"/>
    <w:qFormat/>
    <w:rPr>
      <w:vertAlign w:val="superscript"/>
    </w:rPr>
  </w:style>
  <w:style w:type="paragraph" w:styleId="Plandocument">
    <w:name w:val="Document Map"/>
    <w:basedOn w:val="Normal"/>
    <w:link w:val="PlandocumentCaracter"/>
    <w:semiHidden/>
    <w:pPr>
      <w:shd w:val="clear" w:color="auto" w:fill="000080"/>
    </w:pPr>
    <w:rPr>
      <w:sz w:val="24"/>
      <w:lang w:val="fr-FR"/>
    </w:rPr>
  </w:style>
  <w:style w:type="paragraph" w:customStyle="1" w:styleId="bulletsub">
    <w:name w:val="bullet_sub"/>
    <w:basedOn w:val="Normal"/>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rPr>
  </w:style>
  <w:style w:type="paragraph" w:customStyle="1" w:styleId="SubTitle1">
    <w:name w:val="SubTitle 1"/>
    <w:basedOn w:val="Normal"/>
    <w:next w:val="SubTitle2"/>
    <w:pPr>
      <w:spacing w:after="240"/>
      <w:jc w:val="center"/>
    </w:pPr>
    <w:rPr>
      <w:b/>
      <w:sz w:val="40"/>
    </w:rPr>
  </w:style>
  <w:style w:type="paragraph" w:customStyle="1" w:styleId="SubTitle2">
    <w:name w:val="SubTitle 2"/>
    <w:basedOn w:val="Normal"/>
    <w:pPr>
      <w:spacing w:after="240"/>
      <w:jc w:val="center"/>
    </w:pPr>
    <w:rPr>
      <w:b/>
      <w:sz w:val="32"/>
    </w:rPr>
  </w:style>
  <w:style w:type="paragraph" w:customStyle="1" w:styleId="Annexetitle">
    <w:name w:val="Annexe_title"/>
    <w:basedOn w:val="Titlu1"/>
    <w:next w:val="Normal"/>
    <w:autoRedefine/>
    <w:pPr>
      <w:keepNext w:val="0"/>
      <w:pageBreakBefore/>
      <w:tabs>
        <w:tab w:val="left" w:pos="567"/>
        <w:tab w:val="left" w:pos="2552"/>
        <w:tab w:val="left" w:pos="7938"/>
        <w:tab w:val="left" w:pos="9072"/>
      </w:tabs>
      <w:spacing w:before="0" w:after="0"/>
      <w:ind w:firstLine="0"/>
      <w:jc w:val="left"/>
      <w:outlineLvl w:val="9"/>
    </w:pPr>
    <w:rPr>
      <w:caps/>
      <w:lang w:val="en-GB"/>
    </w:rPr>
  </w:style>
  <w:style w:type="paragraph" w:customStyle="1" w:styleId="Style1">
    <w:name w:val="Style1"/>
    <w:basedOn w:val="Normal"/>
    <w:pPr>
      <w:keepNext/>
      <w:widowControl w:val="0"/>
      <w:tabs>
        <w:tab w:val="num" w:pos="992"/>
      </w:tabs>
      <w:ind w:left="992" w:hanging="992"/>
    </w:pPr>
    <w:rPr>
      <w:b/>
      <w:sz w:val="18"/>
      <w:lang w:val="fr-FR"/>
    </w:rPr>
  </w:style>
  <w:style w:type="paragraph" w:customStyle="1" w:styleId="titlefront">
    <w:name w:val="title_front"/>
    <w:basedOn w:val="Normal"/>
    <w:pPr>
      <w:spacing w:before="240"/>
      <w:ind w:left="1701"/>
      <w:jc w:val="right"/>
    </w:pPr>
    <w:rPr>
      <w:rFonts w:ascii="Optima" w:hAnsi="Optima"/>
      <w:b/>
      <w:sz w:val="28"/>
    </w:rPr>
  </w:style>
  <w:style w:type="paragraph" w:styleId="Cuprins1">
    <w:name w:val="toc 1"/>
    <w:basedOn w:val="Normal"/>
    <w:next w:val="Normal"/>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Cuprins2">
    <w:name w:val="toc 2"/>
    <w:basedOn w:val="Normal"/>
    <w:next w:val="Normal"/>
    <w:autoRedefine/>
    <w:semiHidden/>
    <w:pPr>
      <w:spacing w:before="0" w:after="0"/>
      <w:ind w:left="200"/>
    </w:pPr>
    <w:rPr>
      <w:rFonts w:ascii="Times New Roman" w:hAnsi="Times New Roman"/>
      <w:smallCaps/>
    </w:rPr>
  </w:style>
  <w:style w:type="character" w:styleId="Robust">
    <w:name w:val="Strong"/>
    <w:qFormat/>
    <w:rPr>
      <w:b/>
    </w:rPr>
  </w:style>
  <w:style w:type="paragraph" w:customStyle="1" w:styleId="Blockquote">
    <w:name w:val="Blockquote"/>
    <w:basedOn w:val="Normal"/>
    <w:pPr>
      <w:widowControl w:val="0"/>
      <w:spacing w:before="100" w:after="100"/>
      <w:ind w:left="360" w:right="360"/>
    </w:pPr>
    <w:rPr>
      <w:sz w:val="24"/>
      <w:lang w:val="en-US"/>
    </w:rPr>
  </w:style>
  <w:style w:type="paragraph" w:styleId="Cuprins3">
    <w:name w:val="toc 3"/>
    <w:basedOn w:val="Normal"/>
    <w:next w:val="Normal"/>
    <w:autoRedefine/>
    <w:semiHidden/>
    <w:pPr>
      <w:spacing w:before="0" w:after="0"/>
      <w:ind w:left="400"/>
    </w:pPr>
    <w:rPr>
      <w:rFonts w:ascii="Times New Roman" w:hAnsi="Times New Roman"/>
      <w:i/>
    </w:rPr>
  </w:style>
  <w:style w:type="paragraph" w:styleId="Cuprins4">
    <w:name w:val="toc 4"/>
    <w:basedOn w:val="Normal"/>
    <w:next w:val="Normal"/>
    <w:autoRedefine/>
    <w:semiHidden/>
    <w:pPr>
      <w:spacing w:before="0" w:after="0"/>
      <w:ind w:left="600"/>
    </w:pPr>
    <w:rPr>
      <w:rFonts w:ascii="Times New Roman" w:hAnsi="Times New Roman"/>
      <w:sz w:val="18"/>
    </w:rPr>
  </w:style>
  <w:style w:type="paragraph" w:styleId="Cuprins5">
    <w:name w:val="toc 5"/>
    <w:basedOn w:val="Normal"/>
    <w:next w:val="Normal"/>
    <w:autoRedefine/>
    <w:semiHidden/>
    <w:pPr>
      <w:spacing w:before="0" w:after="0"/>
      <w:ind w:left="800"/>
    </w:pPr>
    <w:rPr>
      <w:rFonts w:ascii="Times New Roman" w:hAnsi="Times New Roman"/>
      <w:sz w:val="18"/>
    </w:rPr>
  </w:style>
  <w:style w:type="paragraph" w:styleId="Cuprins6">
    <w:name w:val="toc 6"/>
    <w:basedOn w:val="Normal"/>
    <w:next w:val="Normal"/>
    <w:autoRedefine/>
    <w:semiHidden/>
    <w:pPr>
      <w:spacing w:before="0" w:after="0"/>
      <w:ind w:left="1000"/>
    </w:pPr>
    <w:rPr>
      <w:rFonts w:ascii="Times New Roman" w:hAnsi="Times New Roman"/>
      <w:sz w:val="18"/>
    </w:rPr>
  </w:style>
  <w:style w:type="paragraph" w:styleId="Cuprins7">
    <w:name w:val="toc 7"/>
    <w:basedOn w:val="Normal"/>
    <w:next w:val="Normal"/>
    <w:autoRedefine/>
    <w:semiHidden/>
    <w:pPr>
      <w:spacing w:before="0" w:after="0"/>
      <w:ind w:left="1200"/>
    </w:pPr>
    <w:rPr>
      <w:rFonts w:ascii="Times New Roman" w:hAnsi="Times New Roman"/>
      <w:sz w:val="18"/>
    </w:rPr>
  </w:style>
  <w:style w:type="paragraph" w:styleId="Cuprins8">
    <w:name w:val="toc 8"/>
    <w:basedOn w:val="Normal"/>
    <w:next w:val="Normal"/>
    <w:autoRedefine/>
    <w:semiHidden/>
    <w:pPr>
      <w:spacing w:before="0" w:after="0"/>
      <w:ind w:left="1400"/>
    </w:pPr>
    <w:rPr>
      <w:rFonts w:ascii="Times New Roman" w:hAnsi="Times New Roman"/>
      <w:sz w:val="18"/>
    </w:rPr>
  </w:style>
  <w:style w:type="paragraph" w:styleId="Cuprins9">
    <w:name w:val="toc 9"/>
    <w:basedOn w:val="Normal"/>
    <w:next w:val="Normal"/>
    <w:autoRedefine/>
    <w:semiHidden/>
    <w:pPr>
      <w:spacing w:before="0" w:after="0"/>
      <w:ind w:left="1600"/>
    </w:pPr>
    <w:rPr>
      <w:rFonts w:ascii="Times New Roman" w:hAnsi="Times New Roman"/>
      <w:sz w:val="18"/>
    </w:rPr>
  </w:style>
  <w:style w:type="character" w:styleId="HyperlinkParcurs">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eastAsia="en-US"/>
    </w:rPr>
  </w:style>
  <w:style w:type="paragraph" w:customStyle="1" w:styleId="Section">
    <w:name w:val="Section"/>
    <w:basedOn w:val="Normal"/>
    <w:pPr>
      <w:widowControl w:val="0"/>
      <w:spacing w:before="0" w:after="0" w:line="360" w:lineRule="exact"/>
      <w:jc w:val="center"/>
    </w:pPr>
    <w:rPr>
      <w:b/>
      <w:sz w:val="32"/>
      <w:lang w:val="cs-CZ"/>
    </w:rPr>
  </w:style>
  <w:style w:type="paragraph" w:customStyle="1" w:styleId="ManualNumPar1">
    <w:name w:val="Manual NumPar 1"/>
    <w:basedOn w:val="Normal"/>
    <w:next w:val="Normal"/>
    <w:pPr>
      <w:ind w:left="851" w:hanging="851"/>
      <w:jc w:val="both"/>
    </w:pPr>
    <w:rPr>
      <w:rFonts w:ascii="Times New Roman" w:hAnsi="Times New Roman"/>
      <w:sz w:val="24"/>
      <w:lang w:val="fr-FR"/>
    </w:rPr>
  </w:style>
  <w:style w:type="table" w:styleId="Tabelgril">
    <w:name w:val="Table Grid"/>
    <w:basedOn w:val="TabelNormal"/>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text2">
    <w:name w:val="Body Text 2"/>
    <w:basedOn w:val="Normal"/>
    <w:link w:val="Corptext2Caracter"/>
    <w:rsid w:val="00AE7D13"/>
    <w:pPr>
      <w:tabs>
        <w:tab w:val="num" w:pos="567"/>
      </w:tabs>
      <w:spacing w:before="0" w:after="0"/>
      <w:jc w:val="both"/>
    </w:pPr>
    <w:rPr>
      <w:rFonts w:ascii="Times New Roman" w:hAnsi="Times New Roman"/>
      <w:snapToGrid/>
      <w:sz w:val="24"/>
      <w:lang w:eastAsia="en-GB"/>
    </w:rPr>
  </w:style>
  <w:style w:type="paragraph" w:customStyle="1" w:styleId="oddl-nadpis">
    <w:name w:val="oddíl-nadpis"/>
    <w:basedOn w:val="Normal"/>
    <w:rsid w:val="000417E2"/>
    <w:pPr>
      <w:keepNext/>
      <w:widowControl w:val="0"/>
      <w:tabs>
        <w:tab w:val="left" w:pos="567"/>
      </w:tabs>
      <w:spacing w:before="240" w:after="0" w:line="240" w:lineRule="exact"/>
    </w:pPr>
    <w:rPr>
      <w:b/>
      <w:sz w:val="24"/>
      <w:lang w:val="cs-CZ"/>
    </w:rPr>
  </w:style>
  <w:style w:type="paragraph" w:styleId="TextnBalon">
    <w:name w:val="Balloon Text"/>
    <w:basedOn w:val="Normal"/>
    <w:semiHidden/>
    <w:rsid w:val="00DE13B8"/>
    <w:rPr>
      <w:rFonts w:ascii="Tahoma" w:hAnsi="Tahoma" w:cs="Tahoma"/>
      <w:sz w:val="16"/>
      <w:szCs w:val="16"/>
    </w:rPr>
  </w:style>
  <w:style w:type="paragraph" w:customStyle="1" w:styleId="StyleHeading1TimesNewRoman14ptItalic">
    <w:name w:val="Style Heading 1 + Times New Roman 14 pt Italic"/>
    <w:basedOn w:val="Titlu1"/>
    <w:autoRedefine/>
    <w:rsid w:val="00A4424B"/>
    <w:pPr>
      <w:spacing w:before="120" w:after="120"/>
    </w:pPr>
    <w:rPr>
      <w:bCs/>
      <w:iCs/>
      <w:sz w:val="24"/>
      <w:szCs w:val="24"/>
    </w:rPr>
  </w:style>
  <w:style w:type="character" w:customStyle="1" w:styleId="Titlu2Caracter">
    <w:name w:val="Titlu 2 Caracter"/>
    <w:link w:val="Titlu2"/>
    <w:semiHidden/>
    <w:locked/>
    <w:rsid w:val="0047783A"/>
    <w:rPr>
      <w:rFonts w:ascii="Arial" w:hAnsi="Arial"/>
      <w:snapToGrid w:val="0"/>
      <w:lang w:val="fr-BE" w:eastAsia="en-US" w:bidi="ar-SA"/>
    </w:rPr>
  </w:style>
  <w:style w:type="character" w:customStyle="1" w:styleId="Titlu1Caracter">
    <w:name w:val="Titlu 1 Caracter"/>
    <w:link w:val="Titlu1"/>
    <w:rsid w:val="0096098C"/>
    <w:rPr>
      <w:b/>
      <w:snapToGrid w:val="0"/>
      <w:sz w:val="28"/>
      <w:lang w:val="fr-BE" w:eastAsia="en-US"/>
    </w:rPr>
  </w:style>
  <w:style w:type="character" w:customStyle="1" w:styleId="Heading1Char">
    <w:name w:val="Heading 1 Char"/>
    <w:locked/>
    <w:rsid w:val="0047783A"/>
    <w:rPr>
      <w:b/>
      <w:sz w:val="24"/>
      <w:szCs w:val="24"/>
      <w:lang w:val="en-GB" w:eastAsia="en-US" w:bidi="ar-SA"/>
    </w:rPr>
  </w:style>
  <w:style w:type="character" w:customStyle="1" w:styleId="Titlu3Caracter">
    <w:name w:val="Titlu 3 Caracter"/>
    <w:link w:val="Titlu3"/>
    <w:semiHidden/>
    <w:locked/>
    <w:rsid w:val="0047783A"/>
    <w:rPr>
      <w:rFonts w:ascii="Arial" w:hAnsi="Arial"/>
      <w:snapToGrid w:val="0"/>
      <w:lang w:val="en-GB" w:eastAsia="en-US" w:bidi="ar-SA"/>
    </w:rPr>
  </w:style>
  <w:style w:type="character" w:customStyle="1" w:styleId="Titlu4Caracter">
    <w:name w:val="Titlu 4 Caracter"/>
    <w:link w:val="Titlu4"/>
    <w:locked/>
    <w:rsid w:val="0047783A"/>
    <w:rPr>
      <w:rFonts w:ascii="Arial" w:hAnsi="Arial"/>
      <w:b/>
      <w:snapToGrid w:val="0"/>
      <w:sz w:val="24"/>
      <w:lang w:eastAsia="en-US"/>
    </w:rPr>
  </w:style>
  <w:style w:type="character" w:customStyle="1" w:styleId="Titlu5Caracter">
    <w:name w:val="Titlu 5 Caracter"/>
    <w:link w:val="Titlu5"/>
    <w:locked/>
    <w:rsid w:val="0047783A"/>
    <w:rPr>
      <w:rFonts w:ascii="Arial" w:hAnsi="Arial"/>
      <w:snapToGrid w:val="0"/>
      <w:sz w:val="22"/>
      <w:lang w:eastAsia="en-US"/>
    </w:rPr>
  </w:style>
  <w:style w:type="character" w:customStyle="1" w:styleId="Titlu6Caracter">
    <w:name w:val="Titlu 6 Caracter"/>
    <w:link w:val="Titlu6"/>
    <w:locked/>
    <w:rsid w:val="0047783A"/>
    <w:rPr>
      <w:rFonts w:ascii="Arial" w:hAnsi="Arial"/>
      <w:i/>
      <w:snapToGrid w:val="0"/>
      <w:sz w:val="22"/>
      <w:lang w:eastAsia="en-US"/>
    </w:rPr>
  </w:style>
  <w:style w:type="character" w:customStyle="1" w:styleId="Titlu7Caracter">
    <w:name w:val="Titlu 7 Caracter"/>
    <w:link w:val="Titlu7"/>
    <w:locked/>
    <w:rsid w:val="0047783A"/>
    <w:rPr>
      <w:rFonts w:ascii="Arial" w:hAnsi="Arial"/>
      <w:snapToGrid w:val="0"/>
      <w:lang w:eastAsia="en-US"/>
    </w:rPr>
  </w:style>
  <w:style w:type="character" w:customStyle="1" w:styleId="Titlu8Caracter">
    <w:name w:val="Titlu 8 Caracter"/>
    <w:link w:val="Titlu8"/>
    <w:locked/>
    <w:rsid w:val="0047783A"/>
    <w:rPr>
      <w:rFonts w:ascii="Arial" w:hAnsi="Arial"/>
      <w:i/>
      <w:snapToGrid w:val="0"/>
      <w:lang w:eastAsia="en-US"/>
    </w:rPr>
  </w:style>
  <w:style w:type="character" w:customStyle="1" w:styleId="Titlu9Caracter">
    <w:name w:val="Titlu 9 Caracter"/>
    <w:link w:val="Titlu9"/>
    <w:locked/>
    <w:rsid w:val="0047783A"/>
    <w:rPr>
      <w:rFonts w:ascii="Arial" w:hAnsi="Arial"/>
      <w:b/>
      <w:i/>
      <w:snapToGrid w:val="0"/>
      <w:sz w:val="18"/>
      <w:lang w:eastAsia="en-US"/>
    </w:rPr>
  </w:style>
  <w:style w:type="character" w:customStyle="1" w:styleId="TitluCaracter">
    <w:name w:val="Titlu Caracter"/>
    <w:link w:val="Titlu"/>
    <w:locked/>
    <w:rsid w:val="0047783A"/>
    <w:rPr>
      <w:rFonts w:ascii="Arial" w:hAnsi="Arial"/>
      <w:b/>
      <w:snapToGrid w:val="0"/>
      <w:sz w:val="28"/>
      <w:lang w:val="fr-BE" w:eastAsia="en-US" w:bidi="ar-SA"/>
    </w:rPr>
  </w:style>
  <w:style w:type="character" w:customStyle="1" w:styleId="SubtitluCaracter">
    <w:name w:val="Subtitlu Caracter"/>
    <w:link w:val="Subtitlu"/>
    <w:locked/>
    <w:rsid w:val="0047783A"/>
    <w:rPr>
      <w:rFonts w:ascii="Arial" w:hAnsi="Arial"/>
      <w:b/>
      <w:snapToGrid w:val="0"/>
      <w:sz w:val="28"/>
      <w:lang w:val="fr-BE" w:eastAsia="en-US" w:bidi="ar-SA"/>
    </w:rPr>
  </w:style>
  <w:style w:type="character" w:customStyle="1" w:styleId="IndentcorptextCaracter">
    <w:name w:val="Indent corp text Caracter"/>
    <w:link w:val="Indentcorptext"/>
    <w:semiHidden/>
    <w:locked/>
    <w:rsid w:val="0047783A"/>
    <w:rPr>
      <w:snapToGrid w:val="0"/>
      <w:sz w:val="24"/>
      <w:lang w:val="sv-SE" w:eastAsia="en-US" w:bidi="ar-SA"/>
    </w:rPr>
  </w:style>
  <w:style w:type="character" w:customStyle="1" w:styleId="CorptextCaracter">
    <w:name w:val="Corp text Caracter"/>
    <w:link w:val="Corptext"/>
    <w:semiHidden/>
    <w:locked/>
    <w:rsid w:val="0047783A"/>
    <w:rPr>
      <w:rFonts w:ascii="Arial" w:hAnsi="Arial"/>
      <w:snapToGrid w:val="0"/>
      <w:lang w:val="sv-SE" w:eastAsia="en-US" w:bidi="ar-SA"/>
    </w:rPr>
  </w:style>
  <w:style w:type="character" w:customStyle="1" w:styleId="Indentcorptext2Caracter">
    <w:name w:val="Indent corp text 2 Caracter"/>
    <w:link w:val="Indentcorptext2"/>
    <w:semiHidden/>
    <w:locked/>
    <w:rsid w:val="0047783A"/>
    <w:rPr>
      <w:rFonts w:ascii="Arial" w:hAnsi="Arial"/>
      <w:snapToGrid w:val="0"/>
      <w:sz w:val="24"/>
      <w:u w:val="single"/>
      <w:lang w:val="sv-SE" w:eastAsia="en-US" w:bidi="ar-SA"/>
    </w:rPr>
  </w:style>
  <w:style w:type="character" w:customStyle="1" w:styleId="Indentcorptext3Caracter">
    <w:name w:val="Indent corp text 3 Caracter"/>
    <w:link w:val="Indentcorptext3"/>
    <w:semiHidden/>
    <w:locked/>
    <w:rsid w:val="0047783A"/>
    <w:rPr>
      <w:rFonts w:ascii="Arial" w:hAnsi="Arial"/>
      <w:snapToGrid w:val="0"/>
      <w:sz w:val="24"/>
      <w:lang w:val="sv-SE" w:eastAsia="en-US" w:bidi="ar-SA"/>
    </w:rPr>
  </w:style>
  <w:style w:type="character" w:customStyle="1" w:styleId="AntetCaracter">
    <w:name w:val="Antet Caracter"/>
    <w:link w:val="Antet"/>
    <w:semiHidden/>
    <w:locked/>
    <w:rsid w:val="0047783A"/>
    <w:rPr>
      <w:rFonts w:ascii="Arial" w:hAnsi="Arial"/>
      <w:snapToGrid w:val="0"/>
      <w:lang w:val="sv-SE" w:eastAsia="en-US" w:bidi="ar-SA"/>
    </w:rPr>
  </w:style>
  <w:style w:type="character" w:customStyle="1" w:styleId="SubsolCaracter">
    <w:name w:val="Subsol Caracter"/>
    <w:link w:val="Subsol"/>
    <w:semiHidden/>
    <w:locked/>
    <w:rsid w:val="0047783A"/>
    <w:rPr>
      <w:rFonts w:ascii="Arial" w:hAnsi="Arial"/>
      <w:snapToGrid w:val="0"/>
      <w:lang w:val="sv-SE" w:eastAsia="en-US" w:bidi="ar-SA"/>
    </w:rPr>
  </w:style>
  <w:style w:type="character" w:customStyle="1" w:styleId="Corptext3Caracter">
    <w:name w:val="Corp text 3 Caracter"/>
    <w:link w:val="Corptext3"/>
    <w:semiHidden/>
    <w:locked/>
    <w:rsid w:val="0047783A"/>
    <w:rPr>
      <w:rFonts w:ascii="Arial" w:hAnsi="Arial"/>
      <w:b/>
      <w:snapToGrid w:val="0"/>
      <w:sz w:val="24"/>
      <w:lang w:val="en-GB" w:eastAsia="en-US" w:bidi="ar-SA"/>
    </w:rPr>
  </w:style>
  <w:style w:type="character" w:customStyle="1" w:styleId="TextnotdesubsolCaracter">
    <w:name w:val="Text notă de subsol Caracter"/>
    <w:aliases w:val="Schriftart: 9 pt Caracter,Schriftart: 10 pt Caracter,Schriftart: 8 pt Caracter,WB-Fußnotentext Caracter,FoodNote Caracter,ft Caracter,Footnote Caracter,Footnote Text Char Char Caracter,Footnote Text Char1 Char Char Caracter"/>
    <w:link w:val="Textnotdesubsol"/>
    <w:uiPriority w:val="99"/>
    <w:locked/>
    <w:rsid w:val="00FC6D80"/>
    <w:rPr>
      <w:snapToGrid w:val="0"/>
      <w:lang w:val="fr-FR" w:eastAsia="en-US"/>
    </w:rPr>
  </w:style>
  <w:style w:type="character" w:customStyle="1" w:styleId="PlandocumentCaracter">
    <w:name w:val="Plan document Caracter"/>
    <w:link w:val="Plandocument"/>
    <w:semiHidden/>
    <w:locked/>
    <w:rsid w:val="0047783A"/>
    <w:rPr>
      <w:rFonts w:ascii="Arial" w:hAnsi="Arial"/>
      <w:snapToGrid w:val="0"/>
      <w:sz w:val="24"/>
      <w:lang w:val="fr-FR" w:eastAsia="en-US" w:bidi="ar-SA"/>
    </w:rPr>
  </w:style>
  <w:style w:type="character" w:customStyle="1" w:styleId="Corptext2Caracter">
    <w:name w:val="Corp text 2 Caracter"/>
    <w:link w:val="Corptext2"/>
    <w:semiHidden/>
    <w:locked/>
    <w:rsid w:val="0047783A"/>
    <w:rPr>
      <w:sz w:val="24"/>
      <w:lang w:val="sv-SE" w:eastAsia="en-GB" w:bidi="ar-SA"/>
    </w:rPr>
  </w:style>
  <w:style w:type="paragraph" w:customStyle="1" w:styleId="StyleHeading3">
    <w:name w:val="Style Heading 3"/>
    <w:basedOn w:val="Normal"/>
    <w:rsid w:val="0047783A"/>
    <w:pPr>
      <w:tabs>
        <w:tab w:val="num" w:pos="567"/>
      </w:tabs>
      <w:ind w:left="1134" w:hanging="567"/>
    </w:pPr>
    <w:rPr>
      <w:snapToGrid/>
    </w:rPr>
  </w:style>
  <w:style w:type="paragraph" w:customStyle="1" w:styleId="Style11ptBlackJustifiedRight001cmBefore865ptL">
    <w:name w:val="Style 11 pt Black Justified Right:  001 cm Before:  865 pt L..."/>
    <w:basedOn w:val="Normal"/>
    <w:next w:val="Normal"/>
    <w:autoRedefine/>
    <w:rsid w:val="0047783A"/>
    <w:pPr>
      <w:numPr>
        <w:numId w:val="2"/>
      </w:numPr>
      <w:shd w:val="clear" w:color="auto" w:fill="FFFFFF"/>
      <w:tabs>
        <w:tab w:val="right" w:pos="1701"/>
      </w:tabs>
      <w:spacing w:before="60" w:line="212" w:lineRule="exact"/>
      <w:ind w:right="6"/>
      <w:jc w:val="both"/>
    </w:pPr>
    <w:rPr>
      <w:rFonts w:ascii="Times New Roman" w:hAnsi="Times New Roman"/>
      <w:snapToGrid/>
      <w:color w:val="000000"/>
      <w:sz w:val="22"/>
      <w:lang w:eastAsia="en-GB"/>
    </w:rPr>
  </w:style>
  <w:style w:type="character" w:styleId="Referinnotdefinal">
    <w:name w:val="endnote reference"/>
    <w:semiHidden/>
    <w:rsid w:val="0047783A"/>
    <w:rPr>
      <w:vertAlign w:val="superscript"/>
    </w:rPr>
  </w:style>
  <w:style w:type="paragraph" w:styleId="Textnotdefinal">
    <w:name w:val="endnote text"/>
    <w:basedOn w:val="Normal"/>
    <w:semiHidden/>
    <w:rsid w:val="0047783A"/>
  </w:style>
  <w:style w:type="paragraph" w:customStyle="1" w:styleId="NormalInd1">
    <w:name w:val="Normal Ind 1"/>
    <w:basedOn w:val="Normal"/>
    <w:rsid w:val="0047783A"/>
    <w:pPr>
      <w:tabs>
        <w:tab w:val="left" w:pos="2268"/>
      </w:tabs>
      <w:overflowPunct w:val="0"/>
      <w:autoSpaceDE w:val="0"/>
      <w:autoSpaceDN w:val="0"/>
      <w:adjustRightInd w:val="0"/>
      <w:spacing w:before="0" w:after="0"/>
      <w:ind w:left="567"/>
      <w:textAlignment w:val="baseline"/>
    </w:pPr>
    <w:rPr>
      <w:rFonts w:ascii="Times New Roman" w:hAnsi="Times New Roman"/>
      <w:bCs/>
      <w:snapToGrid/>
      <w:sz w:val="22"/>
      <w:szCs w:val="22"/>
      <w:lang w:val="fr-FR"/>
    </w:rPr>
  </w:style>
  <w:style w:type="character" w:customStyle="1" w:styleId="Style11pt">
    <w:name w:val="Style 11 pt"/>
    <w:rsid w:val="0047783A"/>
    <w:rPr>
      <w:sz w:val="22"/>
    </w:rPr>
  </w:style>
  <w:style w:type="paragraph" w:customStyle="1" w:styleId="Char2">
    <w:name w:val="Char2"/>
    <w:basedOn w:val="Normal"/>
    <w:rsid w:val="0047783A"/>
    <w:pPr>
      <w:spacing w:before="0" w:after="160" w:line="240" w:lineRule="exact"/>
    </w:pPr>
    <w:rPr>
      <w:rFonts w:ascii="Tahoma" w:hAnsi="Tahoma"/>
      <w:snapToGrid/>
      <w:lang w:val="en-US"/>
    </w:rPr>
  </w:style>
  <w:style w:type="character" w:styleId="Referincomentariu">
    <w:name w:val="annotation reference"/>
    <w:rsid w:val="00EE23B1"/>
    <w:rPr>
      <w:sz w:val="16"/>
      <w:szCs w:val="16"/>
    </w:rPr>
  </w:style>
  <w:style w:type="paragraph" w:styleId="Textcomentariu">
    <w:name w:val="annotation text"/>
    <w:basedOn w:val="Normal"/>
    <w:link w:val="TextcomentariuCaracter"/>
    <w:rsid w:val="00EE23B1"/>
  </w:style>
  <w:style w:type="paragraph" w:styleId="SubiectComentariu">
    <w:name w:val="annotation subject"/>
    <w:basedOn w:val="Textcomentariu"/>
    <w:next w:val="Textcomentariu"/>
    <w:semiHidden/>
    <w:rsid w:val="00EE23B1"/>
    <w:rPr>
      <w:b/>
      <w:bCs/>
    </w:rPr>
  </w:style>
  <w:style w:type="paragraph" w:styleId="Listparagraf">
    <w:name w:val="List Paragraph"/>
    <w:basedOn w:val="Normal"/>
    <w:uiPriority w:val="34"/>
    <w:qFormat/>
    <w:rsid w:val="009A538A"/>
    <w:pPr>
      <w:spacing w:before="0" w:after="0"/>
      <w:ind w:left="720"/>
    </w:pPr>
    <w:rPr>
      <w:rFonts w:ascii="Calibri" w:eastAsia="Calibri" w:hAnsi="Calibri"/>
      <w:snapToGrid/>
      <w:sz w:val="22"/>
      <w:szCs w:val="22"/>
    </w:rPr>
  </w:style>
  <w:style w:type="paragraph" w:customStyle="1" w:styleId="PRAGHeading2">
    <w:name w:val="PRAG Heading 2"/>
    <w:basedOn w:val="Normal"/>
    <w:rsid w:val="00123EDC"/>
    <w:pPr>
      <w:widowControl w:val="0"/>
      <w:numPr>
        <w:numId w:val="3"/>
      </w:numPr>
      <w:spacing w:before="100" w:after="100"/>
    </w:pPr>
    <w:rPr>
      <w:rFonts w:ascii="Times New Roman" w:hAnsi="Times New Roman"/>
      <w:sz w:val="24"/>
      <w:lang w:val="fr-FR"/>
    </w:rPr>
  </w:style>
  <w:style w:type="character" w:customStyle="1" w:styleId="TextcomentariuCaracter">
    <w:name w:val="Text comentariu Caracter"/>
    <w:link w:val="Textcomentariu"/>
    <w:rsid w:val="00DA4D57"/>
    <w:rPr>
      <w:rFonts w:ascii="Arial" w:hAnsi="Arial"/>
      <w:snapToGrid w:val="0"/>
      <w:lang w:eastAsia="en-US"/>
    </w:rPr>
  </w:style>
  <w:style w:type="paragraph" w:customStyle="1" w:styleId="Text1">
    <w:name w:val="Text 1"/>
    <w:basedOn w:val="Normal"/>
    <w:link w:val="Text1Char"/>
    <w:qFormat/>
    <w:rsid w:val="002156A5"/>
    <w:pPr>
      <w:ind w:left="850"/>
      <w:jc w:val="both"/>
    </w:pPr>
    <w:rPr>
      <w:rFonts w:ascii="Times New Roman" w:eastAsia="Calibri" w:hAnsi="Times New Roman"/>
      <w:snapToGrid/>
      <w:sz w:val="24"/>
      <w:szCs w:val="22"/>
    </w:rPr>
  </w:style>
  <w:style w:type="paragraph" w:customStyle="1" w:styleId="Text2">
    <w:name w:val="Text 2"/>
    <w:basedOn w:val="Normal"/>
    <w:rsid w:val="002156A5"/>
    <w:pPr>
      <w:ind w:left="1417"/>
      <w:jc w:val="both"/>
    </w:pPr>
    <w:rPr>
      <w:rFonts w:ascii="Times New Roman" w:eastAsia="Calibri" w:hAnsi="Times New Roman"/>
      <w:snapToGrid/>
      <w:sz w:val="24"/>
      <w:szCs w:val="22"/>
    </w:rPr>
  </w:style>
  <w:style w:type="paragraph" w:customStyle="1" w:styleId="Numbered">
    <w:name w:val="Numbered"/>
    <w:basedOn w:val="Normal"/>
    <w:link w:val="NumberedChar"/>
    <w:qFormat/>
    <w:rsid w:val="006E1DB1"/>
    <w:pPr>
      <w:numPr>
        <w:numId w:val="4"/>
      </w:numPr>
      <w:spacing w:before="0" w:after="0"/>
      <w:jc w:val="both"/>
    </w:pPr>
    <w:rPr>
      <w:rFonts w:ascii="Times New Roman" w:hAnsi="Times New Roman"/>
      <w:snapToGrid/>
      <w:sz w:val="24"/>
      <w:szCs w:val="24"/>
      <w:lang w:eastAsia="en-GB"/>
    </w:rPr>
  </w:style>
  <w:style w:type="character" w:customStyle="1" w:styleId="NumberedChar">
    <w:name w:val="Numbered Char"/>
    <w:link w:val="Numbered"/>
    <w:rsid w:val="006E1DB1"/>
    <w:rPr>
      <w:sz w:val="24"/>
      <w:szCs w:val="24"/>
    </w:rPr>
  </w:style>
  <w:style w:type="character" w:customStyle="1" w:styleId="Text1Char">
    <w:name w:val="Text 1 Char"/>
    <w:link w:val="Text1"/>
    <w:rsid w:val="0005385E"/>
    <w:rPr>
      <w:rFonts w:eastAsia="Calibri"/>
      <w:sz w:val="24"/>
      <w:szCs w:val="22"/>
      <w:lang w:eastAsia="en-US"/>
    </w:rPr>
  </w:style>
  <w:style w:type="paragraph" w:styleId="Revizuire">
    <w:name w:val="Revision"/>
    <w:hidden/>
    <w:uiPriority w:val="99"/>
    <w:semiHidden/>
    <w:rsid w:val="00EA23A7"/>
    <w:rPr>
      <w:rFonts w:ascii="Arial" w:hAnsi="Arial"/>
      <w:snapToGrid w:val="0"/>
      <w:lang w:eastAsia="en-US"/>
    </w:rPr>
  </w:style>
  <w:style w:type="paragraph" w:customStyle="1" w:styleId="paragraph">
    <w:name w:val="paragraph"/>
    <w:basedOn w:val="Normal"/>
    <w:rsid w:val="00A808EF"/>
    <w:pPr>
      <w:spacing w:before="100" w:beforeAutospacing="1" w:after="100" w:afterAutospacing="1"/>
    </w:pPr>
    <w:rPr>
      <w:rFonts w:ascii="Times New Roman" w:hAnsi="Times New Roman"/>
      <w:snapToGrid/>
      <w:sz w:val="24"/>
      <w:szCs w:val="24"/>
      <w:lang w:val="fr-BE" w:eastAsia="fr-BE"/>
    </w:rPr>
  </w:style>
  <w:style w:type="character" w:customStyle="1" w:styleId="normaltextrun">
    <w:name w:val="normaltextrun"/>
    <w:rsid w:val="00A808EF"/>
  </w:style>
  <w:style w:type="character" w:styleId="Accentuat">
    <w:name w:val="Emphasis"/>
    <w:uiPriority w:val="20"/>
    <w:qFormat/>
    <w:rsid w:val="00A6110F"/>
    <w:rPr>
      <w:i/>
    </w:rPr>
  </w:style>
  <w:style w:type="character" w:styleId="MeniuneNerezolvat">
    <w:name w:val="Unresolved Mention"/>
    <w:basedOn w:val="Fontdeparagrafimplicit"/>
    <w:uiPriority w:val="99"/>
    <w:semiHidden/>
    <w:unhideWhenUsed/>
    <w:rsid w:val="00E7070C"/>
    <w:rPr>
      <w:color w:val="605E5C"/>
      <w:shd w:val="clear" w:color="auto" w:fill="E1DFDD"/>
    </w:rPr>
  </w:style>
  <w:style w:type="paragraph" w:customStyle="1" w:styleId="BVIfnrZnak">
    <w:name w:val="BVI fnr Знак Знак Znak"/>
    <w:aliases w:val="BVI fnr Car Car Знак Знак Znak,BVI fnr Char Car Car Car Знак Знак Znak,BVI fnr Char Car Car Car Char Знак Знак Znak,BVI fnr Car Знак Знак Znak,BVI fnr Car Car Car Car Знак Знак Znak,ftref Znak"/>
    <w:basedOn w:val="Normal"/>
    <w:link w:val="Referinnotdesubsol"/>
    <w:uiPriority w:val="99"/>
    <w:rsid w:val="00F247F7"/>
    <w:pPr>
      <w:spacing w:before="0" w:after="160" w:line="240" w:lineRule="exact"/>
    </w:pPr>
    <w:rPr>
      <w:rFonts w:ascii="Times New Roman" w:hAnsi="Times New Roman"/>
      <w:snapToGrid/>
      <w:vertAlign w:val="superscript"/>
      <w:lang w:eastAsia="en-GB"/>
    </w:rPr>
  </w:style>
  <w:style w:type="character" w:styleId="Textsubstituent">
    <w:name w:val="Placeholder Text"/>
    <w:basedOn w:val="Fontdeparagrafimplicit"/>
    <w:uiPriority w:val="99"/>
    <w:semiHidden/>
    <w:rsid w:val="005A4B79"/>
    <w:rPr>
      <w:color w:val="808080"/>
    </w:rPr>
  </w:style>
  <w:style w:type="paragraph" w:customStyle="1" w:styleId="isselectedend">
    <w:name w:val="isselectedend"/>
    <w:basedOn w:val="Normal"/>
    <w:rsid w:val="004F2598"/>
    <w:pPr>
      <w:spacing w:before="100" w:beforeAutospacing="1" w:after="100" w:afterAutospacing="1"/>
    </w:pPr>
    <w:rPr>
      <w:rFonts w:ascii="Times New Roman" w:hAnsi="Times New Roman"/>
      <w:snapToGrid/>
      <w:sz w:val="24"/>
      <w:szCs w:val="24"/>
      <w:lang w:val="en-US"/>
    </w:rPr>
  </w:style>
  <w:style w:type="paragraph" w:styleId="NormalWeb">
    <w:name w:val="Normal (Web)"/>
    <w:basedOn w:val="Normal"/>
    <w:uiPriority w:val="99"/>
    <w:unhideWhenUsed/>
    <w:rsid w:val="004F2598"/>
    <w:pPr>
      <w:spacing w:before="100" w:beforeAutospacing="1" w:after="100" w:afterAutospacing="1"/>
    </w:pPr>
    <w:rPr>
      <w:rFonts w:ascii="Times New Roman" w:hAnsi="Times New Roman"/>
      <w:snapToGrid/>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50036">
      <w:bodyDiv w:val="1"/>
      <w:marLeft w:val="0"/>
      <w:marRight w:val="0"/>
      <w:marTop w:val="0"/>
      <w:marBottom w:val="0"/>
      <w:divBdr>
        <w:top w:val="none" w:sz="0" w:space="0" w:color="auto"/>
        <w:left w:val="none" w:sz="0" w:space="0" w:color="auto"/>
        <w:bottom w:val="none" w:sz="0" w:space="0" w:color="auto"/>
        <w:right w:val="none" w:sz="0" w:space="0" w:color="auto"/>
      </w:divBdr>
    </w:div>
    <w:div w:id="31927060">
      <w:bodyDiv w:val="1"/>
      <w:marLeft w:val="0"/>
      <w:marRight w:val="0"/>
      <w:marTop w:val="0"/>
      <w:marBottom w:val="0"/>
      <w:divBdr>
        <w:top w:val="none" w:sz="0" w:space="0" w:color="auto"/>
        <w:left w:val="none" w:sz="0" w:space="0" w:color="auto"/>
        <w:bottom w:val="none" w:sz="0" w:space="0" w:color="auto"/>
        <w:right w:val="none" w:sz="0" w:space="0" w:color="auto"/>
      </w:divBdr>
    </w:div>
    <w:div w:id="41565010">
      <w:bodyDiv w:val="1"/>
      <w:marLeft w:val="0"/>
      <w:marRight w:val="0"/>
      <w:marTop w:val="0"/>
      <w:marBottom w:val="0"/>
      <w:divBdr>
        <w:top w:val="none" w:sz="0" w:space="0" w:color="auto"/>
        <w:left w:val="none" w:sz="0" w:space="0" w:color="auto"/>
        <w:bottom w:val="none" w:sz="0" w:space="0" w:color="auto"/>
        <w:right w:val="none" w:sz="0" w:space="0" w:color="auto"/>
      </w:divBdr>
    </w:div>
    <w:div w:id="53085514">
      <w:bodyDiv w:val="1"/>
      <w:marLeft w:val="0"/>
      <w:marRight w:val="0"/>
      <w:marTop w:val="0"/>
      <w:marBottom w:val="0"/>
      <w:divBdr>
        <w:top w:val="none" w:sz="0" w:space="0" w:color="auto"/>
        <w:left w:val="none" w:sz="0" w:space="0" w:color="auto"/>
        <w:bottom w:val="none" w:sz="0" w:space="0" w:color="auto"/>
        <w:right w:val="none" w:sz="0" w:space="0" w:color="auto"/>
      </w:divBdr>
    </w:div>
    <w:div w:id="58142376">
      <w:bodyDiv w:val="1"/>
      <w:marLeft w:val="0"/>
      <w:marRight w:val="0"/>
      <w:marTop w:val="0"/>
      <w:marBottom w:val="0"/>
      <w:divBdr>
        <w:top w:val="none" w:sz="0" w:space="0" w:color="auto"/>
        <w:left w:val="none" w:sz="0" w:space="0" w:color="auto"/>
        <w:bottom w:val="none" w:sz="0" w:space="0" w:color="auto"/>
        <w:right w:val="none" w:sz="0" w:space="0" w:color="auto"/>
      </w:divBdr>
    </w:div>
    <w:div w:id="79495843">
      <w:bodyDiv w:val="1"/>
      <w:marLeft w:val="0"/>
      <w:marRight w:val="0"/>
      <w:marTop w:val="0"/>
      <w:marBottom w:val="0"/>
      <w:divBdr>
        <w:top w:val="none" w:sz="0" w:space="0" w:color="auto"/>
        <w:left w:val="none" w:sz="0" w:space="0" w:color="auto"/>
        <w:bottom w:val="none" w:sz="0" w:space="0" w:color="auto"/>
        <w:right w:val="none" w:sz="0" w:space="0" w:color="auto"/>
      </w:divBdr>
    </w:div>
    <w:div w:id="146212553">
      <w:bodyDiv w:val="1"/>
      <w:marLeft w:val="0"/>
      <w:marRight w:val="0"/>
      <w:marTop w:val="0"/>
      <w:marBottom w:val="0"/>
      <w:divBdr>
        <w:top w:val="none" w:sz="0" w:space="0" w:color="auto"/>
        <w:left w:val="none" w:sz="0" w:space="0" w:color="auto"/>
        <w:bottom w:val="none" w:sz="0" w:space="0" w:color="auto"/>
        <w:right w:val="none" w:sz="0" w:space="0" w:color="auto"/>
      </w:divBdr>
    </w:div>
    <w:div w:id="156043538">
      <w:bodyDiv w:val="1"/>
      <w:marLeft w:val="0"/>
      <w:marRight w:val="0"/>
      <w:marTop w:val="0"/>
      <w:marBottom w:val="0"/>
      <w:divBdr>
        <w:top w:val="none" w:sz="0" w:space="0" w:color="auto"/>
        <w:left w:val="none" w:sz="0" w:space="0" w:color="auto"/>
        <w:bottom w:val="none" w:sz="0" w:space="0" w:color="auto"/>
        <w:right w:val="none" w:sz="0" w:space="0" w:color="auto"/>
      </w:divBdr>
    </w:div>
    <w:div w:id="163253404">
      <w:bodyDiv w:val="1"/>
      <w:marLeft w:val="0"/>
      <w:marRight w:val="0"/>
      <w:marTop w:val="0"/>
      <w:marBottom w:val="0"/>
      <w:divBdr>
        <w:top w:val="none" w:sz="0" w:space="0" w:color="auto"/>
        <w:left w:val="none" w:sz="0" w:space="0" w:color="auto"/>
        <w:bottom w:val="none" w:sz="0" w:space="0" w:color="auto"/>
        <w:right w:val="none" w:sz="0" w:space="0" w:color="auto"/>
      </w:divBdr>
    </w:div>
    <w:div w:id="209001251">
      <w:bodyDiv w:val="1"/>
      <w:marLeft w:val="0"/>
      <w:marRight w:val="0"/>
      <w:marTop w:val="0"/>
      <w:marBottom w:val="0"/>
      <w:divBdr>
        <w:top w:val="none" w:sz="0" w:space="0" w:color="auto"/>
        <w:left w:val="none" w:sz="0" w:space="0" w:color="auto"/>
        <w:bottom w:val="none" w:sz="0" w:space="0" w:color="auto"/>
        <w:right w:val="none" w:sz="0" w:space="0" w:color="auto"/>
      </w:divBdr>
    </w:div>
    <w:div w:id="223949670">
      <w:bodyDiv w:val="1"/>
      <w:marLeft w:val="0"/>
      <w:marRight w:val="0"/>
      <w:marTop w:val="0"/>
      <w:marBottom w:val="0"/>
      <w:divBdr>
        <w:top w:val="none" w:sz="0" w:space="0" w:color="auto"/>
        <w:left w:val="none" w:sz="0" w:space="0" w:color="auto"/>
        <w:bottom w:val="none" w:sz="0" w:space="0" w:color="auto"/>
        <w:right w:val="none" w:sz="0" w:space="0" w:color="auto"/>
      </w:divBdr>
    </w:div>
    <w:div w:id="239407070">
      <w:bodyDiv w:val="1"/>
      <w:marLeft w:val="0"/>
      <w:marRight w:val="0"/>
      <w:marTop w:val="0"/>
      <w:marBottom w:val="0"/>
      <w:divBdr>
        <w:top w:val="none" w:sz="0" w:space="0" w:color="auto"/>
        <w:left w:val="none" w:sz="0" w:space="0" w:color="auto"/>
        <w:bottom w:val="none" w:sz="0" w:space="0" w:color="auto"/>
        <w:right w:val="none" w:sz="0" w:space="0" w:color="auto"/>
      </w:divBdr>
      <w:divsChild>
        <w:div w:id="486214887">
          <w:marLeft w:val="0"/>
          <w:marRight w:val="0"/>
          <w:marTop w:val="0"/>
          <w:marBottom w:val="0"/>
          <w:divBdr>
            <w:top w:val="none" w:sz="0" w:space="0" w:color="auto"/>
            <w:left w:val="none" w:sz="0" w:space="0" w:color="auto"/>
            <w:bottom w:val="none" w:sz="0" w:space="0" w:color="auto"/>
            <w:right w:val="none" w:sz="0" w:space="0" w:color="auto"/>
          </w:divBdr>
          <w:divsChild>
            <w:div w:id="1408764733">
              <w:marLeft w:val="0"/>
              <w:marRight w:val="0"/>
              <w:marTop w:val="0"/>
              <w:marBottom w:val="0"/>
              <w:divBdr>
                <w:top w:val="none" w:sz="0" w:space="0" w:color="auto"/>
                <w:left w:val="none" w:sz="0" w:space="0" w:color="auto"/>
                <w:bottom w:val="none" w:sz="0" w:space="0" w:color="auto"/>
                <w:right w:val="none" w:sz="0" w:space="0" w:color="auto"/>
              </w:divBdr>
              <w:divsChild>
                <w:div w:id="2000494273">
                  <w:marLeft w:val="0"/>
                  <w:marRight w:val="0"/>
                  <w:marTop w:val="0"/>
                  <w:marBottom w:val="0"/>
                  <w:divBdr>
                    <w:top w:val="none" w:sz="0" w:space="0" w:color="auto"/>
                    <w:left w:val="none" w:sz="0" w:space="0" w:color="auto"/>
                    <w:bottom w:val="none" w:sz="0" w:space="0" w:color="auto"/>
                    <w:right w:val="none" w:sz="0" w:space="0" w:color="auto"/>
                  </w:divBdr>
                  <w:divsChild>
                    <w:div w:id="1520895233">
                      <w:marLeft w:val="0"/>
                      <w:marRight w:val="0"/>
                      <w:marTop w:val="0"/>
                      <w:marBottom w:val="0"/>
                      <w:divBdr>
                        <w:top w:val="none" w:sz="0" w:space="0" w:color="auto"/>
                        <w:left w:val="none" w:sz="0" w:space="0" w:color="auto"/>
                        <w:bottom w:val="none" w:sz="0" w:space="0" w:color="auto"/>
                        <w:right w:val="none" w:sz="0" w:space="0" w:color="auto"/>
                      </w:divBdr>
                      <w:divsChild>
                        <w:div w:id="81293215">
                          <w:marLeft w:val="0"/>
                          <w:marRight w:val="0"/>
                          <w:marTop w:val="0"/>
                          <w:marBottom w:val="0"/>
                          <w:divBdr>
                            <w:top w:val="none" w:sz="0" w:space="0" w:color="auto"/>
                            <w:left w:val="none" w:sz="0" w:space="0" w:color="auto"/>
                            <w:bottom w:val="none" w:sz="0" w:space="0" w:color="auto"/>
                            <w:right w:val="none" w:sz="0" w:space="0" w:color="auto"/>
                          </w:divBdr>
                          <w:divsChild>
                            <w:div w:id="1795826687">
                              <w:marLeft w:val="0"/>
                              <w:marRight w:val="0"/>
                              <w:marTop w:val="0"/>
                              <w:marBottom w:val="0"/>
                              <w:divBdr>
                                <w:top w:val="none" w:sz="0" w:space="0" w:color="auto"/>
                                <w:left w:val="none" w:sz="0" w:space="0" w:color="auto"/>
                                <w:bottom w:val="none" w:sz="0" w:space="0" w:color="auto"/>
                                <w:right w:val="none" w:sz="0" w:space="0" w:color="auto"/>
                              </w:divBdr>
                              <w:divsChild>
                                <w:div w:id="88325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7426534">
      <w:bodyDiv w:val="1"/>
      <w:marLeft w:val="0"/>
      <w:marRight w:val="0"/>
      <w:marTop w:val="0"/>
      <w:marBottom w:val="0"/>
      <w:divBdr>
        <w:top w:val="none" w:sz="0" w:space="0" w:color="auto"/>
        <w:left w:val="none" w:sz="0" w:space="0" w:color="auto"/>
        <w:bottom w:val="none" w:sz="0" w:space="0" w:color="auto"/>
        <w:right w:val="none" w:sz="0" w:space="0" w:color="auto"/>
      </w:divBdr>
    </w:div>
    <w:div w:id="262804004">
      <w:bodyDiv w:val="1"/>
      <w:marLeft w:val="0"/>
      <w:marRight w:val="0"/>
      <w:marTop w:val="0"/>
      <w:marBottom w:val="0"/>
      <w:divBdr>
        <w:top w:val="none" w:sz="0" w:space="0" w:color="auto"/>
        <w:left w:val="none" w:sz="0" w:space="0" w:color="auto"/>
        <w:bottom w:val="none" w:sz="0" w:space="0" w:color="auto"/>
        <w:right w:val="none" w:sz="0" w:space="0" w:color="auto"/>
      </w:divBdr>
    </w:div>
    <w:div w:id="298922095">
      <w:bodyDiv w:val="1"/>
      <w:marLeft w:val="0"/>
      <w:marRight w:val="0"/>
      <w:marTop w:val="0"/>
      <w:marBottom w:val="0"/>
      <w:divBdr>
        <w:top w:val="none" w:sz="0" w:space="0" w:color="auto"/>
        <w:left w:val="none" w:sz="0" w:space="0" w:color="auto"/>
        <w:bottom w:val="none" w:sz="0" w:space="0" w:color="auto"/>
        <w:right w:val="none" w:sz="0" w:space="0" w:color="auto"/>
      </w:divBdr>
    </w:div>
    <w:div w:id="314341881">
      <w:bodyDiv w:val="1"/>
      <w:marLeft w:val="0"/>
      <w:marRight w:val="0"/>
      <w:marTop w:val="0"/>
      <w:marBottom w:val="0"/>
      <w:divBdr>
        <w:top w:val="none" w:sz="0" w:space="0" w:color="auto"/>
        <w:left w:val="none" w:sz="0" w:space="0" w:color="auto"/>
        <w:bottom w:val="none" w:sz="0" w:space="0" w:color="auto"/>
        <w:right w:val="none" w:sz="0" w:space="0" w:color="auto"/>
      </w:divBdr>
    </w:div>
    <w:div w:id="321814407">
      <w:bodyDiv w:val="1"/>
      <w:marLeft w:val="0"/>
      <w:marRight w:val="0"/>
      <w:marTop w:val="0"/>
      <w:marBottom w:val="0"/>
      <w:divBdr>
        <w:top w:val="none" w:sz="0" w:space="0" w:color="auto"/>
        <w:left w:val="none" w:sz="0" w:space="0" w:color="auto"/>
        <w:bottom w:val="none" w:sz="0" w:space="0" w:color="auto"/>
        <w:right w:val="none" w:sz="0" w:space="0" w:color="auto"/>
      </w:divBdr>
    </w:div>
    <w:div w:id="345450186">
      <w:bodyDiv w:val="1"/>
      <w:marLeft w:val="0"/>
      <w:marRight w:val="0"/>
      <w:marTop w:val="0"/>
      <w:marBottom w:val="0"/>
      <w:divBdr>
        <w:top w:val="none" w:sz="0" w:space="0" w:color="auto"/>
        <w:left w:val="none" w:sz="0" w:space="0" w:color="auto"/>
        <w:bottom w:val="none" w:sz="0" w:space="0" w:color="auto"/>
        <w:right w:val="none" w:sz="0" w:space="0" w:color="auto"/>
      </w:divBdr>
    </w:div>
    <w:div w:id="346251989">
      <w:bodyDiv w:val="1"/>
      <w:marLeft w:val="0"/>
      <w:marRight w:val="0"/>
      <w:marTop w:val="0"/>
      <w:marBottom w:val="0"/>
      <w:divBdr>
        <w:top w:val="none" w:sz="0" w:space="0" w:color="auto"/>
        <w:left w:val="none" w:sz="0" w:space="0" w:color="auto"/>
        <w:bottom w:val="none" w:sz="0" w:space="0" w:color="auto"/>
        <w:right w:val="none" w:sz="0" w:space="0" w:color="auto"/>
      </w:divBdr>
    </w:div>
    <w:div w:id="358968019">
      <w:bodyDiv w:val="1"/>
      <w:marLeft w:val="0"/>
      <w:marRight w:val="0"/>
      <w:marTop w:val="0"/>
      <w:marBottom w:val="0"/>
      <w:divBdr>
        <w:top w:val="none" w:sz="0" w:space="0" w:color="auto"/>
        <w:left w:val="none" w:sz="0" w:space="0" w:color="auto"/>
        <w:bottom w:val="none" w:sz="0" w:space="0" w:color="auto"/>
        <w:right w:val="none" w:sz="0" w:space="0" w:color="auto"/>
      </w:divBdr>
    </w:div>
    <w:div w:id="366413594">
      <w:bodyDiv w:val="1"/>
      <w:marLeft w:val="0"/>
      <w:marRight w:val="0"/>
      <w:marTop w:val="0"/>
      <w:marBottom w:val="0"/>
      <w:divBdr>
        <w:top w:val="none" w:sz="0" w:space="0" w:color="auto"/>
        <w:left w:val="none" w:sz="0" w:space="0" w:color="auto"/>
        <w:bottom w:val="none" w:sz="0" w:space="0" w:color="auto"/>
        <w:right w:val="none" w:sz="0" w:space="0" w:color="auto"/>
      </w:divBdr>
    </w:div>
    <w:div w:id="401299546">
      <w:bodyDiv w:val="1"/>
      <w:marLeft w:val="0"/>
      <w:marRight w:val="0"/>
      <w:marTop w:val="0"/>
      <w:marBottom w:val="0"/>
      <w:divBdr>
        <w:top w:val="none" w:sz="0" w:space="0" w:color="auto"/>
        <w:left w:val="none" w:sz="0" w:space="0" w:color="auto"/>
        <w:bottom w:val="none" w:sz="0" w:space="0" w:color="auto"/>
        <w:right w:val="none" w:sz="0" w:space="0" w:color="auto"/>
      </w:divBdr>
    </w:div>
    <w:div w:id="405766031">
      <w:bodyDiv w:val="1"/>
      <w:marLeft w:val="0"/>
      <w:marRight w:val="0"/>
      <w:marTop w:val="0"/>
      <w:marBottom w:val="0"/>
      <w:divBdr>
        <w:top w:val="none" w:sz="0" w:space="0" w:color="auto"/>
        <w:left w:val="none" w:sz="0" w:space="0" w:color="auto"/>
        <w:bottom w:val="none" w:sz="0" w:space="0" w:color="auto"/>
        <w:right w:val="none" w:sz="0" w:space="0" w:color="auto"/>
      </w:divBdr>
    </w:div>
    <w:div w:id="467670972">
      <w:bodyDiv w:val="1"/>
      <w:marLeft w:val="0"/>
      <w:marRight w:val="0"/>
      <w:marTop w:val="0"/>
      <w:marBottom w:val="0"/>
      <w:divBdr>
        <w:top w:val="none" w:sz="0" w:space="0" w:color="auto"/>
        <w:left w:val="none" w:sz="0" w:space="0" w:color="auto"/>
        <w:bottom w:val="none" w:sz="0" w:space="0" w:color="auto"/>
        <w:right w:val="none" w:sz="0" w:space="0" w:color="auto"/>
      </w:divBdr>
    </w:div>
    <w:div w:id="472481397">
      <w:bodyDiv w:val="1"/>
      <w:marLeft w:val="0"/>
      <w:marRight w:val="0"/>
      <w:marTop w:val="0"/>
      <w:marBottom w:val="0"/>
      <w:divBdr>
        <w:top w:val="none" w:sz="0" w:space="0" w:color="auto"/>
        <w:left w:val="none" w:sz="0" w:space="0" w:color="auto"/>
        <w:bottom w:val="none" w:sz="0" w:space="0" w:color="auto"/>
        <w:right w:val="none" w:sz="0" w:space="0" w:color="auto"/>
      </w:divBdr>
      <w:divsChild>
        <w:div w:id="13691876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9463675">
      <w:bodyDiv w:val="1"/>
      <w:marLeft w:val="0"/>
      <w:marRight w:val="0"/>
      <w:marTop w:val="0"/>
      <w:marBottom w:val="0"/>
      <w:divBdr>
        <w:top w:val="none" w:sz="0" w:space="0" w:color="auto"/>
        <w:left w:val="none" w:sz="0" w:space="0" w:color="auto"/>
        <w:bottom w:val="none" w:sz="0" w:space="0" w:color="auto"/>
        <w:right w:val="none" w:sz="0" w:space="0" w:color="auto"/>
      </w:divBdr>
    </w:div>
    <w:div w:id="508374585">
      <w:bodyDiv w:val="1"/>
      <w:marLeft w:val="0"/>
      <w:marRight w:val="0"/>
      <w:marTop w:val="0"/>
      <w:marBottom w:val="0"/>
      <w:divBdr>
        <w:top w:val="none" w:sz="0" w:space="0" w:color="auto"/>
        <w:left w:val="none" w:sz="0" w:space="0" w:color="auto"/>
        <w:bottom w:val="none" w:sz="0" w:space="0" w:color="auto"/>
        <w:right w:val="none" w:sz="0" w:space="0" w:color="auto"/>
      </w:divBdr>
    </w:div>
    <w:div w:id="517087313">
      <w:bodyDiv w:val="1"/>
      <w:marLeft w:val="0"/>
      <w:marRight w:val="0"/>
      <w:marTop w:val="0"/>
      <w:marBottom w:val="0"/>
      <w:divBdr>
        <w:top w:val="none" w:sz="0" w:space="0" w:color="auto"/>
        <w:left w:val="none" w:sz="0" w:space="0" w:color="auto"/>
        <w:bottom w:val="none" w:sz="0" w:space="0" w:color="auto"/>
        <w:right w:val="none" w:sz="0" w:space="0" w:color="auto"/>
      </w:divBdr>
    </w:div>
    <w:div w:id="539627528">
      <w:bodyDiv w:val="1"/>
      <w:marLeft w:val="0"/>
      <w:marRight w:val="0"/>
      <w:marTop w:val="0"/>
      <w:marBottom w:val="0"/>
      <w:divBdr>
        <w:top w:val="none" w:sz="0" w:space="0" w:color="auto"/>
        <w:left w:val="none" w:sz="0" w:space="0" w:color="auto"/>
        <w:bottom w:val="none" w:sz="0" w:space="0" w:color="auto"/>
        <w:right w:val="none" w:sz="0" w:space="0" w:color="auto"/>
      </w:divBdr>
    </w:div>
    <w:div w:id="554703338">
      <w:bodyDiv w:val="1"/>
      <w:marLeft w:val="0"/>
      <w:marRight w:val="0"/>
      <w:marTop w:val="0"/>
      <w:marBottom w:val="0"/>
      <w:divBdr>
        <w:top w:val="none" w:sz="0" w:space="0" w:color="auto"/>
        <w:left w:val="none" w:sz="0" w:space="0" w:color="auto"/>
        <w:bottom w:val="none" w:sz="0" w:space="0" w:color="auto"/>
        <w:right w:val="none" w:sz="0" w:space="0" w:color="auto"/>
      </w:divBdr>
    </w:div>
    <w:div w:id="590436081">
      <w:bodyDiv w:val="1"/>
      <w:marLeft w:val="0"/>
      <w:marRight w:val="0"/>
      <w:marTop w:val="0"/>
      <w:marBottom w:val="0"/>
      <w:divBdr>
        <w:top w:val="none" w:sz="0" w:space="0" w:color="auto"/>
        <w:left w:val="none" w:sz="0" w:space="0" w:color="auto"/>
        <w:bottom w:val="none" w:sz="0" w:space="0" w:color="auto"/>
        <w:right w:val="none" w:sz="0" w:space="0" w:color="auto"/>
      </w:divBdr>
    </w:div>
    <w:div w:id="655495666">
      <w:bodyDiv w:val="1"/>
      <w:marLeft w:val="0"/>
      <w:marRight w:val="0"/>
      <w:marTop w:val="0"/>
      <w:marBottom w:val="0"/>
      <w:divBdr>
        <w:top w:val="none" w:sz="0" w:space="0" w:color="auto"/>
        <w:left w:val="none" w:sz="0" w:space="0" w:color="auto"/>
        <w:bottom w:val="none" w:sz="0" w:space="0" w:color="auto"/>
        <w:right w:val="none" w:sz="0" w:space="0" w:color="auto"/>
      </w:divBdr>
    </w:div>
    <w:div w:id="663435659">
      <w:bodyDiv w:val="1"/>
      <w:marLeft w:val="0"/>
      <w:marRight w:val="0"/>
      <w:marTop w:val="0"/>
      <w:marBottom w:val="0"/>
      <w:divBdr>
        <w:top w:val="none" w:sz="0" w:space="0" w:color="auto"/>
        <w:left w:val="none" w:sz="0" w:space="0" w:color="auto"/>
        <w:bottom w:val="none" w:sz="0" w:space="0" w:color="auto"/>
        <w:right w:val="none" w:sz="0" w:space="0" w:color="auto"/>
      </w:divBdr>
      <w:divsChild>
        <w:div w:id="1655137695">
          <w:marLeft w:val="0"/>
          <w:marRight w:val="0"/>
          <w:marTop w:val="0"/>
          <w:marBottom w:val="0"/>
          <w:divBdr>
            <w:top w:val="none" w:sz="0" w:space="0" w:color="auto"/>
            <w:left w:val="none" w:sz="0" w:space="0" w:color="auto"/>
            <w:bottom w:val="none" w:sz="0" w:space="0" w:color="auto"/>
            <w:right w:val="none" w:sz="0" w:space="0" w:color="auto"/>
          </w:divBdr>
        </w:div>
      </w:divsChild>
    </w:div>
    <w:div w:id="665592152">
      <w:bodyDiv w:val="1"/>
      <w:marLeft w:val="0"/>
      <w:marRight w:val="0"/>
      <w:marTop w:val="0"/>
      <w:marBottom w:val="0"/>
      <w:divBdr>
        <w:top w:val="none" w:sz="0" w:space="0" w:color="auto"/>
        <w:left w:val="none" w:sz="0" w:space="0" w:color="auto"/>
        <w:bottom w:val="none" w:sz="0" w:space="0" w:color="auto"/>
        <w:right w:val="none" w:sz="0" w:space="0" w:color="auto"/>
      </w:divBdr>
    </w:div>
    <w:div w:id="681249082">
      <w:bodyDiv w:val="1"/>
      <w:marLeft w:val="0"/>
      <w:marRight w:val="0"/>
      <w:marTop w:val="0"/>
      <w:marBottom w:val="0"/>
      <w:divBdr>
        <w:top w:val="none" w:sz="0" w:space="0" w:color="auto"/>
        <w:left w:val="none" w:sz="0" w:space="0" w:color="auto"/>
        <w:bottom w:val="none" w:sz="0" w:space="0" w:color="auto"/>
        <w:right w:val="none" w:sz="0" w:space="0" w:color="auto"/>
      </w:divBdr>
    </w:div>
    <w:div w:id="733629292">
      <w:bodyDiv w:val="1"/>
      <w:marLeft w:val="0"/>
      <w:marRight w:val="0"/>
      <w:marTop w:val="0"/>
      <w:marBottom w:val="0"/>
      <w:divBdr>
        <w:top w:val="none" w:sz="0" w:space="0" w:color="auto"/>
        <w:left w:val="none" w:sz="0" w:space="0" w:color="auto"/>
        <w:bottom w:val="none" w:sz="0" w:space="0" w:color="auto"/>
        <w:right w:val="none" w:sz="0" w:space="0" w:color="auto"/>
      </w:divBdr>
    </w:div>
    <w:div w:id="734206852">
      <w:bodyDiv w:val="1"/>
      <w:marLeft w:val="0"/>
      <w:marRight w:val="0"/>
      <w:marTop w:val="0"/>
      <w:marBottom w:val="0"/>
      <w:divBdr>
        <w:top w:val="none" w:sz="0" w:space="0" w:color="auto"/>
        <w:left w:val="none" w:sz="0" w:space="0" w:color="auto"/>
        <w:bottom w:val="none" w:sz="0" w:space="0" w:color="auto"/>
        <w:right w:val="none" w:sz="0" w:space="0" w:color="auto"/>
      </w:divBdr>
    </w:div>
    <w:div w:id="765614596">
      <w:bodyDiv w:val="1"/>
      <w:marLeft w:val="0"/>
      <w:marRight w:val="0"/>
      <w:marTop w:val="0"/>
      <w:marBottom w:val="0"/>
      <w:divBdr>
        <w:top w:val="none" w:sz="0" w:space="0" w:color="auto"/>
        <w:left w:val="none" w:sz="0" w:space="0" w:color="auto"/>
        <w:bottom w:val="none" w:sz="0" w:space="0" w:color="auto"/>
        <w:right w:val="none" w:sz="0" w:space="0" w:color="auto"/>
      </w:divBdr>
    </w:div>
    <w:div w:id="779685310">
      <w:bodyDiv w:val="1"/>
      <w:marLeft w:val="0"/>
      <w:marRight w:val="0"/>
      <w:marTop w:val="0"/>
      <w:marBottom w:val="0"/>
      <w:divBdr>
        <w:top w:val="none" w:sz="0" w:space="0" w:color="auto"/>
        <w:left w:val="none" w:sz="0" w:space="0" w:color="auto"/>
        <w:bottom w:val="none" w:sz="0" w:space="0" w:color="auto"/>
        <w:right w:val="none" w:sz="0" w:space="0" w:color="auto"/>
      </w:divBdr>
    </w:div>
    <w:div w:id="831407536">
      <w:bodyDiv w:val="1"/>
      <w:marLeft w:val="0"/>
      <w:marRight w:val="0"/>
      <w:marTop w:val="0"/>
      <w:marBottom w:val="0"/>
      <w:divBdr>
        <w:top w:val="none" w:sz="0" w:space="0" w:color="auto"/>
        <w:left w:val="none" w:sz="0" w:space="0" w:color="auto"/>
        <w:bottom w:val="none" w:sz="0" w:space="0" w:color="auto"/>
        <w:right w:val="none" w:sz="0" w:space="0" w:color="auto"/>
      </w:divBdr>
    </w:div>
    <w:div w:id="868645644">
      <w:bodyDiv w:val="1"/>
      <w:marLeft w:val="0"/>
      <w:marRight w:val="0"/>
      <w:marTop w:val="0"/>
      <w:marBottom w:val="0"/>
      <w:divBdr>
        <w:top w:val="none" w:sz="0" w:space="0" w:color="auto"/>
        <w:left w:val="none" w:sz="0" w:space="0" w:color="auto"/>
        <w:bottom w:val="none" w:sz="0" w:space="0" w:color="auto"/>
        <w:right w:val="none" w:sz="0" w:space="0" w:color="auto"/>
      </w:divBdr>
    </w:div>
    <w:div w:id="878710894">
      <w:bodyDiv w:val="1"/>
      <w:marLeft w:val="0"/>
      <w:marRight w:val="0"/>
      <w:marTop w:val="0"/>
      <w:marBottom w:val="0"/>
      <w:divBdr>
        <w:top w:val="none" w:sz="0" w:space="0" w:color="auto"/>
        <w:left w:val="none" w:sz="0" w:space="0" w:color="auto"/>
        <w:bottom w:val="none" w:sz="0" w:space="0" w:color="auto"/>
        <w:right w:val="none" w:sz="0" w:space="0" w:color="auto"/>
      </w:divBdr>
    </w:div>
    <w:div w:id="883714209">
      <w:bodyDiv w:val="1"/>
      <w:marLeft w:val="0"/>
      <w:marRight w:val="0"/>
      <w:marTop w:val="0"/>
      <w:marBottom w:val="0"/>
      <w:divBdr>
        <w:top w:val="none" w:sz="0" w:space="0" w:color="auto"/>
        <w:left w:val="none" w:sz="0" w:space="0" w:color="auto"/>
        <w:bottom w:val="none" w:sz="0" w:space="0" w:color="auto"/>
        <w:right w:val="none" w:sz="0" w:space="0" w:color="auto"/>
      </w:divBdr>
    </w:div>
    <w:div w:id="944388976">
      <w:bodyDiv w:val="1"/>
      <w:marLeft w:val="0"/>
      <w:marRight w:val="0"/>
      <w:marTop w:val="0"/>
      <w:marBottom w:val="0"/>
      <w:divBdr>
        <w:top w:val="none" w:sz="0" w:space="0" w:color="auto"/>
        <w:left w:val="none" w:sz="0" w:space="0" w:color="auto"/>
        <w:bottom w:val="none" w:sz="0" w:space="0" w:color="auto"/>
        <w:right w:val="none" w:sz="0" w:space="0" w:color="auto"/>
      </w:divBdr>
      <w:divsChild>
        <w:div w:id="1481994422">
          <w:marLeft w:val="0"/>
          <w:marRight w:val="0"/>
          <w:marTop w:val="0"/>
          <w:marBottom w:val="0"/>
          <w:divBdr>
            <w:top w:val="none" w:sz="0" w:space="0" w:color="auto"/>
            <w:left w:val="none" w:sz="0" w:space="0" w:color="auto"/>
            <w:bottom w:val="none" w:sz="0" w:space="0" w:color="auto"/>
            <w:right w:val="none" w:sz="0" w:space="0" w:color="auto"/>
          </w:divBdr>
        </w:div>
        <w:div w:id="245504859">
          <w:marLeft w:val="0"/>
          <w:marRight w:val="0"/>
          <w:marTop w:val="0"/>
          <w:marBottom w:val="0"/>
          <w:divBdr>
            <w:top w:val="none" w:sz="0" w:space="0" w:color="auto"/>
            <w:left w:val="none" w:sz="0" w:space="0" w:color="auto"/>
            <w:bottom w:val="none" w:sz="0" w:space="0" w:color="auto"/>
            <w:right w:val="none" w:sz="0" w:space="0" w:color="auto"/>
          </w:divBdr>
        </w:div>
        <w:div w:id="2086610436">
          <w:marLeft w:val="0"/>
          <w:marRight w:val="0"/>
          <w:marTop w:val="0"/>
          <w:marBottom w:val="0"/>
          <w:divBdr>
            <w:top w:val="none" w:sz="0" w:space="0" w:color="auto"/>
            <w:left w:val="none" w:sz="0" w:space="0" w:color="auto"/>
            <w:bottom w:val="none" w:sz="0" w:space="0" w:color="auto"/>
            <w:right w:val="none" w:sz="0" w:space="0" w:color="auto"/>
          </w:divBdr>
        </w:div>
        <w:div w:id="1956449605">
          <w:marLeft w:val="0"/>
          <w:marRight w:val="0"/>
          <w:marTop w:val="0"/>
          <w:marBottom w:val="0"/>
          <w:divBdr>
            <w:top w:val="none" w:sz="0" w:space="0" w:color="auto"/>
            <w:left w:val="none" w:sz="0" w:space="0" w:color="auto"/>
            <w:bottom w:val="none" w:sz="0" w:space="0" w:color="auto"/>
            <w:right w:val="none" w:sz="0" w:space="0" w:color="auto"/>
          </w:divBdr>
        </w:div>
        <w:div w:id="594436608">
          <w:marLeft w:val="0"/>
          <w:marRight w:val="0"/>
          <w:marTop w:val="0"/>
          <w:marBottom w:val="0"/>
          <w:divBdr>
            <w:top w:val="none" w:sz="0" w:space="0" w:color="auto"/>
            <w:left w:val="none" w:sz="0" w:space="0" w:color="auto"/>
            <w:bottom w:val="none" w:sz="0" w:space="0" w:color="auto"/>
            <w:right w:val="none" w:sz="0" w:space="0" w:color="auto"/>
          </w:divBdr>
        </w:div>
        <w:div w:id="872230206">
          <w:marLeft w:val="0"/>
          <w:marRight w:val="0"/>
          <w:marTop w:val="0"/>
          <w:marBottom w:val="0"/>
          <w:divBdr>
            <w:top w:val="none" w:sz="0" w:space="0" w:color="auto"/>
            <w:left w:val="none" w:sz="0" w:space="0" w:color="auto"/>
            <w:bottom w:val="none" w:sz="0" w:space="0" w:color="auto"/>
            <w:right w:val="none" w:sz="0" w:space="0" w:color="auto"/>
          </w:divBdr>
        </w:div>
      </w:divsChild>
    </w:div>
    <w:div w:id="988947407">
      <w:bodyDiv w:val="1"/>
      <w:marLeft w:val="0"/>
      <w:marRight w:val="0"/>
      <w:marTop w:val="0"/>
      <w:marBottom w:val="0"/>
      <w:divBdr>
        <w:top w:val="none" w:sz="0" w:space="0" w:color="auto"/>
        <w:left w:val="none" w:sz="0" w:space="0" w:color="auto"/>
        <w:bottom w:val="none" w:sz="0" w:space="0" w:color="auto"/>
        <w:right w:val="none" w:sz="0" w:space="0" w:color="auto"/>
      </w:divBdr>
    </w:div>
    <w:div w:id="1021279726">
      <w:bodyDiv w:val="1"/>
      <w:marLeft w:val="0"/>
      <w:marRight w:val="0"/>
      <w:marTop w:val="0"/>
      <w:marBottom w:val="0"/>
      <w:divBdr>
        <w:top w:val="none" w:sz="0" w:space="0" w:color="auto"/>
        <w:left w:val="none" w:sz="0" w:space="0" w:color="auto"/>
        <w:bottom w:val="none" w:sz="0" w:space="0" w:color="auto"/>
        <w:right w:val="none" w:sz="0" w:space="0" w:color="auto"/>
      </w:divBdr>
    </w:div>
    <w:div w:id="1171602769">
      <w:bodyDiv w:val="1"/>
      <w:marLeft w:val="0"/>
      <w:marRight w:val="0"/>
      <w:marTop w:val="0"/>
      <w:marBottom w:val="0"/>
      <w:divBdr>
        <w:top w:val="none" w:sz="0" w:space="0" w:color="auto"/>
        <w:left w:val="none" w:sz="0" w:space="0" w:color="auto"/>
        <w:bottom w:val="none" w:sz="0" w:space="0" w:color="auto"/>
        <w:right w:val="none" w:sz="0" w:space="0" w:color="auto"/>
      </w:divBdr>
    </w:div>
    <w:div w:id="1210800784">
      <w:bodyDiv w:val="1"/>
      <w:marLeft w:val="0"/>
      <w:marRight w:val="0"/>
      <w:marTop w:val="0"/>
      <w:marBottom w:val="0"/>
      <w:divBdr>
        <w:top w:val="none" w:sz="0" w:space="0" w:color="auto"/>
        <w:left w:val="none" w:sz="0" w:space="0" w:color="auto"/>
        <w:bottom w:val="none" w:sz="0" w:space="0" w:color="auto"/>
        <w:right w:val="none" w:sz="0" w:space="0" w:color="auto"/>
      </w:divBdr>
      <w:divsChild>
        <w:div w:id="1916697643">
          <w:marLeft w:val="0"/>
          <w:marRight w:val="0"/>
          <w:marTop w:val="0"/>
          <w:marBottom w:val="0"/>
          <w:divBdr>
            <w:top w:val="none" w:sz="0" w:space="0" w:color="auto"/>
            <w:left w:val="none" w:sz="0" w:space="0" w:color="auto"/>
            <w:bottom w:val="none" w:sz="0" w:space="0" w:color="auto"/>
            <w:right w:val="none" w:sz="0" w:space="0" w:color="auto"/>
          </w:divBdr>
          <w:divsChild>
            <w:div w:id="1246306256">
              <w:marLeft w:val="0"/>
              <w:marRight w:val="0"/>
              <w:marTop w:val="0"/>
              <w:marBottom w:val="0"/>
              <w:divBdr>
                <w:top w:val="none" w:sz="0" w:space="0" w:color="auto"/>
                <w:left w:val="none" w:sz="0" w:space="0" w:color="auto"/>
                <w:bottom w:val="none" w:sz="0" w:space="0" w:color="auto"/>
                <w:right w:val="none" w:sz="0" w:space="0" w:color="auto"/>
              </w:divBdr>
              <w:divsChild>
                <w:div w:id="418989883">
                  <w:marLeft w:val="0"/>
                  <w:marRight w:val="0"/>
                  <w:marTop w:val="0"/>
                  <w:marBottom w:val="0"/>
                  <w:divBdr>
                    <w:top w:val="none" w:sz="0" w:space="0" w:color="auto"/>
                    <w:left w:val="none" w:sz="0" w:space="0" w:color="auto"/>
                    <w:bottom w:val="none" w:sz="0" w:space="0" w:color="auto"/>
                    <w:right w:val="none" w:sz="0" w:space="0" w:color="auto"/>
                  </w:divBdr>
                  <w:divsChild>
                    <w:div w:id="1249343163">
                      <w:marLeft w:val="0"/>
                      <w:marRight w:val="0"/>
                      <w:marTop w:val="0"/>
                      <w:marBottom w:val="0"/>
                      <w:divBdr>
                        <w:top w:val="none" w:sz="0" w:space="0" w:color="auto"/>
                        <w:left w:val="none" w:sz="0" w:space="0" w:color="auto"/>
                        <w:bottom w:val="none" w:sz="0" w:space="0" w:color="auto"/>
                        <w:right w:val="none" w:sz="0" w:space="0" w:color="auto"/>
                      </w:divBdr>
                      <w:divsChild>
                        <w:div w:id="107621968">
                          <w:marLeft w:val="0"/>
                          <w:marRight w:val="0"/>
                          <w:marTop w:val="0"/>
                          <w:marBottom w:val="0"/>
                          <w:divBdr>
                            <w:top w:val="none" w:sz="0" w:space="0" w:color="auto"/>
                            <w:left w:val="none" w:sz="0" w:space="0" w:color="auto"/>
                            <w:bottom w:val="none" w:sz="0" w:space="0" w:color="auto"/>
                            <w:right w:val="none" w:sz="0" w:space="0" w:color="auto"/>
                          </w:divBdr>
                          <w:divsChild>
                            <w:div w:id="203374176">
                              <w:marLeft w:val="0"/>
                              <w:marRight w:val="0"/>
                              <w:marTop w:val="0"/>
                              <w:marBottom w:val="0"/>
                              <w:divBdr>
                                <w:top w:val="none" w:sz="0" w:space="0" w:color="auto"/>
                                <w:left w:val="none" w:sz="0" w:space="0" w:color="auto"/>
                                <w:bottom w:val="none" w:sz="0" w:space="0" w:color="auto"/>
                                <w:right w:val="none" w:sz="0" w:space="0" w:color="auto"/>
                              </w:divBdr>
                              <w:divsChild>
                                <w:div w:id="2978337">
                                  <w:marLeft w:val="0"/>
                                  <w:marRight w:val="0"/>
                                  <w:marTop w:val="0"/>
                                  <w:marBottom w:val="0"/>
                                  <w:divBdr>
                                    <w:top w:val="none" w:sz="0" w:space="0" w:color="auto"/>
                                    <w:left w:val="none" w:sz="0" w:space="0" w:color="auto"/>
                                    <w:bottom w:val="none" w:sz="0" w:space="0" w:color="auto"/>
                                    <w:right w:val="none" w:sz="0" w:space="0" w:color="auto"/>
                                  </w:divBdr>
                                  <w:divsChild>
                                    <w:div w:id="1018240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9217591">
          <w:marLeft w:val="0"/>
          <w:marRight w:val="0"/>
          <w:marTop w:val="0"/>
          <w:marBottom w:val="0"/>
          <w:divBdr>
            <w:top w:val="none" w:sz="0" w:space="0" w:color="auto"/>
            <w:left w:val="none" w:sz="0" w:space="0" w:color="auto"/>
            <w:bottom w:val="none" w:sz="0" w:space="0" w:color="auto"/>
            <w:right w:val="none" w:sz="0" w:space="0" w:color="auto"/>
          </w:divBdr>
          <w:divsChild>
            <w:div w:id="758411263">
              <w:marLeft w:val="0"/>
              <w:marRight w:val="0"/>
              <w:marTop w:val="0"/>
              <w:marBottom w:val="0"/>
              <w:divBdr>
                <w:top w:val="none" w:sz="0" w:space="0" w:color="auto"/>
                <w:left w:val="none" w:sz="0" w:space="0" w:color="auto"/>
                <w:bottom w:val="none" w:sz="0" w:space="0" w:color="auto"/>
                <w:right w:val="none" w:sz="0" w:space="0" w:color="auto"/>
              </w:divBdr>
              <w:divsChild>
                <w:div w:id="1986203253">
                  <w:marLeft w:val="0"/>
                  <w:marRight w:val="0"/>
                  <w:marTop w:val="0"/>
                  <w:marBottom w:val="0"/>
                  <w:divBdr>
                    <w:top w:val="none" w:sz="0" w:space="0" w:color="auto"/>
                    <w:left w:val="none" w:sz="0" w:space="0" w:color="auto"/>
                    <w:bottom w:val="none" w:sz="0" w:space="0" w:color="auto"/>
                    <w:right w:val="none" w:sz="0" w:space="0" w:color="auto"/>
                  </w:divBdr>
                  <w:divsChild>
                    <w:div w:id="1403286002">
                      <w:marLeft w:val="0"/>
                      <w:marRight w:val="0"/>
                      <w:marTop w:val="0"/>
                      <w:marBottom w:val="0"/>
                      <w:divBdr>
                        <w:top w:val="none" w:sz="0" w:space="0" w:color="auto"/>
                        <w:left w:val="none" w:sz="0" w:space="0" w:color="auto"/>
                        <w:bottom w:val="none" w:sz="0" w:space="0" w:color="auto"/>
                        <w:right w:val="none" w:sz="0" w:space="0" w:color="auto"/>
                      </w:divBdr>
                      <w:divsChild>
                        <w:div w:id="214507441">
                          <w:marLeft w:val="0"/>
                          <w:marRight w:val="0"/>
                          <w:marTop w:val="0"/>
                          <w:marBottom w:val="0"/>
                          <w:divBdr>
                            <w:top w:val="none" w:sz="0" w:space="0" w:color="auto"/>
                            <w:left w:val="none" w:sz="0" w:space="0" w:color="auto"/>
                            <w:bottom w:val="none" w:sz="0" w:space="0" w:color="auto"/>
                            <w:right w:val="none" w:sz="0" w:space="0" w:color="auto"/>
                          </w:divBdr>
                          <w:divsChild>
                            <w:div w:id="1085223199">
                              <w:marLeft w:val="0"/>
                              <w:marRight w:val="0"/>
                              <w:marTop w:val="0"/>
                              <w:marBottom w:val="0"/>
                              <w:divBdr>
                                <w:top w:val="none" w:sz="0" w:space="0" w:color="auto"/>
                                <w:left w:val="none" w:sz="0" w:space="0" w:color="auto"/>
                                <w:bottom w:val="none" w:sz="0" w:space="0" w:color="auto"/>
                                <w:right w:val="none" w:sz="0" w:space="0" w:color="auto"/>
                              </w:divBdr>
                              <w:divsChild>
                                <w:div w:id="48570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2427520">
      <w:bodyDiv w:val="1"/>
      <w:marLeft w:val="0"/>
      <w:marRight w:val="0"/>
      <w:marTop w:val="0"/>
      <w:marBottom w:val="0"/>
      <w:divBdr>
        <w:top w:val="none" w:sz="0" w:space="0" w:color="auto"/>
        <w:left w:val="none" w:sz="0" w:space="0" w:color="auto"/>
        <w:bottom w:val="none" w:sz="0" w:space="0" w:color="auto"/>
        <w:right w:val="none" w:sz="0" w:space="0" w:color="auto"/>
      </w:divBdr>
    </w:div>
    <w:div w:id="1257592586">
      <w:bodyDiv w:val="1"/>
      <w:marLeft w:val="0"/>
      <w:marRight w:val="0"/>
      <w:marTop w:val="0"/>
      <w:marBottom w:val="0"/>
      <w:divBdr>
        <w:top w:val="none" w:sz="0" w:space="0" w:color="auto"/>
        <w:left w:val="none" w:sz="0" w:space="0" w:color="auto"/>
        <w:bottom w:val="none" w:sz="0" w:space="0" w:color="auto"/>
        <w:right w:val="none" w:sz="0" w:space="0" w:color="auto"/>
      </w:divBdr>
      <w:divsChild>
        <w:div w:id="1533345973">
          <w:marLeft w:val="0"/>
          <w:marRight w:val="0"/>
          <w:marTop w:val="0"/>
          <w:marBottom w:val="0"/>
          <w:divBdr>
            <w:top w:val="none" w:sz="0" w:space="0" w:color="auto"/>
            <w:left w:val="none" w:sz="0" w:space="0" w:color="auto"/>
            <w:bottom w:val="none" w:sz="0" w:space="0" w:color="auto"/>
            <w:right w:val="none" w:sz="0" w:space="0" w:color="auto"/>
          </w:divBdr>
        </w:div>
        <w:div w:id="528836160">
          <w:marLeft w:val="0"/>
          <w:marRight w:val="0"/>
          <w:marTop w:val="0"/>
          <w:marBottom w:val="0"/>
          <w:divBdr>
            <w:top w:val="none" w:sz="0" w:space="0" w:color="auto"/>
            <w:left w:val="none" w:sz="0" w:space="0" w:color="auto"/>
            <w:bottom w:val="none" w:sz="0" w:space="0" w:color="auto"/>
            <w:right w:val="none" w:sz="0" w:space="0" w:color="auto"/>
          </w:divBdr>
        </w:div>
        <w:div w:id="1014842466">
          <w:marLeft w:val="0"/>
          <w:marRight w:val="0"/>
          <w:marTop w:val="0"/>
          <w:marBottom w:val="0"/>
          <w:divBdr>
            <w:top w:val="none" w:sz="0" w:space="0" w:color="auto"/>
            <w:left w:val="none" w:sz="0" w:space="0" w:color="auto"/>
            <w:bottom w:val="none" w:sz="0" w:space="0" w:color="auto"/>
            <w:right w:val="none" w:sz="0" w:space="0" w:color="auto"/>
          </w:divBdr>
        </w:div>
        <w:div w:id="38825991">
          <w:marLeft w:val="0"/>
          <w:marRight w:val="0"/>
          <w:marTop w:val="0"/>
          <w:marBottom w:val="0"/>
          <w:divBdr>
            <w:top w:val="none" w:sz="0" w:space="0" w:color="auto"/>
            <w:left w:val="none" w:sz="0" w:space="0" w:color="auto"/>
            <w:bottom w:val="none" w:sz="0" w:space="0" w:color="auto"/>
            <w:right w:val="none" w:sz="0" w:space="0" w:color="auto"/>
          </w:divBdr>
        </w:div>
        <w:div w:id="1475566533">
          <w:marLeft w:val="0"/>
          <w:marRight w:val="0"/>
          <w:marTop w:val="0"/>
          <w:marBottom w:val="0"/>
          <w:divBdr>
            <w:top w:val="none" w:sz="0" w:space="0" w:color="auto"/>
            <w:left w:val="none" w:sz="0" w:space="0" w:color="auto"/>
            <w:bottom w:val="none" w:sz="0" w:space="0" w:color="auto"/>
            <w:right w:val="none" w:sz="0" w:space="0" w:color="auto"/>
          </w:divBdr>
        </w:div>
      </w:divsChild>
    </w:div>
    <w:div w:id="1258519628">
      <w:bodyDiv w:val="1"/>
      <w:marLeft w:val="0"/>
      <w:marRight w:val="0"/>
      <w:marTop w:val="0"/>
      <w:marBottom w:val="0"/>
      <w:divBdr>
        <w:top w:val="none" w:sz="0" w:space="0" w:color="auto"/>
        <w:left w:val="none" w:sz="0" w:space="0" w:color="auto"/>
        <w:bottom w:val="none" w:sz="0" w:space="0" w:color="auto"/>
        <w:right w:val="none" w:sz="0" w:space="0" w:color="auto"/>
      </w:divBdr>
      <w:divsChild>
        <w:div w:id="1611087226">
          <w:marLeft w:val="0"/>
          <w:marRight w:val="0"/>
          <w:marTop w:val="0"/>
          <w:marBottom w:val="0"/>
          <w:divBdr>
            <w:top w:val="none" w:sz="0" w:space="0" w:color="auto"/>
            <w:left w:val="none" w:sz="0" w:space="0" w:color="auto"/>
            <w:bottom w:val="none" w:sz="0" w:space="0" w:color="auto"/>
            <w:right w:val="none" w:sz="0" w:space="0" w:color="auto"/>
          </w:divBdr>
        </w:div>
        <w:div w:id="223418055">
          <w:marLeft w:val="0"/>
          <w:marRight w:val="0"/>
          <w:marTop w:val="0"/>
          <w:marBottom w:val="0"/>
          <w:divBdr>
            <w:top w:val="none" w:sz="0" w:space="0" w:color="auto"/>
            <w:left w:val="none" w:sz="0" w:space="0" w:color="auto"/>
            <w:bottom w:val="none" w:sz="0" w:space="0" w:color="auto"/>
            <w:right w:val="none" w:sz="0" w:space="0" w:color="auto"/>
          </w:divBdr>
        </w:div>
        <w:div w:id="1327125608">
          <w:marLeft w:val="0"/>
          <w:marRight w:val="0"/>
          <w:marTop w:val="0"/>
          <w:marBottom w:val="0"/>
          <w:divBdr>
            <w:top w:val="none" w:sz="0" w:space="0" w:color="auto"/>
            <w:left w:val="none" w:sz="0" w:space="0" w:color="auto"/>
            <w:bottom w:val="none" w:sz="0" w:space="0" w:color="auto"/>
            <w:right w:val="none" w:sz="0" w:space="0" w:color="auto"/>
          </w:divBdr>
        </w:div>
      </w:divsChild>
    </w:div>
    <w:div w:id="1277178206">
      <w:bodyDiv w:val="1"/>
      <w:marLeft w:val="0"/>
      <w:marRight w:val="0"/>
      <w:marTop w:val="0"/>
      <w:marBottom w:val="0"/>
      <w:divBdr>
        <w:top w:val="none" w:sz="0" w:space="0" w:color="auto"/>
        <w:left w:val="none" w:sz="0" w:space="0" w:color="auto"/>
        <w:bottom w:val="none" w:sz="0" w:space="0" w:color="auto"/>
        <w:right w:val="none" w:sz="0" w:space="0" w:color="auto"/>
      </w:divBdr>
    </w:div>
    <w:div w:id="1279146431">
      <w:bodyDiv w:val="1"/>
      <w:marLeft w:val="0"/>
      <w:marRight w:val="0"/>
      <w:marTop w:val="0"/>
      <w:marBottom w:val="0"/>
      <w:divBdr>
        <w:top w:val="none" w:sz="0" w:space="0" w:color="auto"/>
        <w:left w:val="none" w:sz="0" w:space="0" w:color="auto"/>
        <w:bottom w:val="none" w:sz="0" w:space="0" w:color="auto"/>
        <w:right w:val="none" w:sz="0" w:space="0" w:color="auto"/>
      </w:divBdr>
      <w:divsChild>
        <w:div w:id="1614554497">
          <w:marLeft w:val="0"/>
          <w:marRight w:val="0"/>
          <w:marTop w:val="0"/>
          <w:marBottom w:val="0"/>
          <w:divBdr>
            <w:top w:val="none" w:sz="0" w:space="0" w:color="auto"/>
            <w:left w:val="none" w:sz="0" w:space="0" w:color="auto"/>
            <w:bottom w:val="none" w:sz="0" w:space="0" w:color="auto"/>
            <w:right w:val="none" w:sz="0" w:space="0" w:color="auto"/>
          </w:divBdr>
          <w:divsChild>
            <w:div w:id="966741487">
              <w:marLeft w:val="0"/>
              <w:marRight w:val="0"/>
              <w:marTop w:val="0"/>
              <w:marBottom w:val="0"/>
              <w:divBdr>
                <w:top w:val="none" w:sz="0" w:space="0" w:color="auto"/>
                <w:left w:val="none" w:sz="0" w:space="0" w:color="auto"/>
                <w:bottom w:val="none" w:sz="0" w:space="0" w:color="auto"/>
                <w:right w:val="none" w:sz="0" w:space="0" w:color="auto"/>
              </w:divBdr>
              <w:divsChild>
                <w:div w:id="710495866">
                  <w:marLeft w:val="0"/>
                  <w:marRight w:val="0"/>
                  <w:marTop w:val="0"/>
                  <w:marBottom w:val="0"/>
                  <w:divBdr>
                    <w:top w:val="none" w:sz="0" w:space="0" w:color="auto"/>
                    <w:left w:val="none" w:sz="0" w:space="0" w:color="auto"/>
                    <w:bottom w:val="none" w:sz="0" w:space="0" w:color="auto"/>
                    <w:right w:val="none" w:sz="0" w:space="0" w:color="auto"/>
                  </w:divBdr>
                  <w:divsChild>
                    <w:div w:id="1009912717">
                      <w:marLeft w:val="0"/>
                      <w:marRight w:val="0"/>
                      <w:marTop w:val="0"/>
                      <w:marBottom w:val="0"/>
                      <w:divBdr>
                        <w:top w:val="none" w:sz="0" w:space="0" w:color="auto"/>
                        <w:left w:val="none" w:sz="0" w:space="0" w:color="auto"/>
                        <w:bottom w:val="none" w:sz="0" w:space="0" w:color="auto"/>
                        <w:right w:val="none" w:sz="0" w:space="0" w:color="auto"/>
                      </w:divBdr>
                      <w:divsChild>
                        <w:div w:id="40641363">
                          <w:marLeft w:val="0"/>
                          <w:marRight w:val="0"/>
                          <w:marTop w:val="0"/>
                          <w:marBottom w:val="0"/>
                          <w:divBdr>
                            <w:top w:val="none" w:sz="0" w:space="0" w:color="auto"/>
                            <w:left w:val="none" w:sz="0" w:space="0" w:color="auto"/>
                            <w:bottom w:val="none" w:sz="0" w:space="0" w:color="auto"/>
                            <w:right w:val="none" w:sz="0" w:space="0" w:color="auto"/>
                          </w:divBdr>
                          <w:divsChild>
                            <w:div w:id="1506478197">
                              <w:marLeft w:val="0"/>
                              <w:marRight w:val="0"/>
                              <w:marTop w:val="0"/>
                              <w:marBottom w:val="0"/>
                              <w:divBdr>
                                <w:top w:val="none" w:sz="0" w:space="0" w:color="auto"/>
                                <w:left w:val="none" w:sz="0" w:space="0" w:color="auto"/>
                                <w:bottom w:val="none" w:sz="0" w:space="0" w:color="auto"/>
                                <w:right w:val="none" w:sz="0" w:space="0" w:color="auto"/>
                              </w:divBdr>
                              <w:divsChild>
                                <w:div w:id="165059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7465088">
      <w:bodyDiv w:val="1"/>
      <w:marLeft w:val="0"/>
      <w:marRight w:val="0"/>
      <w:marTop w:val="0"/>
      <w:marBottom w:val="0"/>
      <w:divBdr>
        <w:top w:val="none" w:sz="0" w:space="0" w:color="auto"/>
        <w:left w:val="none" w:sz="0" w:space="0" w:color="auto"/>
        <w:bottom w:val="none" w:sz="0" w:space="0" w:color="auto"/>
        <w:right w:val="none" w:sz="0" w:space="0" w:color="auto"/>
      </w:divBdr>
    </w:div>
    <w:div w:id="1327897115">
      <w:bodyDiv w:val="1"/>
      <w:marLeft w:val="0"/>
      <w:marRight w:val="0"/>
      <w:marTop w:val="0"/>
      <w:marBottom w:val="0"/>
      <w:divBdr>
        <w:top w:val="none" w:sz="0" w:space="0" w:color="auto"/>
        <w:left w:val="none" w:sz="0" w:space="0" w:color="auto"/>
        <w:bottom w:val="none" w:sz="0" w:space="0" w:color="auto"/>
        <w:right w:val="none" w:sz="0" w:space="0" w:color="auto"/>
      </w:divBdr>
    </w:div>
    <w:div w:id="1381828968">
      <w:bodyDiv w:val="1"/>
      <w:marLeft w:val="0"/>
      <w:marRight w:val="0"/>
      <w:marTop w:val="0"/>
      <w:marBottom w:val="0"/>
      <w:divBdr>
        <w:top w:val="none" w:sz="0" w:space="0" w:color="auto"/>
        <w:left w:val="none" w:sz="0" w:space="0" w:color="auto"/>
        <w:bottom w:val="none" w:sz="0" w:space="0" w:color="auto"/>
        <w:right w:val="none" w:sz="0" w:space="0" w:color="auto"/>
      </w:divBdr>
    </w:div>
    <w:div w:id="1383480457">
      <w:bodyDiv w:val="1"/>
      <w:marLeft w:val="0"/>
      <w:marRight w:val="0"/>
      <w:marTop w:val="0"/>
      <w:marBottom w:val="0"/>
      <w:divBdr>
        <w:top w:val="none" w:sz="0" w:space="0" w:color="auto"/>
        <w:left w:val="none" w:sz="0" w:space="0" w:color="auto"/>
        <w:bottom w:val="none" w:sz="0" w:space="0" w:color="auto"/>
        <w:right w:val="none" w:sz="0" w:space="0" w:color="auto"/>
      </w:divBdr>
    </w:div>
    <w:div w:id="1387147729">
      <w:bodyDiv w:val="1"/>
      <w:marLeft w:val="0"/>
      <w:marRight w:val="0"/>
      <w:marTop w:val="0"/>
      <w:marBottom w:val="0"/>
      <w:divBdr>
        <w:top w:val="none" w:sz="0" w:space="0" w:color="auto"/>
        <w:left w:val="none" w:sz="0" w:space="0" w:color="auto"/>
        <w:bottom w:val="none" w:sz="0" w:space="0" w:color="auto"/>
        <w:right w:val="none" w:sz="0" w:space="0" w:color="auto"/>
      </w:divBdr>
    </w:div>
    <w:div w:id="1430929016">
      <w:bodyDiv w:val="1"/>
      <w:marLeft w:val="0"/>
      <w:marRight w:val="0"/>
      <w:marTop w:val="0"/>
      <w:marBottom w:val="0"/>
      <w:divBdr>
        <w:top w:val="none" w:sz="0" w:space="0" w:color="auto"/>
        <w:left w:val="none" w:sz="0" w:space="0" w:color="auto"/>
        <w:bottom w:val="none" w:sz="0" w:space="0" w:color="auto"/>
        <w:right w:val="none" w:sz="0" w:space="0" w:color="auto"/>
      </w:divBdr>
    </w:div>
    <w:div w:id="1437288014">
      <w:bodyDiv w:val="1"/>
      <w:marLeft w:val="0"/>
      <w:marRight w:val="0"/>
      <w:marTop w:val="0"/>
      <w:marBottom w:val="0"/>
      <w:divBdr>
        <w:top w:val="none" w:sz="0" w:space="0" w:color="auto"/>
        <w:left w:val="none" w:sz="0" w:space="0" w:color="auto"/>
        <w:bottom w:val="none" w:sz="0" w:space="0" w:color="auto"/>
        <w:right w:val="none" w:sz="0" w:space="0" w:color="auto"/>
      </w:divBdr>
    </w:div>
    <w:div w:id="1441299403">
      <w:bodyDiv w:val="1"/>
      <w:marLeft w:val="0"/>
      <w:marRight w:val="0"/>
      <w:marTop w:val="0"/>
      <w:marBottom w:val="0"/>
      <w:divBdr>
        <w:top w:val="none" w:sz="0" w:space="0" w:color="auto"/>
        <w:left w:val="none" w:sz="0" w:space="0" w:color="auto"/>
        <w:bottom w:val="none" w:sz="0" w:space="0" w:color="auto"/>
        <w:right w:val="none" w:sz="0" w:space="0" w:color="auto"/>
      </w:divBdr>
    </w:div>
    <w:div w:id="1549419412">
      <w:bodyDiv w:val="1"/>
      <w:marLeft w:val="0"/>
      <w:marRight w:val="0"/>
      <w:marTop w:val="0"/>
      <w:marBottom w:val="0"/>
      <w:divBdr>
        <w:top w:val="none" w:sz="0" w:space="0" w:color="auto"/>
        <w:left w:val="none" w:sz="0" w:space="0" w:color="auto"/>
        <w:bottom w:val="none" w:sz="0" w:space="0" w:color="auto"/>
        <w:right w:val="none" w:sz="0" w:space="0" w:color="auto"/>
      </w:divBdr>
    </w:div>
    <w:div w:id="1553079070">
      <w:bodyDiv w:val="1"/>
      <w:marLeft w:val="0"/>
      <w:marRight w:val="0"/>
      <w:marTop w:val="0"/>
      <w:marBottom w:val="0"/>
      <w:divBdr>
        <w:top w:val="none" w:sz="0" w:space="0" w:color="auto"/>
        <w:left w:val="none" w:sz="0" w:space="0" w:color="auto"/>
        <w:bottom w:val="none" w:sz="0" w:space="0" w:color="auto"/>
        <w:right w:val="none" w:sz="0" w:space="0" w:color="auto"/>
      </w:divBdr>
    </w:div>
    <w:div w:id="1588616119">
      <w:bodyDiv w:val="1"/>
      <w:marLeft w:val="0"/>
      <w:marRight w:val="0"/>
      <w:marTop w:val="0"/>
      <w:marBottom w:val="0"/>
      <w:divBdr>
        <w:top w:val="none" w:sz="0" w:space="0" w:color="auto"/>
        <w:left w:val="none" w:sz="0" w:space="0" w:color="auto"/>
        <w:bottom w:val="none" w:sz="0" w:space="0" w:color="auto"/>
        <w:right w:val="none" w:sz="0" w:space="0" w:color="auto"/>
      </w:divBdr>
    </w:div>
    <w:div w:id="1597641014">
      <w:bodyDiv w:val="1"/>
      <w:marLeft w:val="0"/>
      <w:marRight w:val="0"/>
      <w:marTop w:val="0"/>
      <w:marBottom w:val="0"/>
      <w:divBdr>
        <w:top w:val="none" w:sz="0" w:space="0" w:color="auto"/>
        <w:left w:val="none" w:sz="0" w:space="0" w:color="auto"/>
        <w:bottom w:val="none" w:sz="0" w:space="0" w:color="auto"/>
        <w:right w:val="none" w:sz="0" w:space="0" w:color="auto"/>
      </w:divBdr>
    </w:div>
    <w:div w:id="1606616003">
      <w:bodyDiv w:val="1"/>
      <w:marLeft w:val="0"/>
      <w:marRight w:val="0"/>
      <w:marTop w:val="0"/>
      <w:marBottom w:val="0"/>
      <w:divBdr>
        <w:top w:val="none" w:sz="0" w:space="0" w:color="auto"/>
        <w:left w:val="none" w:sz="0" w:space="0" w:color="auto"/>
        <w:bottom w:val="none" w:sz="0" w:space="0" w:color="auto"/>
        <w:right w:val="none" w:sz="0" w:space="0" w:color="auto"/>
      </w:divBdr>
      <w:divsChild>
        <w:div w:id="342778927">
          <w:marLeft w:val="0"/>
          <w:marRight w:val="0"/>
          <w:marTop w:val="0"/>
          <w:marBottom w:val="0"/>
          <w:divBdr>
            <w:top w:val="none" w:sz="0" w:space="0" w:color="auto"/>
            <w:left w:val="none" w:sz="0" w:space="0" w:color="auto"/>
            <w:bottom w:val="none" w:sz="0" w:space="0" w:color="auto"/>
            <w:right w:val="none" w:sz="0" w:space="0" w:color="auto"/>
          </w:divBdr>
        </w:div>
        <w:div w:id="209071029">
          <w:marLeft w:val="0"/>
          <w:marRight w:val="0"/>
          <w:marTop w:val="0"/>
          <w:marBottom w:val="0"/>
          <w:divBdr>
            <w:top w:val="none" w:sz="0" w:space="0" w:color="auto"/>
            <w:left w:val="none" w:sz="0" w:space="0" w:color="auto"/>
            <w:bottom w:val="none" w:sz="0" w:space="0" w:color="auto"/>
            <w:right w:val="none" w:sz="0" w:space="0" w:color="auto"/>
          </w:divBdr>
        </w:div>
      </w:divsChild>
    </w:div>
    <w:div w:id="1639340499">
      <w:bodyDiv w:val="1"/>
      <w:marLeft w:val="0"/>
      <w:marRight w:val="0"/>
      <w:marTop w:val="0"/>
      <w:marBottom w:val="0"/>
      <w:divBdr>
        <w:top w:val="none" w:sz="0" w:space="0" w:color="auto"/>
        <w:left w:val="none" w:sz="0" w:space="0" w:color="auto"/>
        <w:bottom w:val="none" w:sz="0" w:space="0" w:color="auto"/>
        <w:right w:val="none" w:sz="0" w:space="0" w:color="auto"/>
      </w:divBdr>
    </w:div>
    <w:div w:id="1643853195">
      <w:bodyDiv w:val="1"/>
      <w:marLeft w:val="0"/>
      <w:marRight w:val="0"/>
      <w:marTop w:val="0"/>
      <w:marBottom w:val="0"/>
      <w:divBdr>
        <w:top w:val="none" w:sz="0" w:space="0" w:color="auto"/>
        <w:left w:val="none" w:sz="0" w:space="0" w:color="auto"/>
        <w:bottom w:val="none" w:sz="0" w:space="0" w:color="auto"/>
        <w:right w:val="none" w:sz="0" w:space="0" w:color="auto"/>
      </w:divBdr>
    </w:div>
    <w:div w:id="1660958239">
      <w:bodyDiv w:val="1"/>
      <w:marLeft w:val="0"/>
      <w:marRight w:val="0"/>
      <w:marTop w:val="0"/>
      <w:marBottom w:val="0"/>
      <w:divBdr>
        <w:top w:val="none" w:sz="0" w:space="0" w:color="auto"/>
        <w:left w:val="none" w:sz="0" w:space="0" w:color="auto"/>
        <w:bottom w:val="none" w:sz="0" w:space="0" w:color="auto"/>
        <w:right w:val="none" w:sz="0" w:space="0" w:color="auto"/>
      </w:divBdr>
    </w:div>
    <w:div w:id="1688168367">
      <w:bodyDiv w:val="1"/>
      <w:marLeft w:val="0"/>
      <w:marRight w:val="0"/>
      <w:marTop w:val="0"/>
      <w:marBottom w:val="0"/>
      <w:divBdr>
        <w:top w:val="none" w:sz="0" w:space="0" w:color="auto"/>
        <w:left w:val="none" w:sz="0" w:space="0" w:color="auto"/>
        <w:bottom w:val="none" w:sz="0" w:space="0" w:color="auto"/>
        <w:right w:val="none" w:sz="0" w:space="0" w:color="auto"/>
      </w:divBdr>
      <w:divsChild>
        <w:div w:id="1106388725">
          <w:marLeft w:val="0"/>
          <w:marRight w:val="0"/>
          <w:marTop w:val="0"/>
          <w:marBottom w:val="0"/>
          <w:divBdr>
            <w:top w:val="none" w:sz="0" w:space="0" w:color="auto"/>
            <w:left w:val="none" w:sz="0" w:space="0" w:color="auto"/>
            <w:bottom w:val="none" w:sz="0" w:space="0" w:color="auto"/>
            <w:right w:val="none" w:sz="0" w:space="0" w:color="auto"/>
          </w:divBdr>
        </w:div>
        <w:div w:id="259024709">
          <w:marLeft w:val="0"/>
          <w:marRight w:val="0"/>
          <w:marTop w:val="0"/>
          <w:marBottom w:val="0"/>
          <w:divBdr>
            <w:top w:val="none" w:sz="0" w:space="0" w:color="auto"/>
            <w:left w:val="none" w:sz="0" w:space="0" w:color="auto"/>
            <w:bottom w:val="none" w:sz="0" w:space="0" w:color="auto"/>
            <w:right w:val="none" w:sz="0" w:space="0" w:color="auto"/>
          </w:divBdr>
        </w:div>
        <w:div w:id="2046900933">
          <w:marLeft w:val="0"/>
          <w:marRight w:val="0"/>
          <w:marTop w:val="0"/>
          <w:marBottom w:val="0"/>
          <w:divBdr>
            <w:top w:val="none" w:sz="0" w:space="0" w:color="auto"/>
            <w:left w:val="none" w:sz="0" w:space="0" w:color="auto"/>
            <w:bottom w:val="none" w:sz="0" w:space="0" w:color="auto"/>
            <w:right w:val="none" w:sz="0" w:space="0" w:color="auto"/>
          </w:divBdr>
        </w:div>
        <w:div w:id="1078795619">
          <w:marLeft w:val="0"/>
          <w:marRight w:val="0"/>
          <w:marTop w:val="0"/>
          <w:marBottom w:val="0"/>
          <w:divBdr>
            <w:top w:val="none" w:sz="0" w:space="0" w:color="auto"/>
            <w:left w:val="none" w:sz="0" w:space="0" w:color="auto"/>
            <w:bottom w:val="none" w:sz="0" w:space="0" w:color="auto"/>
            <w:right w:val="none" w:sz="0" w:space="0" w:color="auto"/>
          </w:divBdr>
        </w:div>
        <w:div w:id="1992631521">
          <w:marLeft w:val="0"/>
          <w:marRight w:val="0"/>
          <w:marTop w:val="0"/>
          <w:marBottom w:val="0"/>
          <w:divBdr>
            <w:top w:val="none" w:sz="0" w:space="0" w:color="auto"/>
            <w:left w:val="none" w:sz="0" w:space="0" w:color="auto"/>
            <w:bottom w:val="none" w:sz="0" w:space="0" w:color="auto"/>
            <w:right w:val="none" w:sz="0" w:space="0" w:color="auto"/>
          </w:divBdr>
        </w:div>
      </w:divsChild>
    </w:div>
    <w:div w:id="1688873828">
      <w:bodyDiv w:val="1"/>
      <w:marLeft w:val="0"/>
      <w:marRight w:val="0"/>
      <w:marTop w:val="0"/>
      <w:marBottom w:val="0"/>
      <w:divBdr>
        <w:top w:val="none" w:sz="0" w:space="0" w:color="auto"/>
        <w:left w:val="none" w:sz="0" w:space="0" w:color="auto"/>
        <w:bottom w:val="none" w:sz="0" w:space="0" w:color="auto"/>
        <w:right w:val="none" w:sz="0" w:space="0" w:color="auto"/>
      </w:divBdr>
    </w:div>
    <w:div w:id="1730150643">
      <w:bodyDiv w:val="1"/>
      <w:marLeft w:val="0"/>
      <w:marRight w:val="0"/>
      <w:marTop w:val="0"/>
      <w:marBottom w:val="0"/>
      <w:divBdr>
        <w:top w:val="none" w:sz="0" w:space="0" w:color="auto"/>
        <w:left w:val="none" w:sz="0" w:space="0" w:color="auto"/>
        <w:bottom w:val="none" w:sz="0" w:space="0" w:color="auto"/>
        <w:right w:val="none" w:sz="0" w:space="0" w:color="auto"/>
      </w:divBdr>
    </w:div>
    <w:div w:id="1771660792">
      <w:bodyDiv w:val="1"/>
      <w:marLeft w:val="0"/>
      <w:marRight w:val="0"/>
      <w:marTop w:val="0"/>
      <w:marBottom w:val="0"/>
      <w:divBdr>
        <w:top w:val="none" w:sz="0" w:space="0" w:color="auto"/>
        <w:left w:val="none" w:sz="0" w:space="0" w:color="auto"/>
        <w:bottom w:val="none" w:sz="0" w:space="0" w:color="auto"/>
        <w:right w:val="none" w:sz="0" w:space="0" w:color="auto"/>
      </w:divBdr>
    </w:div>
    <w:div w:id="1817600437">
      <w:bodyDiv w:val="1"/>
      <w:marLeft w:val="0"/>
      <w:marRight w:val="0"/>
      <w:marTop w:val="0"/>
      <w:marBottom w:val="0"/>
      <w:divBdr>
        <w:top w:val="none" w:sz="0" w:space="0" w:color="auto"/>
        <w:left w:val="none" w:sz="0" w:space="0" w:color="auto"/>
        <w:bottom w:val="none" w:sz="0" w:space="0" w:color="auto"/>
        <w:right w:val="none" w:sz="0" w:space="0" w:color="auto"/>
      </w:divBdr>
      <w:divsChild>
        <w:div w:id="2037804426">
          <w:marLeft w:val="0"/>
          <w:marRight w:val="0"/>
          <w:marTop w:val="0"/>
          <w:marBottom w:val="0"/>
          <w:divBdr>
            <w:top w:val="none" w:sz="0" w:space="0" w:color="auto"/>
            <w:left w:val="none" w:sz="0" w:space="0" w:color="auto"/>
            <w:bottom w:val="none" w:sz="0" w:space="0" w:color="auto"/>
            <w:right w:val="none" w:sz="0" w:space="0" w:color="auto"/>
          </w:divBdr>
          <w:divsChild>
            <w:div w:id="2084332974">
              <w:marLeft w:val="0"/>
              <w:marRight w:val="0"/>
              <w:marTop w:val="0"/>
              <w:marBottom w:val="0"/>
              <w:divBdr>
                <w:top w:val="none" w:sz="0" w:space="0" w:color="auto"/>
                <w:left w:val="none" w:sz="0" w:space="0" w:color="auto"/>
                <w:bottom w:val="none" w:sz="0" w:space="0" w:color="auto"/>
                <w:right w:val="none" w:sz="0" w:space="0" w:color="auto"/>
              </w:divBdr>
              <w:divsChild>
                <w:div w:id="1703818827">
                  <w:marLeft w:val="0"/>
                  <w:marRight w:val="0"/>
                  <w:marTop w:val="0"/>
                  <w:marBottom w:val="0"/>
                  <w:divBdr>
                    <w:top w:val="none" w:sz="0" w:space="0" w:color="auto"/>
                    <w:left w:val="none" w:sz="0" w:space="0" w:color="auto"/>
                    <w:bottom w:val="none" w:sz="0" w:space="0" w:color="auto"/>
                    <w:right w:val="none" w:sz="0" w:space="0" w:color="auto"/>
                  </w:divBdr>
                  <w:divsChild>
                    <w:div w:id="620696913">
                      <w:marLeft w:val="0"/>
                      <w:marRight w:val="0"/>
                      <w:marTop w:val="0"/>
                      <w:marBottom w:val="0"/>
                      <w:divBdr>
                        <w:top w:val="none" w:sz="0" w:space="0" w:color="auto"/>
                        <w:left w:val="none" w:sz="0" w:space="0" w:color="auto"/>
                        <w:bottom w:val="none" w:sz="0" w:space="0" w:color="auto"/>
                        <w:right w:val="none" w:sz="0" w:space="0" w:color="auto"/>
                      </w:divBdr>
                      <w:divsChild>
                        <w:div w:id="1991596283">
                          <w:marLeft w:val="0"/>
                          <w:marRight w:val="0"/>
                          <w:marTop w:val="0"/>
                          <w:marBottom w:val="0"/>
                          <w:divBdr>
                            <w:top w:val="none" w:sz="0" w:space="0" w:color="auto"/>
                            <w:left w:val="none" w:sz="0" w:space="0" w:color="auto"/>
                            <w:bottom w:val="none" w:sz="0" w:space="0" w:color="auto"/>
                            <w:right w:val="none" w:sz="0" w:space="0" w:color="auto"/>
                          </w:divBdr>
                          <w:divsChild>
                            <w:div w:id="1358038980">
                              <w:marLeft w:val="0"/>
                              <w:marRight w:val="0"/>
                              <w:marTop w:val="0"/>
                              <w:marBottom w:val="0"/>
                              <w:divBdr>
                                <w:top w:val="none" w:sz="0" w:space="0" w:color="auto"/>
                                <w:left w:val="none" w:sz="0" w:space="0" w:color="auto"/>
                                <w:bottom w:val="none" w:sz="0" w:space="0" w:color="auto"/>
                                <w:right w:val="none" w:sz="0" w:space="0" w:color="auto"/>
                              </w:divBdr>
                              <w:divsChild>
                                <w:div w:id="38714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1753641">
      <w:bodyDiv w:val="1"/>
      <w:marLeft w:val="0"/>
      <w:marRight w:val="0"/>
      <w:marTop w:val="0"/>
      <w:marBottom w:val="0"/>
      <w:divBdr>
        <w:top w:val="none" w:sz="0" w:space="0" w:color="auto"/>
        <w:left w:val="none" w:sz="0" w:space="0" w:color="auto"/>
        <w:bottom w:val="none" w:sz="0" w:space="0" w:color="auto"/>
        <w:right w:val="none" w:sz="0" w:space="0" w:color="auto"/>
      </w:divBdr>
    </w:div>
    <w:div w:id="1847668461">
      <w:bodyDiv w:val="1"/>
      <w:marLeft w:val="0"/>
      <w:marRight w:val="0"/>
      <w:marTop w:val="0"/>
      <w:marBottom w:val="0"/>
      <w:divBdr>
        <w:top w:val="none" w:sz="0" w:space="0" w:color="auto"/>
        <w:left w:val="none" w:sz="0" w:space="0" w:color="auto"/>
        <w:bottom w:val="none" w:sz="0" w:space="0" w:color="auto"/>
        <w:right w:val="none" w:sz="0" w:space="0" w:color="auto"/>
      </w:divBdr>
    </w:div>
    <w:div w:id="1853370809">
      <w:bodyDiv w:val="1"/>
      <w:marLeft w:val="0"/>
      <w:marRight w:val="0"/>
      <w:marTop w:val="0"/>
      <w:marBottom w:val="0"/>
      <w:divBdr>
        <w:top w:val="none" w:sz="0" w:space="0" w:color="auto"/>
        <w:left w:val="none" w:sz="0" w:space="0" w:color="auto"/>
        <w:bottom w:val="none" w:sz="0" w:space="0" w:color="auto"/>
        <w:right w:val="none" w:sz="0" w:space="0" w:color="auto"/>
      </w:divBdr>
    </w:div>
    <w:div w:id="1894776884">
      <w:bodyDiv w:val="1"/>
      <w:marLeft w:val="0"/>
      <w:marRight w:val="0"/>
      <w:marTop w:val="0"/>
      <w:marBottom w:val="0"/>
      <w:divBdr>
        <w:top w:val="none" w:sz="0" w:space="0" w:color="auto"/>
        <w:left w:val="none" w:sz="0" w:space="0" w:color="auto"/>
        <w:bottom w:val="none" w:sz="0" w:space="0" w:color="auto"/>
        <w:right w:val="none" w:sz="0" w:space="0" w:color="auto"/>
      </w:divBdr>
    </w:div>
    <w:div w:id="1901938271">
      <w:bodyDiv w:val="1"/>
      <w:marLeft w:val="0"/>
      <w:marRight w:val="0"/>
      <w:marTop w:val="0"/>
      <w:marBottom w:val="0"/>
      <w:divBdr>
        <w:top w:val="none" w:sz="0" w:space="0" w:color="auto"/>
        <w:left w:val="none" w:sz="0" w:space="0" w:color="auto"/>
        <w:bottom w:val="none" w:sz="0" w:space="0" w:color="auto"/>
        <w:right w:val="none" w:sz="0" w:space="0" w:color="auto"/>
      </w:divBdr>
    </w:div>
    <w:div w:id="1903632255">
      <w:bodyDiv w:val="1"/>
      <w:marLeft w:val="0"/>
      <w:marRight w:val="0"/>
      <w:marTop w:val="0"/>
      <w:marBottom w:val="0"/>
      <w:divBdr>
        <w:top w:val="none" w:sz="0" w:space="0" w:color="auto"/>
        <w:left w:val="none" w:sz="0" w:space="0" w:color="auto"/>
        <w:bottom w:val="none" w:sz="0" w:space="0" w:color="auto"/>
        <w:right w:val="none" w:sz="0" w:space="0" w:color="auto"/>
      </w:divBdr>
    </w:div>
    <w:div w:id="1914118472">
      <w:bodyDiv w:val="1"/>
      <w:marLeft w:val="0"/>
      <w:marRight w:val="0"/>
      <w:marTop w:val="0"/>
      <w:marBottom w:val="0"/>
      <w:divBdr>
        <w:top w:val="none" w:sz="0" w:space="0" w:color="auto"/>
        <w:left w:val="none" w:sz="0" w:space="0" w:color="auto"/>
        <w:bottom w:val="none" w:sz="0" w:space="0" w:color="auto"/>
        <w:right w:val="none" w:sz="0" w:space="0" w:color="auto"/>
      </w:divBdr>
    </w:div>
    <w:div w:id="1942957364">
      <w:bodyDiv w:val="1"/>
      <w:marLeft w:val="0"/>
      <w:marRight w:val="0"/>
      <w:marTop w:val="0"/>
      <w:marBottom w:val="0"/>
      <w:divBdr>
        <w:top w:val="none" w:sz="0" w:space="0" w:color="auto"/>
        <w:left w:val="none" w:sz="0" w:space="0" w:color="auto"/>
        <w:bottom w:val="none" w:sz="0" w:space="0" w:color="auto"/>
        <w:right w:val="none" w:sz="0" w:space="0" w:color="auto"/>
      </w:divBdr>
    </w:div>
    <w:div w:id="1945920236">
      <w:bodyDiv w:val="1"/>
      <w:marLeft w:val="0"/>
      <w:marRight w:val="0"/>
      <w:marTop w:val="0"/>
      <w:marBottom w:val="0"/>
      <w:divBdr>
        <w:top w:val="none" w:sz="0" w:space="0" w:color="auto"/>
        <w:left w:val="none" w:sz="0" w:space="0" w:color="auto"/>
        <w:bottom w:val="none" w:sz="0" w:space="0" w:color="auto"/>
        <w:right w:val="none" w:sz="0" w:space="0" w:color="auto"/>
      </w:divBdr>
    </w:div>
    <w:div w:id="1946766920">
      <w:bodyDiv w:val="1"/>
      <w:marLeft w:val="0"/>
      <w:marRight w:val="0"/>
      <w:marTop w:val="0"/>
      <w:marBottom w:val="0"/>
      <w:divBdr>
        <w:top w:val="none" w:sz="0" w:space="0" w:color="auto"/>
        <w:left w:val="none" w:sz="0" w:space="0" w:color="auto"/>
        <w:bottom w:val="none" w:sz="0" w:space="0" w:color="auto"/>
        <w:right w:val="none" w:sz="0" w:space="0" w:color="auto"/>
      </w:divBdr>
    </w:div>
    <w:div w:id="1967469304">
      <w:bodyDiv w:val="1"/>
      <w:marLeft w:val="0"/>
      <w:marRight w:val="0"/>
      <w:marTop w:val="0"/>
      <w:marBottom w:val="0"/>
      <w:divBdr>
        <w:top w:val="none" w:sz="0" w:space="0" w:color="auto"/>
        <w:left w:val="none" w:sz="0" w:space="0" w:color="auto"/>
        <w:bottom w:val="none" w:sz="0" w:space="0" w:color="auto"/>
        <w:right w:val="none" w:sz="0" w:space="0" w:color="auto"/>
      </w:divBdr>
    </w:div>
    <w:div w:id="1972905751">
      <w:bodyDiv w:val="1"/>
      <w:marLeft w:val="0"/>
      <w:marRight w:val="0"/>
      <w:marTop w:val="0"/>
      <w:marBottom w:val="0"/>
      <w:divBdr>
        <w:top w:val="none" w:sz="0" w:space="0" w:color="auto"/>
        <w:left w:val="none" w:sz="0" w:space="0" w:color="auto"/>
        <w:bottom w:val="none" w:sz="0" w:space="0" w:color="auto"/>
        <w:right w:val="none" w:sz="0" w:space="0" w:color="auto"/>
      </w:divBdr>
    </w:div>
    <w:div w:id="1974627987">
      <w:bodyDiv w:val="1"/>
      <w:marLeft w:val="0"/>
      <w:marRight w:val="0"/>
      <w:marTop w:val="0"/>
      <w:marBottom w:val="0"/>
      <w:divBdr>
        <w:top w:val="none" w:sz="0" w:space="0" w:color="auto"/>
        <w:left w:val="none" w:sz="0" w:space="0" w:color="auto"/>
        <w:bottom w:val="none" w:sz="0" w:space="0" w:color="auto"/>
        <w:right w:val="none" w:sz="0" w:space="0" w:color="auto"/>
      </w:divBdr>
      <w:divsChild>
        <w:div w:id="1965576147">
          <w:marLeft w:val="0"/>
          <w:marRight w:val="0"/>
          <w:marTop w:val="0"/>
          <w:marBottom w:val="0"/>
          <w:divBdr>
            <w:top w:val="none" w:sz="0" w:space="0" w:color="auto"/>
            <w:left w:val="none" w:sz="0" w:space="0" w:color="auto"/>
            <w:bottom w:val="none" w:sz="0" w:space="0" w:color="auto"/>
            <w:right w:val="none" w:sz="0" w:space="0" w:color="auto"/>
          </w:divBdr>
        </w:div>
        <w:div w:id="1856964437">
          <w:marLeft w:val="0"/>
          <w:marRight w:val="0"/>
          <w:marTop w:val="0"/>
          <w:marBottom w:val="0"/>
          <w:divBdr>
            <w:top w:val="none" w:sz="0" w:space="0" w:color="auto"/>
            <w:left w:val="none" w:sz="0" w:space="0" w:color="auto"/>
            <w:bottom w:val="none" w:sz="0" w:space="0" w:color="auto"/>
            <w:right w:val="none" w:sz="0" w:space="0" w:color="auto"/>
          </w:divBdr>
        </w:div>
        <w:div w:id="1210534698">
          <w:marLeft w:val="0"/>
          <w:marRight w:val="0"/>
          <w:marTop w:val="0"/>
          <w:marBottom w:val="0"/>
          <w:divBdr>
            <w:top w:val="none" w:sz="0" w:space="0" w:color="auto"/>
            <w:left w:val="none" w:sz="0" w:space="0" w:color="auto"/>
            <w:bottom w:val="none" w:sz="0" w:space="0" w:color="auto"/>
            <w:right w:val="none" w:sz="0" w:space="0" w:color="auto"/>
          </w:divBdr>
        </w:div>
        <w:div w:id="724764932">
          <w:marLeft w:val="0"/>
          <w:marRight w:val="0"/>
          <w:marTop w:val="0"/>
          <w:marBottom w:val="0"/>
          <w:divBdr>
            <w:top w:val="none" w:sz="0" w:space="0" w:color="auto"/>
            <w:left w:val="none" w:sz="0" w:space="0" w:color="auto"/>
            <w:bottom w:val="none" w:sz="0" w:space="0" w:color="auto"/>
            <w:right w:val="none" w:sz="0" w:space="0" w:color="auto"/>
          </w:divBdr>
        </w:div>
        <w:div w:id="1814907422">
          <w:marLeft w:val="0"/>
          <w:marRight w:val="0"/>
          <w:marTop w:val="0"/>
          <w:marBottom w:val="0"/>
          <w:divBdr>
            <w:top w:val="none" w:sz="0" w:space="0" w:color="auto"/>
            <w:left w:val="none" w:sz="0" w:space="0" w:color="auto"/>
            <w:bottom w:val="none" w:sz="0" w:space="0" w:color="auto"/>
            <w:right w:val="none" w:sz="0" w:space="0" w:color="auto"/>
          </w:divBdr>
        </w:div>
      </w:divsChild>
    </w:div>
    <w:div w:id="1975141377">
      <w:bodyDiv w:val="1"/>
      <w:marLeft w:val="0"/>
      <w:marRight w:val="0"/>
      <w:marTop w:val="0"/>
      <w:marBottom w:val="0"/>
      <w:divBdr>
        <w:top w:val="none" w:sz="0" w:space="0" w:color="auto"/>
        <w:left w:val="none" w:sz="0" w:space="0" w:color="auto"/>
        <w:bottom w:val="none" w:sz="0" w:space="0" w:color="auto"/>
        <w:right w:val="none" w:sz="0" w:space="0" w:color="auto"/>
      </w:divBdr>
    </w:div>
    <w:div w:id="1988511228">
      <w:bodyDiv w:val="1"/>
      <w:marLeft w:val="0"/>
      <w:marRight w:val="0"/>
      <w:marTop w:val="0"/>
      <w:marBottom w:val="0"/>
      <w:divBdr>
        <w:top w:val="none" w:sz="0" w:space="0" w:color="auto"/>
        <w:left w:val="none" w:sz="0" w:space="0" w:color="auto"/>
        <w:bottom w:val="none" w:sz="0" w:space="0" w:color="auto"/>
        <w:right w:val="none" w:sz="0" w:space="0" w:color="auto"/>
      </w:divBdr>
    </w:div>
    <w:div w:id="1988783146">
      <w:bodyDiv w:val="1"/>
      <w:marLeft w:val="0"/>
      <w:marRight w:val="0"/>
      <w:marTop w:val="0"/>
      <w:marBottom w:val="0"/>
      <w:divBdr>
        <w:top w:val="none" w:sz="0" w:space="0" w:color="auto"/>
        <w:left w:val="none" w:sz="0" w:space="0" w:color="auto"/>
        <w:bottom w:val="none" w:sz="0" w:space="0" w:color="auto"/>
        <w:right w:val="none" w:sz="0" w:space="0" w:color="auto"/>
      </w:divBdr>
    </w:div>
    <w:div w:id="2017268251">
      <w:bodyDiv w:val="1"/>
      <w:marLeft w:val="0"/>
      <w:marRight w:val="0"/>
      <w:marTop w:val="0"/>
      <w:marBottom w:val="0"/>
      <w:divBdr>
        <w:top w:val="none" w:sz="0" w:space="0" w:color="auto"/>
        <w:left w:val="none" w:sz="0" w:space="0" w:color="auto"/>
        <w:bottom w:val="none" w:sz="0" w:space="0" w:color="auto"/>
        <w:right w:val="none" w:sz="0" w:space="0" w:color="auto"/>
      </w:divBdr>
    </w:div>
    <w:div w:id="2021202092">
      <w:bodyDiv w:val="1"/>
      <w:marLeft w:val="0"/>
      <w:marRight w:val="0"/>
      <w:marTop w:val="0"/>
      <w:marBottom w:val="0"/>
      <w:divBdr>
        <w:top w:val="none" w:sz="0" w:space="0" w:color="auto"/>
        <w:left w:val="none" w:sz="0" w:space="0" w:color="auto"/>
        <w:bottom w:val="none" w:sz="0" w:space="0" w:color="auto"/>
        <w:right w:val="none" w:sz="0" w:space="0" w:color="auto"/>
      </w:divBdr>
    </w:div>
    <w:div w:id="2053263702">
      <w:bodyDiv w:val="1"/>
      <w:marLeft w:val="0"/>
      <w:marRight w:val="0"/>
      <w:marTop w:val="0"/>
      <w:marBottom w:val="0"/>
      <w:divBdr>
        <w:top w:val="none" w:sz="0" w:space="0" w:color="auto"/>
        <w:left w:val="none" w:sz="0" w:space="0" w:color="auto"/>
        <w:bottom w:val="none" w:sz="0" w:space="0" w:color="auto"/>
        <w:right w:val="none" w:sz="0" w:space="0" w:color="auto"/>
      </w:divBdr>
    </w:div>
    <w:div w:id="2068990413">
      <w:bodyDiv w:val="1"/>
      <w:marLeft w:val="0"/>
      <w:marRight w:val="0"/>
      <w:marTop w:val="0"/>
      <w:marBottom w:val="0"/>
      <w:divBdr>
        <w:top w:val="none" w:sz="0" w:space="0" w:color="auto"/>
        <w:left w:val="none" w:sz="0" w:space="0" w:color="auto"/>
        <w:bottom w:val="none" w:sz="0" w:space="0" w:color="auto"/>
        <w:right w:val="none" w:sz="0" w:space="0" w:color="auto"/>
      </w:divBdr>
    </w:div>
    <w:div w:id="2071492461">
      <w:bodyDiv w:val="1"/>
      <w:marLeft w:val="0"/>
      <w:marRight w:val="0"/>
      <w:marTop w:val="0"/>
      <w:marBottom w:val="0"/>
      <w:divBdr>
        <w:top w:val="none" w:sz="0" w:space="0" w:color="auto"/>
        <w:left w:val="none" w:sz="0" w:space="0" w:color="auto"/>
        <w:bottom w:val="none" w:sz="0" w:space="0" w:color="auto"/>
        <w:right w:val="none" w:sz="0" w:space="0" w:color="auto"/>
      </w:divBdr>
    </w:div>
    <w:div w:id="2099205765">
      <w:bodyDiv w:val="1"/>
      <w:marLeft w:val="0"/>
      <w:marRight w:val="0"/>
      <w:marTop w:val="0"/>
      <w:marBottom w:val="0"/>
      <w:divBdr>
        <w:top w:val="none" w:sz="0" w:space="0" w:color="auto"/>
        <w:left w:val="none" w:sz="0" w:space="0" w:color="auto"/>
        <w:bottom w:val="none" w:sz="0" w:space="0" w:color="auto"/>
        <w:right w:val="none" w:sz="0" w:space="0" w:color="auto"/>
      </w:divBdr>
    </w:div>
    <w:div w:id="2115900033">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6792be26b55eb5681b44e9f72c32642">
  <xsd:schema xmlns:xsd="http://www.w3.org/2001/XMLSchema" xmlns:xs="http://www.w3.org/2001/XMLSchema" xmlns:p="http://schemas.microsoft.com/office/2006/metadata/properties" xmlns:ns2="b21a4a1d-4eb8-49d3-b465-be101281b0f3" targetNamespace="http://schemas.microsoft.com/office/2006/metadata/properties" ma:root="true" ma:fieldsID="1fdbd7ee0f51e38713a4f3d32390e981"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6A21C3-6CC3-4901-A28C-2B347F49A5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C3126E-FFA0-49A7-8948-40CD1D0E144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779331E-E554-4BCD-A63F-B0DF0DC3FF05}">
  <ds:schemaRefs>
    <ds:schemaRef ds:uri="http://schemas.openxmlformats.org/officeDocument/2006/bibliography"/>
  </ds:schemaRefs>
</ds:datastoreItem>
</file>

<file path=customXml/itemProps4.xml><?xml version="1.0" encoding="utf-8"?>
<ds:datastoreItem xmlns:ds="http://schemas.openxmlformats.org/officeDocument/2006/customXml" ds:itemID="{03012143-20DD-4FA3-A101-693B7FD2FC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26</Pages>
  <Words>9321</Words>
  <Characters>63050</Characters>
  <Application>Microsoft Office Word</Application>
  <DocSecurity>0</DocSecurity>
  <Lines>525</Lines>
  <Paragraphs>144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INSTRUCȚIUNI PENTRU OFERTANȚI</vt:lpstr>
      <vt:lpstr>INSTRUCTIONS TO TENDERERS</vt:lpstr>
    </vt:vector>
  </TitlesOfParts>
  <Company>European Commission</Company>
  <LinksUpToDate>false</LinksUpToDate>
  <CharactersWithSpaces>72227</CharactersWithSpaces>
  <SharedDoc>false</SharedDoc>
  <HLinks>
    <vt:vector size="30" baseType="variant">
      <vt:variant>
        <vt:i4>4784206</vt:i4>
      </vt:variant>
      <vt:variant>
        <vt:i4>6</vt:i4>
      </vt:variant>
      <vt:variant>
        <vt:i4>0</vt:i4>
      </vt:variant>
      <vt:variant>
        <vt:i4>5</vt:i4>
      </vt:variant>
      <vt:variant>
        <vt:lpwstr>https://webgate.ec.europa.eu/europeaid/online-services/index.cfm?do=publi.welcome</vt:lpwstr>
      </vt:variant>
      <vt:variant>
        <vt:lpwstr/>
      </vt:variant>
      <vt:variant>
        <vt:i4>1572957</vt:i4>
      </vt:variant>
      <vt:variant>
        <vt:i4>3</vt:i4>
      </vt:variant>
      <vt:variant>
        <vt:i4>0</vt:i4>
      </vt:variant>
      <vt:variant>
        <vt:i4>5</vt:i4>
      </vt:variant>
      <vt:variant>
        <vt:lpwstr>http://ec.europa.eu/europeaid/prag/annexes.do?group=C</vt:lpwstr>
      </vt:variant>
      <vt:variant>
        <vt:lpwstr/>
      </vt:variant>
      <vt:variant>
        <vt:i4>3670117</vt:i4>
      </vt:variant>
      <vt:variant>
        <vt:i4>0</vt:i4>
      </vt:variant>
      <vt:variant>
        <vt:i4>0</vt:i4>
      </vt:variant>
      <vt:variant>
        <vt:i4>5</vt:i4>
      </vt:variant>
      <vt:variant>
        <vt:lpwstr>http://ec.europa.eu/europeaid/prag/document.do</vt:lpwstr>
      </vt:variant>
      <vt:variant>
        <vt:lpwstr/>
      </vt:variant>
      <vt:variant>
        <vt:i4>2097198</vt:i4>
      </vt:variant>
      <vt:variant>
        <vt:i4>3</vt:i4>
      </vt:variant>
      <vt:variant>
        <vt:i4>0</vt:i4>
      </vt:variant>
      <vt:variant>
        <vt:i4>5</vt:i4>
      </vt:variant>
      <vt:variant>
        <vt:lpwstr>http://www.iccwbo.org/products-and-services/trade-facilitation/incoterms-2010/the-incoterms-rules/</vt:lpwstr>
      </vt:variant>
      <vt:variant>
        <vt:lpwstr/>
      </vt:variant>
      <vt:variant>
        <vt:i4>2097198</vt:i4>
      </vt:variant>
      <vt:variant>
        <vt:i4>0</vt:i4>
      </vt:variant>
      <vt:variant>
        <vt:i4>0</vt:i4>
      </vt:variant>
      <vt:variant>
        <vt:i4>5</vt:i4>
      </vt:variant>
      <vt:variant>
        <vt:lpwstr>http://www.iccwbo.org/products-and-services/trade-facilitation/incoterms-2010/the-incoterms-rules/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INSTRUCȚIUNI PENTRU OFERTANȚI</dc:title>
  <dc:subject/>
  <dc:creator>ENGSTROM</dc:creator>
  <cp:keywords/>
  <cp:lastModifiedBy>pc</cp:lastModifiedBy>
  <cp:revision>25</cp:revision>
  <cp:lastPrinted>2018-04-13T13:21:00Z</cp:lastPrinted>
  <dcterms:created xsi:type="dcterms:W3CDTF">2024-07-18T16:07:00Z</dcterms:created>
  <dcterms:modified xsi:type="dcterms:W3CDTF">2026-08-31T10:45:00Z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1110239034</vt:i4>
  </property>
  <property fmtid="{D5CDD505-2E9C-101B-9397-08002B2CF9AE}" pid="3" name="_EmailSubject">
    <vt:lpwstr>Suministros/ Traduction</vt:lpwstr>
  </property>
  <property fmtid="{D5CDD505-2E9C-101B-9397-08002B2CF9AE}" pid="4" name="_AuthorEmail">
    <vt:lpwstr>Ana-Elena.PALLARES@cec.eu.int</vt:lpwstr>
  </property>
  <property fmtid="{D5CDD505-2E9C-101B-9397-08002B2CF9AE}" pid="5" name="_AuthorEmailDisplayName">
    <vt:lpwstr>PALLARES Ana Elena (AIDCO)</vt:lpwstr>
  </property>
  <property fmtid="{D5CDD505-2E9C-101B-9397-08002B2CF9AE}" pid="6" name="_ReviewingToolsShownOnce">
    <vt:lpwstr/>
  </property>
  <property fmtid="{D5CDD505-2E9C-101B-9397-08002B2CF9AE}" pid="7" name="Checked by">
    <vt:lpwstr>duboile</vt:lpwstr>
  </property>
  <property fmtid="{D5CDD505-2E9C-101B-9397-08002B2CF9AE}" pid="8" name="ContentTypeId">
    <vt:lpwstr>0x010100724FDE23FB365D4CB8B2901107175F9F</vt:lpwstr>
  </property>
</Properties>
</file>