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C7E" w:rsidRPr="00362C7E" w:rsidRDefault="00362C7E" w:rsidP="00362C7E">
      <w:pPr>
        <w:spacing w:before="150" w:after="150" w:line="600" w:lineRule="atLeast"/>
        <w:jc w:val="center"/>
        <w:outlineLvl w:val="0"/>
        <w:rPr>
          <w:rFonts w:ascii="Cambria" w:eastAsia="Times New Roman" w:hAnsi="Cambria" w:cs="Times New Roman"/>
          <w:b/>
          <w:color w:val="000000" w:themeColor="text1"/>
          <w:kern w:val="36"/>
          <w:lang w:val="fr-FR"/>
        </w:rPr>
      </w:pPr>
      <w:r w:rsidRPr="00362C7E">
        <w:rPr>
          <w:rFonts w:ascii="Cambria" w:eastAsia="Times New Roman" w:hAnsi="Cambria" w:cs="Times New Roman"/>
          <w:b/>
          <w:color w:val="000000" w:themeColor="text1"/>
          <w:kern w:val="36"/>
          <w:lang w:val="fr-FR"/>
        </w:rPr>
        <w:t>Cerere de ofertă</w:t>
      </w:r>
    </w:p>
    <w:p w:rsidR="00362C7E" w:rsidRPr="00362C7E" w:rsidRDefault="00362C7E" w:rsidP="00362C7E">
      <w:pPr>
        <w:spacing w:after="120"/>
        <w:rPr>
          <w:rFonts w:ascii="Cambria" w:hAnsi="Cambria" w:cs="Times New Roman"/>
          <w:b/>
          <w:color w:val="000000" w:themeColor="text1"/>
          <w:lang w:val="fr-FR"/>
        </w:rPr>
      </w:pPr>
      <w:r>
        <w:rPr>
          <w:rFonts w:ascii="Cambria" w:hAnsi="Cambria" w:cs="Times New Roman"/>
          <w:b/>
          <w:color w:val="000000" w:themeColor="text1"/>
          <w:lang w:val="fr-FR"/>
        </w:rPr>
        <w:t>Din  24.09</w:t>
      </w:r>
      <w:r w:rsidRPr="00362C7E">
        <w:rPr>
          <w:rFonts w:ascii="Cambria" w:hAnsi="Cambria" w:cs="Times New Roman"/>
          <w:b/>
          <w:color w:val="000000" w:themeColor="text1"/>
          <w:lang w:val="fr-FR"/>
        </w:rPr>
        <w:t>.2019</w:t>
      </w:r>
    </w:p>
    <w:p w:rsidR="00362C7E" w:rsidRPr="00362C7E" w:rsidRDefault="00362C7E" w:rsidP="00362C7E">
      <w:pPr>
        <w:spacing w:after="120"/>
        <w:rPr>
          <w:rFonts w:ascii="Cambria" w:hAnsi="Cambria" w:cs="Times New Roman"/>
          <w:b/>
          <w:color w:val="000000" w:themeColor="text1"/>
          <w:lang w:val="fr-FR"/>
        </w:rPr>
      </w:pPr>
      <w:r w:rsidRPr="00362C7E">
        <w:rPr>
          <w:rFonts w:ascii="Cambria" w:hAnsi="Cambria" w:cs="Times New Roman"/>
          <w:b/>
          <w:color w:val="000000" w:themeColor="text1"/>
          <w:lang w:val="fr-FR"/>
        </w:rPr>
        <w:t>Stimați  Domni:</w:t>
      </w:r>
    </w:p>
    <w:p w:rsidR="00362C7E" w:rsidRPr="00362C7E" w:rsidRDefault="00362C7E" w:rsidP="00362C7E">
      <w:pPr>
        <w:jc w:val="both"/>
        <w:rPr>
          <w:rFonts w:ascii="Cambria" w:hAnsi="Cambria" w:cs="Times New Roman"/>
          <w:color w:val="000000" w:themeColor="text1"/>
          <w:lang w:val="fr-FR"/>
        </w:rPr>
      </w:pPr>
      <w:r w:rsidRPr="00362C7E">
        <w:rPr>
          <w:rFonts w:ascii="Cambria" w:hAnsi="Cambria" w:cs="Times New Roman"/>
          <w:color w:val="000000" w:themeColor="text1"/>
          <w:lang w:val="fr-FR"/>
        </w:rPr>
        <w:t xml:space="preserve">A.O. „Tinerii pentru Dreptul la Viaţă”, fil. Bălți în cadrul </w:t>
      </w:r>
      <w:r w:rsidR="00A92A21">
        <w:rPr>
          <w:rFonts w:ascii="Cambria" w:hAnsi="Cambria" w:cs="Times New Roman"/>
          <w:lang w:val="ro-RO"/>
        </w:rPr>
        <w:t>Progrmului, obiectivului nr.1</w:t>
      </w:r>
      <w:r w:rsidRPr="00362C7E">
        <w:rPr>
          <w:rFonts w:ascii="Cambria" w:hAnsi="Cambria" w:cs="Times New Roman"/>
          <w:color w:val="000000" w:themeColor="text1"/>
          <w:lang w:val="fr-FR"/>
        </w:rPr>
        <w:t> :</w:t>
      </w:r>
      <w:r w:rsidRPr="00362C7E">
        <w:rPr>
          <w:rFonts w:ascii="Cambria" w:hAnsi="Cambria"/>
          <w:lang w:val="fr-FR"/>
        </w:rPr>
        <w:t xml:space="preserve"> </w:t>
      </w:r>
      <w:r w:rsidRPr="00A92A21">
        <w:rPr>
          <w:rFonts w:ascii="Cambria" w:hAnsi="Cambria" w:cs="Times New Roman"/>
          <w:b/>
          <w:color w:val="000000" w:themeColor="text1"/>
          <w:lang w:val="fr-FR"/>
        </w:rPr>
        <w:t xml:space="preserve">„Prevenirea </w:t>
      </w:r>
      <w:r w:rsidR="00FB3E1C" w:rsidRPr="00A92A21">
        <w:rPr>
          <w:rFonts w:ascii="Cambria" w:hAnsi="Cambria" w:cs="Times New Roman"/>
          <w:b/>
          <w:color w:val="000000" w:themeColor="text1"/>
          <w:lang w:val="fr-FR"/>
        </w:rPr>
        <w:t>răspândirii HIV</w:t>
      </w:r>
      <w:r w:rsidRPr="00A92A21">
        <w:rPr>
          <w:rFonts w:ascii="Cambria" w:hAnsi="Cambria" w:cs="Times New Roman"/>
          <w:b/>
          <w:color w:val="000000" w:themeColor="text1"/>
          <w:lang w:val="fr-FR"/>
        </w:rPr>
        <w:t xml:space="preserve"> și a infecțiilor cu transmitere sexuală în mediul consumatorilor de droguri inje</w:t>
      </w:r>
      <w:r w:rsidR="00FB3E1C" w:rsidRPr="00A92A21">
        <w:rPr>
          <w:rFonts w:ascii="Cambria" w:hAnsi="Cambria" w:cs="Times New Roman"/>
          <w:b/>
          <w:color w:val="000000" w:themeColor="text1"/>
          <w:lang w:val="fr-FR"/>
        </w:rPr>
        <w:t>ctabile și lucrătoarelor sexuală</w:t>
      </w:r>
      <w:r w:rsidRPr="00A92A21">
        <w:rPr>
          <w:rFonts w:ascii="Cambria" w:hAnsi="Cambria" w:cs="Times New Roman"/>
          <w:b/>
          <w:color w:val="000000" w:themeColor="text1"/>
          <w:lang w:val="fr-FR"/>
        </w:rPr>
        <w:t xml:space="preserve"> în </w:t>
      </w:r>
      <w:r w:rsidR="00FB3E1C" w:rsidRPr="00A92A21">
        <w:rPr>
          <w:rFonts w:ascii="Cambria" w:hAnsi="Cambria" w:cs="Times New Roman"/>
          <w:b/>
          <w:color w:val="000000" w:themeColor="text1"/>
          <w:lang w:val="fr-FR"/>
        </w:rPr>
        <w:t>mediul grupurilor cu risc sporit de infectre</w:t>
      </w:r>
      <w:r w:rsidRPr="00A92A21">
        <w:rPr>
          <w:rFonts w:ascii="Cambria" w:hAnsi="Cambria" w:cs="Times New Roman"/>
          <w:b/>
          <w:color w:val="000000" w:themeColor="text1"/>
          <w:lang w:val="fr-FR"/>
        </w:rPr>
        <w:t>”</w:t>
      </w:r>
      <w:r w:rsidRPr="00362C7E">
        <w:rPr>
          <w:rFonts w:ascii="Cambria" w:eastAsia="Times New Roman" w:hAnsi="Cambria" w:cs="Times New Roman"/>
          <w:color w:val="000000" w:themeColor="text1"/>
          <w:lang w:val="fr-FR"/>
        </w:rPr>
        <w:t xml:space="preserve">, </w:t>
      </w:r>
      <w:r w:rsidR="003C18C3">
        <w:rPr>
          <w:rFonts w:ascii="Cambria" w:hAnsi="Cambria" w:cstheme="minorHAnsi"/>
          <w:color w:val="000000"/>
          <w:lang w:val="ro-RO"/>
        </w:rPr>
        <w:t xml:space="preserve">în baza  deciziei Consiliului municipal Bălți din cadrul ședinței </w:t>
      </w:r>
      <w:r w:rsidR="003C18C3">
        <w:rPr>
          <w:rFonts w:ascii="Cambria" w:hAnsi="Cambria" w:cstheme="minorHAnsi"/>
          <w:lang w:val="ro-RO"/>
        </w:rPr>
        <w:t>din 20.12</w:t>
      </w:r>
      <w:r w:rsidRPr="00362C7E">
        <w:rPr>
          <w:rFonts w:ascii="Cambria" w:hAnsi="Cambria" w:cstheme="minorHAnsi"/>
          <w:lang w:val="ro-RO"/>
        </w:rPr>
        <w:t>.</w:t>
      </w:r>
      <w:r w:rsidR="003C18C3">
        <w:rPr>
          <w:rFonts w:ascii="Cambria" w:hAnsi="Cambria" w:cstheme="minorHAnsi"/>
          <w:lang w:val="ro-RO"/>
        </w:rPr>
        <w:t>2018 și 27.12.2018</w:t>
      </w:r>
      <w:r w:rsidRPr="00362C7E">
        <w:rPr>
          <w:rFonts w:ascii="Cambria" w:hAnsi="Cambria"/>
          <w:lang w:val="ro-RO"/>
        </w:rPr>
        <w:t>, intenţione</w:t>
      </w:r>
      <w:r w:rsidR="003C18C3">
        <w:rPr>
          <w:rFonts w:ascii="Cambria" w:hAnsi="Cambria"/>
          <w:lang w:val="ro-RO"/>
        </w:rPr>
        <w:t>ază să achiziţioneze produse medicale</w:t>
      </w:r>
      <w:r w:rsidRPr="00362C7E">
        <w:rPr>
          <w:rFonts w:ascii="Cambria" w:hAnsi="Cambria"/>
          <w:lang w:val="ro-RO"/>
        </w:rPr>
        <w:t xml:space="preserve"> pentru grupul țintă. </w:t>
      </w:r>
    </w:p>
    <w:p w:rsidR="00362C7E" w:rsidRPr="00362C7E" w:rsidRDefault="00362C7E" w:rsidP="00362C7E">
      <w:pPr>
        <w:shd w:val="clear" w:color="auto" w:fill="FFFFFF"/>
        <w:spacing w:after="150" w:line="240" w:lineRule="auto"/>
        <w:rPr>
          <w:rFonts w:ascii="Cambria" w:eastAsia="Times New Roman" w:hAnsi="Cambria" w:cs="Times New Roman"/>
          <w:color w:val="000000" w:themeColor="text1"/>
          <w:lang w:val="ro-RO"/>
        </w:rPr>
      </w:pPr>
      <w:r w:rsidRPr="00362C7E">
        <w:rPr>
          <w:rFonts w:ascii="Cambria" w:hAnsi="Cambria" w:cs="Times New Roman"/>
          <w:color w:val="000000" w:themeColor="text1"/>
          <w:lang w:val="ro-RO"/>
        </w:rPr>
        <w:t xml:space="preserve">A.O. „Tinerii pentru Dreptul la Viaţă” </w:t>
      </w:r>
      <w:r w:rsidRPr="00362C7E">
        <w:rPr>
          <w:rFonts w:ascii="Cambria" w:eastAsia="Times New Roman" w:hAnsi="Cambria" w:cs="Times New Roman"/>
          <w:color w:val="000000" w:themeColor="text1"/>
          <w:lang w:val="ro-RO"/>
        </w:rPr>
        <w:t>invită să trimiteţi oferta dumneavoastră de preţ pentru următoarele produse medicale:</w:t>
      </w:r>
    </w:p>
    <w:p w:rsidR="00362C7E" w:rsidRPr="00362C7E" w:rsidRDefault="00362C7E" w:rsidP="00362C7E">
      <w:pPr>
        <w:shd w:val="clear" w:color="auto" w:fill="FFFFFF"/>
        <w:spacing w:after="150" w:line="240" w:lineRule="auto"/>
        <w:rPr>
          <w:rFonts w:ascii="Cambria" w:hAnsi="Cambria"/>
          <w:b/>
          <w:lang w:val="ro-RO"/>
        </w:rPr>
      </w:pPr>
      <w:r w:rsidRPr="00362C7E">
        <w:rPr>
          <w:rFonts w:ascii="Cambria" w:hAnsi="Cambria"/>
          <w:b/>
          <w:lang w:val="ro-RO"/>
        </w:rPr>
        <w:t>Lot 1</w:t>
      </w:r>
    </w:p>
    <w:p w:rsidR="00362C7E" w:rsidRPr="00362C7E" w:rsidRDefault="00362C7E" w:rsidP="00362C7E">
      <w:pPr>
        <w:spacing w:after="0"/>
        <w:rPr>
          <w:rFonts w:ascii="Cambria" w:hAnsi="Cambria"/>
          <w:lang w:val="en-US"/>
        </w:rPr>
      </w:pPr>
    </w:p>
    <w:tbl>
      <w:tblPr>
        <w:tblStyle w:val="a3"/>
        <w:tblpPr w:leftFromText="180" w:rightFromText="180" w:vertAnchor="text" w:horzAnchor="margin" w:tblpY="143"/>
        <w:tblW w:w="0" w:type="auto"/>
        <w:tblLook w:val="04A0" w:firstRow="1" w:lastRow="0" w:firstColumn="1" w:lastColumn="0" w:noHBand="0" w:noVBand="1"/>
      </w:tblPr>
      <w:tblGrid>
        <w:gridCol w:w="710"/>
        <w:gridCol w:w="2835"/>
        <w:gridCol w:w="5097"/>
      </w:tblGrid>
      <w:tr w:rsidR="00362C7E" w:rsidRPr="00362C7E" w:rsidTr="00A92A21">
        <w:trPr>
          <w:trHeight w:val="841"/>
        </w:trPr>
        <w:tc>
          <w:tcPr>
            <w:tcW w:w="710" w:type="dxa"/>
          </w:tcPr>
          <w:p w:rsidR="00362C7E" w:rsidRPr="00362C7E" w:rsidRDefault="00362C7E" w:rsidP="00362C7E">
            <w:pPr>
              <w:rPr>
                <w:rFonts w:ascii="Cambria" w:hAnsi="Cambria"/>
                <w:b/>
                <w:lang w:val="ro-RO"/>
              </w:rPr>
            </w:pPr>
            <w:r w:rsidRPr="00362C7E">
              <w:rPr>
                <w:rFonts w:ascii="Cambria" w:hAnsi="Cambria"/>
                <w:b/>
                <w:lang w:val="ro-RO"/>
              </w:rPr>
              <w:t>Nr. Prod</w:t>
            </w:r>
          </w:p>
        </w:tc>
        <w:tc>
          <w:tcPr>
            <w:tcW w:w="2835" w:type="dxa"/>
          </w:tcPr>
          <w:p w:rsidR="00362C7E" w:rsidRPr="00362C7E" w:rsidRDefault="00362C7E" w:rsidP="00362C7E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362C7E">
              <w:rPr>
                <w:rFonts w:ascii="Cambria" w:hAnsi="Cambria"/>
                <w:b/>
                <w:lang w:val="ro-RO"/>
              </w:rPr>
              <w:t>Produs solicitat</w:t>
            </w:r>
          </w:p>
          <w:p w:rsidR="00362C7E" w:rsidRPr="00362C7E" w:rsidRDefault="00362C7E" w:rsidP="00362C7E">
            <w:pPr>
              <w:rPr>
                <w:rFonts w:ascii="Cambria" w:hAnsi="Cambria"/>
                <w:b/>
                <w:lang w:val="ro-RO"/>
              </w:rPr>
            </w:pPr>
          </w:p>
        </w:tc>
        <w:tc>
          <w:tcPr>
            <w:tcW w:w="5097" w:type="dxa"/>
          </w:tcPr>
          <w:p w:rsidR="00362C7E" w:rsidRPr="00362C7E" w:rsidRDefault="00362C7E" w:rsidP="00362C7E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362C7E">
              <w:rPr>
                <w:rFonts w:ascii="Cambria" w:hAnsi="Cambria"/>
                <w:b/>
                <w:lang w:val="ro-RO"/>
              </w:rPr>
              <w:t>Specificatii tehnice solicitate</w:t>
            </w:r>
          </w:p>
          <w:p w:rsidR="00362C7E" w:rsidRPr="00362C7E" w:rsidRDefault="00362C7E" w:rsidP="00362C7E">
            <w:pPr>
              <w:rPr>
                <w:rFonts w:ascii="Cambria" w:hAnsi="Cambria"/>
                <w:b/>
                <w:lang w:val="ro-RO"/>
              </w:rPr>
            </w:pP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835" w:type="dxa"/>
            <w:vAlign w:val="center"/>
          </w:tcPr>
          <w:p w:rsidR="00362C7E" w:rsidRPr="00362C7E" w:rsidRDefault="00362C7E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 xml:space="preserve">Seringi 1ml </w:t>
            </w:r>
          </w:p>
        </w:tc>
        <w:tc>
          <w:tcPr>
            <w:tcW w:w="5097" w:type="dxa"/>
          </w:tcPr>
          <w:p w:rsidR="00362C7E" w:rsidRPr="00362C7E" w:rsidRDefault="00362C7E" w:rsidP="00362C7E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 w:cs="Calibri"/>
                <w:color w:val="000000" w:themeColor="text1"/>
                <w:lang w:val="ro-RO"/>
              </w:rPr>
              <w:t>(nedetășbil)</w:t>
            </w:r>
            <w:r w:rsidRPr="00362C7E">
              <w:rPr>
                <w:rFonts w:ascii="Cambria" w:hAnsi="Cambria"/>
                <w:lang w:val="en-US"/>
              </w:rPr>
              <w:t>1ml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2835" w:type="dxa"/>
            <w:vAlign w:val="center"/>
          </w:tcPr>
          <w:p w:rsidR="00362C7E" w:rsidRPr="00362C7E" w:rsidRDefault="00362C7E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Seringi 2ml</w:t>
            </w:r>
          </w:p>
        </w:tc>
        <w:tc>
          <w:tcPr>
            <w:tcW w:w="5097" w:type="dxa"/>
          </w:tcPr>
          <w:p w:rsidR="00362C7E" w:rsidRPr="00362C7E" w:rsidRDefault="00362C7E" w:rsidP="00362C7E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/>
                <w:lang w:val="en-US"/>
              </w:rPr>
              <w:t>2ml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2835" w:type="dxa"/>
            <w:vAlign w:val="center"/>
          </w:tcPr>
          <w:p w:rsidR="00362C7E" w:rsidRPr="00362C7E" w:rsidRDefault="00362C7E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Clohexidine</w:t>
            </w:r>
          </w:p>
        </w:tc>
        <w:tc>
          <w:tcPr>
            <w:tcW w:w="5097" w:type="dxa"/>
          </w:tcPr>
          <w:p w:rsidR="00362C7E" w:rsidRPr="00362C7E" w:rsidRDefault="006A2CD7" w:rsidP="00362C7E">
            <w:pPr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100ml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2835" w:type="dxa"/>
            <w:vAlign w:val="center"/>
          </w:tcPr>
          <w:p w:rsidR="00362C7E" w:rsidRPr="00362C7E" w:rsidRDefault="00362C7E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lang w:val="ro-RO"/>
              </w:rPr>
              <w:t>Prezervative</w:t>
            </w:r>
          </w:p>
        </w:tc>
        <w:tc>
          <w:tcPr>
            <w:tcW w:w="5097" w:type="dxa"/>
          </w:tcPr>
          <w:p w:rsidR="00362C7E" w:rsidRPr="00362C7E" w:rsidRDefault="00362C7E" w:rsidP="00362C7E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/>
                <w:lang w:val="ro-RO"/>
              </w:rPr>
              <w:t>53 mm +- 2mm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2835" w:type="dxa"/>
            <w:vAlign w:val="center"/>
          </w:tcPr>
          <w:p w:rsidR="00362C7E" w:rsidRPr="00362C7E" w:rsidRDefault="006A2CD7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lang w:val="ro-MD"/>
              </w:rPr>
              <w:t>Tinctură de iod</w:t>
            </w:r>
          </w:p>
        </w:tc>
        <w:tc>
          <w:tcPr>
            <w:tcW w:w="5097" w:type="dxa"/>
          </w:tcPr>
          <w:p w:rsidR="00362C7E" w:rsidRPr="00362C7E" w:rsidRDefault="006A2CD7" w:rsidP="00362C7E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 w:cs="Calibri"/>
                <w:lang w:val="ro-RO"/>
              </w:rPr>
              <w:t>Sol.5%,  10ml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2835" w:type="dxa"/>
            <w:vAlign w:val="center"/>
          </w:tcPr>
          <w:p w:rsidR="00362C7E" w:rsidRPr="00362C7E" w:rsidRDefault="006A2CD7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lang w:val="ro-MD"/>
              </w:rPr>
              <w:t>Peroxid de  hydrogen</w:t>
            </w:r>
          </w:p>
        </w:tc>
        <w:tc>
          <w:tcPr>
            <w:tcW w:w="5097" w:type="dxa"/>
          </w:tcPr>
          <w:p w:rsidR="00362C7E" w:rsidRPr="00362C7E" w:rsidRDefault="006A2CD7" w:rsidP="00362C7E">
            <w:pPr>
              <w:jc w:val="center"/>
              <w:rPr>
                <w:rFonts w:ascii="Cambria" w:hAnsi="Cambria"/>
                <w:lang w:val="en-US"/>
              </w:rPr>
            </w:pPr>
            <w:r w:rsidRPr="006A2CD7">
              <w:rPr>
                <w:rFonts w:ascii="Cambria" w:hAnsi="Cambria"/>
                <w:lang w:val="en-US"/>
              </w:rPr>
              <w:t xml:space="preserve">   Sol. 3%, 100ml</w:t>
            </w:r>
          </w:p>
        </w:tc>
      </w:tr>
      <w:tr w:rsidR="00362C7E" w:rsidRPr="00362C7E" w:rsidTr="00A92A21">
        <w:tc>
          <w:tcPr>
            <w:tcW w:w="710" w:type="dxa"/>
          </w:tcPr>
          <w:p w:rsidR="00362C7E" w:rsidRPr="00362C7E" w:rsidRDefault="00FB3E1C" w:rsidP="00362C7E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835" w:type="dxa"/>
            <w:vAlign w:val="center"/>
          </w:tcPr>
          <w:p w:rsidR="00362C7E" w:rsidRPr="00362C7E" w:rsidRDefault="006A2CD7" w:rsidP="00362C7E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Șervețele umede</w:t>
            </w:r>
          </w:p>
        </w:tc>
        <w:tc>
          <w:tcPr>
            <w:tcW w:w="5097" w:type="dxa"/>
          </w:tcPr>
          <w:p w:rsidR="00362C7E" w:rsidRPr="00362C7E" w:rsidRDefault="00A92A21" w:rsidP="00362C7E">
            <w:pPr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antibacteriale,</w:t>
            </w:r>
            <w:r w:rsidR="006A2CD7">
              <w:rPr>
                <w:rFonts w:ascii="Cambria" w:hAnsi="Cambria"/>
                <w:lang w:val="en-US"/>
              </w:rPr>
              <w:t>N15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2835" w:type="dxa"/>
            <w:vAlign w:val="center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MD"/>
              </w:rPr>
            </w:pPr>
            <w:r w:rsidRPr="00362C7E">
              <w:rPr>
                <w:rFonts w:ascii="Cambria" w:hAnsi="Cambria"/>
                <w:b/>
                <w:lang w:val="ro-MD"/>
              </w:rPr>
              <w:t>Vata medicală</w:t>
            </w:r>
          </w:p>
        </w:tc>
        <w:tc>
          <w:tcPr>
            <w:tcW w:w="5097" w:type="dxa"/>
          </w:tcPr>
          <w:p w:rsidR="00E05A7A" w:rsidRPr="00362C7E" w:rsidRDefault="00E05A7A" w:rsidP="00E05A7A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/>
                <w:lang w:val="en-US"/>
              </w:rPr>
              <w:t>Tip BC  50g</w:t>
            </w:r>
          </w:p>
        </w:tc>
      </w:tr>
      <w:tr w:rsidR="00E05A7A" w:rsidRPr="00A92A21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2835" w:type="dxa"/>
            <w:vAlign w:val="center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MD"/>
              </w:rPr>
            </w:pPr>
            <w:r w:rsidRPr="00362C7E">
              <w:rPr>
                <w:rFonts w:ascii="Cambria" w:hAnsi="Cambria"/>
                <w:b/>
                <w:lang w:val="ro-MD"/>
              </w:rPr>
              <w:t>Fașă de tifon nesterilă</w:t>
            </w:r>
          </w:p>
        </w:tc>
        <w:tc>
          <w:tcPr>
            <w:tcW w:w="5097" w:type="dxa"/>
          </w:tcPr>
          <w:p w:rsidR="00E05A7A" w:rsidRPr="00362C7E" w:rsidRDefault="00A92A21" w:rsidP="00A92A21">
            <w:pPr>
              <w:jc w:val="center"/>
              <w:rPr>
                <w:lang w:val="en-US"/>
              </w:rPr>
            </w:pPr>
            <w:r w:rsidRPr="0071418F">
              <w:rPr>
                <w:lang w:val="ro-MD"/>
              </w:rPr>
              <w:t xml:space="preserve">rulată în amb.individual </w:t>
            </w:r>
            <w:r>
              <w:rPr>
                <w:lang w:val="ro-MD"/>
              </w:rPr>
              <w:t>,</w:t>
            </w:r>
            <w:r w:rsidR="00E05A7A" w:rsidRPr="00362C7E">
              <w:rPr>
                <w:lang w:val="en-US"/>
              </w:rPr>
              <w:t xml:space="preserve">n/s  </w:t>
            </w:r>
            <w:r w:rsidR="00E05A7A" w:rsidRPr="00A92A21">
              <w:rPr>
                <w:lang w:val="en-US"/>
              </w:rPr>
              <w:t>7</w:t>
            </w:r>
            <w:r w:rsidR="00E05A7A" w:rsidRPr="00362C7E">
              <w:rPr>
                <w:lang w:val="en-US"/>
              </w:rPr>
              <w:t>x14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2835" w:type="dxa"/>
            <w:vAlign w:val="center"/>
          </w:tcPr>
          <w:p w:rsidR="00E05A7A" w:rsidRPr="00E05A7A" w:rsidRDefault="00E05A7A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Test de sarcină</w:t>
            </w:r>
          </w:p>
        </w:tc>
        <w:tc>
          <w:tcPr>
            <w:tcW w:w="5097" w:type="dxa"/>
          </w:tcPr>
          <w:p w:rsidR="00E05A7A" w:rsidRPr="00FB3E1C" w:rsidRDefault="00FB3E1C" w:rsidP="00E05A7A">
            <w:pPr>
              <w:jc w:val="center"/>
              <w:rPr>
                <w:rFonts w:ascii="Cambria" w:hAnsi="Cambria"/>
                <w:lang w:val="ro-RO"/>
              </w:rPr>
            </w:pPr>
            <w:r w:rsidRPr="00FB3E1C">
              <w:rPr>
                <w:rFonts w:ascii="Cambria" w:hAnsi="Cambria" w:cs="Arial"/>
                <w:color w:val="333333"/>
                <w:shd w:val="clear" w:color="auto" w:fill="FFFFFF"/>
                <w:lang w:val="ro-RO"/>
              </w:rPr>
              <w:t>test rapid,cu o acuratete de peste 99%.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11</w:t>
            </w:r>
          </w:p>
        </w:tc>
        <w:tc>
          <w:tcPr>
            <w:tcW w:w="2835" w:type="dxa"/>
            <w:vAlign w:val="center"/>
          </w:tcPr>
          <w:p w:rsidR="00E05A7A" w:rsidRPr="00FB3E1C" w:rsidRDefault="00FB3E1C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Dezinfectnt p/mâîni</w:t>
            </w:r>
          </w:p>
        </w:tc>
        <w:tc>
          <w:tcPr>
            <w:tcW w:w="5097" w:type="dxa"/>
          </w:tcPr>
          <w:p w:rsidR="00E05A7A" w:rsidRPr="00362C7E" w:rsidRDefault="00A92A21" w:rsidP="00E05A7A">
            <w:pPr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antibacterial,</w:t>
            </w:r>
            <w:r w:rsidR="00FB3E1C">
              <w:rPr>
                <w:rFonts w:ascii="Cambria" w:hAnsi="Cambria"/>
                <w:lang w:val="en-US"/>
              </w:rPr>
              <w:t>30 ml</w:t>
            </w:r>
          </w:p>
        </w:tc>
      </w:tr>
      <w:tr w:rsidR="00E05A7A" w:rsidRPr="00FB3E1C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12</w:t>
            </w:r>
          </w:p>
        </w:tc>
        <w:tc>
          <w:tcPr>
            <w:tcW w:w="2835" w:type="dxa"/>
            <w:vAlign w:val="center"/>
          </w:tcPr>
          <w:p w:rsidR="00E05A7A" w:rsidRPr="00362C7E" w:rsidRDefault="00FB3E1C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>
              <w:rPr>
                <w:rFonts w:ascii="Cambria" w:hAnsi="Cambria" w:cs="Calibri"/>
                <w:b/>
                <w:color w:val="000000" w:themeColor="text1"/>
                <w:lang w:val="ro-RO"/>
              </w:rPr>
              <w:t>Șervețele intime</w:t>
            </w:r>
          </w:p>
        </w:tc>
        <w:tc>
          <w:tcPr>
            <w:tcW w:w="5097" w:type="dxa"/>
          </w:tcPr>
          <w:p w:rsidR="00E05A7A" w:rsidRPr="00362C7E" w:rsidRDefault="00A92A21" w:rsidP="00E05A7A">
            <w:pPr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fără alco</w:t>
            </w:r>
            <w:r w:rsidR="00FB3E1C">
              <w:rPr>
                <w:rFonts w:ascii="Cambria" w:hAnsi="Cambria"/>
                <w:lang w:val="en-US"/>
              </w:rPr>
              <w:t>ol, balance PH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RO"/>
              </w:rPr>
            </w:pPr>
            <w:r w:rsidRPr="00362C7E">
              <w:rPr>
                <w:rFonts w:ascii="Cambria" w:hAnsi="Cambria"/>
                <w:b/>
                <w:lang w:val="ro-RO"/>
              </w:rPr>
              <w:t>1</w:t>
            </w:r>
            <w:r w:rsidR="00FB3E1C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2835" w:type="dxa"/>
            <w:vAlign w:val="center"/>
          </w:tcPr>
          <w:p w:rsidR="00E05A7A" w:rsidRPr="00362C7E" w:rsidRDefault="00E05A7A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color w:val="000000" w:themeColor="text1"/>
                <w:lang w:val="ro-RO"/>
              </w:rPr>
              <w:t>Ung. Sintomicină</w:t>
            </w:r>
          </w:p>
        </w:tc>
        <w:tc>
          <w:tcPr>
            <w:tcW w:w="5097" w:type="dxa"/>
          </w:tcPr>
          <w:p w:rsidR="00E05A7A" w:rsidRPr="00362C7E" w:rsidRDefault="00E05A7A" w:rsidP="00E05A7A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/>
                <w:lang w:val="en-US"/>
              </w:rPr>
              <w:t>25g.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14</w:t>
            </w:r>
          </w:p>
        </w:tc>
        <w:tc>
          <w:tcPr>
            <w:tcW w:w="2835" w:type="dxa"/>
            <w:vAlign w:val="center"/>
          </w:tcPr>
          <w:p w:rsidR="00E05A7A" w:rsidRPr="00362C7E" w:rsidRDefault="00E05A7A" w:rsidP="00FB3E1C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color w:val="000000" w:themeColor="text1"/>
                <w:lang w:val="ro-RO"/>
              </w:rPr>
              <w:t xml:space="preserve">Ung. </w:t>
            </w:r>
            <w:r w:rsidR="00FB3E1C">
              <w:rPr>
                <w:rFonts w:ascii="Cambria" w:hAnsi="Cambria" w:cs="Calibri"/>
                <w:b/>
                <w:color w:val="000000" w:themeColor="text1"/>
                <w:lang w:val="ro-RO"/>
              </w:rPr>
              <w:t>Heparină</w:t>
            </w:r>
          </w:p>
        </w:tc>
        <w:tc>
          <w:tcPr>
            <w:tcW w:w="5097" w:type="dxa"/>
          </w:tcPr>
          <w:p w:rsidR="00E05A7A" w:rsidRPr="00362C7E" w:rsidRDefault="00FB3E1C" w:rsidP="00E05A7A">
            <w:pPr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25</w:t>
            </w:r>
            <w:r w:rsidR="00E05A7A" w:rsidRPr="00362C7E">
              <w:rPr>
                <w:rFonts w:ascii="Cambria" w:hAnsi="Cambria"/>
                <w:lang w:val="en-US"/>
              </w:rPr>
              <w:t>g.</w:t>
            </w:r>
          </w:p>
        </w:tc>
      </w:tr>
      <w:tr w:rsidR="00E05A7A" w:rsidRPr="00362C7E" w:rsidTr="00A92A21">
        <w:tc>
          <w:tcPr>
            <w:tcW w:w="710" w:type="dxa"/>
          </w:tcPr>
          <w:p w:rsidR="00E05A7A" w:rsidRPr="00362C7E" w:rsidRDefault="00FB3E1C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15</w:t>
            </w:r>
          </w:p>
        </w:tc>
        <w:tc>
          <w:tcPr>
            <w:tcW w:w="2835" w:type="dxa"/>
            <w:vAlign w:val="center"/>
          </w:tcPr>
          <w:p w:rsidR="00E05A7A" w:rsidRPr="00362C7E" w:rsidRDefault="00E05A7A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362C7E">
              <w:rPr>
                <w:rFonts w:ascii="Cambria" w:hAnsi="Cambria" w:cs="Calibri"/>
                <w:b/>
                <w:color w:val="000000" w:themeColor="text1"/>
                <w:lang w:val="ro-RO"/>
              </w:rPr>
              <w:t>Ung. Levomecoli</w:t>
            </w:r>
          </w:p>
        </w:tc>
        <w:tc>
          <w:tcPr>
            <w:tcW w:w="5097" w:type="dxa"/>
          </w:tcPr>
          <w:p w:rsidR="00E05A7A" w:rsidRPr="00362C7E" w:rsidRDefault="00E05A7A" w:rsidP="00E05A7A">
            <w:pPr>
              <w:jc w:val="center"/>
              <w:rPr>
                <w:rFonts w:ascii="Cambria" w:hAnsi="Cambria"/>
                <w:lang w:val="en-US"/>
              </w:rPr>
            </w:pPr>
            <w:r w:rsidRPr="00362C7E">
              <w:rPr>
                <w:rFonts w:ascii="Cambria" w:hAnsi="Cambria" w:cs="Calibri"/>
                <w:color w:val="000000" w:themeColor="text1"/>
                <w:lang w:val="ro-RO"/>
              </w:rPr>
              <w:t>40g</w:t>
            </w:r>
          </w:p>
        </w:tc>
      </w:tr>
      <w:tr w:rsidR="00A92A21" w:rsidRPr="00362C7E" w:rsidTr="00A92A21">
        <w:tc>
          <w:tcPr>
            <w:tcW w:w="710" w:type="dxa"/>
          </w:tcPr>
          <w:p w:rsidR="00A92A21" w:rsidRDefault="00A92A21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16</w:t>
            </w:r>
          </w:p>
        </w:tc>
        <w:tc>
          <w:tcPr>
            <w:tcW w:w="2835" w:type="dxa"/>
            <w:vAlign w:val="center"/>
          </w:tcPr>
          <w:p w:rsidR="00A92A21" w:rsidRPr="00362C7E" w:rsidRDefault="00A92A21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FB0475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val="ro-RO"/>
              </w:rPr>
              <w:t>Șervețele cu alcool</w:t>
            </w:r>
          </w:p>
        </w:tc>
        <w:tc>
          <w:tcPr>
            <w:tcW w:w="5097" w:type="dxa"/>
          </w:tcPr>
          <w:p w:rsidR="00A92A21" w:rsidRPr="00362C7E" w:rsidRDefault="00A92A21" w:rsidP="00E05A7A">
            <w:pPr>
              <w:jc w:val="center"/>
              <w:rPr>
                <w:rFonts w:ascii="Cambria" w:hAnsi="Cambria" w:cs="Calibri"/>
                <w:color w:val="000000" w:themeColor="text1"/>
                <w:lang w:val="ro-RO"/>
              </w:rPr>
            </w:pPr>
            <w:r w:rsidRPr="00FB0475">
              <w:rPr>
                <w:rFonts w:ascii="Cambria" w:hAnsi="Cambria" w:cs="Calibri"/>
                <w:color w:val="000000" w:themeColor="text1"/>
                <w:sz w:val="20"/>
                <w:szCs w:val="20"/>
                <w:lang w:val="ro-RO"/>
              </w:rPr>
              <w:t>(N100 in cutie)</w:t>
            </w:r>
          </w:p>
        </w:tc>
      </w:tr>
      <w:tr w:rsidR="00A92A21" w:rsidRPr="00362C7E" w:rsidTr="00A92A21">
        <w:tc>
          <w:tcPr>
            <w:tcW w:w="710" w:type="dxa"/>
          </w:tcPr>
          <w:p w:rsidR="00A92A21" w:rsidRDefault="00A92A21" w:rsidP="00E05A7A">
            <w:pPr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17</w:t>
            </w:r>
          </w:p>
        </w:tc>
        <w:tc>
          <w:tcPr>
            <w:tcW w:w="2835" w:type="dxa"/>
            <w:vAlign w:val="center"/>
          </w:tcPr>
          <w:p w:rsidR="00A92A21" w:rsidRPr="00362C7E" w:rsidRDefault="00A92A21" w:rsidP="00E05A7A">
            <w:pPr>
              <w:outlineLvl w:val="8"/>
              <w:rPr>
                <w:rFonts w:ascii="Cambria" w:hAnsi="Cambria" w:cs="Calibri"/>
                <w:b/>
                <w:color w:val="000000" w:themeColor="text1"/>
                <w:lang w:val="ro-RO"/>
              </w:rPr>
            </w:pPr>
            <w:r w:rsidRPr="00FB0475">
              <w:rPr>
                <w:rFonts w:ascii="Cambria" w:hAnsi="Cambria" w:cs="Calibri"/>
                <w:b/>
                <w:color w:val="000000" w:themeColor="text1"/>
                <w:sz w:val="20"/>
                <w:szCs w:val="20"/>
                <w:lang w:val="ro-RO"/>
              </w:rPr>
              <w:t>Mănuși</w:t>
            </w:r>
          </w:p>
        </w:tc>
        <w:tc>
          <w:tcPr>
            <w:tcW w:w="5097" w:type="dxa"/>
          </w:tcPr>
          <w:p w:rsidR="00A92A21" w:rsidRPr="00362C7E" w:rsidRDefault="00A92A21" w:rsidP="00E05A7A">
            <w:pPr>
              <w:jc w:val="center"/>
              <w:rPr>
                <w:rFonts w:ascii="Cambria" w:hAnsi="Cambria" w:cs="Calibri"/>
                <w:color w:val="000000" w:themeColor="text1"/>
                <w:lang w:val="ro-RO"/>
              </w:rPr>
            </w:pPr>
            <w:r w:rsidRPr="00FB047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u-RU"/>
              </w:rPr>
              <w:t>(</w:t>
            </w:r>
            <w:r w:rsidRPr="00A57ADF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u-RU"/>
              </w:rPr>
              <w:t>latex p/u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FB047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u-RU"/>
              </w:rPr>
              <w:t>examinare cu talc)</w:t>
            </w:r>
          </w:p>
        </w:tc>
      </w:tr>
      <w:tr w:rsidR="00E05A7A" w:rsidRPr="00362C7E" w:rsidTr="00A92A21">
        <w:trPr>
          <w:trHeight w:val="176"/>
        </w:trPr>
        <w:tc>
          <w:tcPr>
            <w:tcW w:w="710" w:type="dxa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RO"/>
              </w:rPr>
            </w:pPr>
          </w:p>
        </w:tc>
        <w:tc>
          <w:tcPr>
            <w:tcW w:w="2835" w:type="dxa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RO"/>
              </w:rPr>
            </w:pPr>
            <w:r w:rsidRPr="00362C7E">
              <w:rPr>
                <w:rFonts w:ascii="Cambria" w:hAnsi="Cambria"/>
                <w:b/>
                <w:lang w:val="en-US"/>
              </w:rPr>
              <w:t xml:space="preserve">Total  </w:t>
            </w:r>
          </w:p>
        </w:tc>
        <w:tc>
          <w:tcPr>
            <w:tcW w:w="5097" w:type="dxa"/>
          </w:tcPr>
          <w:p w:rsidR="00E05A7A" w:rsidRPr="00362C7E" w:rsidRDefault="00E05A7A" w:rsidP="00E05A7A">
            <w:pPr>
              <w:rPr>
                <w:rFonts w:ascii="Cambria" w:hAnsi="Cambria"/>
                <w:b/>
                <w:lang w:val="ro-RO"/>
              </w:rPr>
            </w:pPr>
          </w:p>
        </w:tc>
      </w:tr>
    </w:tbl>
    <w:p w:rsidR="00362C7E" w:rsidRPr="00362C7E" w:rsidRDefault="00362C7E" w:rsidP="00362C7E">
      <w:pPr>
        <w:rPr>
          <w:rFonts w:ascii="Cambria" w:hAnsi="Cambria"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362C7E" w:rsidRDefault="00362C7E" w:rsidP="00362C7E">
      <w:pPr>
        <w:spacing w:after="0"/>
        <w:rPr>
          <w:rFonts w:ascii="Cambria" w:hAnsi="Cambria"/>
          <w:b/>
          <w:lang w:val="en-US"/>
        </w:rPr>
      </w:pPr>
    </w:p>
    <w:p w:rsidR="00FB3E1C" w:rsidRDefault="00FB3E1C" w:rsidP="00362C7E">
      <w:pPr>
        <w:spacing w:after="0"/>
        <w:rPr>
          <w:rFonts w:ascii="Cambria" w:hAnsi="Cambria"/>
          <w:b/>
          <w:lang w:val="en-US"/>
        </w:rPr>
      </w:pPr>
    </w:p>
    <w:p w:rsidR="00FB3E1C" w:rsidRDefault="00FB3E1C" w:rsidP="00362C7E">
      <w:pPr>
        <w:spacing w:after="0"/>
        <w:rPr>
          <w:rFonts w:ascii="Cambria" w:hAnsi="Cambria"/>
          <w:b/>
          <w:lang w:val="en-US"/>
        </w:rPr>
      </w:pPr>
    </w:p>
    <w:p w:rsidR="00362C7E" w:rsidRPr="00362C7E" w:rsidRDefault="00362C7E" w:rsidP="00362C7E">
      <w:pPr>
        <w:rPr>
          <w:rFonts w:ascii="Cambria" w:hAnsi="Cambria"/>
          <w:lang w:val="ro-MD"/>
        </w:rPr>
      </w:pPr>
      <w:r w:rsidRPr="00362C7E">
        <w:rPr>
          <w:rFonts w:ascii="Cambria" w:hAnsi="Cambria"/>
          <w:lang w:val="ro-MD"/>
        </w:rPr>
        <w:br/>
      </w:r>
    </w:p>
    <w:p w:rsidR="00362C7E" w:rsidRPr="00362C7E" w:rsidRDefault="00362C7E" w:rsidP="00362C7E">
      <w:pPr>
        <w:numPr>
          <w:ilvl w:val="0"/>
          <w:numId w:val="1"/>
        </w:numPr>
        <w:spacing w:before="120" w:after="120" w:line="276" w:lineRule="auto"/>
        <w:ind w:left="357" w:hanging="357"/>
        <w:contextualSpacing/>
        <w:rPr>
          <w:rFonts w:ascii="Cambria" w:eastAsiaTheme="minorEastAsia" w:hAnsi="Cambria" w:cs="Times New Roman"/>
          <w:b/>
          <w:lang w:val="ro-RO" w:eastAsia="ru-RU"/>
        </w:rPr>
      </w:pPr>
      <w:r w:rsidRPr="00362C7E">
        <w:rPr>
          <w:rFonts w:ascii="Cambria" w:eastAsiaTheme="minorEastAsia" w:hAnsi="Cambria" w:cs="Times New Roman"/>
          <w:b/>
          <w:lang w:val="ro-RO" w:eastAsia="ru-RU"/>
        </w:rPr>
        <w:t>Modul de prezentare a ofertelor: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>Oferta de preț va include toate produsele din Lot.Oferta dumneavoastră,în formatul Anexei 1 la cererea de ofertă de preț, va fi depusă electronic (platforma achiziții.md).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>Ofertanții trebuie să facă cunoștință cu Codul de Conduită pentru Furnizori -</w:t>
      </w:r>
      <w:r w:rsidRPr="00362C7E">
        <w:rPr>
          <w:rFonts w:ascii="Cambria" w:eastAsiaTheme="minorEastAsia" w:hAnsi="Cambria" w:cs="Times New Roman"/>
          <w:color w:val="000000"/>
          <w:lang w:val="ro-RO" w:eastAsia="ru-RU"/>
        </w:rPr>
        <w:t xml:space="preserve"> UN Supplier code of Conduct,</w:t>
      </w:r>
      <w:r w:rsidRPr="00362C7E">
        <w:rPr>
          <w:rFonts w:ascii="Cambria" w:eastAsiaTheme="minorEastAsia" w:hAnsi="Cambria" w:cs="Times New Roman"/>
          <w:color w:val="000000" w:themeColor="text1"/>
          <w:lang w:val="ro-RO" w:eastAsia="ru-RU"/>
        </w:rPr>
        <w:t xml:space="preserve"> care poate fi găsit pe</w:t>
      </w:r>
      <w:r w:rsidRPr="00362C7E">
        <w:rPr>
          <w:rFonts w:ascii="Cambria" w:eastAsiaTheme="minorEastAsia" w:hAnsi="Cambria" w:cs="Times New Roman"/>
          <w:color w:val="000000"/>
          <w:lang w:val="ro-RO" w:eastAsia="ru-RU"/>
        </w:rPr>
        <w:t xml:space="preserve">: </w:t>
      </w:r>
      <w:hyperlink r:id="rId5" w:tgtFrame="_blank" w:history="1">
        <w:r w:rsidRPr="00362C7E">
          <w:rPr>
            <w:rFonts w:ascii="Cambria" w:eastAsiaTheme="minorEastAsia" w:hAnsi="Cambria" w:cs="Times New Roman"/>
            <w:color w:val="1155CC"/>
            <w:u w:val="single"/>
            <w:lang w:val="ro-RO" w:eastAsia="ru-RU"/>
          </w:rPr>
          <w:t>https://www.un.org/Depts/ptd/about-us/un-supplier-code-conduct</w:t>
        </w:r>
      </w:hyperlink>
      <w:r w:rsidRPr="00362C7E">
        <w:rPr>
          <w:rFonts w:ascii="Cambria" w:eastAsiaTheme="minorEastAsia" w:hAnsi="Cambria" w:cs="Times New Roman"/>
          <w:lang w:val="ro-RO" w:eastAsia="ru-RU"/>
        </w:rPr>
        <w:t>, iar participarea la concurs va fi calificată drept acord al furnizorului cu condițiile codului sus-menționat.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 xml:space="preserve">Data limită pentru primirea ofertelor de către A.O. „Tinerii pentru Dreptul la Viaţă“ este </w:t>
      </w:r>
      <w:r w:rsidR="003C18C3">
        <w:rPr>
          <w:rFonts w:ascii="Cambria" w:eastAsiaTheme="minorEastAsia" w:hAnsi="Cambria" w:cs="Times New Roman"/>
          <w:b/>
          <w:lang w:val="ro-RO" w:eastAsia="ru-RU"/>
        </w:rPr>
        <w:t>14</w:t>
      </w:r>
      <w:r w:rsidRPr="00362C7E">
        <w:rPr>
          <w:rFonts w:ascii="Cambria" w:eastAsiaTheme="minorEastAsia" w:hAnsi="Cambria" w:cs="Times New Roman"/>
          <w:b/>
          <w:lang w:val="ro-RO" w:eastAsia="ru-RU"/>
        </w:rPr>
        <w:t xml:space="preserve"> </w:t>
      </w:r>
      <w:r w:rsidR="00A92A21">
        <w:rPr>
          <w:rFonts w:ascii="Cambria" w:eastAsiaTheme="minorEastAsia" w:hAnsi="Cambria" w:cs="Times New Roman"/>
          <w:b/>
          <w:lang w:val="ro-RO" w:eastAsia="ru-RU"/>
        </w:rPr>
        <w:t>octombrie 2019, ora 10.3</w:t>
      </w:r>
      <w:r w:rsidRPr="00362C7E">
        <w:rPr>
          <w:rFonts w:ascii="Cambria" w:eastAsiaTheme="minorEastAsia" w:hAnsi="Cambria" w:cs="Times New Roman"/>
          <w:b/>
          <w:lang w:val="ro-RO" w:eastAsia="ru-RU"/>
        </w:rPr>
        <w:t>0</w:t>
      </w:r>
      <w:r w:rsidRPr="00362C7E">
        <w:rPr>
          <w:rFonts w:ascii="Cambria" w:eastAsiaTheme="minorEastAsia" w:hAnsi="Cambria" w:cs="Times New Roman"/>
          <w:lang w:val="ro-RO" w:eastAsia="ru-RU"/>
        </w:rPr>
        <w:t xml:space="preserve">, ora locală, la adresa menţionată mai sus. </w:t>
      </w:r>
    </w:p>
    <w:p w:rsidR="00362C7E" w:rsidRPr="00362C7E" w:rsidRDefault="00362C7E" w:rsidP="00362C7E">
      <w:pPr>
        <w:numPr>
          <w:ilvl w:val="0"/>
          <w:numId w:val="1"/>
        </w:numPr>
        <w:spacing w:after="120" w:line="276" w:lineRule="auto"/>
        <w:contextualSpacing/>
        <w:rPr>
          <w:rFonts w:ascii="Cambria" w:eastAsiaTheme="minorEastAsia" w:hAnsi="Cambria" w:cs="Times New Roman"/>
          <w:b/>
          <w:lang w:val="ro-RO" w:eastAsia="ru-RU"/>
        </w:rPr>
      </w:pPr>
      <w:r w:rsidRPr="00362C7E">
        <w:rPr>
          <w:rFonts w:ascii="Cambria" w:eastAsiaTheme="minorEastAsia" w:hAnsi="Cambria" w:cs="Times New Roman"/>
          <w:b/>
          <w:lang w:val="ro-RO" w:eastAsia="ru-RU"/>
        </w:rPr>
        <w:t>Preţurile: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>Preţurile vor fi indicate în lei moldoveneşti, inclusiv TVA.</w:t>
      </w:r>
    </w:p>
    <w:p w:rsidR="00362C7E" w:rsidRPr="00362C7E" w:rsidRDefault="00362C7E" w:rsidP="00362C7E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Cambria" w:eastAsiaTheme="minorEastAsia" w:hAnsi="Cambria"/>
          <w:lang w:val="ro-RO" w:eastAsia="ru-RU"/>
        </w:rPr>
      </w:pPr>
      <w:r w:rsidRPr="00362C7E">
        <w:rPr>
          <w:rFonts w:ascii="Cambria" w:eastAsiaTheme="minorEastAsia" w:hAnsi="Cambria"/>
          <w:lang w:val="ro-RO" w:eastAsia="ru-RU"/>
        </w:rPr>
        <w:t>Preţurile nu vor include accize, plata taxei vamale, taxei pentru efectuarea procedurilor vamale. Documentele justificative vor fi prezentate companiilor câştigătoare la semnarea contractului.</w:t>
      </w:r>
    </w:p>
    <w:p w:rsidR="00362C7E" w:rsidRPr="00362C7E" w:rsidRDefault="00362C7E" w:rsidP="00362C7E">
      <w:pPr>
        <w:spacing w:after="120" w:line="276" w:lineRule="auto"/>
        <w:ind w:left="360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</w:p>
    <w:p w:rsidR="00362C7E" w:rsidRPr="00362C7E" w:rsidRDefault="00362C7E" w:rsidP="00362C7E">
      <w:pPr>
        <w:numPr>
          <w:ilvl w:val="0"/>
          <w:numId w:val="1"/>
        </w:numPr>
        <w:spacing w:after="120" w:line="276" w:lineRule="auto"/>
        <w:contextualSpacing/>
        <w:rPr>
          <w:rFonts w:ascii="Cambria" w:eastAsiaTheme="minorEastAsia" w:hAnsi="Cambria" w:cs="Times New Roman"/>
          <w:b/>
          <w:lang w:val="ro-RO" w:eastAsia="ru-RU"/>
        </w:rPr>
      </w:pPr>
      <w:r w:rsidRPr="00362C7E">
        <w:rPr>
          <w:rFonts w:ascii="Cambria" w:eastAsiaTheme="minorEastAsia" w:hAnsi="Cambria" w:cs="Times New Roman"/>
          <w:b/>
          <w:lang w:val="ro-RO" w:eastAsia="ru-RU"/>
        </w:rPr>
        <w:t>Valabilitatea ofertei: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 xml:space="preserve"> Oferta dumneavoastră trebuie să fie valabilă timp de 14 zile lucrătoare de la data limită pentru depunerea ofertelor menționată la punctul 1.3.</w:t>
      </w:r>
    </w:p>
    <w:p w:rsidR="00362C7E" w:rsidRPr="00362C7E" w:rsidRDefault="00362C7E" w:rsidP="00362C7E">
      <w:pPr>
        <w:numPr>
          <w:ilvl w:val="0"/>
          <w:numId w:val="1"/>
        </w:numPr>
        <w:spacing w:after="120" w:line="276" w:lineRule="auto"/>
        <w:contextualSpacing/>
        <w:rPr>
          <w:rFonts w:ascii="Cambria" w:eastAsiaTheme="minorEastAsia" w:hAnsi="Cambria" w:cs="Times New Roman"/>
          <w:b/>
          <w:lang w:val="ro-RO" w:eastAsia="ru-RU"/>
        </w:rPr>
      </w:pPr>
      <w:r w:rsidRPr="00362C7E">
        <w:rPr>
          <w:rFonts w:ascii="Cambria" w:eastAsiaTheme="minorEastAsia" w:hAnsi="Cambria" w:cs="Times New Roman"/>
          <w:b/>
          <w:lang w:val="ro-RO" w:eastAsia="ru-RU"/>
        </w:rPr>
        <w:t xml:space="preserve">Evaluarea ofertelor: 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 xml:space="preserve">Ofertele considerate ca fiind corespunzătoare din punctul de vedere al specificaţiilor tehnice şi care vor fi însoţite de documentaţia solicitată, vor fi evaluate prin comparare după </w:t>
      </w:r>
      <w:r w:rsidRPr="00362C7E">
        <w:rPr>
          <w:rFonts w:eastAsiaTheme="minorEastAsia" w:cstheme="minorHAnsi"/>
          <w:lang w:val="ro-RO" w:eastAsia="ru-RU"/>
        </w:rPr>
        <w:t xml:space="preserve">următoarea procedură: </w:t>
      </w:r>
      <w:r w:rsidRPr="00362C7E">
        <w:rPr>
          <w:rFonts w:eastAsiaTheme="minorEastAsia" w:cstheme="minorHAnsi"/>
          <w:i/>
          <w:lang w:val="ro-RO" w:eastAsia="ru-RU"/>
        </w:rPr>
        <w:t>cantitatea*preț unitate = suma totală</w:t>
      </w:r>
      <w:r w:rsidRPr="00362C7E">
        <w:rPr>
          <w:rFonts w:eastAsiaTheme="minorEastAsia" w:cstheme="minorHAnsi"/>
          <w:lang w:val="ro-RO" w:eastAsia="ru-RU"/>
        </w:rPr>
        <w:t>.</w:t>
      </w:r>
      <w:r w:rsidRPr="00362C7E">
        <w:rPr>
          <w:rFonts w:ascii="Cambria" w:eastAsiaTheme="minorEastAsia" w:hAnsi="Cambria" w:cs="Times New Roman"/>
          <w:lang w:val="ro-RO" w:eastAsia="ru-RU"/>
        </w:rPr>
        <w:t xml:space="preserve"> </w:t>
      </w:r>
    </w:p>
    <w:p w:rsidR="00362C7E" w:rsidRPr="00362C7E" w:rsidRDefault="00362C7E" w:rsidP="00362C7E">
      <w:pPr>
        <w:numPr>
          <w:ilvl w:val="0"/>
          <w:numId w:val="1"/>
        </w:numPr>
        <w:spacing w:after="120" w:line="276" w:lineRule="auto"/>
        <w:contextualSpacing/>
        <w:rPr>
          <w:rFonts w:ascii="Cambria" w:eastAsiaTheme="minorEastAsia" w:hAnsi="Cambria" w:cs="Times New Roman"/>
          <w:b/>
          <w:lang w:val="ro-RO" w:eastAsia="ru-RU"/>
        </w:rPr>
      </w:pPr>
      <w:r w:rsidRPr="00362C7E">
        <w:rPr>
          <w:rFonts w:ascii="Cambria" w:eastAsiaTheme="minorEastAsia" w:hAnsi="Cambria" w:cs="Times New Roman"/>
          <w:b/>
          <w:lang w:val="ro-RO" w:eastAsia="ru-RU"/>
        </w:rPr>
        <w:t xml:space="preserve">Atribuirea contractului: 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 xml:space="preserve"> A.O. „Tinerii pentru Dreptul la Viaţă,, fil. Bălți va atribui contractul ofertantului a cărui cotaţie a fost determinată să corespundă în mod substanţial la această invitaţie.</w:t>
      </w:r>
    </w:p>
    <w:p w:rsidR="00362C7E" w:rsidRPr="00362C7E" w:rsidRDefault="00362C7E" w:rsidP="00362C7E">
      <w:pPr>
        <w:autoSpaceDE w:val="0"/>
        <w:autoSpaceDN w:val="0"/>
        <w:adjustRightInd w:val="0"/>
        <w:rPr>
          <w:rFonts w:ascii="Cambria" w:hAnsi="Cambria" w:cs="Times New Roman"/>
          <w:lang w:val="ro-RO"/>
        </w:rPr>
      </w:pPr>
      <w:r w:rsidRPr="00362C7E">
        <w:rPr>
          <w:rFonts w:ascii="Cambria" w:hAnsi="Cambria" w:cs="Times New Roman"/>
          <w:lang w:val="ro-RO"/>
        </w:rPr>
        <w:t>Contractul va fi încheiat în lei moldoveneşti, între furnizor şi A.O. „Tinerii pentru Dreptul la Viaţă</w:t>
      </w:r>
      <w:r w:rsidR="003C18C3">
        <w:rPr>
          <w:rFonts w:ascii="Cambria" w:hAnsi="Cambria" w:cs="Times New Roman"/>
          <w:lang w:val="ro-RO"/>
        </w:rPr>
        <w:t xml:space="preserve">  fil.Bălți în cadrul Progrmului, obiectivului nr.1 </w:t>
      </w:r>
      <w:r w:rsidRPr="00A92A21">
        <w:rPr>
          <w:rFonts w:ascii="Cambria" w:hAnsi="Cambria" w:cs="Times New Roman"/>
          <w:b/>
          <w:i/>
          <w:lang w:val="ro-RO"/>
        </w:rPr>
        <w:t xml:space="preserve">: </w:t>
      </w:r>
      <w:r w:rsidRPr="00A92A21">
        <w:rPr>
          <w:rFonts w:ascii="Cambria" w:hAnsi="Cambria" w:cs="Times New Roman"/>
          <w:b/>
          <w:color w:val="000000" w:themeColor="text1"/>
          <w:lang w:val="ro-RO"/>
        </w:rPr>
        <w:t>„</w:t>
      </w:r>
      <w:r w:rsidR="00F81373" w:rsidRPr="00A92A21">
        <w:rPr>
          <w:rFonts w:ascii="Cambria" w:hAnsi="Cambria" w:cs="Times New Roman"/>
          <w:b/>
          <w:color w:val="000000" w:themeColor="text1"/>
          <w:lang w:val="ro-RO"/>
        </w:rPr>
        <w:t>Prevenirea răspândirii HIV și a infecțiilor cu transmitere sexuală în mediul consumatorilor de droguri injectabile și lucrătoarelor sexuală în mediul grupurilor cu risc sporit de infectre</w:t>
      </w:r>
      <w:r w:rsidRPr="00A92A21">
        <w:rPr>
          <w:rFonts w:ascii="Cambria" w:hAnsi="Cambria" w:cs="Times New Roman"/>
          <w:b/>
          <w:color w:val="000000" w:themeColor="text1"/>
          <w:lang w:val="ro-RO"/>
        </w:rPr>
        <w:t>”</w:t>
      </w:r>
      <w:r w:rsidRPr="00362C7E">
        <w:rPr>
          <w:rFonts w:ascii="Cambria" w:eastAsia="Times New Roman" w:hAnsi="Cambria" w:cs="Times New Roman"/>
          <w:color w:val="000000" w:themeColor="text1"/>
          <w:lang w:val="ro-RO"/>
        </w:rPr>
        <w:t>,</w:t>
      </w:r>
      <w:r w:rsidRPr="00362C7E">
        <w:rPr>
          <w:rFonts w:ascii="Cambria" w:hAnsi="Cambria" w:cstheme="minorHAnsi"/>
          <w:color w:val="000000"/>
          <w:lang w:val="ro-RO"/>
        </w:rPr>
        <w:t xml:space="preserve"> </w:t>
      </w:r>
      <w:r w:rsidR="00F81373">
        <w:rPr>
          <w:rFonts w:ascii="Cambria" w:hAnsi="Cambria" w:cstheme="minorHAnsi"/>
          <w:color w:val="000000"/>
          <w:lang w:val="ro-RO"/>
        </w:rPr>
        <w:t xml:space="preserve">în baza  deciziei Consiliului municipal Bălți din cadrul ședinței </w:t>
      </w:r>
      <w:r w:rsidR="00F81373">
        <w:rPr>
          <w:rFonts w:ascii="Cambria" w:hAnsi="Cambria" w:cstheme="minorHAnsi"/>
          <w:lang w:val="ro-RO"/>
        </w:rPr>
        <w:t>din 20.12</w:t>
      </w:r>
      <w:r w:rsidR="00F81373" w:rsidRPr="00362C7E">
        <w:rPr>
          <w:rFonts w:ascii="Cambria" w:hAnsi="Cambria" w:cstheme="minorHAnsi"/>
          <w:lang w:val="ro-RO"/>
        </w:rPr>
        <w:t>.</w:t>
      </w:r>
      <w:r w:rsidR="00F81373">
        <w:rPr>
          <w:rFonts w:ascii="Cambria" w:hAnsi="Cambria" w:cstheme="minorHAnsi"/>
          <w:lang w:val="ro-RO"/>
        </w:rPr>
        <w:t>2018 și 27.12.2018.</w:t>
      </w:r>
    </w:p>
    <w:p w:rsidR="00362C7E" w:rsidRPr="00362C7E" w:rsidRDefault="00362C7E" w:rsidP="00362C7E">
      <w:pPr>
        <w:numPr>
          <w:ilvl w:val="1"/>
          <w:numId w:val="1"/>
        </w:numPr>
        <w:spacing w:after="120" w:line="276" w:lineRule="auto"/>
        <w:contextualSpacing/>
        <w:jc w:val="both"/>
        <w:rPr>
          <w:rFonts w:ascii="Cambria" w:eastAsiaTheme="minorEastAsia" w:hAnsi="Cambria" w:cs="Times New Roman"/>
          <w:lang w:val="ro-RO" w:eastAsia="ru-RU"/>
        </w:rPr>
      </w:pPr>
      <w:r w:rsidRPr="00362C7E">
        <w:rPr>
          <w:rFonts w:ascii="Cambria" w:eastAsiaTheme="minorEastAsia" w:hAnsi="Cambria" w:cs="Times New Roman"/>
          <w:lang w:val="ro-RO" w:eastAsia="ru-RU"/>
        </w:rPr>
        <w:t xml:space="preserve"> Plata</w:t>
      </w:r>
      <w:r w:rsidRPr="00362C7E">
        <w:rPr>
          <w:rFonts w:ascii="Cambria" w:eastAsiaTheme="minorEastAsia" w:hAnsi="Cambria" w:cs="Times New Roman"/>
          <w:b/>
          <w:lang w:val="ro-RO" w:eastAsia="ru-RU"/>
        </w:rPr>
        <w:t xml:space="preserve">: </w:t>
      </w:r>
      <w:r w:rsidRPr="00362C7E">
        <w:rPr>
          <w:rFonts w:ascii="Cambria" w:eastAsiaTheme="minorEastAsia" w:hAnsi="Cambria" w:cs="Times New Roman"/>
          <w:lang w:val="ro-RO" w:eastAsia="ru-RU"/>
        </w:rPr>
        <w:t>plata se va efectua prin transfer</w:t>
      </w:r>
      <w:r w:rsidRPr="00362C7E">
        <w:rPr>
          <w:rFonts w:ascii="Cambria" w:eastAsiaTheme="minorEastAsia" w:hAnsi="Cambria" w:cs="Times New Roman"/>
          <w:b/>
          <w:lang w:val="ro-RO" w:eastAsia="ru-RU"/>
        </w:rPr>
        <w:t xml:space="preserve"> </w:t>
      </w:r>
      <w:r w:rsidRPr="00362C7E">
        <w:rPr>
          <w:rFonts w:ascii="Cambria" w:eastAsiaTheme="minorEastAsia" w:hAnsi="Cambria" w:cs="Times New Roman"/>
          <w:lang w:val="ro-RO" w:eastAsia="ru-RU"/>
        </w:rPr>
        <w:t>bancar, în lei moldoveneşti în conformitate cu prevederile contractuale.</w:t>
      </w:r>
    </w:p>
    <w:p w:rsidR="00362C7E" w:rsidRPr="00362C7E" w:rsidRDefault="00362C7E" w:rsidP="00362C7E">
      <w:pPr>
        <w:spacing w:after="120"/>
        <w:rPr>
          <w:rFonts w:ascii="Cambria" w:hAnsi="Cambria" w:cs="Times New Roman"/>
          <w:lang w:val="ro-RO"/>
        </w:rPr>
      </w:pPr>
    </w:p>
    <w:p w:rsidR="00362C7E" w:rsidRPr="00362C7E" w:rsidRDefault="00362C7E" w:rsidP="00362C7E">
      <w:pPr>
        <w:spacing w:after="120"/>
        <w:rPr>
          <w:rFonts w:ascii="Cambria" w:hAnsi="Cambria" w:cs="Times New Roman"/>
          <w:lang w:val="fr-FR"/>
        </w:rPr>
      </w:pPr>
      <w:r w:rsidRPr="00362C7E">
        <w:rPr>
          <w:rFonts w:ascii="Cambria" w:hAnsi="Cambria" w:cs="Times New Roman"/>
          <w:lang w:val="fr-FR"/>
        </w:rPr>
        <w:t>Informații  suplimentare pot fi obținute de la:</w:t>
      </w:r>
    </w:p>
    <w:p w:rsidR="00362C7E" w:rsidRPr="00362C7E" w:rsidRDefault="00362C7E" w:rsidP="00362C7E">
      <w:pPr>
        <w:spacing w:after="200" w:line="276" w:lineRule="auto"/>
        <w:rPr>
          <w:rFonts w:ascii="Cambria" w:eastAsia="Calibri" w:hAnsi="Cambria" w:cs="Mangal"/>
          <w:lang w:val="ro-RO"/>
        </w:rPr>
      </w:pPr>
      <w:r w:rsidRPr="00362C7E">
        <w:rPr>
          <w:rFonts w:ascii="Cambria" w:eastAsia="Calibri" w:hAnsi="Cambria" w:cs="Mangal"/>
          <w:lang w:val="ro-RO"/>
        </w:rPr>
        <w:t>Ilona Maievscaia, manager de oficiu</w:t>
      </w:r>
      <w:bookmarkStart w:id="0" w:name="_GoBack"/>
      <w:bookmarkEnd w:id="0"/>
    </w:p>
    <w:p w:rsidR="00362C7E" w:rsidRPr="00362C7E" w:rsidRDefault="00362C7E" w:rsidP="00362C7E">
      <w:pPr>
        <w:spacing w:after="200" w:line="276" w:lineRule="auto"/>
        <w:rPr>
          <w:rFonts w:ascii="Cambria" w:eastAsia="Calibri" w:hAnsi="Cambria" w:cs="Mangal"/>
          <w:lang w:val="ro-RO"/>
        </w:rPr>
      </w:pPr>
      <w:r w:rsidRPr="00362C7E">
        <w:rPr>
          <w:rFonts w:ascii="Cambria" w:eastAsia="Calibri" w:hAnsi="Cambria" w:cs="Mangal"/>
          <w:lang w:val="ro-RO"/>
        </w:rPr>
        <w:t>Telefon/fax : 0231-39332,GSM-079007704</w:t>
      </w:r>
    </w:p>
    <w:p w:rsidR="00362C7E" w:rsidRPr="00362C7E" w:rsidRDefault="00362C7E" w:rsidP="00362C7E">
      <w:pPr>
        <w:spacing w:after="200" w:line="276" w:lineRule="auto"/>
        <w:rPr>
          <w:rFonts w:ascii="Cambria" w:eastAsia="Calibri" w:hAnsi="Cambria" w:cs="Mangal"/>
          <w:u w:val="single"/>
          <w:lang w:val="ro-RO"/>
        </w:rPr>
      </w:pPr>
      <w:r w:rsidRPr="00362C7E">
        <w:rPr>
          <w:rFonts w:ascii="Cambria" w:eastAsia="Calibri" w:hAnsi="Cambria" w:cs="Mangal"/>
          <w:lang w:val="ro-RO"/>
        </w:rPr>
        <w:t xml:space="preserve">e-mail : </w:t>
      </w:r>
      <w:hyperlink r:id="rId6" w:history="1">
        <w:r w:rsidRPr="00362C7E">
          <w:rPr>
            <w:rFonts w:ascii="Cambria" w:eastAsia="Calibri" w:hAnsi="Cambria" w:cs="Mangal"/>
            <w:color w:val="0000FF"/>
            <w:u w:val="single"/>
            <w:lang w:val="ro-RO"/>
          </w:rPr>
          <w:t>maeilona@yandex.ru</w:t>
        </w:r>
      </w:hyperlink>
      <w:r w:rsidRPr="00362C7E">
        <w:rPr>
          <w:rFonts w:ascii="Cambria" w:eastAsia="Calibri" w:hAnsi="Cambria" w:cs="Mangal"/>
          <w:color w:val="0000FF"/>
          <w:u w:val="single"/>
          <w:lang w:val="ro-RO"/>
        </w:rPr>
        <w:t>,</w:t>
      </w:r>
      <w:r w:rsidRPr="00362C7E">
        <w:rPr>
          <w:rFonts w:ascii="Cambria" w:eastAsia="Calibri" w:hAnsi="Cambria" w:cs="Mangal"/>
          <w:lang w:val="ro-RO"/>
        </w:rPr>
        <w:t xml:space="preserve">  </w:t>
      </w:r>
      <w:hyperlink r:id="rId7" w:history="1">
        <w:r w:rsidRPr="00362C7E">
          <w:rPr>
            <w:rFonts w:ascii="Cambria" w:eastAsia="Calibri" w:hAnsi="Cambria" w:cs="Mangal"/>
            <w:color w:val="0000FF"/>
            <w:u w:val="single"/>
            <w:lang w:val="ro-RO"/>
          </w:rPr>
          <w:t>protineret@yahoo.com</w:t>
        </w:r>
      </w:hyperlink>
    </w:p>
    <w:p w:rsidR="00362C7E" w:rsidRPr="00362C7E" w:rsidRDefault="00362C7E" w:rsidP="00362C7E">
      <w:pPr>
        <w:spacing w:after="120"/>
        <w:rPr>
          <w:rFonts w:ascii="Cambria" w:hAnsi="Cambria" w:cs="Times New Roman"/>
          <w:lang w:val="fr-FR"/>
        </w:rPr>
      </w:pPr>
      <w:r w:rsidRPr="00362C7E">
        <w:rPr>
          <w:rFonts w:ascii="Cambria" w:hAnsi="Cambria" w:cs="Times New Roman"/>
          <w:lang w:val="fr-FR"/>
        </w:rPr>
        <w:t>_________________</w:t>
      </w:r>
    </w:p>
    <w:p w:rsidR="00362C7E" w:rsidRPr="00362C7E" w:rsidRDefault="00362C7E" w:rsidP="00362C7E">
      <w:pPr>
        <w:spacing w:after="120"/>
        <w:rPr>
          <w:rFonts w:ascii="Cambria" w:hAnsi="Cambria" w:cs="Times New Roman"/>
          <w:lang w:val="fr-FR"/>
        </w:rPr>
      </w:pPr>
    </w:p>
    <w:p w:rsidR="00362C7E" w:rsidRPr="00362C7E" w:rsidRDefault="00362C7E" w:rsidP="00362C7E">
      <w:pPr>
        <w:tabs>
          <w:tab w:val="center" w:pos="4677"/>
          <w:tab w:val="right" w:pos="9355"/>
        </w:tabs>
        <w:spacing w:after="120" w:line="276" w:lineRule="auto"/>
        <w:jc w:val="both"/>
        <w:rPr>
          <w:rFonts w:ascii="Cambria" w:eastAsia="Times New Roman" w:hAnsi="Cambria" w:cs="Times New Roman"/>
          <w:lang w:val="ro-RO" w:eastAsia="ru-RU"/>
        </w:rPr>
      </w:pPr>
      <w:r w:rsidRPr="00362C7E">
        <w:rPr>
          <w:rFonts w:ascii="Cambria" w:eastAsia="Times New Roman" w:hAnsi="Cambria" w:cs="Times New Roman"/>
          <w:lang w:val="ro-RO" w:eastAsia="ru-RU"/>
        </w:rPr>
        <w:t>Iaţco Ala, preşedinte,</w:t>
      </w:r>
    </w:p>
    <w:p w:rsidR="00362C7E" w:rsidRPr="00362C7E" w:rsidRDefault="00362C7E" w:rsidP="00362C7E">
      <w:pPr>
        <w:tabs>
          <w:tab w:val="center" w:pos="4677"/>
          <w:tab w:val="right" w:pos="9355"/>
        </w:tabs>
        <w:spacing w:after="120" w:line="276" w:lineRule="auto"/>
        <w:jc w:val="both"/>
        <w:rPr>
          <w:rFonts w:ascii="Cambria" w:eastAsia="Times New Roman" w:hAnsi="Cambria" w:cs="Times New Roman"/>
          <w:lang w:val="ro-RO" w:eastAsia="ru-RU"/>
        </w:rPr>
      </w:pPr>
      <w:r w:rsidRPr="00362C7E">
        <w:rPr>
          <w:rFonts w:ascii="Cambria" w:eastAsia="Times New Roman" w:hAnsi="Cambria" w:cs="Times New Roman"/>
          <w:lang w:val="ro-RO" w:eastAsia="ru-RU"/>
        </w:rPr>
        <w:t xml:space="preserve">A.O.  </w:t>
      </w:r>
      <w:r w:rsidRPr="00362C7E">
        <w:rPr>
          <w:rFonts w:ascii="Cambria" w:eastAsia="Times New Roman" w:hAnsi="Cambria" w:cs="Times New Roman"/>
          <w:lang w:val="fr-FR" w:eastAsia="ru-RU"/>
        </w:rPr>
        <w:t>“</w:t>
      </w:r>
      <w:r w:rsidRPr="00362C7E">
        <w:rPr>
          <w:rFonts w:ascii="Cambria" w:eastAsia="Times New Roman" w:hAnsi="Cambria" w:cs="Times New Roman"/>
          <w:lang w:val="ro-RO" w:eastAsia="ru-RU"/>
        </w:rPr>
        <w:t>Tinerii pentru Dreptul la Viaţă „ fil.Bălți</w:t>
      </w:r>
    </w:p>
    <w:p w:rsidR="00362C7E" w:rsidRPr="00362C7E" w:rsidRDefault="00362C7E" w:rsidP="00362C7E">
      <w:pPr>
        <w:tabs>
          <w:tab w:val="center" w:pos="4677"/>
          <w:tab w:val="right" w:pos="9355"/>
        </w:tabs>
        <w:spacing w:after="120" w:line="276" w:lineRule="auto"/>
        <w:jc w:val="both"/>
        <w:rPr>
          <w:rFonts w:ascii="Cambria" w:eastAsia="Times New Roman" w:hAnsi="Cambria" w:cs="Times New Roman"/>
          <w:lang w:val="ro-RO" w:eastAsia="ru-RU"/>
        </w:rPr>
      </w:pPr>
      <w:r w:rsidRPr="00362C7E">
        <w:rPr>
          <w:rFonts w:ascii="Cambria" w:eastAsia="Times New Roman" w:hAnsi="Cambria" w:cs="Times New Roman"/>
          <w:lang w:val="ro-RO" w:eastAsia="ru-RU"/>
        </w:rPr>
        <w:t>Semnătura autorizată ___________________</w:t>
      </w:r>
    </w:p>
    <w:p w:rsidR="00362C7E" w:rsidRPr="00362C7E" w:rsidRDefault="00362C7E" w:rsidP="00362C7E">
      <w:pPr>
        <w:rPr>
          <w:rFonts w:ascii="Cambria" w:hAnsi="Cambria"/>
          <w:lang w:val="fr-FR"/>
        </w:rPr>
      </w:pPr>
    </w:p>
    <w:p w:rsidR="00362C7E" w:rsidRPr="00362C7E" w:rsidRDefault="00362C7E" w:rsidP="00362C7E">
      <w:pPr>
        <w:rPr>
          <w:rFonts w:ascii="Cambria" w:hAnsi="Cambria"/>
          <w:lang w:val="fr-FR"/>
        </w:rPr>
      </w:pPr>
    </w:p>
    <w:p w:rsidR="00362C7E" w:rsidRPr="00362C7E" w:rsidRDefault="00362C7E" w:rsidP="00362C7E">
      <w:pPr>
        <w:rPr>
          <w:rFonts w:ascii="Cambria" w:hAnsi="Cambria"/>
          <w:lang w:val="fr-FR"/>
        </w:rPr>
      </w:pPr>
    </w:p>
    <w:p w:rsidR="007C3F79" w:rsidRDefault="007C3F79"/>
    <w:p w:rsidR="00DE597F" w:rsidRDefault="00DE597F"/>
    <w:p w:rsidR="00DE597F" w:rsidRDefault="00DE597F"/>
    <w:p w:rsidR="00DE597F" w:rsidRDefault="00DE597F"/>
    <w:p w:rsidR="00DE597F" w:rsidRDefault="00DE597F"/>
    <w:sectPr w:rsidR="00DE5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20645"/>
    <w:multiLevelType w:val="multilevel"/>
    <w:tmpl w:val="E056E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C7E"/>
    <w:rsid w:val="000B7F2C"/>
    <w:rsid w:val="00362C7E"/>
    <w:rsid w:val="003C18C3"/>
    <w:rsid w:val="006A2CD7"/>
    <w:rsid w:val="007C3F79"/>
    <w:rsid w:val="00A92A21"/>
    <w:rsid w:val="00BE6010"/>
    <w:rsid w:val="00DE597F"/>
    <w:rsid w:val="00E05A7A"/>
    <w:rsid w:val="00F81373"/>
    <w:rsid w:val="00FB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C7911"/>
  <w15:chartTrackingRefBased/>
  <w15:docId w15:val="{6E5C2AE5-9506-4C97-9B7B-722A375D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92A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ineret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eilona@yandex.ru" TargetMode="External"/><Relationship Id="rId5" Type="http://schemas.openxmlformats.org/officeDocument/2006/relationships/hyperlink" Target="https://www.un.org/Depts/ptd/about-us/un-supplier-code-conduc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Ilona</cp:lastModifiedBy>
  <cp:revision>5</cp:revision>
  <dcterms:created xsi:type="dcterms:W3CDTF">2019-09-24T08:52:00Z</dcterms:created>
  <dcterms:modified xsi:type="dcterms:W3CDTF">2019-09-25T09:54:00Z</dcterms:modified>
</cp:coreProperties>
</file>