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90C2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>) din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Legea nr.246/2017 </w:t>
      </w:r>
      <w:r w:rsidRPr="005C7D86">
        <w:rPr>
          <w:rFonts w:ascii="Times New Roman" w:hAnsi="Times New Roman" w:cs="Times New Roman"/>
          <w:b/>
          <w:color w:val="000000" w:themeColor="text1"/>
        </w:rPr>
        <w:t>cu privire la întreprinderea de stat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5C7D86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Pr="005C7D86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T-203/10-25 </w:t>
      </w:r>
      <w:r w:rsidRPr="005C7D86">
        <w:rPr>
          <w:rFonts w:ascii="Times New Roman" w:hAnsi="Times New Roman" w:cs="Times New Roman"/>
          <w:b/>
          <w:color w:val="000000" w:themeColor="text1"/>
          <w:u w:val="single"/>
        </w:rPr>
        <w:t>Rechizite de birou</w:t>
      </w: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5C7D86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6B61F0" w:rsidRPr="00190C27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5C7D86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5C7D86">
        <w:rPr>
          <w:rFonts w:ascii="Times New Roman" w:hAnsi="Times New Roman" w:cs="Times New Roman"/>
          <w:color w:val="000000" w:themeColor="text1"/>
        </w:rPr>
        <w:t xml:space="preserve">: </w:t>
      </w:r>
      <w:r w:rsidRPr="005C7D86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Rechizite de birou</w:t>
      </w:r>
    </w:p>
    <w:p w:rsidR="006B61F0" w:rsidRPr="00190C27" w:rsidRDefault="006B61F0" w:rsidP="006B61F0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190C27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>)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190C27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190C27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: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B4"/>
    <w:rsid w:val="002A1689"/>
    <w:rsid w:val="003376B8"/>
    <w:rsid w:val="005141D9"/>
    <w:rsid w:val="006B61F0"/>
    <w:rsid w:val="006D65B4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89ADC-B64B-4F1E-A190-D001F6C3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1F0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2437</Characters>
  <Application>Microsoft Office Word</Application>
  <DocSecurity>0</DocSecurity>
  <Lines>20</Lines>
  <Paragraphs>5</Paragraphs>
  <ScaleCrop>false</ScaleCrop>
  <Company>Moldelectrica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2025-10-03T05:36:00Z</dcterms:created>
  <dcterms:modified xsi:type="dcterms:W3CDTF">2025-10-03T05:36:00Z</dcterms:modified>
</cp:coreProperties>
</file>