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3F2F6A">
            <w:pPr>
              <w:spacing w:line="360" w:lineRule="auto"/>
              <w:jc w:val="both"/>
              <w:rPr>
                <w:sz w:val="32"/>
                <w:szCs w:val="32"/>
              </w:rPr>
            </w:pPr>
            <w:r w:rsidRPr="00EB1FF8">
              <w:rPr>
                <w:sz w:val="32"/>
                <w:szCs w:val="32"/>
              </w:rPr>
              <w:t>Obiectul achiziţiei:</w:t>
            </w:r>
            <w:r w:rsidRPr="00EB1FF8">
              <w:rPr>
                <w:b/>
                <w:sz w:val="32"/>
                <w:szCs w:val="32"/>
              </w:rPr>
              <w:tab/>
            </w:r>
            <w:r w:rsidR="006835C7">
              <w:rPr>
                <w:sz w:val="28"/>
                <w:szCs w:val="28"/>
                <w:u w:val="single"/>
                <w:lang w:val="en-US"/>
              </w:rPr>
              <w:t>Reparația drumului local L553R26 Bat</w:t>
            </w:r>
            <w:r w:rsidR="006835C7">
              <w:rPr>
                <w:sz w:val="28"/>
                <w:szCs w:val="28"/>
                <w:u w:val="single"/>
              </w:rPr>
              <w:t>îr-Ciuflești</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F834CC">
              <w:t>45233140-2</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777E0B">
              <w:rPr>
                <w:u w:val="single"/>
              </w:rPr>
              <w:t>CO</w:t>
            </w:r>
            <w:r w:rsidR="00607646">
              <w:rPr>
                <w:u w:val="single"/>
              </w:rPr>
              <w:t>N</w:t>
            </w:r>
            <w:r w:rsidR="00777E0B">
              <w:rPr>
                <w:u w:val="single"/>
              </w:rPr>
              <w:t>SILIUL RAIONAL CIMIȘLIA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793D6C">
            <w:pPr>
              <w:spacing w:line="360" w:lineRule="auto"/>
              <w:rPr>
                <w:rFonts w:asciiTheme="majorHAnsi" w:hAnsiTheme="majorHAnsi" w:cstheme="majorHAnsi"/>
                <w:sz w:val="28"/>
                <w:szCs w:val="28"/>
              </w:rPr>
            </w:pPr>
            <w:r w:rsidRPr="00EB1FF8">
              <w:rPr>
                <w:sz w:val="32"/>
                <w:szCs w:val="32"/>
              </w:rPr>
              <w:t>Procedura achiziţiei:</w:t>
            </w:r>
            <w:r w:rsidRPr="00EB1FF8">
              <w:rPr>
                <w:sz w:val="32"/>
                <w:szCs w:val="32"/>
              </w:rPr>
              <w:tab/>
            </w:r>
            <w:r w:rsidR="00ED0C2B">
              <w:rPr>
                <w:sz w:val="32"/>
                <w:szCs w:val="32"/>
              </w:rPr>
              <w:t xml:space="preserve">Cererea Ofertelor de </w:t>
            </w:r>
            <w:r w:rsidR="00607646">
              <w:rPr>
                <w:sz w:val="32"/>
                <w:szCs w:val="32"/>
              </w:rPr>
              <w:t>P</w:t>
            </w:r>
            <w:r w:rsidR="00ED0C2B">
              <w:rPr>
                <w:sz w:val="32"/>
                <w:szCs w:val="32"/>
              </w:rPr>
              <w:t>re</w:t>
            </w:r>
            <w:r w:rsidR="00D957F0">
              <w:rPr>
                <w:sz w:val="32"/>
                <w:szCs w:val="32"/>
              </w:rPr>
              <w:t>ț</w:t>
            </w:r>
            <w:r w:rsidR="00ED0C2B">
              <w:rPr>
                <w:sz w:val="32"/>
                <w:szCs w:val="32"/>
              </w:rPr>
              <w:t>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w:t>
      </w:r>
      <w:r w:rsidRPr="0030652C">
        <w:rPr>
          <w:rFonts w:asciiTheme="majorHAnsi" w:hAnsiTheme="majorHAnsi" w:cstheme="majorHAnsi"/>
        </w:rPr>
        <w:lastRenderedPageBreak/>
        <w:t>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w:t>
      </w:r>
      <w:r w:rsidRPr="0030652C">
        <w:rPr>
          <w:rFonts w:asciiTheme="majorHAnsi" w:hAnsiTheme="majorHAnsi" w:cstheme="majorHAnsi"/>
          <w:noProof w:val="0"/>
          <w:lang w:eastAsia="ro-RO"/>
        </w:rPr>
        <w:lastRenderedPageBreak/>
        <w:t>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lastRenderedPageBreak/>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30652C">
        <w:rPr>
          <w:rFonts w:asciiTheme="majorHAnsi" w:hAnsiTheme="majorHAnsi" w:cstheme="majorHAnsi"/>
          <w:bCs/>
        </w:rPr>
        <w:lastRenderedPageBreak/>
        <w:t>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Toate documentele menţionate în punctul 20.1 din IPO vor fi completate fără nici o modificare sau abatere de la original, spaţiile goale fiind completate cu informaţia solicitată. </w:t>
      </w:r>
      <w:r w:rsidRPr="0030652C">
        <w:rPr>
          <w:rFonts w:asciiTheme="majorHAnsi" w:hAnsiTheme="majorHAnsi" w:cstheme="majorHAnsi"/>
        </w:rPr>
        <w:lastRenderedPageBreak/>
        <w:t>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lastRenderedPageBreak/>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 xml:space="preserve">ofertelor specificate în punctul </w:t>
      </w:r>
      <w:r w:rsidRPr="00E357B7">
        <w:rPr>
          <w:rFonts w:asciiTheme="majorHAnsi" w:hAnsiTheme="majorHAnsi" w:cstheme="majorHAnsi"/>
          <w:lang w:val="ro-RO"/>
        </w:rPr>
        <w:lastRenderedPageBreak/>
        <w:t>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lastRenderedPageBreak/>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 xml:space="preserve">pe parcursul analizei, evaluării şi/sau finalizării procedurii de atribuire, se constată erori sau omisiuni, iar autoritatea contractantă se află în imposibilitatea de a adopta măsuri corective fără </w:t>
      </w:r>
      <w:r w:rsidRPr="0030652C">
        <w:rPr>
          <w:rFonts w:asciiTheme="majorHAnsi" w:hAnsiTheme="majorHAnsi" w:cstheme="majorHAnsi"/>
          <w:szCs w:val="24"/>
        </w:rPr>
        <w:lastRenderedPageBreak/>
        <w:t>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lastRenderedPageBreak/>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A4F93" w:rsidRDefault="001E34EC" w:rsidP="007A4F93">
            <w:pPr>
              <w:tabs>
                <w:tab w:val="left" w:pos="284"/>
                <w:tab w:val="right" w:pos="9531"/>
              </w:tabs>
              <w:spacing w:before="120"/>
              <w:ind w:left="360"/>
            </w:pPr>
            <w:r w:rsidRPr="007A4F93">
              <w:t>CO</w:t>
            </w:r>
            <w:r w:rsidR="00FC722D">
              <w:t>N</w:t>
            </w:r>
            <w:r w:rsidRPr="007A4F93">
              <w:t>SILIUL RAIONAL CIMIȘLIA</w:t>
            </w:r>
            <w:r w:rsidRPr="007A4F93">
              <w:rPr>
                <w:rFonts w:asciiTheme="majorHAnsi" w:hAnsiTheme="majorHAnsi" w:cstheme="majorHAnsi"/>
                <w:b/>
                <w:i/>
                <w:noProof w:val="0"/>
              </w:rPr>
              <w:t xml:space="preserve"> </w:t>
            </w:r>
            <w:r w:rsidR="007A4F93" w:rsidRPr="007A4F93">
              <w:t>1007601008915</w:t>
            </w:r>
          </w:p>
          <w:p w:rsidR="00F556A0" w:rsidRPr="007A4F93" w:rsidRDefault="00F556A0" w:rsidP="007A4F93">
            <w:pPr>
              <w:tabs>
                <w:tab w:val="left" w:pos="284"/>
                <w:tab w:val="right" w:pos="9531"/>
              </w:tabs>
              <w:spacing w:before="120"/>
              <w:ind w:left="360"/>
              <w:rPr>
                <w:b/>
              </w:rPr>
            </w:pPr>
          </w:p>
          <w:p w:rsidR="002870C3" w:rsidRPr="002870C3" w:rsidRDefault="007A4F93" w:rsidP="007A4F93">
            <w:pPr>
              <w:rPr>
                <w:rFonts w:asciiTheme="majorHAnsi" w:hAnsiTheme="majorHAnsi" w:cstheme="majorHAnsi"/>
                <w:b/>
                <w:i/>
                <w:noProof w:val="0"/>
              </w:rPr>
            </w:pP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556A0" w:rsidRDefault="006835C7" w:rsidP="003F0E30">
            <w:pPr>
              <w:spacing w:before="120"/>
              <w:rPr>
                <w:sz w:val="28"/>
                <w:szCs w:val="28"/>
                <w:lang w:val="en-US"/>
              </w:rPr>
            </w:pPr>
            <w:r>
              <w:rPr>
                <w:sz w:val="28"/>
                <w:szCs w:val="28"/>
                <w:u w:val="single"/>
                <w:lang w:val="en-US"/>
              </w:rPr>
              <w:t>Reparația drumului local L553R26 Bat</w:t>
            </w:r>
            <w:r>
              <w:rPr>
                <w:sz w:val="28"/>
                <w:szCs w:val="28"/>
                <w:u w:val="single"/>
              </w:rPr>
              <w:t>îr-Ciuflești</w:t>
            </w:r>
            <w:r>
              <w:rPr>
                <w:sz w:val="28"/>
                <w:szCs w:val="28"/>
                <w:lang w:val="en-US"/>
              </w:rPr>
              <w:t xml:space="preserve"> </w:t>
            </w:r>
          </w:p>
          <w:p w:rsidR="009D0D66" w:rsidRPr="002870C3" w:rsidRDefault="009D0D66" w:rsidP="003F0E30">
            <w:pPr>
              <w:spacing w:before="120"/>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D0D66" w:rsidRDefault="009D0D66" w:rsidP="002870C3">
            <w:pPr>
              <w:rPr>
                <w:rFonts w:asciiTheme="majorHAnsi" w:hAnsiTheme="majorHAnsi" w:cstheme="majorHAnsi"/>
                <w:noProof w:val="0"/>
              </w:rPr>
            </w:pPr>
          </w:p>
          <w:p w:rsidR="002870C3" w:rsidRPr="007A4F93" w:rsidRDefault="002870C3" w:rsidP="002870C3">
            <w:pPr>
              <w:rPr>
                <w:rFonts w:asciiTheme="majorHAnsi" w:hAnsiTheme="majorHAnsi" w:cstheme="majorHAnsi"/>
                <w:noProof w:val="0"/>
              </w:rPr>
            </w:pPr>
            <w:r w:rsidRPr="007A4F93">
              <w:rPr>
                <w:rFonts w:asciiTheme="majorHAnsi" w:hAnsiTheme="majorHAnsi" w:cstheme="majorHAnsi"/>
                <w:noProof w:val="0"/>
              </w:rPr>
              <w:t>Nr.:</w:t>
            </w:r>
            <w:r w:rsidR="007A4F93" w:rsidRPr="007A4F93">
              <w:rPr>
                <w:rFonts w:asciiTheme="majorHAnsi" w:hAnsiTheme="majorHAnsi" w:cstheme="majorHAnsi"/>
                <w:noProof w:val="0"/>
              </w:rPr>
              <w:t xml:space="preserve">  </w:t>
            </w:r>
            <w:r w:rsidR="007A4F93" w:rsidRPr="007A4F93">
              <w:rPr>
                <w:rFonts w:asciiTheme="majorHAnsi" w:hAnsiTheme="majorHAnsi" w:cstheme="majorHAnsi"/>
                <w:i/>
                <w:noProof w:val="0"/>
              </w:rPr>
              <w:t>informația o găsiți în SIA  RSAP</w:t>
            </w:r>
            <w:r w:rsidR="007A4F93" w:rsidRPr="007A4F93">
              <w:rPr>
                <w:rFonts w:asciiTheme="majorHAnsi" w:hAnsiTheme="majorHAnsi" w:cstheme="majorHAnsi"/>
                <w:noProof w:val="0"/>
              </w:rPr>
              <w:t xml:space="preserve"> </w:t>
            </w:r>
          </w:p>
          <w:p w:rsidR="002870C3" w:rsidRDefault="002870C3" w:rsidP="007A4F93">
            <w:pPr>
              <w:rPr>
                <w:rFonts w:asciiTheme="majorHAnsi" w:hAnsiTheme="majorHAnsi" w:cstheme="majorHAnsi"/>
                <w:noProof w:val="0"/>
              </w:rPr>
            </w:pPr>
            <w:r w:rsidRPr="007A4F93">
              <w:rPr>
                <w:rFonts w:asciiTheme="majorHAnsi" w:hAnsiTheme="majorHAnsi" w:cstheme="majorHAnsi"/>
                <w:noProof w:val="0"/>
              </w:rPr>
              <w:t>Tipul procedurii de achiziție:</w:t>
            </w:r>
            <w:r w:rsidR="007A4F93" w:rsidRPr="007A4F93">
              <w:rPr>
                <w:rFonts w:asciiTheme="majorHAnsi" w:hAnsiTheme="majorHAnsi" w:cstheme="majorHAnsi"/>
                <w:noProof w:val="0"/>
              </w:rPr>
              <w:t xml:space="preserve"> COP</w:t>
            </w:r>
          </w:p>
          <w:p w:rsidR="00F556A0" w:rsidRPr="002870C3" w:rsidRDefault="00F556A0" w:rsidP="007A4F93">
            <w:pPr>
              <w:rPr>
                <w:rFonts w:asciiTheme="majorHAnsi" w:hAnsiTheme="majorHAnsi" w:cstheme="majorHAnsi"/>
                <w:b/>
                <w:i/>
                <w:noProof w:val="0"/>
              </w:rPr>
            </w:pPr>
          </w:p>
        </w:tc>
      </w:tr>
      <w:tr w:rsidR="002870C3" w:rsidRPr="002870C3" w:rsidTr="00F556A0">
        <w:trPr>
          <w:trHeight w:val="785"/>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556A0" w:rsidRDefault="00F556A0" w:rsidP="007A4F93">
            <w:pPr>
              <w:rPr>
                <w:rFonts w:asciiTheme="majorHAnsi" w:hAnsiTheme="majorHAnsi" w:cstheme="majorHAnsi"/>
                <w:i/>
                <w:noProof w:val="0"/>
              </w:rPr>
            </w:pPr>
          </w:p>
          <w:p w:rsidR="00F556A0" w:rsidRPr="00F556A0" w:rsidRDefault="00F556A0" w:rsidP="007A4F93">
            <w:pPr>
              <w:rPr>
                <w:rFonts w:asciiTheme="majorHAnsi" w:hAnsiTheme="majorHAnsi" w:cstheme="majorHAnsi"/>
                <w:noProof w:val="0"/>
              </w:rPr>
            </w:pPr>
            <w:r w:rsidRPr="00F556A0">
              <w:rPr>
                <w:rFonts w:asciiTheme="majorHAnsi" w:hAnsiTheme="majorHAnsi" w:cstheme="majorHAnsi"/>
                <w:noProof w:val="0"/>
              </w:rPr>
              <w:t>Lucrări</w:t>
            </w:r>
          </w:p>
          <w:p w:rsidR="00F556A0" w:rsidRPr="007A4F93" w:rsidRDefault="00F556A0" w:rsidP="007A4F93">
            <w:pPr>
              <w:rPr>
                <w:rFonts w:asciiTheme="majorHAnsi" w:hAnsiTheme="majorHAnsi" w:cstheme="majorHAnsi"/>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50F91" w:rsidP="002870C3">
            <w:pPr>
              <w:rPr>
                <w:rFonts w:asciiTheme="majorHAnsi" w:hAnsiTheme="majorHAnsi" w:cstheme="majorHAnsi"/>
                <w:b/>
                <w:i/>
                <w:noProof w:val="0"/>
              </w:rPr>
            </w:pPr>
            <w:r>
              <w:t>45233140-2</w:t>
            </w:r>
            <w:r w:rsidRPr="00EB1FF8">
              <w:rPr>
                <w:b/>
                <w:sz w:val="32"/>
                <w:szCs w:val="32"/>
              </w:rPr>
              <w:tab/>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p w:rsidR="00E4305C" w:rsidRPr="002870C3" w:rsidRDefault="00E4305C" w:rsidP="002870C3">
            <w:pPr>
              <w:rPr>
                <w:rFonts w:asciiTheme="majorHAnsi" w:hAnsiTheme="majorHAnsi" w:cstheme="majorHAnsi"/>
                <w:noProof w:val="0"/>
              </w:rPr>
            </w:pP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556A0" w:rsidRDefault="007A4F93" w:rsidP="007A4F93">
            <w:pPr>
              <w:rPr>
                <w:rFonts w:asciiTheme="majorHAnsi" w:hAnsiTheme="majorHAnsi" w:cstheme="majorHAnsi"/>
                <w:noProof w:val="0"/>
              </w:rPr>
            </w:pPr>
            <w:r w:rsidRPr="00F556A0">
              <w:rPr>
                <w:rFonts w:asciiTheme="majorHAnsi" w:hAnsiTheme="majorHAnsi" w:cstheme="majorHAnsi"/>
                <w:noProof w:val="0"/>
              </w:rPr>
              <w:t>Bugetul local,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A4F93" w:rsidP="002870C3">
            <w:pPr>
              <w:rPr>
                <w:rFonts w:asciiTheme="majorHAnsi" w:hAnsiTheme="majorHAnsi" w:cstheme="majorHAnsi"/>
                <w:b/>
                <w:i/>
                <w:noProof w:val="0"/>
              </w:rPr>
            </w:pPr>
            <w:r w:rsidRPr="007A4F93">
              <w:t>CO</w:t>
            </w:r>
            <w:r w:rsidR="00B432BE">
              <w:t>N</w:t>
            </w:r>
            <w:r w:rsidRPr="007A4F93">
              <w:t>SILIUL RAIONAL CIMIȘLIA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7A4F93">
            <w:pPr>
              <w:rPr>
                <w:rFonts w:asciiTheme="majorHAnsi" w:hAnsiTheme="majorHAnsi" w:cstheme="majorHAnsi"/>
                <w:noProof w:val="0"/>
              </w:rPr>
            </w:pPr>
            <w:r w:rsidRPr="00F556A0">
              <w:rPr>
                <w:rFonts w:asciiTheme="majorHAnsi" w:hAnsiTheme="majorHAnsi" w:cstheme="majorHAnsi"/>
                <w:noProof w:val="0"/>
              </w:rPr>
              <w:t>limba de stat</w:t>
            </w:r>
          </w:p>
          <w:p w:rsidR="00E4305C" w:rsidRDefault="00E4305C" w:rsidP="007A4F93">
            <w:pPr>
              <w:rPr>
                <w:rFonts w:asciiTheme="majorHAnsi" w:hAnsiTheme="majorHAnsi" w:cstheme="majorHAnsi"/>
                <w:noProof w:val="0"/>
              </w:rPr>
            </w:pPr>
          </w:p>
          <w:p w:rsidR="00E4305C" w:rsidRDefault="00E4305C" w:rsidP="007A4F93">
            <w:pPr>
              <w:rPr>
                <w:rFonts w:asciiTheme="majorHAnsi" w:hAnsiTheme="majorHAnsi" w:cstheme="majorHAnsi"/>
                <w:noProof w:val="0"/>
              </w:rPr>
            </w:pPr>
          </w:p>
          <w:p w:rsidR="00E4305C" w:rsidRPr="00F556A0" w:rsidRDefault="00E4305C" w:rsidP="007A4F93">
            <w:pPr>
              <w:rPr>
                <w:rFonts w:asciiTheme="majorHAnsi" w:hAnsiTheme="majorHAnsi" w:cstheme="majorHAnsi"/>
                <w:noProof w:val="0"/>
              </w:rPr>
            </w:pP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F556A0" w:rsidRDefault="00F556A0" w:rsidP="00F556A0">
            <w:pPr>
              <w:jc w:val="both"/>
              <w:rPr>
                <w:rFonts w:asciiTheme="majorHAnsi" w:hAnsiTheme="majorHAnsi" w:cstheme="majorHAnsi"/>
                <w:b/>
                <w:i/>
                <w:noProof w:val="0"/>
              </w:rPr>
            </w:pPr>
            <w:r>
              <w:rPr>
                <w:rFonts w:asciiTheme="majorHAnsi" w:hAnsiTheme="majorHAnsi" w:cstheme="majorHAnsi"/>
                <w:b/>
                <w:i/>
                <w:noProof w:val="0"/>
              </w:rPr>
              <w:t>Electroni</w:t>
            </w:r>
            <w:r w:rsidR="008117C2">
              <w:rPr>
                <w:rFonts w:asciiTheme="majorHAnsi" w:hAnsiTheme="majorHAnsi" w:cstheme="majorHAnsi"/>
                <w:b/>
                <w:i/>
                <w:noProof w:val="0"/>
              </w:rPr>
              <w:t>c</w:t>
            </w:r>
            <w:r>
              <w:rPr>
                <w:rFonts w:asciiTheme="majorHAnsi" w:hAnsiTheme="majorHAnsi" w:cstheme="majorHAnsi"/>
                <w:b/>
                <w:i/>
                <w:noProof w:val="0"/>
              </w:rPr>
              <w:t xml:space="preserve">, </w:t>
            </w:r>
          </w:p>
          <w:p w:rsidR="002870C3" w:rsidRPr="002870C3" w:rsidRDefault="00F556A0" w:rsidP="00F556A0">
            <w:pPr>
              <w:jc w:val="both"/>
              <w:rPr>
                <w:rFonts w:asciiTheme="majorHAnsi" w:hAnsiTheme="majorHAnsi" w:cstheme="majorHAnsi"/>
                <w:b/>
                <w:i/>
                <w:noProof w:val="0"/>
              </w:rPr>
            </w:pPr>
            <w:r>
              <w:rPr>
                <w:rFonts w:asciiTheme="majorHAnsi" w:hAnsiTheme="majorHAnsi" w:cstheme="majorHAnsi"/>
                <w:b/>
                <w:i/>
                <w:noProof w:val="0"/>
              </w:rPr>
              <w:t>prin intermediul 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556A0" w:rsidP="00F556A0">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F556A0">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455"/>
        <w:gridCol w:w="2977"/>
        <w:gridCol w:w="992"/>
        <w:gridCol w:w="992"/>
        <w:gridCol w:w="2693"/>
      </w:tblGrid>
      <w:tr w:rsidR="005E57E4" w:rsidRPr="005E57E4" w:rsidTr="00DC220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w:t>
            </w:r>
            <w:r w:rsidR="00DC2206">
              <w:rPr>
                <w:rFonts w:asciiTheme="majorHAnsi" w:hAnsiTheme="majorHAnsi" w:cstheme="majorHAnsi"/>
                <w:b/>
              </w:rPr>
              <w:t>-</w:t>
            </w:r>
            <w:r w:rsidRPr="005E57E4">
              <w:rPr>
                <w:rFonts w:asciiTheme="majorHAnsi" w:hAnsiTheme="majorHAnsi" w:cstheme="majorHAnsi"/>
                <w:b/>
              </w:rPr>
              <w:t>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C2206">
        <w:trPr>
          <w:trHeight w:val="397"/>
        </w:trPr>
        <w:tc>
          <w:tcPr>
            <w:tcW w:w="638" w:type="dxa"/>
            <w:shd w:val="clear" w:color="auto" w:fill="auto"/>
            <w:vAlign w:val="center"/>
          </w:tcPr>
          <w:p w:rsidR="005E57E4" w:rsidRPr="005E57E4" w:rsidRDefault="00DC2206" w:rsidP="005E57E4">
            <w:pPr>
              <w:ind w:left="-57" w:right="-57"/>
              <w:jc w:val="center"/>
              <w:rPr>
                <w:rFonts w:asciiTheme="majorHAnsi" w:hAnsiTheme="majorHAnsi" w:cstheme="majorHAnsi"/>
              </w:rPr>
            </w:pPr>
            <w:r>
              <w:rPr>
                <w:rFonts w:asciiTheme="majorHAnsi" w:hAnsiTheme="majorHAnsi" w:cstheme="majorHAnsi"/>
              </w:rPr>
              <w:t>1</w:t>
            </w:r>
          </w:p>
        </w:tc>
        <w:tc>
          <w:tcPr>
            <w:tcW w:w="1455" w:type="dxa"/>
            <w:shd w:val="clear" w:color="auto" w:fill="auto"/>
            <w:vAlign w:val="center"/>
          </w:tcPr>
          <w:p w:rsidR="005E57E4" w:rsidRPr="005E57E4" w:rsidRDefault="00DC2206" w:rsidP="005E57E4">
            <w:pPr>
              <w:ind w:left="-57" w:right="-57"/>
              <w:jc w:val="center"/>
              <w:rPr>
                <w:rFonts w:asciiTheme="majorHAnsi" w:hAnsiTheme="majorHAnsi" w:cstheme="majorHAnsi"/>
              </w:rPr>
            </w:pPr>
            <w:r>
              <w:t>45233140-2</w:t>
            </w:r>
            <w:r w:rsidRPr="00EB1FF8">
              <w:rPr>
                <w:b/>
                <w:sz w:val="32"/>
                <w:szCs w:val="32"/>
              </w:rPr>
              <w:tab/>
            </w:r>
          </w:p>
        </w:tc>
        <w:tc>
          <w:tcPr>
            <w:tcW w:w="2977" w:type="dxa"/>
            <w:shd w:val="clear" w:color="auto" w:fill="auto"/>
            <w:vAlign w:val="center"/>
          </w:tcPr>
          <w:p w:rsidR="005E57E4" w:rsidRPr="00DC2206" w:rsidRDefault="006835C7" w:rsidP="005E57E4">
            <w:pPr>
              <w:ind w:left="-57" w:right="-57"/>
              <w:jc w:val="center"/>
              <w:rPr>
                <w:rFonts w:asciiTheme="majorHAnsi" w:hAnsiTheme="majorHAnsi" w:cstheme="majorHAnsi"/>
                <w:lang w:val="en-US"/>
              </w:rPr>
            </w:pPr>
            <w:r>
              <w:rPr>
                <w:sz w:val="28"/>
                <w:szCs w:val="28"/>
                <w:u w:val="single"/>
                <w:lang w:val="en-US"/>
              </w:rPr>
              <w:t>Reparația drumului local L553R26 Bat</w:t>
            </w:r>
            <w:r>
              <w:rPr>
                <w:sz w:val="28"/>
                <w:szCs w:val="28"/>
                <w:u w:val="single"/>
              </w:rPr>
              <w:t>îr-Ciuflești</w:t>
            </w:r>
            <w:r>
              <w:rPr>
                <w:sz w:val="28"/>
                <w:szCs w:val="28"/>
                <w:lang w:val="en-US"/>
              </w:rPr>
              <w:t xml:space="preserve"> </w:t>
            </w:r>
          </w:p>
        </w:tc>
        <w:tc>
          <w:tcPr>
            <w:tcW w:w="992" w:type="dxa"/>
            <w:shd w:val="clear" w:color="auto" w:fill="auto"/>
            <w:vAlign w:val="center"/>
          </w:tcPr>
          <w:p w:rsidR="005E57E4" w:rsidRPr="00DC2206" w:rsidRDefault="00DC2206" w:rsidP="005E57E4">
            <w:pPr>
              <w:ind w:left="-57" w:right="-57"/>
              <w:jc w:val="center"/>
              <w:rPr>
                <w:rFonts w:asciiTheme="majorHAnsi" w:hAnsiTheme="majorHAnsi" w:cstheme="majorHAnsi"/>
                <w:vertAlign w:val="superscript"/>
              </w:rPr>
            </w:pPr>
            <w:r>
              <w:rPr>
                <w:rFonts w:asciiTheme="majorHAnsi" w:hAnsiTheme="majorHAnsi" w:cstheme="majorHAnsi"/>
              </w:rPr>
              <w:t>M</w:t>
            </w:r>
            <w:r>
              <w:rPr>
                <w:rFonts w:asciiTheme="majorHAnsi" w:hAnsiTheme="majorHAnsi" w:cstheme="majorHAnsi"/>
                <w:vertAlign w:val="superscript"/>
              </w:rPr>
              <w:t>2</w:t>
            </w:r>
          </w:p>
        </w:tc>
        <w:tc>
          <w:tcPr>
            <w:tcW w:w="992" w:type="dxa"/>
            <w:shd w:val="clear" w:color="auto" w:fill="auto"/>
            <w:vAlign w:val="center"/>
          </w:tcPr>
          <w:p w:rsidR="005E57E4" w:rsidRPr="005E57E4" w:rsidRDefault="00FC722D" w:rsidP="005E57E4">
            <w:pPr>
              <w:ind w:left="-57" w:right="-57"/>
              <w:jc w:val="center"/>
              <w:rPr>
                <w:rFonts w:asciiTheme="majorHAnsi" w:hAnsiTheme="majorHAnsi" w:cstheme="majorHAnsi"/>
              </w:rPr>
            </w:pPr>
            <w:r>
              <w:rPr>
                <w:rFonts w:asciiTheme="majorHAnsi" w:hAnsiTheme="majorHAnsi" w:cstheme="majorHAnsi"/>
              </w:rPr>
              <w:t>2700,00</w:t>
            </w:r>
          </w:p>
        </w:tc>
        <w:tc>
          <w:tcPr>
            <w:tcW w:w="2693" w:type="dxa"/>
            <w:shd w:val="clear" w:color="auto" w:fill="auto"/>
            <w:vAlign w:val="center"/>
          </w:tcPr>
          <w:p w:rsidR="006A5492" w:rsidRPr="006A5492" w:rsidRDefault="006A5492" w:rsidP="006A5492">
            <w:pPr>
              <w:spacing w:before="120"/>
              <w:jc w:val="center"/>
              <w:rPr>
                <w:lang w:val="en-US"/>
              </w:rPr>
            </w:pPr>
            <w:r w:rsidRPr="006A5492">
              <w:rPr>
                <w:sz w:val="22"/>
                <w:szCs w:val="22"/>
                <w:lang w:val="en-US"/>
              </w:rPr>
              <w:t>Conform :</w:t>
            </w:r>
          </w:p>
          <w:p w:rsidR="006A5492" w:rsidRPr="006A5492" w:rsidRDefault="006A5492" w:rsidP="006A5492">
            <w:pPr>
              <w:spacing w:before="120"/>
              <w:jc w:val="center"/>
              <w:rPr>
                <w:lang w:val="en-US"/>
              </w:rPr>
            </w:pPr>
            <w:r w:rsidRPr="006A5492">
              <w:rPr>
                <w:sz w:val="22"/>
                <w:szCs w:val="22"/>
                <w:lang w:val="en-US"/>
              </w:rPr>
              <w:t>1.Caietului de sarcini.</w:t>
            </w:r>
          </w:p>
          <w:p w:rsidR="006A5492" w:rsidRDefault="006A5492" w:rsidP="006A5492">
            <w:pPr>
              <w:ind w:left="-57" w:right="-57"/>
              <w:jc w:val="center"/>
              <w:rPr>
                <w:lang w:val="en-US"/>
              </w:rPr>
            </w:pPr>
            <w:r>
              <w:rPr>
                <w:sz w:val="22"/>
                <w:szCs w:val="22"/>
                <w:lang w:val="en-US"/>
              </w:rPr>
              <w:t xml:space="preserve">    </w:t>
            </w:r>
            <w:r w:rsidRPr="006A5492">
              <w:rPr>
                <w:sz w:val="22"/>
                <w:szCs w:val="22"/>
                <w:lang w:val="en-US"/>
              </w:rPr>
              <w:t xml:space="preserve">2.Formularului de deviz </w:t>
            </w:r>
            <w:r>
              <w:rPr>
                <w:sz w:val="22"/>
                <w:szCs w:val="22"/>
                <w:lang w:val="en-US"/>
              </w:rPr>
              <w:t xml:space="preserve">      </w:t>
            </w:r>
          </w:p>
          <w:p w:rsidR="006A5492" w:rsidRDefault="006A5492" w:rsidP="006A5492">
            <w:pPr>
              <w:ind w:left="-57" w:right="-57"/>
              <w:rPr>
                <w:lang w:val="en-US"/>
              </w:rPr>
            </w:pPr>
            <w:r>
              <w:rPr>
                <w:sz w:val="22"/>
                <w:szCs w:val="22"/>
                <w:lang w:val="en-US"/>
              </w:rPr>
              <w:t xml:space="preserve">        </w:t>
            </w:r>
            <w:r w:rsidRPr="006A5492">
              <w:rPr>
                <w:sz w:val="22"/>
                <w:szCs w:val="22"/>
                <w:lang w:val="en-US"/>
              </w:rPr>
              <w:t xml:space="preserve">nr.1- lista cu cantități de </w:t>
            </w:r>
            <w:r>
              <w:rPr>
                <w:sz w:val="22"/>
                <w:szCs w:val="22"/>
                <w:lang w:val="en-US"/>
              </w:rPr>
              <w:t xml:space="preserve">      </w:t>
            </w:r>
          </w:p>
          <w:p w:rsidR="009D0D66" w:rsidRPr="005E57E4" w:rsidRDefault="006A5492" w:rsidP="006A5492">
            <w:pPr>
              <w:ind w:left="-57" w:right="-57"/>
              <w:rPr>
                <w:rFonts w:asciiTheme="majorHAnsi" w:hAnsiTheme="majorHAnsi" w:cstheme="majorHAnsi"/>
              </w:rPr>
            </w:pPr>
            <w:r>
              <w:rPr>
                <w:sz w:val="22"/>
                <w:szCs w:val="22"/>
                <w:lang w:val="en-US"/>
              </w:rPr>
              <w:t xml:space="preserve">        </w:t>
            </w:r>
            <w:r w:rsidRPr="006A5492">
              <w:rPr>
                <w:sz w:val="22"/>
                <w:szCs w:val="22"/>
                <w:lang w:val="en-US"/>
              </w:rPr>
              <w:t>lucrări</w:t>
            </w:r>
          </w:p>
        </w:tc>
      </w:tr>
    </w:tbl>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200172" w:rsidRDefault="0077101F" w:rsidP="0077101F">
            <w:pPr>
              <w:ind w:left="-120" w:right="-108"/>
              <w:jc w:val="center"/>
              <w:rPr>
                <w:rFonts w:asciiTheme="majorHAnsi" w:hAnsiTheme="majorHAnsi" w:cstheme="majorHAnsi"/>
                <w:b/>
                <w:spacing w:val="-4"/>
              </w:rPr>
            </w:pPr>
            <w:r w:rsidRPr="00200172">
              <w:rPr>
                <w:rFonts w:asciiTheme="majorHAnsi" w:hAnsiTheme="majorHAnsi" w:cstheme="majorHAnsi"/>
                <w:b/>
                <w:spacing w:val="-4"/>
              </w:rPr>
              <w:t>Nr.</w:t>
            </w:r>
          </w:p>
        </w:tc>
        <w:tc>
          <w:tcPr>
            <w:tcW w:w="3968" w:type="dxa"/>
            <w:vAlign w:val="center"/>
          </w:tcPr>
          <w:p w:rsidR="0077101F" w:rsidRPr="00200172" w:rsidRDefault="0077101F" w:rsidP="0077101F">
            <w:pPr>
              <w:pStyle w:val="a7"/>
              <w:tabs>
                <w:tab w:val="left" w:pos="567"/>
              </w:tabs>
              <w:ind w:left="-57" w:right="-57"/>
              <w:jc w:val="center"/>
              <w:rPr>
                <w:rFonts w:asciiTheme="majorHAnsi" w:hAnsiTheme="majorHAnsi" w:cstheme="majorHAnsi"/>
                <w:b/>
                <w:szCs w:val="24"/>
              </w:rPr>
            </w:pPr>
            <w:bookmarkStart w:id="168" w:name="_Toc449692085"/>
            <w:r w:rsidRPr="00200172">
              <w:rPr>
                <w:rStyle w:val="afe"/>
                <w:rFonts w:asciiTheme="majorHAnsi" w:hAnsiTheme="majorHAnsi" w:cstheme="majorHAnsi"/>
                <w:b/>
                <w:i w:val="0"/>
                <w:iCs/>
                <w:sz w:val="24"/>
                <w:szCs w:val="24"/>
              </w:rPr>
              <w:t>Denumirea</w:t>
            </w:r>
            <w:r w:rsidRPr="00200172">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1</w:t>
            </w:r>
          </w:p>
        </w:tc>
        <w:tc>
          <w:tcPr>
            <w:tcW w:w="3968" w:type="dxa"/>
          </w:tcPr>
          <w:p w:rsidR="00B73878" w:rsidRDefault="00B73878">
            <w:pPr>
              <w:tabs>
                <w:tab w:val="left" w:pos="612"/>
              </w:tabs>
              <w:spacing w:before="120" w:after="120"/>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2</w:t>
            </w:r>
          </w:p>
        </w:tc>
        <w:tc>
          <w:tcPr>
            <w:tcW w:w="3968" w:type="dxa"/>
          </w:tcPr>
          <w:p w:rsidR="00B73878" w:rsidRDefault="00B73878">
            <w:pPr>
              <w:tabs>
                <w:tab w:val="left" w:pos="612"/>
              </w:tabs>
              <w:spacing w:before="120" w:after="120"/>
              <w:rPr>
                <w:iCs/>
                <w:lang w:eastAsia="zh-CN"/>
              </w:rPr>
            </w:pPr>
            <w:r>
              <w:rPr>
                <w:rFonts w:asciiTheme="majorHAnsi" w:hAnsiTheme="majorHAnsi" w:cstheme="majorHAnsi"/>
                <w:lang w:eastAsia="zh-CN"/>
              </w:rPr>
              <w:t>Scrisoare  de  garanție  bancară</w:t>
            </w:r>
          </w:p>
        </w:tc>
        <w:tc>
          <w:tcPr>
            <w:tcW w:w="3687" w:type="dxa"/>
          </w:tcPr>
          <w:p w:rsidR="00B73878" w:rsidRDefault="00B73878">
            <w:pPr>
              <w:tabs>
                <w:tab w:val="left" w:pos="612"/>
              </w:tabs>
              <w:spacing w:before="120" w:after="120"/>
              <w:rPr>
                <w:iCs/>
                <w:lang w:val="en-US" w:eastAsia="zh-CN"/>
              </w:rPr>
            </w:pPr>
            <w:r>
              <w:rPr>
                <w:sz w:val="20"/>
                <w:szCs w:val="20"/>
                <w:lang w:val="en-US" w:eastAsia="zh-CN"/>
              </w:rPr>
              <w:t xml:space="preserve">Oferta va fi însoţită de o Garanţie pentru ofertă ,   </w:t>
            </w:r>
            <w:r>
              <w:rPr>
                <w:lang w:val="en-US" w:eastAsia="zh-CN"/>
              </w:rPr>
              <w:t>forma garanției a/b/c ,  Pregătirea ofertelor din  fișa de date a achiziției (FDA) ,pct.3.2</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lastRenderedPageBreak/>
              <w:t>3</w:t>
            </w:r>
          </w:p>
        </w:tc>
        <w:tc>
          <w:tcPr>
            <w:tcW w:w="3968"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Declarație de neîncadrare în siatuațiile ce determină excluderea de la procedura de atribuire, ce vin în aplicarea art. 18 din Legea nr. 131 din 03.07.2015</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F3.5</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977186">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4</w:t>
            </w:r>
          </w:p>
        </w:tc>
        <w:tc>
          <w:tcPr>
            <w:tcW w:w="3968" w:type="dxa"/>
            <w:vAlign w:val="center"/>
          </w:tcPr>
          <w:p w:rsidR="00B73878" w:rsidRDefault="00B73878">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Declarația privind conduita etică și neimplicarea în practici frauduloase și de corupere</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F3.6</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977186">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5</w:t>
            </w:r>
          </w:p>
        </w:tc>
        <w:tc>
          <w:tcPr>
            <w:tcW w:w="3968" w:type="dxa"/>
            <w:vAlign w:val="center"/>
          </w:tcPr>
          <w:p w:rsidR="00B73878" w:rsidRDefault="00B73878">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F3.7</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6</w:t>
            </w:r>
          </w:p>
        </w:tc>
        <w:tc>
          <w:tcPr>
            <w:tcW w:w="3968" w:type="dxa"/>
          </w:tcPr>
          <w:p w:rsidR="00B73878" w:rsidRDefault="00B73878">
            <w:pPr>
              <w:tabs>
                <w:tab w:val="left" w:pos="612"/>
              </w:tabs>
              <w:spacing w:before="120" w:after="120"/>
              <w:rPr>
                <w:iCs/>
                <w:lang w:val="en-US" w:eastAsia="zh-CN"/>
              </w:rPr>
            </w:pPr>
            <w:r>
              <w:rPr>
                <w:rFonts w:asciiTheme="majorHAnsi" w:eastAsia="PMingLiU" w:hAnsiTheme="majorHAnsi" w:cstheme="majorHAnsi"/>
                <w:lang w:val="en-US" w:eastAsia="zh-CN"/>
              </w:rPr>
              <w:t>Declaraţie</w:t>
            </w:r>
            <w:r>
              <w:rPr>
                <w:rFonts w:asciiTheme="majorHAnsi" w:hAnsiTheme="majorHAnsi" w:cstheme="majorHAnsi"/>
                <w:lang w:val="en-US" w:eastAsia="zh-CN"/>
              </w:rPr>
              <w:t>privind obligaţiile contractuale faţă de alţi beneficiari</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F3.8</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B73878" w:rsidRPr="005D708F" w:rsidTr="0077101F">
        <w:tc>
          <w:tcPr>
            <w:tcW w:w="704" w:type="dxa"/>
          </w:tcPr>
          <w:p w:rsidR="00B73878" w:rsidRPr="005D708F" w:rsidRDefault="00B73878" w:rsidP="00A20ACF">
            <w:pPr>
              <w:rPr>
                <w:rFonts w:asciiTheme="majorHAnsi" w:hAnsiTheme="majorHAnsi" w:cstheme="majorHAnsi"/>
              </w:rPr>
            </w:pPr>
            <w:r>
              <w:rPr>
                <w:rFonts w:asciiTheme="majorHAnsi" w:hAnsiTheme="majorHAnsi" w:cstheme="majorHAnsi"/>
              </w:rPr>
              <w:t>7</w:t>
            </w:r>
          </w:p>
        </w:tc>
        <w:tc>
          <w:tcPr>
            <w:tcW w:w="3968" w:type="dxa"/>
          </w:tcPr>
          <w:p w:rsidR="00B73878" w:rsidRDefault="00B73878">
            <w:pPr>
              <w:tabs>
                <w:tab w:val="left" w:pos="612"/>
              </w:tabs>
              <w:spacing w:before="120" w:after="120"/>
              <w:rPr>
                <w:iCs/>
                <w:lang w:val="en-US" w:eastAsia="zh-CN"/>
              </w:rPr>
            </w:pPr>
            <w:r>
              <w:rPr>
                <w:rFonts w:asciiTheme="majorHAnsi" w:eastAsia="PMingLiU" w:hAnsiTheme="majorHAnsi" w:cstheme="majorHAnsi"/>
                <w:lang w:eastAsia="zh-CN"/>
              </w:rPr>
              <w:t>Declarație privind experiența similară</w:t>
            </w:r>
          </w:p>
        </w:tc>
        <w:tc>
          <w:tcPr>
            <w:tcW w:w="3687" w:type="dxa"/>
          </w:tcPr>
          <w:p w:rsidR="00B73878" w:rsidRDefault="00B73878">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F3.9</w:t>
            </w:r>
            <w:r>
              <w:rPr>
                <w:iCs/>
                <w:lang w:val="en-US" w:eastAsia="zh-CN"/>
              </w:rPr>
              <w:t xml:space="preserve"> ,semnat și ștampilat de către operatorul economic</w:t>
            </w:r>
          </w:p>
        </w:tc>
        <w:tc>
          <w:tcPr>
            <w:tcW w:w="1417" w:type="dxa"/>
          </w:tcPr>
          <w:p w:rsidR="00B73878"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977186">
        <w:tc>
          <w:tcPr>
            <w:tcW w:w="704" w:type="dxa"/>
          </w:tcPr>
          <w:p w:rsidR="00024362" w:rsidRPr="005D708F" w:rsidRDefault="00024362" w:rsidP="00A20ACF">
            <w:pPr>
              <w:rPr>
                <w:rFonts w:asciiTheme="majorHAnsi" w:hAnsiTheme="majorHAnsi" w:cstheme="majorHAnsi"/>
              </w:rPr>
            </w:pPr>
            <w:r>
              <w:rPr>
                <w:rFonts w:asciiTheme="majorHAnsi" w:hAnsiTheme="majorHAnsi" w:cstheme="majorHAnsi"/>
              </w:rPr>
              <w:t>8</w:t>
            </w:r>
          </w:p>
        </w:tc>
        <w:tc>
          <w:tcPr>
            <w:tcW w:w="3968" w:type="dxa"/>
            <w:vAlign w:val="center"/>
          </w:tcPr>
          <w:p w:rsidR="00024362" w:rsidRDefault="0002436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 xml:space="preserve">Declarație privind </w:t>
            </w:r>
            <w:r>
              <w:rPr>
                <w:rFonts w:asciiTheme="majorHAnsi" w:hAnsiTheme="majorHAnsi" w:cstheme="majorHAnsi"/>
                <w:lang w:val="en-US" w:eastAsia="zh-CN"/>
              </w:rPr>
              <w:t>lista principalelor lucrări executateîn ultimul an de activitate</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F3.10</w:t>
            </w:r>
            <w:r>
              <w:rPr>
                <w:iCs/>
                <w:lang w:val="en-US" w:eastAsia="zh-CN"/>
              </w:rPr>
              <w:t>,semnat și ștampilat de către operatorul economic</w:t>
            </w: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977186">
        <w:tc>
          <w:tcPr>
            <w:tcW w:w="704" w:type="dxa"/>
          </w:tcPr>
          <w:p w:rsidR="00024362" w:rsidRPr="005D708F" w:rsidRDefault="00024362" w:rsidP="00A20ACF">
            <w:pPr>
              <w:rPr>
                <w:rFonts w:asciiTheme="majorHAnsi" w:hAnsiTheme="majorHAnsi" w:cstheme="majorHAnsi"/>
              </w:rPr>
            </w:pPr>
            <w:r>
              <w:rPr>
                <w:rFonts w:asciiTheme="majorHAnsi" w:hAnsiTheme="majorHAnsi" w:cstheme="majorHAnsi"/>
              </w:rPr>
              <w:t>9</w:t>
            </w:r>
          </w:p>
        </w:tc>
        <w:tc>
          <w:tcPr>
            <w:tcW w:w="3968" w:type="dxa"/>
            <w:vAlign w:val="center"/>
          </w:tcPr>
          <w:p w:rsidR="00024362" w:rsidRDefault="00024362">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 xml:space="preserve">Declarație privind dotările specifice, utilajul şi echipamentul necesar </w:t>
            </w:r>
            <w:r>
              <w:rPr>
                <w:rFonts w:asciiTheme="majorHAnsi" w:eastAsia="PMingLiU" w:hAnsiTheme="majorHAnsi" w:cstheme="majorHAnsi"/>
                <w:bCs/>
                <w:spacing w:val="-2"/>
                <w:lang w:val="en-US" w:eastAsia="zh-CN"/>
              </w:rPr>
              <w:t xml:space="preserve">pentru </w:t>
            </w:r>
            <w:r>
              <w:rPr>
                <w:rFonts w:asciiTheme="majorHAnsi" w:eastAsia="PMingLiU" w:hAnsiTheme="majorHAnsi" w:cstheme="majorHAnsi"/>
                <w:lang w:val="en-US" w:eastAsia="zh-CN"/>
              </w:rPr>
              <w:t>îndeplinirea corespunzătoare a contractului</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F3.11</w:t>
            </w:r>
            <w:r>
              <w:rPr>
                <w:iCs/>
                <w:lang w:val="en-US" w:eastAsia="zh-CN"/>
              </w:rPr>
              <w:t>,semnat și ștampilat de către operatorul economic</w:t>
            </w: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77101F">
        <w:tc>
          <w:tcPr>
            <w:tcW w:w="704" w:type="dxa"/>
          </w:tcPr>
          <w:p w:rsidR="00024362" w:rsidRPr="005D708F" w:rsidRDefault="00024362" w:rsidP="00A20ACF">
            <w:pPr>
              <w:rPr>
                <w:rFonts w:asciiTheme="majorHAnsi" w:hAnsiTheme="majorHAnsi" w:cstheme="majorHAnsi"/>
              </w:rPr>
            </w:pPr>
            <w:r>
              <w:rPr>
                <w:rFonts w:asciiTheme="majorHAnsi" w:hAnsiTheme="majorHAnsi" w:cstheme="majorHAnsi"/>
              </w:rPr>
              <w:t>10</w:t>
            </w:r>
          </w:p>
        </w:tc>
        <w:tc>
          <w:tcPr>
            <w:tcW w:w="3968" w:type="dxa"/>
          </w:tcPr>
          <w:p w:rsidR="00024362" w:rsidRDefault="00024362">
            <w:pPr>
              <w:tabs>
                <w:tab w:val="left" w:pos="612"/>
              </w:tabs>
              <w:spacing w:before="120" w:after="120"/>
              <w:rPr>
                <w:iCs/>
                <w:lang w:val="en-US" w:eastAsia="zh-CN"/>
              </w:rPr>
            </w:pPr>
            <w:r>
              <w:rPr>
                <w:rFonts w:asciiTheme="majorHAnsi" w:eastAsia="PMingLiU" w:hAnsiTheme="majorHAnsi" w:cstheme="majorHAnsi"/>
                <w:lang w:val="en-US" w:eastAsia="zh-CN"/>
              </w:rPr>
              <w:t>Declarație privind personalul de specialitate şi/sau a experţilor propus/propuşi pentru implementarea contractului</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F3.12</w:t>
            </w:r>
            <w:r>
              <w:rPr>
                <w:iCs/>
                <w:lang w:val="en-US" w:eastAsia="zh-CN"/>
              </w:rPr>
              <w:t>,semnat și ștampilat de către operatorul economic</w:t>
            </w: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77101F">
        <w:tc>
          <w:tcPr>
            <w:tcW w:w="704" w:type="dxa"/>
          </w:tcPr>
          <w:p w:rsidR="00024362" w:rsidRDefault="00200172" w:rsidP="00A20ACF">
            <w:pPr>
              <w:rPr>
                <w:rFonts w:asciiTheme="majorHAnsi" w:hAnsiTheme="majorHAnsi" w:cstheme="majorHAnsi"/>
              </w:rPr>
            </w:pPr>
            <w:r>
              <w:rPr>
                <w:rFonts w:asciiTheme="majorHAnsi" w:hAnsiTheme="majorHAnsi" w:cstheme="majorHAnsi"/>
              </w:rPr>
              <w:t>11</w:t>
            </w:r>
          </w:p>
        </w:tc>
        <w:tc>
          <w:tcPr>
            <w:tcW w:w="3968" w:type="dxa"/>
          </w:tcPr>
          <w:p w:rsidR="00024362" w:rsidRDefault="00024362">
            <w:pPr>
              <w:tabs>
                <w:tab w:val="left" w:pos="612"/>
              </w:tabs>
              <w:spacing w:before="120" w:after="120"/>
              <w:rPr>
                <w:iCs/>
                <w:lang w:val="en-US" w:eastAsia="zh-CN"/>
              </w:rPr>
            </w:pPr>
            <w:r>
              <w:rPr>
                <w:rFonts w:asciiTheme="majorHAnsi" w:eastAsia="PMingLiU" w:hAnsiTheme="majorHAnsi" w:cstheme="majorHAnsi"/>
                <w:lang w:val="en-US" w:eastAsia="zh-CN"/>
              </w:rPr>
              <w:t>Lista subcontractanților și partea/părțile din contract care sunt îndeplinite de către aceștia</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F3.13</w:t>
            </w:r>
            <w:r>
              <w:rPr>
                <w:iCs/>
                <w:lang w:val="en-US" w:eastAsia="zh-CN"/>
              </w:rPr>
              <w:t>,semnat și ștampilat de către operatorul economic</w:t>
            </w:r>
          </w:p>
          <w:p w:rsidR="00E4305C" w:rsidRDefault="00E4305C">
            <w:pPr>
              <w:tabs>
                <w:tab w:val="left" w:pos="612"/>
              </w:tabs>
              <w:spacing w:before="120" w:after="120"/>
              <w:rPr>
                <w:iCs/>
                <w:lang w:val="en-US" w:eastAsia="zh-CN"/>
              </w:rPr>
            </w:pP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77101F">
        <w:tc>
          <w:tcPr>
            <w:tcW w:w="704" w:type="dxa"/>
          </w:tcPr>
          <w:p w:rsidR="00024362" w:rsidRDefault="00200172" w:rsidP="00A20ACF">
            <w:pPr>
              <w:rPr>
                <w:rFonts w:asciiTheme="majorHAnsi" w:hAnsiTheme="majorHAnsi" w:cstheme="majorHAnsi"/>
              </w:rPr>
            </w:pPr>
            <w:r>
              <w:rPr>
                <w:rFonts w:asciiTheme="majorHAnsi" w:hAnsiTheme="majorHAnsi" w:cstheme="majorHAnsi"/>
              </w:rPr>
              <w:t>12</w:t>
            </w:r>
          </w:p>
        </w:tc>
        <w:tc>
          <w:tcPr>
            <w:tcW w:w="3968" w:type="dxa"/>
          </w:tcPr>
          <w:p w:rsidR="00024362" w:rsidRDefault="00024362">
            <w:pPr>
              <w:tabs>
                <w:tab w:val="left" w:pos="612"/>
              </w:tabs>
              <w:spacing w:before="120" w:after="120"/>
              <w:rPr>
                <w:iCs/>
                <w:lang w:val="en-US" w:eastAsia="zh-CN"/>
              </w:rPr>
            </w:pPr>
            <w:r>
              <w:rPr>
                <w:rFonts w:asciiTheme="majorHAnsi" w:eastAsia="PMingLiU" w:hAnsiTheme="majorHAnsi" w:cstheme="majorHAnsi"/>
                <w:lang w:eastAsia="zh-CN"/>
              </w:rPr>
              <w:t>Informație privind asocierea</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F3.14</w:t>
            </w:r>
            <w:r>
              <w:rPr>
                <w:iCs/>
                <w:lang w:val="en-US" w:eastAsia="zh-CN"/>
              </w:rPr>
              <w:t>,semnat și ștampilat de către operatorul economic</w:t>
            </w: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r w:rsidR="00024362" w:rsidRPr="005D708F" w:rsidTr="0077101F">
        <w:tc>
          <w:tcPr>
            <w:tcW w:w="704" w:type="dxa"/>
          </w:tcPr>
          <w:p w:rsidR="00024362" w:rsidRDefault="00200172" w:rsidP="00A20ACF">
            <w:pPr>
              <w:rPr>
                <w:rFonts w:asciiTheme="majorHAnsi" w:hAnsiTheme="majorHAnsi" w:cstheme="majorHAnsi"/>
              </w:rPr>
            </w:pPr>
            <w:r>
              <w:rPr>
                <w:rFonts w:asciiTheme="majorHAnsi" w:hAnsiTheme="majorHAnsi" w:cstheme="majorHAnsi"/>
              </w:rPr>
              <w:t>13</w:t>
            </w:r>
          </w:p>
        </w:tc>
        <w:tc>
          <w:tcPr>
            <w:tcW w:w="3968" w:type="dxa"/>
          </w:tcPr>
          <w:p w:rsidR="00024362" w:rsidRDefault="00024362">
            <w:pPr>
              <w:tabs>
                <w:tab w:val="left" w:pos="612"/>
              </w:tabs>
              <w:spacing w:before="120" w:after="120"/>
              <w:rPr>
                <w:iCs/>
                <w:lang w:val="en-US" w:eastAsia="zh-CN"/>
              </w:rPr>
            </w:pPr>
            <w:r>
              <w:rPr>
                <w:rFonts w:asciiTheme="majorHAnsi" w:hAnsiTheme="majorHAnsi" w:cstheme="majorHAnsi"/>
                <w:lang w:val="en-US" w:eastAsia="zh-CN"/>
              </w:rPr>
              <w:t>Avizul Inspecției de Stat în Construcții</w:t>
            </w:r>
          </w:p>
        </w:tc>
        <w:tc>
          <w:tcPr>
            <w:tcW w:w="3687" w:type="dxa"/>
          </w:tcPr>
          <w:p w:rsidR="00024362" w:rsidRDefault="00024362">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F3.15</w:t>
            </w:r>
            <w:r>
              <w:rPr>
                <w:iCs/>
                <w:lang w:val="en-US" w:eastAsia="zh-CN"/>
              </w:rPr>
              <w:t>,semnat și ștampilat de către operatorul economic</w:t>
            </w:r>
          </w:p>
          <w:p w:rsidR="00E4305C" w:rsidRDefault="00E4305C">
            <w:pPr>
              <w:tabs>
                <w:tab w:val="left" w:pos="612"/>
              </w:tabs>
              <w:spacing w:before="120" w:after="120"/>
              <w:rPr>
                <w:iCs/>
                <w:lang w:val="en-US" w:eastAsia="zh-CN"/>
              </w:rPr>
            </w:pPr>
          </w:p>
        </w:tc>
        <w:tc>
          <w:tcPr>
            <w:tcW w:w="1417" w:type="dxa"/>
          </w:tcPr>
          <w:p w:rsidR="00024362" w:rsidRPr="005D708F" w:rsidRDefault="00024362" w:rsidP="00A20ACF">
            <w:pPr>
              <w:rPr>
                <w:rFonts w:asciiTheme="majorHAnsi" w:hAnsiTheme="majorHAnsi" w:cstheme="majorHAnsi"/>
              </w:rPr>
            </w:pPr>
            <w:r>
              <w:rPr>
                <w:rFonts w:asciiTheme="majorHAnsi" w:hAnsiTheme="majorHAnsi" w:cstheme="majorHAnsi"/>
              </w:rPr>
              <w:t>obligatoriu</w:t>
            </w:r>
          </w:p>
        </w:tc>
      </w:tr>
    </w:tbl>
    <w:p w:rsidR="00024362" w:rsidRPr="005D708F" w:rsidRDefault="00024362" w:rsidP="00A20ACF">
      <w:pPr>
        <w:rPr>
          <w:rFonts w:asciiTheme="majorHAnsi" w:hAnsiTheme="majorHAnsi" w:cstheme="majorHAnsi"/>
        </w:rPr>
      </w:pPr>
    </w:p>
    <w:p w:rsidR="00A20ACF" w:rsidRDefault="00A20ACF" w:rsidP="00A20ACF">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E4305C">
        <w:rPr>
          <w:rFonts w:cstheme="majorHAnsi"/>
          <w:sz w:val="24"/>
          <w:szCs w:val="24"/>
        </w:rPr>
        <w:t>Pregătirea ofertelor</w:t>
      </w:r>
      <w:bookmarkEnd w:id="169"/>
      <w:bookmarkEnd w:id="170"/>
    </w:p>
    <w:p w:rsidR="00E4305C" w:rsidRPr="00E4305C" w:rsidRDefault="00E4305C" w:rsidP="00E4305C"/>
    <w:tbl>
      <w:tblPr>
        <w:tblW w:w="10031" w:type="dxa"/>
        <w:tblLayout w:type="fixed"/>
        <w:tblLook w:val="04A0" w:firstRow="1" w:lastRow="0" w:firstColumn="1" w:lastColumn="0" w:noHBand="0" w:noVBand="1"/>
      </w:tblPr>
      <w:tblGrid>
        <w:gridCol w:w="534"/>
        <w:gridCol w:w="2834"/>
        <w:gridCol w:w="284"/>
        <w:gridCol w:w="2580"/>
        <w:gridCol w:w="3799"/>
      </w:tblGrid>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DC2206">
            <w:pPr>
              <w:pStyle w:val="a4"/>
              <w:tabs>
                <w:tab w:val="left" w:pos="540"/>
              </w:tabs>
              <w:suppressAutoHyphens/>
              <w:spacing w:after="120"/>
              <w:jc w:val="both"/>
              <w:rPr>
                <w:rFonts w:asciiTheme="majorHAnsi" w:hAnsiTheme="majorHAnsi" w:cstheme="majorHAnsi"/>
                <w:b/>
                <w:i/>
              </w:rPr>
            </w:pPr>
            <w:r w:rsidRPr="005D708F">
              <w:rPr>
                <w:rFonts w:asciiTheme="majorHAnsi" w:hAnsiTheme="majorHAnsi" w:cstheme="majorHAnsi"/>
                <w:b/>
                <w:i/>
              </w:rPr>
              <w:t>nu vor fi acceptate</w:t>
            </w:r>
          </w:p>
          <w:p w:rsidR="006A5492" w:rsidRPr="005D708F" w:rsidRDefault="006A5492" w:rsidP="00DC2206">
            <w:pPr>
              <w:pStyle w:val="a4"/>
              <w:tabs>
                <w:tab w:val="left" w:pos="540"/>
              </w:tabs>
              <w:suppressAutoHyphens/>
              <w:spacing w:after="120"/>
              <w:jc w:val="both"/>
              <w:rPr>
                <w:rFonts w:asciiTheme="majorHAnsi" w:hAnsiTheme="majorHAnsi" w:cstheme="majorHAnsi"/>
              </w:rPr>
            </w:pP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C4243A" w:rsidRPr="00C4243A" w:rsidRDefault="00C4243A" w:rsidP="001F6E5A">
            <w:pPr>
              <w:tabs>
                <w:tab w:val="left" w:pos="372"/>
              </w:tabs>
              <w:suppressAutoHyphens/>
              <w:spacing w:before="120" w:after="120"/>
              <w:rPr>
                <w:rFonts w:asciiTheme="majorHAnsi" w:hAnsiTheme="majorHAnsi" w:cstheme="majorHAnsi"/>
                <w:b/>
                <w:i/>
                <w:u w:val="single"/>
              </w:rPr>
            </w:pPr>
            <w:r>
              <w:rPr>
                <w:rFonts w:asciiTheme="majorHAnsi" w:hAnsiTheme="majorHAnsi" w:cstheme="majorHAnsi"/>
                <w:b/>
                <w:i/>
              </w:rPr>
              <w:t xml:space="preserve"> </w:t>
            </w:r>
            <w:r w:rsidRPr="00C4243A">
              <w:rPr>
                <w:rFonts w:asciiTheme="majorHAnsi" w:hAnsiTheme="majorHAnsi" w:cstheme="majorHAnsi"/>
                <w:b/>
                <w:i/>
                <w:u w:val="single"/>
              </w:rPr>
              <w:t>Nu se aplică</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 </w:t>
            </w:r>
          </w:p>
          <w:p w:rsidR="00A20ACF" w:rsidRPr="005D708F" w:rsidRDefault="00A20ACF" w:rsidP="009D0D66">
            <w:pPr>
              <w:tabs>
                <w:tab w:val="left" w:pos="372"/>
              </w:tabs>
              <w:suppressAutoHyphens/>
              <w:spacing w:before="120" w:after="120"/>
              <w:ind w:left="1077"/>
              <w:rPr>
                <w:rFonts w:asciiTheme="majorHAnsi" w:hAnsiTheme="majorHAnsi" w:cstheme="majorHAnsi"/>
              </w:rPr>
            </w:pP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012FEE" w:rsidP="00012FEE">
            <w:pPr>
              <w:tabs>
                <w:tab w:val="left" w:pos="372"/>
              </w:tabs>
              <w:suppressAutoHyphens/>
              <w:rPr>
                <w:rFonts w:asciiTheme="majorHAnsi" w:hAnsiTheme="majorHAnsi" w:cstheme="majorHAnsi"/>
              </w:rPr>
            </w:pPr>
            <w:r w:rsidRPr="00012FEE">
              <w:rPr>
                <w:rFonts w:asciiTheme="majorHAnsi" w:hAnsiTheme="majorHAnsi" w:cstheme="majorHAnsi"/>
                <w:b/>
                <w:i/>
                <w:u w:val="single"/>
              </w:rPr>
              <w:t>0</w:t>
            </w:r>
            <w:r>
              <w:rPr>
                <w:rFonts w:asciiTheme="majorHAnsi" w:hAnsiTheme="majorHAnsi" w:cstheme="majorHAnsi"/>
                <w:b/>
                <w:i/>
              </w:rPr>
              <w:t xml:space="preserve">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3B6AC8" w:rsidRPr="006736AF" w:rsidRDefault="00EF0CB6" w:rsidP="003B6AC8">
            <w:pPr>
              <w:pStyle w:val="af2"/>
              <w:tabs>
                <w:tab w:val="left" w:pos="567"/>
              </w:tabs>
              <w:spacing w:line="276" w:lineRule="auto"/>
              <w:ind w:firstLine="0"/>
              <w:rPr>
                <w:lang w:val="ro-RO"/>
              </w:rPr>
            </w:pPr>
            <w:r w:rsidRPr="006736AF">
              <w:rPr>
                <w:lang w:val="ro-RO"/>
              </w:rPr>
              <w:t>3</w:t>
            </w:r>
            <w:r w:rsidR="003B6AC8" w:rsidRPr="006736AF">
              <w:rPr>
                <w:lang w:val="ro-RO"/>
              </w:rPr>
              <w:t xml:space="preserve">  luni după primirea ordinului de demarare a lucrărilor.</w:t>
            </w:r>
          </w:p>
          <w:p w:rsidR="00A20ACF" w:rsidRDefault="00A20ACF" w:rsidP="001F6E5A">
            <w:pPr>
              <w:tabs>
                <w:tab w:val="left" w:pos="372"/>
              </w:tabs>
              <w:suppressAutoHyphens/>
              <w:rPr>
                <w:rFonts w:asciiTheme="majorHAnsi" w:hAnsiTheme="majorHAnsi" w:cstheme="majorHAnsi"/>
                <w:b/>
                <w:i/>
              </w:rPr>
            </w:pPr>
          </w:p>
          <w:p w:rsidR="00D77A26" w:rsidRPr="005D708F" w:rsidRDefault="00D77A26" w:rsidP="001F6E5A">
            <w:pPr>
              <w:tabs>
                <w:tab w:val="left" w:pos="372"/>
              </w:tabs>
              <w:suppressAutoHyphens/>
              <w:rPr>
                <w:rFonts w:asciiTheme="majorHAnsi" w:hAnsiTheme="majorHAnsi" w:cstheme="majorHAnsi"/>
                <w:b/>
                <w:i/>
              </w:rPr>
            </w:pPr>
            <w:bookmarkStart w:id="171" w:name="_GoBack"/>
            <w:bookmarkEnd w:id="171"/>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012FEE" w:rsidP="006835C7">
            <w:pPr>
              <w:tabs>
                <w:tab w:val="left" w:pos="372"/>
              </w:tabs>
              <w:suppressAutoHyphens/>
              <w:rPr>
                <w:sz w:val="28"/>
                <w:szCs w:val="28"/>
                <w:u w:val="single"/>
              </w:rPr>
            </w:pPr>
            <w:r>
              <w:rPr>
                <w:rFonts w:asciiTheme="majorHAnsi" w:hAnsiTheme="majorHAnsi" w:cstheme="majorHAnsi"/>
                <w:b/>
                <w:i/>
              </w:rPr>
              <w:t xml:space="preserve">Porțiunea de drum local   </w:t>
            </w:r>
            <w:r w:rsidR="006835C7">
              <w:rPr>
                <w:sz w:val="28"/>
                <w:szCs w:val="28"/>
                <w:u w:val="single"/>
                <w:lang w:val="en-US"/>
              </w:rPr>
              <w:t xml:space="preserve"> L553R26 Bat</w:t>
            </w:r>
            <w:r w:rsidR="006835C7">
              <w:rPr>
                <w:sz w:val="28"/>
                <w:szCs w:val="28"/>
                <w:u w:val="single"/>
              </w:rPr>
              <w:t>îr-Ciuflești</w:t>
            </w:r>
          </w:p>
          <w:p w:rsidR="006A5492" w:rsidRPr="005D708F" w:rsidRDefault="006A5492" w:rsidP="006835C7">
            <w:pPr>
              <w:tabs>
                <w:tab w:val="left" w:pos="372"/>
              </w:tabs>
              <w:suppressAutoHyphens/>
              <w:rPr>
                <w:rFonts w:asciiTheme="majorHAnsi" w:hAnsiTheme="majorHAnsi" w:cstheme="majorHAnsi"/>
                <w:b/>
                <w:i/>
              </w:rPr>
            </w:pP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Default="00D77A26" w:rsidP="00D77A26">
            <w:pPr>
              <w:tabs>
                <w:tab w:val="left" w:pos="372"/>
              </w:tabs>
              <w:suppressAutoHyphens/>
            </w:pPr>
            <w:r>
              <w:t xml:space="preserve">Achitările vor fi efectuate prin transfer în baza </w:t>
            </w:r>
            <w:r w:rsidRPr="00D77A26">
              <w:t>facturilor fiscale</w:t>
            </w:r>
            <w:r>
              <w:rPr>
                <w:b/>
              </w:rPr>
              <w:t xml:space="preserve"> </w:t>
            </w:r>
            <w:r>
              <w:t>în limitele alocațiilor bugetare anuale din contul transferurilor cu destinație speciălă, după primirea proceselor - verbale de recepţie a lucrărilor executate, semnate şi acceptate de către Beneficiar.</w:t>
            </w:r>
          </w:p>
          <w:p w:rsidR="00D77A26" w:rsidRDefault="00D77A26" w:rsidP="00D77A26">
            <w:pPr>
              <w:tabs>
                <w:tab w:val="left" w:pos="372"/>
              </w:tabs>
              <w:suppressAutoHyphens/>
            </w:pPr>
          </w:p>
          <w:p w:rsidR="00D77A26" w:rsidRPr="005D708F" w:rsidRDefault="00D77A26" w:rsidP="00D77A26">
            <w:pPr>
              <w:tabs>
                <w:tab w:val="left" w:pos="372"/>
              </w:tabs>
              <w:suppressAutoHyphens/>
              <w:rPr>
                <w:rFonts w:asciiTheme="majorHAnsi" w:hAnsiTheme="majorHAnsi" w:cstheme="majorHAnsi"/>
                <w:i/>
                <w:spacing w:val="-4"/>
              </w:rPr>
            </w:pP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E4305C" w:rsidRDefault="00A20ACF" w:rsidP="00E4305C">
            <w:pPr>
              <w:pStyle w:val="a"/>
              <w:numPr>
                <w:ilvl w:val="0"/>
                <w:numId w:val="45"/>
              </w:numPr>
              <w:tabs>
                <w:tab w:val="left" w:pos="372"/>
              </w:tabs>
              <w:suppressAutoHyphens/>
              <w:rPr>
                <w:rFonts w:asciiTheme="majorHAnsi" w:hAnsiTheme="majorHAnsi" w:cstheme="majorHAnsi"/>
                <w:i/>
                <w:spacing w:val="-4"/>
              </w:rPr>
            </w:pPr>
            <w:r w:rsidRPr="00E4305C">
              <w:rPr>
                <w:rFonts w:asciiTheme="majorHAnsi" w:hAnsiTheme="majorHAnsi" w:cstheme="majorHAnsi"/>
                <w:i/>
                <w:spacing w:val="-4"/>
              </w:rPr>
              <w:t>zile</w:t>
            </w:r>
          </w:p>
          <w:p w:rsidR="00E4305C" w:rsidRDefault="00E4305C" w:rsidP="00E4305C">
            <w:pPr>
              <w:tabs>
                <w:tab w:val="left" w:pos="372"/>
              </w:tabs>
              <w:suppressAutoHyphens/>
              <w:rPr>
                <w:rFonts w:asciiTheme="majorHAnsi" w:hAnsiTheme="majorHAnsi" w:cstheme="majorHAnsi"/>
                <w:i/>
                <w:spacing w:val="-4"/>
              </w:rPr>
            </w:pPr>
          </w:p>
          <w:p w:rsidR="00E4305C" w:rsidRPr="00E4305C" w:rsidRDefault="00E4305C" w:rsidP="00E4305C">
            <w:pPr>
              <w:tabs>
                <w:tab w:val="left" w:pos="372"/>
              </w:tabs>
              <w:suppressAutoHyphens/>
              <w:rPr>
                <w:rFonts w:asciiTheme="majorHAnsi" w:hAnsiTheme="majorHAnsi" w:cstheme="majorHAnsi"/>
                <w:i/>
                <w:spacing w:val="-4"/>
              </w:rPr>
            </w:pP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Default="00A20ACF" w:rsidP="00012FEE">
            <w:pPr>
              <w:tabs>
                <w:tab w:val="left" w:pos="372"/>
              </w:tabs>
              <w:suppressAutoHyphens/>
              <w:rPr>
                <w:rFonts w:asciiTheme="majorHAnsi" w:hAnsiTheme="majorHAnsi" w:cstheme="majorHAnsi"/>
                <w:b/>
                <w:i/>
                <w:iCs/>
              </w:rPr>
            </w:pPr>
            <w:r w:rsidRPr="005D708F">
              <w:rPr>
                <w:rFonts w:asciiTheme="majorHAnsi" w:hAnsiTheme="majorHAnsi" w:cstheme="majorHAnsi"/>
                <w:b/>
                <w:i/>
                <w:iCs/>
              </w:rPr>
              <w:t>nu se acceptă</w:t>
            </w:r>
          </w:p>
          <w:p w:rsidR="00E4305C" w:rsidRDefault="00E4305C" w:rsidP="00012FEE">
            <w:pPr>
              <w:tabs>
                <w:tab w:val="left" w:pos="372"/>
              </w:tabs>
              <w:suppressAutoHyphens/>
              <w:rPr>
                <w:rFonts w:asciiTheme="majorHAnsi" w:hAnsiTheme="majorHAnsi" w:cstheme="majorHAnsi"/>
                <w:i/>
                <w:iCs/>
              </w:rPr>
            </w:pPr>
          </w:p>
          <w:p w:rsidR="00D77A26" w:rsidRPr="005D708F" w:rsidRDefault="00D77A26" w:rsidP="00012FEE">
            <w:pPr>
              <w:tabs>
                <w:tab w:val="left" w:pos="372"/>
              </w:tabs>
              <w:suppressAutoHyphens/>
              <w:rPr>
                <w:rFonts w:asciiTheme="majorHAnsi" w:hAnsiTheme="majorHAnsi" w:cstheme="majorHAnsi"/>
                <w:i/>
                <w:iCs/>
              </w:rPr>
            </w:pPr>
          </w:p>
        </w:tc>
      </w:tr>
      <w:tr w:rsidR="00A20ACF" w:rsidRPr="005D708F" w:rsidTr="00D77A26">
        <w:trPr>
          <w:trHeight w:val="600"/>
        </w:trPr>
        <w:tc>
          <w:tcPr>
            <w:tcW w:w="10031"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D77A2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799"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D77A26">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340A01" w:rsidRDefault="00340A01" w:rsidP="00340A01">
            <w:pPr>
              <w:jc w:val="both"/>
              <w:rPr>
                <w:rFonts w:asciiTheme="majorHAnsi" w:hAnsiTheme="majorHAnsi" w:cstheme="majorHAnsi"/>
                <w:b/>
                <w:i/>
                <w:noProof w:val="0"/>
              </w:rPr>
            </w:pPr>
            <w:r>
              <w:rPr>
                <w:rFonts w:asciiTheme="majorHAnsi" w:hAnsiTheme="majorHAnsi" w:cstheme="majorHAnsi"/>
                <w:b/>
                <w:i/>
                <w:noProof w:val="0"/>
              </w:rPr>
              <w:t xml:space="preserve">Electronic, </w:t>
            </w:r>
          </w:p>
          <w:p w:rsidR="00A20ACF" w:rsidRPr="005D708F" w:rsidRDefault="00340A01" w:rsidP="00340A01">
            <w:pPr>
              <w:rPr>
                <w:rFonts w:asciiTheme="majorHAnsi" w:hAnsiTheme="majorHAnsi" w:cstheme="majorHAnsi"/>
                <w:i/>
              </w:rPr>
            </w:pPr>
            <w:r>
              <w:rPr>
                <w:rFonts w:asciiTheme="majorHAnsi" w:hAnsiTheme="majorHAnsi" w:cstheme="majorHAnsi"/>
                <w:b/>
                <w:i/>
                <w:noProof w:val="0"/>
              </w:rPr>
              <w:t>prin intermediul SIA RSAP</w:t>
            </w:r>
          </w:p>
        </w:tc>
        <w:tc>
          <w:tcPr>
            <w:tcW w:w="379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D77A26">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79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D77A26">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79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D77A26">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3"/>
            <w:tcBorders>
              <w:left w:val="single" w:sz="4" w:space="0" w:color="auto"/>
              <w:right w:val="single" w:sz="4" w:space="0" w:color="auto"/>
            </w:tcBorders>
            <w:vAlign w:val="center"/>
          </w:tcPr>
          <w:p w:rsidR="00A20ACF" w:rsidRDefault="00A20ACF" w:rsidP="001F6E5A">
            <w:pPr>
              <w:tabs>
                <w:tab w:val="left" w:pos="372"/>
                <w:tab w:val="right" w:pos="7254"/>
              </w:tabs>
              <w:suppressAutoHyphens/>
              <w:rPr>
                <w:rFonts w:asciiTheme="majorHAnsi" w:hAnsiTheme="majorHAnsi" w:cstheme="majorHAnsi"/>
                <w:i/>
                <w:iCs/>
              </w:rPr>
            </w:pPr>
          </w:p>
          <w:p w:rsidR="006A5492" w:rsidRDefault="006A5492" w:rsidP="001F6E5A">
            <w:pPr>
              <w:tabs>
                <w:tab w:val="left" w:pos="372"/>
                <w:tab w:val="right" w:pos="7254"/>
              </w:tabs>
              <w:suppressAutoHyphens/>
              <w:rPr>
                <w:rFonts w:asciiTheme="majorHAnsi" w:hAnsiTheme="majorHAnsi" w:cstheme="majorHAnsi"/>
                <w:i/>
                <w:iCs/>
              </w:rPr>
            </w:pPr>
          </w:p>
          <w:p w:rsidR="00D77A26" w:rsidRDefault="00D77A26" w:rsidP="001F6E5A">
            <w:pPr>
              <w:tabs>
                <w:tab w:val="left" w:pos="372"/>
                <w:tab w:val="right" w:pos="7254"/>
              </w:tabs>
              <w:suppressAutoHyphens/>
              <w:rPr>
                <w:rFonts w:asciiTheme="majorHAnsi" w:hAnsiTheme="majorHAnsi" w:cstheme="majorHAnsi"/>
                <w:i/>
                <w:iCs/>
              </w:rPr>
            </w:pPr>
          </w:p>
          <w:p w:rsidR="00D77A26" w:rsidRDefault="00D77A26" w:rsidP="001F6E5A">
            <w:pPr>
              <w:tabs>
                <w:tab w:val="left" w:pos="372"/>
                <w:tab w:val="right" w:pos="7254"/>
              </w:tabs>
              <w:suppressAutoHyphens/>
              <w:rPr>
                <w:rFonts w:asciiTheme="majorHAnsi" w:hAnsiTheme="majorHAnsi" w:cstheme="majorHAnsi"/>
                <w:i/>
                <w:iCs/>
              </w:rPr>
            </w:pPr>
          </w:p>
          <w:p w:rsidR="006A5492" w:rsidRPr="005D708F" w:rsidRDefault="006A5492" w:rsidP="001F6E5A">
            <w:pPr>
              <w:tabs>
                <w:tab w:val="left" w:pos="372"/>
                <w:tab w:val="right" w:pos="7254"/>
              </w:tabs>
              <w:suppressAutoHyphens/>
              <w:rPr>
                <w:rFonts w:asciiTheme="majorHAnsi" w:hAnsiTheme="majorHAnsi" w:cstheme="majorHAnsi"/>
                <w:i/>
                <w:iCs/>
              </w:rPr>
            </w:pPr>
          </w:p>
        </w:tc>
      </w:tr>
      <w:tr w:rsidR="00A20ACF" w:rsidRPr="005D708F" w:rsidTr="00D77A26">
        <w:trPr>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799"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D77A2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D77A26" w:rsidRDefault="00D77A26" w:rsidP="00DF53A4">
            <w:pPr>
              <w:rPr>
                <w:rFonts w:asciiTheme="majorHAnsi" w:hAnsiTheme="majorHAnsi" w:cstheme="majorHAnsi"/>
                <w:i/>
              </w:rPr>
            </w:pPr>
          </w:p>
          <w:p w:rsidR="00DF53A4" w:rsidRDefault="00A20ACF" w:rsidP="00DF53A4">
            <w:pPr>
              <w:rPr>
                <w:rFonts w:asciiTheme="majorHAnsi" w:hAnsiTheme="majorHAnsi" w:cstheme="majorHAnsi"/>
                <w:i/>
                <w:noProof w:val="0"/>
              </w:rPr>
            </w:pPr>
            <w:r w:rsidRPr="005D708F">
              <w:rPr>
                <w:rFonts w:asciiTheme="majorHAnsi" w:hAnsiTheme="majorHAnsi" w:cstheme="majorHAnsi"/>
                <w:i/>
              </w:rPr>
              <w:t>Data, Ora</w:t>
            </w:r>
            <w:r w:rsidR="00DF53A4" w:rsidRPr="007A4F93">
              <w:rPr>
                <w:rFonts w:asciiTheme="majorHAnsi" w:hAnsiTheme="majorHAnsi" w:cstheme="majorHAnsi"/>
                <w:i/>
                <w:noProof w:val="0"/>
              </w:rPr>
              <w:t xml:space="preserve"> </w:t>
            </w:r>
          </w:p>
          <w:p w:rsidR="00DF53A4" w:rsidRDefault="00DF53A4" w:rsidP="00DF53A4">
            <w:pPr>
              <w:ind w:right="-2348"/>
              <w:rPr>
                <w:rFonts w:asciiTheme="majorHAnsi" w:hAnsiTheme="majorHAnsi" w:cstheme="majorHAnsi"/>
                <w:i/>
                <w:noProof w:val="0"/>
              </w:rPr>
            </w:pPr>
            <w:r w:rsidRPr="007A4F93">
              <w:rPr>
                <w:rFonts w:asciiTheme="majorHAnsi" w:hAnsiTheme="majorHAnsi" w:cstheme="majorHAnsi"/>
                <w:i/>
                <w:noProof w:val="0"/>
              </w:rPr>
              <w:t xml:space="preserve">informația o găsiți </w:t>
            </w:r>
          </w:p>
          <w:p w:rsidR="00A20ACF" w:rsidRPr="005D708F" w:rsidRDefault="00DF53A4" w:rsidP="00977186">
            <w:pPr>
              <w:ind w:right="-2348"/>
              <w:rPr>
                <w:rFonts w:asciiTheme="majorHAnsi" w:hAnsiTheme="majorHAnsi" w:cstheme="majorHAnsi"/>
                <w:i/>
              </w:rPr>
            </w:pPr>
            <w:r w:rsidRPr="007A4F93">
              <w:rPr>
                <w:rFonts w:asciiTheme="majorHAnsi" w:hAnsiTheme="majorHAnsi" w:cstheme="majorHAnsi"/>
                <w:i/>
                <w:noProof w:val="0"/>
              </w:rPr>
              <w:t>în SIA  RSAP</w:t>
            </w:r>
            <w:r w:rsidRPr="007A4F93">
              <w:rPr>
                <w:rFonts w:asciiTheme="majorHAnsi" w:hAnsiTheme="majorHAnsi" w:cstheme="majorHAnsi"/>
                <w:noProof w:val="0"/>
              </w:rPr>
              <w:t xml:space="preserve"> </w:t>
            </w:r>
          </w:p>
        </w:tc>
        <w:tc>
          <w:tcPr>
            <w:tcW w:w="3799"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D77A26">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799"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D77A26">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799"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D77A26">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379" w:type="dxa"/>
            <w:gridSpan w:val="2"/>
            <w:tcBorders>
              <w:bottom w:val="single" w:sz="4" w:space="0" w:color="auto"/>
              <w:right w:val="single" w:sz="4" w:space="0" w:color="auto"/>
            </w:tcBorders>
            <w:vAlign w:val="center"/>
          </w:tcPr>
          <w:p w:rsidR="00A20AC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p w:rsidR="00DF53A4" w:rsidRPr="005D708F" w:rsidRDefault="00DF53A4" w:rsidP="001F6E5A">
            <w:pPr>
              <w:rPr>
                <w:rFonts w:asciiTheme="majorHAnsi" w:hAnsiTheme="majorHAnsi" w:cstheme="majorHAnsi"/>
              </w:rPr>
            </w:pPr>
          </w:p>
        </w:tc>
      </w:tr>
      <w:tr w:rsidR="00A20ACF" w:rsidRPr="005D708F" w:rsidTr="00D77A26">
        <w:trPr>
          <w:trHeight w:val="600"/>
        </w:trPr>
        <w:tc>
          <w:tcPr>
            <w:tcW w:w="10031" w:type="dxa"/>
            <w:gridSpan w:val="5"/>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D77A2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DF53A4">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D77A26">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D77A26">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D77A2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DF53A4"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pe loturi </w:t>
            </w:r>
            <w:r w:rsidR="00DF53A4">
              <w:rPr>
                <w:rFonts w:asciiTheme="majorHAnsi" w:hAnsiTheme="majorHAnsi" w:cstheme="majorHAnsi"/>
                <w:b/>
                <w:i/>
                <w:iCs/>
              </w:rPr>
              <w:t>.</w:t>
            </w:r>
          </w:p>
          <w:p w:rsidR="00DF53A4" w:rsidRDefault="00DF53A4" w:rsidP="001F6E5A">
            <w:pPr>
              <w:tabs>
                <w:tab w:val="right" w:pos="4743"/>
              </w:tabs>
              <w:jc w:val="both"/>
              <w:rPr>
                <w:rFonts w:asciiTheme="majorHAnsi" w:hAnsiTheme="majorHAnsi" w:cstheme="majorHAnsi"/>
                <w:b/>
                <w:i/>
                <w:iCs/>
              </w:rPr>
            </w:pPr>
          </w:p>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D77A26">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A20ACF" w:rsidRPr="005D708F" w:rsidRDefault="00DF53A4" w:rsidP="001F6E5A">
            <w:pPr>
              <w:tabs>
                <w:tab w:val="right" w:pos="4743"/>
              </w:tabs>
              <w:jc w:val="both"/>
              <w:rPr>
                <w:rFonts w:asciiTheme="majorHAnsi" w:hAnsiTheme="majorHAnsi" w:cstheme="majorHAnsi"/>
                <w:b/>
                <w:i/>
                <w:iCs/>
              </w:rPr>
            </w:pPr>
            <w:r w:rsidRPr="002870C3">
              <w:rPr>
                <w:rFonts w:asciiTheme="majorHAnsi" w:hAnsiTheme="majorHAnsi" w:cstheme="majorHAnsi"/>
                <w:b/>
                <w:i/>
                <w:noProof w:val="0"/>
              </w:rPr>
              <w:t>nu se aplică</w:t>
            </w:r>
            <w:r w:rsidRPr="005D708F">
              <w:rPr>
                <w:rFonts w:asciiTheme="majorHAnsi" w:hAnsiTheme="majorHAnsi" w:cstheme="majorHAnsi"/>
                <w:b/>
                <w:i/>
                <w:iCs/>
              </w:rPr>
              <w:t xml:space="preserve"> </w:t>
            </w:r>
          </w:p>
        </w:tc>
      </w:tr>
      <w:tr w:rsidR="00A20ACF" w:rsidRPr="005D708F" w:rsidTr="00D77A26">
        <w:trPr>
          <w:trHeight w:val="600"/>
        </w:trPr>
        <w:tc>
          <w:tcPr>
            <w:tcW w:w="10031" w:type="dxa"/>
            <w:gridSpan w:val="5"/>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51CDF">
            <w:pPr>
              <w:tabs>
                <w:tab w:val="right" w:pos="4743"/>
              </w:tabs>
              <w:jc w:val="both"/>
              <w:rPr>
                <w:rFonts w:asciiTheme="majorHAnsi" w:hAnsiTheme="majorHAnsi" w:cstheme="majorHAnsi"/>
                <w:b/>
                <w:i/>
                <w:iCs/>
                <w:color w:val="000000" w:themeColor="text1"/>
              </w:rPr>
            </w:pPr>
            <w:r w:rsidRPr="005D708F">
              <w:rPr>
                <w:rFonts w:asciiTheme="majorHAnsi" w:hAnsiTheme="majorHAnsi" w:cstheme="majorHAnsi"/>
                <w:b/>
                <w:color w:val="000000" w:themeColor="text1"/>
              </w:rPr>
              <w:t xml:space="preserve">Se va aplica criteriul de </w:t>
            </w:r>
            <w:r w:rsidR="00DF53A4">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r w:rsidR="00BA0869">
              <w:rPr>
                <w:sz w:val="32"/>
                <w:szCs w:val="32"/>
                <w:u w:val="single"/>
                <w:lang w:val="en-US"/>
              </w:rPr>
              <w:t>prețul cel mai scăzut</w:t>
            </w: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77186" w:rsidP="00977186">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1</w:t>
            </w:r>
            <w:r w:rsidR="00A20ACF" w:rsidRPr="005D708F">
              <w:rPr>
                <w:rFonts w:asciiTheme="majorHAnsi" w:hAnsiTheme="majorHAnsi" w:cstheme="majorHAnsi"/>
                <w:b/>
                <w:i/>
                <w:color w:val="000000" w:themeColor="text1"/>
              </w:rPr>
              <w:t>%</w:t>
            </w:r>
          </w:p>
        </w:tc>
      </w:tr>
      <w:tr w:rsidR="00A20ACF" w:rsidRPr="005D708F" w:rsidTr="00D77A26">
        <w:trPr>
          <w:trHeight w:val="6228"/>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E4305C"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Garanția de buna execuție (emisă de o bancă comercială) conform formularului F3.4 sau</w:t>
            </w:r>
          </w:p>
          <w:p w:rsidR="00A20ACF" w:rsidRPr="00E4305C"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Garanția de buna execuție prin transfer la contul autorităţii contractante, conform următoarelor date bancare:</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Beneficiarul plăţii:</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Denumirea Băncii:</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Codul fiscal:</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Contul de decontare; </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Contul trezorerial: </w:t>
            </w:r>
          </w:p>
          <w:p w:rsidR="00A20ACF" w:rsidRPr="00E4305C" w:rsidRDefault="00A20ACF"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Contul bancar: </w:t>
            </w:r>
          </w:p>
          <w:p w:rsidR="00A20ACF" w:rsidRPr="00E4305C" w:rsidRDefault="002A04D8" w:rsidP="001F6E5A">
            <w:pPr>
              <w:spacing w:after="120"/>
              <w:ind w:left="599"/>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Trezoreria regională</w:t>
            </w:r>
            <w:r w:rsidR="00A20ACF" w:rsidRPr="00E4305C">
              <w:rPr>
                <w:rFonts w:asciiTheme="majorHAnsi" w:hAnsiTheme="majorHAnsi" w:cstheme="majorHAnsi"/>
                <w:i/>
                <w:color w:val="000000" w:themeColor="text1"/>
                <w:sz w:val="22"/>
                <w:szCs w:val="22"/>
              </w:rPr>
              <w:t xml:space="preserve">: </w:t>
            </w:r>
          </w:p>
          <w:p w:rsidR="00A20ACF" w:rsidRPr="00E4305C"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 xml:space="preserve">cu nota “Garanția de bună execuție” sau “Pentru garanţia de bună execuție la </w:t>
            </w:r>
            <w:r w:rsidR="002A04D8" w:rsidRPr="00E4305C">
              <w:rPr>
                <w:rFonts w:asciiTheme="majorHAnsi" w:hAnsiTheme="majorHAnsi" w:cstheme="majorHAnsi"/>
                <w:i/>
                <w:color w:val="000000" w:themeColor="text1"/>
                <w:sz w:val="22"/>
                <w:szCs w:val="22"/>
              </w:rPr>
              <w:t>procedura de achiziție publică</w:t>
            </w:r>
            <w:r w:rsidRPr="00E4305C">
              <w:rPr>
                <w:rFonts w:asciiTheme="majorHAnsi" w:hAnsiTheme="majorHAnsi" w:cstheme="majorHAnsi"/>
                <w:i/>
                <w:color w:val="000000" w:themeColor="text1"/>
                <w:sz w:val="22"/>
                <w:szCs w:val="22"/>
              </w:rPr>
              <w:t>nr. ______ din ___________”</w:t>
            </w:r>
          </w:p>
          <w:p w:rsidR="00A20ACF" w:rsidRPr="00E4305C"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E4305C">
              <w:rPr>
                <w:rFonts w:asciiTheme="majorHAnsi" w:hAnsiTheme="majorHAnsi" w:cstheme="majorHAnsi"/>
                <w:i/>
                <w:color w:val="000000" w:themeColor="text1"/>
                <w:sz w:val="22"/>
                <w:szCs w:val="22"/>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E4305C">
              <w:rPr>
                <w:rFonts w:asciiTheme="majorHAnsi" w:hAnsiTheme="majorHAnsi" w:cstheme="majorHAnsi"/>
                <w:i/>
                <w:color w:val="000000" w:themeColor="text1"/>
                <w:sz w:val="22"/>
                <w:szCs w:val="22"/>
              </w:rPr>
              <w:t>Alte forme ale garanției de</w:t>
            </w:r>
            <w:r w:rsidRPr="005D708F">
              <w:rPr>
                <w:rFonts w:asciiTheme="majorHAnsi" w:hAnsiTheme="majorHAnsi" w:cstheme="majorHAnsi"/>
                <w:i/>
                <w:color w:val="000000" w:themeColor="text1"/>
              </w:rPr>
              <w:t xml:space="preserve"> bună execuție acceptate de autoritatea contractantă.</w:t>
            </w: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77186" w:rsidP="001F6E5A">
            <w:pPr>
              <w:tabs>
                <w:tab w:val="right" w:pos="426"/>
              </w:tabs>
              <w:rPr>
                <w:rFonts w:asciiTheme="majorHAnsi" w:hAnsiTheme="majorHAnsi" w:cstheme="majorHAnsi"/>
                <w:b/>
              </w:rPr>
            </w:pPr>
            <w:r w:rsidRPr="002870C3">
              <w:rPr>
                <w:rFonts w:asciiTheme="majorHAnsi" w:hAnsiTheme="majorHAnsi" w:cstheme="majorHAnsi"/>
                <w:b/>
                <w:i/>
                <w:noProof w:val="0"/>
              </w:rPr>
              <w:t>nu se aplică</w:t>
            </w: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D77A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D0D66">
            <w:pPr>
              <w:tabs>
                <w:tab w:val="right" w:pos="4743"/>
              </w:tabs>
              <w:jc w:val="both"/>
              <w:rPr>
                <w:rFonts w:asciiTheme="majorHAnsi" w:hAnsiTheme="majorHAnsi" w:cstheme="majorHAnsi"/>
                <w:b/>
                <w:i/>
                <w:iCs/>
                <w:color w:val="FF0000"/>
              </w:rPr>
            </w:pPr>
            <w:r w:rsidRPr="005D708F">
              <w:rPr>
                <w:rFonts w:asciiTheme="majorHAnsi" w:hAnsiTheme="majorHAnsi" w:cstheme="majorHAnsi"/>
                <w:i/>
              </w:rPr>
              <w:t>[</w:t>
            </w:r>
            <w:r w:rsidR="009D0D66">
              <w:rPr>
                <w:rFonts w:asciiTheme="majorHAnsi" w:hAnsiTheme="majorHAnsi" w:cstheme="majorHAnsi"/>
                <w:i/>
              </w:rPr>
              <w:t>6</w:t>
            </w:r>
            <w:r w:rsidRPr="005D708F">
              <w:rPr>
                <w:rFonts w:asciiTheme="majorHAnsi" w:hAnsiTheme="majorHAnsi" w:cstheme="majorHAnsi"/>
                <w:i/>
              </w:rPr>
              <w:t xml:space="preserve">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CA3E54">
        <w:rPr>
          <w:rFonts w:asciiTheme="majorHAnsi" w:hAnsiTheme="majorHAnsi" w:cstheme="majorHAnsi"/>
          <w:b/>
          <w:bCs/>
          <w:color w:val="000000"/>
        </w:rPr>
        <w:t xml:space="preserve">   Grosu Ghenadie    </w:t>
      </w:r>
      <w:r w:rsidRPr="005D708F">
        <w:rPr>
          <w:rFonts w:asciiTheme="majorHAnsi" w:hAnsiTheme="majorHAnsi" w:cstheme="majorHAnsi"/>
          <w:b/>
          <w:bCs/>
          <w:color w:val="000000"/>
        </w:rPr>
        <w:t>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Default="00A20ACF" w:rsidP="00A20ACF">
      <w:pPr>
        <w:tabs>
          <w:tab w:val="left" w:pos="3625"/>
        </w:tabs>
      </w:pPr>
    </w:p>
    <w:p w:rsidR="00951CDF" w:rsidRDefault="00951CDF" w:rsidP="00A20ACF">
      <w:pPr>
        <w:tabs>
          <w:tab w:val="left" w:pos="3625"/>
        </w:tabs>
      </w:pPr>
    </w:p>
    <w:p w:rsidR="00951CDF" w:rsidRDefault="00951CDF" w:rsidP="00A20ACF">
      <w:pPr>
        <w:tabs>
          <w:tab w:val="left" w:pos="3625"/>
        </w:tabs>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E975E5">
              <w:rPr>
                <w:rFonts w:asciiTheme="majorHAnsi" w:hAnsiTheme="majorHAnsi" w:cstheme="majorHAnsi"/>
                <w:szCs w:val="24"/>
              </w:rPr>
              <w:t>Prezent</w:t>
            </w:r>
            <w:r w:rsidR="005D708F" w:rsidRPr="00E975E5">
              <w:rPr>
                <w:rFonts w:asciiTheme="majorHAnsi" w:hAnsiTheme="majorHAnsi" w:cstheme="majorHAnsi"/>
                <w:szCs w:val="24"/>
              </w:rPr>
              <w:t>ul capitolconține</w:t>
            </w:r>
            <w:r w:rsidRPr="00E975E5">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E975E5" w:rsidRPr="00E975E5" w:rsidRDefault="00E975E5" w:rsidP="00AA1372">
            <w:pPr>
              <w:pStyle w:val="a7"/>
              <w:numPr>
                <w:ilvl w:val="1"/>
                <w:numId w:val="1"/>
              </w:numPr>
              <w:tabs>
                <w:tab w:val="left" w:pos="321"/>
              </w:tabs>
              <w:ind w:left="0" w:firstLine="0"/>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E4305C">
      <w:pPr>
        <w:spacing w:after="200" w:line="276" w:lineRule="auto"/>
        <w:rPr>
          <w:rFonts w:asciiTheme="majorHAnsi" w:hAnsiTheme="majorHAnsi" w:cstheme="majorHAnsi"/>
        </w:rPr>
      </w:pPr>
      <w:bookmarkStart w:id="220" w:name="_Toc449692116"/>
      <w:r w:rsidRPr="005D708F">
        <w:rPr>
          <w:rFonts w:asciiTheme="majorHAnsi" w:eastAsia="PMingLiU" w:hAnsiTheme="majorHAnsi" w:cstheme="majorHAnsi"/>
          <w:lang w:eastAsia="zh-CN"/>
        </w:rPr>
        <w:br w:type="page"/>
      </w:r>
      <w:r w:rsidRPr="005D708F">
        <w:rPr>
          <w:rFonts w:asciiTheme="majorHAnsi" w:eastAsia="PMingLiU" w:hAnsiTheme="majorHAnsi" w:cstheme="majorHAnsi"/>
          <w:lang w:eastAsia="zh-CN"/>
        </w:rPr>
        <w:lastRenderedPageBreak/>
        <w:t>FORMULARUL F3.1</w:t>
      </w:r>
      <w:bookmarkEnd w:id="220"/>
      <w:r w:rsidR="009451E2" w:rsidRPr="005D708F">
        <w:rPr>
          <w:rFonts w:asciiTheme="majorHAnsi" w:eastAsia="PMingLiU" w:hAnsiTheme="majorHAnsi" w:cstheme="majorHAnsi"/>
          <w:lang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0C6312" w:rsidRDefault="000C6312" w:rsidP="000C6312">
      <w:pPr>
        <w:spacing w:before="120"/>
        <w:rPr>
          <w:rFonts w:asciiTheme="majorHAnsi" w:hAnsiTheme="majorHAnsi" w:cstheme="majorHAnsi"/>
        </w:rPr>
      </w:pPr>
      <w:r>
        <w:rPr>
          <w:rFonts w:asciiTheme="majorHAnsi" w:hAnsiTheme="majorHAnsi" w:cstheme="majorHAnsi"/>
        </w:rPr>
        <w:t xml:space="preserve">                                  </w:t>
      </w:r>
      <w:r w:rsidRPr="000C6312">
        <w:rPr>
          <w:sz w:val="28"/>
          <w:szCs w:val="28"/>
          <w:lang w:val="en-US"/>
        </w:rPr>
        <w:t>Reparația drumului local L553R26 Bat</w:t>
      </w:r>
      <w:r w:rsidRPr="000C6312">
        <w:rPr>
          <w:sz w:val="28"/>
          <w:szCs w:val="28"/>
        </w:rPr>
        <w:t>îr-Ciuflești</w:t>
      </w:r>
      <w:r w:rsidRPr="000C6312">
        <w:rPr>
          <w:sz w:val="28"/>
          <w:szCs w:val="28"/>
          <w:lang w:val="en-US"/>
        </w:rPr>
        <w:t xml:space="preserve">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w:t>
      </w:r>
    </w:p>
    <w:p w:rsidR="00233538"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F5781D" w:rsidRDefault="00F5781D" w:rsidP="00233538">
      <w:pPr>
        <w:ind w:firstLine="709"/>
        <w:jc w:val="center"/>
        <w:rPr>
          <w:rFonts w:asciiTheme="majorHAnsi" w:hAnsiTheme="majorHAnsi" w:cstheme="majorHAnsi"/>
          <w:i/>
        </w:rPr>
      </w:pPr>
    </w:p>
    <w:p w:rsidR="00DA09B8" w:rsidRDefault="00DA09B8" w:rsidP="00DA09B8">
      <w:pPr>
        <w:ind w:firstLine="709"/>
        <w:jc w:val="center"/>
        <w:rPr>
          <w:rFonts w:asciiTheme="majorHAnsi" w:hAnsiTheme="majorHAnsi" w:cstheme="majorHAnsi"/>
        </w:rPr>
      </w:pPr>
      <w:r>
        <w:rPr>
          <w:rFonts w:asciiTheme="majorHAnsi" w:hAnsiTheme="majorHAnsi" w:cstheme="majorHAnsi"/>
        </w:rPr>
        <w:t xml:space="preserve">                                     Consiliul Raional Cimișlia   </w:t>
      </w:r>
      <w:r>
        <w:rPr>
          <w:rFonts w:asciiTheme="majorHAnsi" w:hAnsiTheme="majorHAnsi" w:cstheme="majorHAnsi"/>
          <w:sz w:val="22"/>
          <w:szCs w:val="22"/>
        </w:rPr>
        <w:t>or. Cimișlia,bd. Ștefan cel Mare,12</w:t>
      </w:r>
    </w:p>
    <w:p w:rsidR="00DA09B8" w:rsidRDefault="00DA09B8" w:rsidP="00DA09B8">
      <w:pPr>
        <w:ind w:firstLine="709"/>
        <w:jc w:val="both"/>
        <w:rPr>
          <w:rFonts w:asciiTheme="majorHAnsi" w:hAnsiTheme="majorHAnsi" w:cstheme="majorHAnsi"/>
        </w:rPr>
      </w:pPr>
      <w:r>
        <w:rPr>
          <w:rFonts w:asciiTheme="majorHAnsi" w:hAnsiTheme="majorHAnsi" w:cstheme="majorHAnsi"/>
        </w:rPr>
        <w:t>Autoritatea contractantă_____________________________________________</w:t>
      </w:r>
    </w:p>
    <w:p w:rsidR="00DA09B8" w:rsidRDefault="00DA09B8" w:rsidP="00DA09B8">
      <w:pPr>
        <w:ind w:firstLine="709"/>
        <w:jc w:val="center"/>
        <w:rPr>
          <w:rFonts w:asciiTheme="majorHAnsi" w:hAnsiTheme="majorHAnsi" w:cstheme="majorHAnsi"/>
          <w:i/>
        </w:rPr>
      </w:pPr>
      <w:r>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400547" w:rsidRPr="00ED3247" w:rsidRDefault="00400547" w:rsidP="00233538">
      <w:pPr>
        <w:ind w:firstLine="709"/>
        <w:jc w:val="both"/>
        <w:rPr>
          <w:rFonts w:asciiTheme="majorHAnsi" w:hAnsiTheme="majorHAnsi" w:cstheme="majorHAnsi"/>
        </w:rPr>
      </w:pPr>
      <w:r w:rsidRPr="00400547">
        <w:rPr>
          <w:rFonts w:asciiTheme="majorHAnsi" w:hAnsiTheme="majorHAnsi" w:cstheme="majorHAnsi"/>
        </w:rPr>
        <w:t xml:space="preserve"> </w:t>
      </w:r>
      <w:r>
        <w:rPr>
          <w:rFonts w:asciiTheme="majorHAnsi" w:hAnsiTheme="majorHAnsi" w:cstheme="majorHAnsi"/>
        </w:rPr>
        <w:t>A</w:t>
      </w:r>
      <w:r w:rsidRPr="00ED3247">
        <w:rPr>
          <w:rFonts w:asciiTheme="majorHAnsi" w:hAnsiTheme="majorHAnsi" w:cstheme="majorHAnsi"/>
        </w:rPr>
        <w:t>dresa (şantierul) lucrărilor</w:t>
      </w:r>
      <w:r>
        <w:rPr>
          <w:rFonts w:asciiTheme="majorHAnsi" w:hAnsiTheme="majorHAnsi" w:cstheme="majorHAnsi"/>
        </w:rPr>
        <w:t xml:space="preserve">- porțiunea de drum local </w:t>
      </w:r>
      <w:r w:rsidRPr="000C6312">
        <w:rPr>
          <w:sz w:val="28"/>
          <w:szCs w:val="28"/>
          <w:lang w:val="en-US"/>
        </w:rPr>
        <w:t>L553R26 Bat</w:t>
      </w:r>
      <w:r w:rsidRPr="000C6312">
        <w:rPr>
          <w:sz w:val="28"/>
          <w:szCs w:val="28"/>
        </w:rPr>
        <w:t>îr-Ciuflești</w:t>
      </w:r>
      <w:r>
        <w:rPr>
          <w:sz w:val="28"/>
          <w:szCs w:val="28"/>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400547" w:rsidRDefault="00400547" w:rsidP="00E71F7B">
      <w:pPr>
        <w:ind w:firstLine="709"/>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B9205E" w:rsidRDefault="00B9205E" w:rsidP="00400547">
      <w:pPr>
        <w:spacing w:before="120"/>
      </w:pPr>
    </w:p>
    <w:p w:rsidR="00400547" w:rsidRDefault="00E71F7B" w:rsidP="00400547">
      <w:pPr>
        <w:spacing w:before="120"/>
        <w:rPr>
          <w:sz w:val="28"/>
          <w:szCs w:val="28"/>
          <w:lang w:val="en-US"/>
        </w:rPr>
      </w:pPr>
      <w:r w:rsidRPr="0062797B">
        <w:t>Obiectul</w:t>
      </w:r>
      <w:r w:rsidR="00400547" w:rsidRPr="00400547">
        <w:rPr>
          <w:sz w:val="28"/>
          <w:szCs w:val="28"/>
          <w:lang w:val="en-US"/>
        </w:rPr>
        <w:t xml:space="preserve"> </w:t>
      </w:r>
      <w:r w:rsidR="00400547">
        <w:rPr>
          <w:sz w:val="28"/>
          <w:szCs w:val="28"/>
          <w:lang w:val="en-US"/>
        </w:rPr>
        <w:t xml:space="preserve">    </w:t>
      </w:r>
      <w:r w:rsidR="00400547" w:rsidRPr="00400547">
        <w:rPr>
          <w:sz w:val="28"/>
          <w:szCs w:val="28"/>
          <w:u w:val="single"/>
          <w:lang w:val="en-US"/>
        </w:rPr>
        <w:t>Reparația drumului local L553R26 Bat</w:t>
      </w:r>
      <w:r w:rsidR="00400547" w:rsidRPr="00400547">
        <w:rPr>
          <w:sz w:val="28"/>
          <w:szCs w:val="28"/>
          <w:u w:val="single"/>
        </w:rPr>
        <w:t>îr-Ciuflești</w:t>
      </w:r>
      <w:r w:rsidR="00400547" w:rsidRPr="000C6312">
        <w:rPr>
          <w:sz w:val="28"/>
          <w:szCs w:val="28"/>
          <w:lang w:val="en-US"/>
        </w:rPr>
        <w:t xml:space="preserve"> </w:t>
      </w:r>
    </w:p>
    <w:p w:rsidR="00400547" w:rsidRDefault="00400547" w:rsidP="00400547">
      <w:pPr>
        <w:ind w:firstLine="709"/>
        <w:jc w:val="center"/>
        <w:rPr>
          <w:rFonts w:asciiTheme="majorHAnsi" w:hAnsiTheme="majorHAnsi" w:cstheme="majorHAnsi"/>
          <w:i/>
        </w:rPr>
      </w:pPr>
      <w:r w:rsidRPr="00ED3247">
        <w:rPr>
          <w:rFonts w:asciiTheme="majorHAnsi" w:hAnsiTheme="majorHAnsi" w:cstheme="majorHAnsi"/>
          <w:i/>
        </w:rPr>
        <w:t>(denumirea, adresa)</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w:t>
      </w:r>
      <w:r w:rsidR="00400547">
        <w:t xml:space="preserve">  </w:t>
      </w:r>
      <w:r w:rsidR="00400547" w:rsidRPr="00400547">
        <w:rPr>
          <w:rFonts w:asciiTheme="majorHAnsi" w:hAnsiTheme="majorHAnsi" w:cstheme="majorHAnsi"/>
          <w:u w:val="single"/>
        </w:rPr>
        <w:t xml:space="preserve">Consiliul Raional Cimișlia   </w:t>
      </w:r>
      <w:r w:rsidR="00400547" w:rsidRPr="00400547">
        <w:rPr>
          <w:rFonts w:asciiTheme="majorHAnsi" w:hAnsiTheme="majorHAnsi" w:cstheme="majorHAnsi"/>
          <w:sz w:val="22"/>
          <w:szCs w:val="22"/>
          <w:u w:val="single"/>
        </w:rPr>
        <w:t>or. Cimișlia,bd. Ștefan cel Mare,12</w:t>
      </w:r>
      <w:r w:rsidRPr="0062797B">
        <w:t>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10200" w:type="dxa"/>
        <w:tblInd w:w="-459" w:type="dxa"/>
        <w:tblLayout w:type="fixed"/>
        <w:tblLook w:val="04A0" w:firstRow="1" w:lastRow="0" w:firstColumn="1" w:lastColumn="0" w:noHBand="0" w:noVBand="1"/>
      </w:tblPr>
      <w:tblGrid>
        <w:gridCol w:w="710"/>
        <w:gridCol w:w="1275"/>
        <w:gridCol w:w="5666"/>
        <w:gridCol w:w="1133"/>
        <w:gridCol w:w="1416"/>
      </w:tblGrid>
      <w:tr w:rsidR="00B9205E" w:rsidTr="00B9205E">
        <w:trPr>
          <w:cantSplit/>
          <w:trHeight w:val="314"/>
        </w:trPr>
        <w:tc>
          <w:tcPr>
            <w:tcW w:w="710" w:type="dxa"/>
            <w:vMerge w:val="restart"/>
            <w:tcBorders>
              <w:top w:val="single" w:sz="6" w:space="0" w:color="auto"/>
              <w:left w:val="single" w:sz="6" w:space="0" w:color="auto"/>
              <w:bottom w:val="single" w:sz="6" w:space="0" w:color="auto"/>
              <w:right w:val="nil"/>
            </w:tcBorders>
            <w:shd w:val="pct5" w:color="auto" w:fill="auto"/>
            <w:vAlign w:val="center"/>
            <w:hideMark/>
          </w:tcPr>
          <w:p w:rsidR="00B9205E" w:rsidRDefault="00B9205E">
            <w:pPr>
              <w:spacing w:line="256" w:lineRule="auto"/>
              <w:ind w:right="-108"/>
              <w:jc w:val="center"/>
              <w:rPr>
                <w:lang w:val="en-US"/>
              </w:rPr>
            </w:pPr>
            <w:r>
              <w:rPr>
                <w:sz w:val="22"/>
                <w:szCs w:val="22"/>
                <w:lang w:val="en-US"/>
              </w:rPr>
              <w:t>№</w:t>
            </w:r>
          </w:p>
          <w:p w:rsidR="00B9205E" w:rsidRDefault="00B9205E">
            <w:pPr>
              <w:autoSpaceDE w:val="0"/>
              <w:autoSpaceDN w:val="0"/>
              <w:spacing w:line="256" w:lineRule="auto"/>
              <w:ind w:right="-108"/>
              <w:jc w:val="center"/>
              <w:rPr>
                <w:lang w:val="en-US"/>
              </w:rPr>
            </w:pPr>
            <w:r>
              <w:rPr>
                <w:sz w:val="22"/>
                <w:szCs w:val="22"/>
                <w:lang w:val="en-US"/>
              </w:rPr>
              <w:t>crt.</w:t>
            </w:r>
          </w:p>
        </w:tc>
        <w:tc>
          <w:tcPr>
            <w:tcW w:w="1275" w:type="dxa"/>
            <w:vMerge w:val="restart"/>
            <w:tcBorders>
              <w:top w:val="single" w:sz="6" w:space="0" w:color="auto"/>
              <w:left w:val="single" w:sz="6" w:space="0" w:color="auto"/>
              <w:bottom w:val="single" w:sz="6" w:space="0" w:color="auto"/>
              <w:right w:val="nil"/>
            </w:tcBorders>
            <w:shd w:val="pct5" w:color="auto" w:fill="auto"/>
            <w:vAlign w:val="center"/>
            <w:hideMark/>
          </w:tcPr>
          <w:p w:rsidR="00B9205E" w:rsidRDefault="00B9205E">
            <w:pPr>
              <w:autoSpaceDE w:val="0"/>
              <w:autoSpaceDN w:val="0"/>
              <w:spacing w:line="256" w:lineRule="auto"/>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666" w:type="dxa"/>
            <w:vMerge w:val="restart"/>
            <w:tcBorders>
              <w:top w:val="single" w:sz="6" w:space="0" w:color="auto"/>
              <w:left w:val="single" w:sz="6" w:space="0" w:color="auto"/>
              <w:bottom w:val="single" w:sz="6" w:space="0" w:color="auto"/>
              <w:right w:val="nil"/>
            </w:tcBorders>
            <w:shd w:val="pct5" w:color="auto" w:fill="auto"/>
            <w:vAlign w:val="center"/>
          </w:tcPr>
          <w:p w:rsidR="00B9205E" w:rsidRDefault="00B9205E">
            <w:pPr>
              <w:spacing w:line="256" w:lineRule="auto"/>
              <w:jc w:val="center"/>
            </w:pPr>
          </w:p>
          <w:p w:rsidR="00B9205E" w:rsidRDefault="00B9205E">
            <w:pPr>
              <w:autoSpaceDE w:val="0"/>
              <w:autoSpaceDN w:val="0"/>
              <w:spacing w:line="256" w:lineRule="auto"/>
              <w:jc w:val="center"/>
              <w:rPr>
                <w:lang w:val="en-US"/>
              </w:rPr>
            </w:pPr>
            <w:r>
              <w:rPr>
                <w:sz w:val="22"/>
                <w:szCs w:val="22"/>
              </w:rPr>
              <w:t>Lucrări şi cheltuieli</w:t>
            </w:r>
          </w:p>
        </w:tc>
        <w:tc>
          <w:tcPr>
            <w:tcW w:w="1133" w:type="dxa"/>
            <w:vMerge w:val="restart"/>
            <w:tcBorders>
              <w:top w:val="single" w:sz="6" w:space="0" w:color="auto"/>
              <w:left w:val="single" w:sz="6" w:space="0" w:color="auto"/>
              <w:bottom w:val="single" w:sz="6" w:space="0" w:color="auto"/>
              <w:right w:val="nil"/>
            </w:tcBorders>
            <w:shd w:val="pct5" w:color="auto" w:fill="auto"/>
            <w:vAlign w:val="center"/>
          </w:tcPr>
          <w:p w:rsidR="00B9205E" w:rsidRDefault="00B9205E">
            <w:pPr>
              <w:spacing w:line="256" w:lineRule="auto"/>
              <w:ind w:left="-108" w:right="-108"/>
              <w:jc w:val="center"/>
            </w:pPr>
          </w:p>
          <w:p w:rsidR="00B9205E" w:rsidRDefault="00B9205E">
            <w:pPr>
              <w:autoSpaceDE w:val="0"/>
              <w:autoSpaceDN w:val="0"/>
              <w:spacing w:line="256" w:lineRule="auto"/>
              <w:ind w:left="-108" w:right="-108"/>
              <w:jc w:val="center"/>
              <w:rPr>
                <w:lang w:val="en-US"/>
              </w:rPr>
            </w:pPr>
            <w:r>
              <w:rPr>
                <w:sz w:val="22"/>
                <w:szCs w:val="22"/>
              </w:rPr>
              <w:t>U.M.</w:t>
            </w:r>
          </w:p>
        </w:tc>
        <w:tc>
          <w:tcPr>
            <w:tcW w:w="1416" w:type="dxa"/>
            <w:vMerge w:val="restart"/>
            <w:tcBorders>
              <w:top w:val="single" w:sz="6" w:space="0" w:color="auto"/>
              <w:left w:val="single" w:sz="6" w:space="0" w:color="auto"/>
              <w:bottom w:val="single" w:sz="6" w:space="0" w:color="auto"/>
              <w:right w:val="nil"/>
            </w:tcBorders>
            <w:shd w:val="pct5" w:color="auto" w:fill="auto"/>
            <w:vAlign w:val="center"/>
            <w:hideMark/>
          </w:tcPr>
          <w:p w:rsidR="00B9205E" w:rsidRDefault="00B9205E">
            <w:pPr>
              <w:autoSpaceDE w:val="0"/>
              <w:autoSpaceDN w:val="0"/>
              <w:spacing w:line="256" w:lineRule="auto"/>
              <w:ind w:left="-108" w:right="-108"/>
              <w:jc w:val="center"/>
              <w:rPr>
                <w:lang w:val="en-US"/>
              </w:rPr>
            </w:pPr>
            <w:r>
              <w:rPr>
                <w:sz w:val="22"/>
                <w:szCs w:val="22"/>
              </w:rPr>
              <w:t>Cantitate conform datelor din proiect</w:t>
            </w:r>
          </w:p>
        </w:tc>
      </w:tr>
      <w:tr w:rsidR="00B9205E" w:rsidTr="00B9205E">
        <w:trPr>
          <w:cantSplit/>
          <w:trHeight w:val="276"/>
        </w:trPr>
        <w:tc>
          <w:tcPr>
            <w:tcW w:w="710" w:type="dxa"/>
            <w:vMerge/>
            <w:tcBorders>
              <w:top w:val="single" w:sz="6" w:space="0" w:color="auto"/>
              <w:left w:val="single" w:sz="6" w:space="0" w:color="auto"/>
              <w:bottom w:val="single" w:sz="6" w:space="0" w:color="auto"/>
              <w:right w:val="nil"/>
            </w:tcBorders>
            <w:vAlign w:val="center"/>
            <w:hideMark/>
          </w:tcPr>
          <w:p w:rsidR="00B9205E" w:rsidRDefault="00B9205E">
            <w:pPr>
              <w:rPr>
                <w:lang w:val="en-US"/>
              </w:rPr>
            </w:pPr>
          </w:p>
        </w:tc>
        <w:tc>
          <w:tcPr>
            <w:tcW w:w="1275" w:type="dxa"/>
            <w:vMerge/>
            <w:tcBorders>
              <w:top w:val="single" w:sz="6" w:space="0" w:color="auto"/>
              <w:left w:val="single" w:sz="6" w:space="0" w:color="auto"/>
              <w:bottom w:val="single" w:sz="6" w:space="0" w:color="auto"/>
              <w:right w:val="nil"/>
            </w:tcBorders>
            <w:vAlign w:val="center"/>
            <w:hideMark/>
          </w:tcPr>
          <w:p w:rsidR="00B9205E" w:rsidRDefault="00B9205E">
            <w:pPr>
              <w:rPr>
                <w:lang w:val="en-US"/>
              </w:rPr>
            </w:pPr>
          </w:p>
        </w:tc>
        <w:tc>
          <w:tcPr>
            <w:tcW w:w="5666" w:type="dxa"/>
            <w:vMerge/>
            <w:tcBorders>
              <w:top w:val="single" w:sz="6" w:space="0" w:color="auto"/>
              <w:left w:val="single" w:sz="6" w:space="0" w:color="auto"/>
              <w:bottom w:val="single" w:sz="6" w:space="0" w:color="auto"/>
              <w:right w:val="nil"/>
            </w:tcBorders>
            <w:vAlign w:val="center"/>
            <w:hideMark/>
          </w:tcPr>
          <w:p w:rsidR="00B9205E" w:rsidRDefault="00B9205E">
            <w:pPr>
              <w:rPr>
                <w:lang w:val="en-US"/>
              </w:rPr>
            </w:pPr>
          </w:p>
        </w:tc>
        <w:tc>
          <w:tcPr>
            <w:tcW w:w="1133" w:type="dxa"/>
            <w:vMerge/>
            <w:tcBorders>
              <w:top w:val="single" w:sz="6" w:space="0" w:color="auto"/>
              <w:left w:val="single" w:sz="6" w:space="0" w:color="auto"/>
              <w:bottom w:val="single" w:sz="6" w:space="0" w:color="auto"/>
              <w:right w:val="nil"/>
            </w:tcBorders>
            <w:vAlign w:val="center"/>
            <w:hideMark/>
          </w:tcPr>
          <w:p w:rsidR="00B9205E" w:rsidRDefault="00B9205E">
            <w:pPr>
              <w:rPr>
                <w:lang w:val="en-US"/>
              </w:rPr>
            </w:pPr>
          </w:p>
        </w:tc>
        <w:tc>
          <w:tcPr>
            <w:tcW w:w="1416" w:type="dxa"/>
            <w:vMerge/>
            <w:tcBorders>
              <w:top w:val="single" w:sz="6" w:space="0" w:color="auto"/>
              <w:left w:val="single" w:sz="6" w:space="0" w:color="auto"/>
              <w:bottom w:val="single" w:sz="6" w:space="0" w:color="auto"/>
              <w:right w:val="nil"/>
            </w:tcBorders>
            <w:vAlign w:val="center"/>
            <w:hideMark/>
          </w:tcPr>
          <w:p w:rsidR="00B9205E" w:rsidRDefault="00B9205E">
            <w:pPr>
              <w:rPr>
                <w:lang w:val="en-US"/>
              </w:rPr>
            </w:pPr>
          </w:p>
        </w:tc>
      </w:tr>
    </w:tbl>
    <w:p w:rsidR="00B9205E" w:rsidRDefault="00B9205E" w:rsidP="00B9205E">
      <w:pPr>
        <w:rPr>
          <w:sz w:val="2"/>
          <w:szCs w:val="2"/>
          <w:lang w:val="en-US"/>
        </w:rPr>
      </w:pPr>
    </w:p>
    <w:tbl>
      <w:tblPr>
        <w:tblW w:w="0" w:type="auto"/>
        <w:tblInd w:w="-459" w:type="dxa"/>
        <w:tblLayout w:type="fixed"/>
        <w:tblLook w:val="04A0" w:firstRow="1" w:lastRow="0" w:firstColumn="1" w:lastColumn="0" w:noHBand="0" w:noVBand="1"/>
      </w:tblPr>
      <w:tblGrid>
        <w:gridCol w:w="709"/>
        <w:gridCol w:w="1276"/>
        <w:gridCol w:w="5670"/>
        <w:gridCol w:w="1134"/>
        <w:gridCol w:w="1417"/>
      </w:tblGrid>
      <w:tr w:rsidR="00B9205E" w:rsidTr="00B9205E">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B9205E" w:rsidRDefault="00B9205E">
            <w:pPr>
              <w:autoSpaceDE w:val="0"/>
              <w:autoSpaceDN w:val="0"/>
              <w:spacing w:line="256" w:lineRule="auto"/>
              <w:ind w:right="-108"/>
              <w:jc w:val="center"/>
              <w:rPr>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hideMark/>
          </w:tcPr>
          <w:p w:rsidR="00B9205E" w:rsidRDefault="00B9205E">
            <w:pPr>
              <w:autoSpaceDE w:val="0"/>
              <w:autoSpaceDN w:val="0"/>
              <w:spacing w:line="256" w:lineRule="auto"/>
              <w:ind w:left="-120" w:right="-108"/>
              <w:jc w:val="center"/>
              <w:rPr>
                <w:lang w:val="en-US"/>
              </w:rPr>
            </w:pPr>
            <w:r>
              <w:rPr>
                <w:sz w:val="22"/>
                <w:szCs w:val="22"/>
                <w:lang w:val="en-US"/>
              </w:rPr>
              <w:t>2</w:t>
            </w:r>
          </w:p>
        </w:tc>
        <w:tc>
          <w:tcPr>
            <w:tcW w:w="5670" w:type="dxa"/>
            <w:tcBorders>
              <w:top w:val="single" w:sz="6" w:space="0" w:color="auto"/>
              <w:left w:val="single" w:sz="6" w:space="0" w:color="auto"/>
              <w:bottom w:val="double" w:sz="6" w:space="0" w:color="auto"/>
              <w:right w:val="nil"/>
            </w:tcBorders>
            <w:shd w:val="pct5" w:color="auto" w:fill="auto"/>
            <w:hideMark/>
          </w:tcPr>
          <w:p w:rsidR="00B9205E" w:rsidRDefault="00B9205E">
            <w:pPr>
              <w:autoSpaceDE w:val="0"/>
              <w:autoSpaceDN w:val="0"/>
              <w:spacing w:line="256" w:lineRule="auto"/>
              <w:jc w:val="center"/>
              <w:rPr>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hideMark/>
          </w:tcPr>
          <w:p w:rsidR="00B9205E" w:rsidRDefault="00B9205E">
            <w:pPr>
              <w:autoSpaceDE w:val="0"/>
              <w:autoSpaceDN w:val="0"/>
              <w:spacing w:line="256" w:lineRule="auto"/>
              <w:ind w:left="-108" w:right="-108"/>
              <w:jc w:val="center"/>
              <w:rPr>
                <w:lang w:val="en-US"/>
              </w:rPr>
            </w:pPr>
            <w:r>
              <w:rPr>
                <w:sz w:val="22"/>
                <w:szCs w:val="22"/>
                <w:lang w:val="en-US"/>
              </w:rPr>
              <w:t>4</w:t>
            </w:r>
          </w:p>
        </w:tc>
        <w:tc>
          <w:tcPr>
            <w:tcW w:w="1417" w:type="dxa"/>
            <w:tcBorders>
              <w:top w:val="single" w:sz="6" w:space="0" w:color="auto"/>
              <w:left w:val="single" w:sz="6" w:space="0" w:color="auto"/>
              <w:bottom w:val="double" w:sz="6" w:space="0" w:color="auto"/>
              <w:right w:val="nil"/>
            </w:tcBorders>
            <w:shd w:val="pct5" w:color="auto" w:fill="auto"/>
            <w:hideMark/>
          </w:tcPr>
          <w:p w:rsidR="00B9205E" w:rsidRDefault="00B9205E">
            <w:pPr>
              <w:autoSpaceDE w:val="0"/>
              <w:autoSpaceDN w:val="0"/>
              <w:spacing w:line="256" w:lineRule="auto"/>
              <w:ind w:left="-108" w:right="-108"/>
              <w:jc w:val="center"/>
              <w:rPr>
                <w:lang w:val="en-US"/>
              </w:rPr>
            </w:pPr>
            <w:r>
              <w:rPr>
                <w:sz w:val="22"/>
                <w:szCs w:val="22"/>
                <w:lang w:val="en-US"/>
              </w:rPr>
              <w:t>5</w:t>
            </w:r>
          </w:p>
        </w:tc>
      </w:tr>
      <w:tr w:rsidR="00B9205E" w:rsidTr="00B9205E">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B9205E" w:rsidRDefault="00B9205E">
            <w:pPr>
              <w:autoSpaceDE w:val="0"/>
              <w:autoSpaceDN w:val="0"/>
              <w:spacing w:line="256" w:lineRule="auto"/>
              <w:jc w:val="center"/>
              <w:rPr>
                <w:lang w:val="en-US"/>
              </w:rPr>
            </w:pPr>
            <w:r>
              <w:rPr>
                <w:sz w:val="22"/>
                <w:szCs w:val="22"/>
                <w:lang w:val="en-US"/>
              </w:rPr>
              <w:t>1</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DH02B</w:t>
            </w:r>
          </w:p>
        </w:tc>
        <w:tc>
          <w:tcPr>
            <w:tcW w:w="56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rsidR="00B9205E" w:rsidRDefault="00B9205E">
            <w:pPr>
              <w:spacing w:line="256" w:lineRule="auto"/>
              <w:rPr>
                <w:lang w:val="en-US"/>
              </w:rPr>
            </w:pPr>
            <w:r>
              <w:rPr>
                <w:lang w:val="en-US"/>
              </w:rPr>
              <w:t xml:space="preserve">Scarificarea usoara a impietruirii pina la 10 cm adincime cu autogreder, inclusin reprofilarea </w:t>
            </w:r>
          </w:p>
          <w:p w:rsidR="00B9205E" w:rsidRDefault="00B9205E">
            <w:pPr>
              <w:spacing w:line="256" w:lineRule="auto"/>
              <w:rPr>
                <w:sz w:val="16"/>
                <w:szCs w:val="16"/>
                <w:lang w:val="en-US"/>
              </w:rPr>
            </w:pPr>
            <w:r>
              <w:rPr>
                <w:sz w:val="16"/>
                <w:szCs w:val="16"/>
                <w:lang w:val="en-US"/>
              </w:rPr>
              <w:t xml:space="preserve"> </w:t>
            </w:r>
          </w:p>
          <w:p w:rsidR="00B9205E" w:rsidRDefault="00B9205E">
            <w:pPr>
              <w:autoSpaceDE w:val="0"/>
              <w:autoSpaceDN w:val="0"/>
              <w:spacing w:line="256" w:lineRule="auto"/>
              <w:rPr>
                <w:lang w:val="en-US"/>
              </w:rPr>
            </w:pP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100m2</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27,0000</w:t>
            </w:r>
          </w:p>
        </w:tc>
      </w:tr>
      <w:tr w:rsidR="00B9205E" w:rsidTr="00B9205E">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B9205E" w:rsidRDefault="00B9205E">
            <w:pPr>
              <w:autoSpaceDE w:val="0"/>
              <w:autoSpaceDN w:val="0"/>
              <w:spacing w:line="256" w:lineRule="auto"/>
              <w:jc w:val="center"/>
              <w:rPr>
                <w:lang w:val="en-US"/>
              </w:rPr>
            </w:pPr>
            <w:r>
              <w:rPr>
                <w:sz w:val="22"/>
                <w:szCs w:val="22"/>
                <w:lang w:val="en-US"/>
              </w:rPr>
              <w:t>2</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DA12B</w:t>
            </w:r>
          </w:p>
        </w:tc>
        <w:tc>
          <w:tcPr>
            <w:tcW w:w="56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spacing w:line="256" w:lineRule="auto"/>
              <w:rPr>
                <w:lang w:val="en-US"/>
              </w:rPr>
            </w:pPr>
            <w:r>
              <w:rPr>
                <w:lang w:val="en-US"/>
              </w:rPr>
              <w:t>Strat de fundatie sau reprofilare din piatra sparta, pentru drumuri, cu asternere mecanica, executat cu impanare fara innororire h= 12 cm</w:t>
            </w:r>
          </w:p>
          <w:p w:rsidR="00B9205E" w:rsidRDefault="00B9205E">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m3</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486,000</w:t>
            </w:r>
          </w:p>
        </w:tc>
      </w:tr>
      <w:tr w:rsidR="00B9205E" w:rsidTr="00B9205E">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B9205E" w:rsidRDefault="00B9205E">
            <w:pPr>
              <w:autoSpaceDE w:val="0"/>
              <w:autoSpaceDN w:val="0"/>
              <w:spacing w:line="256" w:lineRule="auto"/>
              <w:jc w:val="center"/>
              <w:rPr>
                <w:lang w:val="en-US"/>
              </w:rPr>
            </w:pPr>
            <w:r>
              <w:rPr>
                <w:sz w:val="22"/>
                <w:szCs w:val="22"/>
                <w:lang w:val="en-US"/>
              </w:rPr>
              <w:t>3</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DI107</w:t>
            </w:r>
          </w:p>
        </w:tc>
        <w:tc>
          <w:tcPr>
            <w:tcW w:w="56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spacing w:line="256" w:lineRule="auto"/>
              <w:rPr>
                <w:lang w:val="en-US"/>
              </w:rPr>
            </w:pPr>
            <w:r>
              <w:rPr>
                <w:lang w:val="en-US"/>
              </w:rPr>
              <w:t>Amorsarea suprafetelor straturilor de baza in vederea aplicarii unui strat de beton asfaltic</w:t>
            </w:r>
          </w:p>
          <w:p w:rsidR="00B9205E" w:rsidRDefault="00B9205E">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t</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1,630</w:t>
            </w:r>
          </w:p>
        </w:tc>
      </w:tr>
      <w:tr w:rsidR="00B9205E" w:rsidTr="00B9205E">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B9205E" w:rsidRDefault="00B9205E">
            <w:pPr>
              <w:autoSpaceDE w:val="0"/>
              <w:autoSpaceDN w:val="0"/>
              <w:spacing w:line="256" w:lineRule="auto"/>
              <w:jc w:val="center"/>
              <w:rPr>
                <w:lang w:val="en-US"/>
              </w:rPr>
            </w:pPr>
            <w:r>
              <w:rPr>
                <w:sz w:val="22"/>
                <w:szCs w:val="22"/>
                <w:lang w:val="en-US"/>
              </w:rPr>
              <w:t>4</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DB19F</w:t>
            </w:r>
          </w:p>
        </w:tc>
        <w:tc>
          <w:tcPr>
            <w:tcW w:w="56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spacing w:line="256" w:lineRule="auto"/>
              <w:rPr>
                <w:lang w:val="en-US"/>
              </w:rPr>
            </w:pPr>
            <w:r>
              <w:rPr>
                <w:lang w:val="en-US"/>
              </w:rPr>
              <w:t xml:space="preserve">Imbracaminte de beton asfaltic cu agregat mare, executata la cald, in grosime de 5,0 cm, cu asternere mecanica  </w:t>
            </w:r>
          </w:p>
          <w:p w:rsidR="00B9205E" w:rsidRDefault="00B9205E">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m2</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rPr>
                <w:lang w:val="en-US"/>
              </w:rPr>
            </w:pPr>
            <w:r>
              <w:rPr>
                <w:sz w:val="22"/>
                <w:szCs w:val="22"/>
                <w:lang w:val="en-US"/>
              </w:rPr>
              <w:t>2700,00</w:t>
            </w:r>
          </w:p>
        </w:tc>
      </w:tr>
      <w:tr w:rsidR="00B9205E" w:rsidTr="00B9205E">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B9205E" w:rsidRDefault="00B9205E">
            <w:pPr>
              <w:autoSpaceDE w:val="0"/>
              <w:autoSpaceDN w:val="0"/>
              <w:spacing w:line="256" w:lineRule="auto"/>
              <w:jc w:val="center"/>
              <w:rPr>
                <w:lang w:val="en-US"/>
              </w:rPr>
            </w:pPr>
            <w:r>
              <w:rPr>
                <w:sz w:val="22"/>
                <w:szCs w:val="22"/>
                <w:lang w:val="en-US"/>
              </w:rPr>
              <w:lastRenderedPageBreak/>
              <w:t>5</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DI107</w:t>
            </w:r>
          </w:p>
        </w:tc>
        <w:tc>
          <w:tcPr>
            <w:tcW w:w="56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spacing w:line="256" w:lineRule="auto"/>
              <w:rPr>
                <w:lang w:val="en-US"/>
              </w:rPr>
            </w:pPr>
            <w:r>
              <w:rPr>
                <w:lang w:val="en-US"/>
              </w:rPr>
              <w:t>Amorsarea suprafetelor straturilor de baza in vederea aplicarii unui strat de beton asfaltic</w:t>
            </w:r>
          </w:p>
          <w:p w:rsidR="00B9205E" w:rsidRDefault="00B9205E">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t</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0,83</w:t>
            </w:r>
          </w:p>
        </w:tc>
      </w:tr>
      <w:tr w:rsidR="00B9205E" w:rsidTr="00B9205E">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B9205E" w:rsidRDefault="00B9205E">
            <w:pPr>
              <w:autoSpaceDE w:val="0"/>
              <w:autoSpaceDN w:val="0"/>
              <w:spacing w:line="256" w:lineRule="auto"/>
              <w:jc w:val="center"/>
              <w:rPr>
                <w:lang w:val="en-US"/>
              </w:rPr>
            </w:pPr>
            <w:r>
              <w:rPr>
                <w:sz w:val="22"/>
                <w:szCs w:val="22"/>
                <w:lang w:val="en-US"/>
              </w:rPr>
              <w:t>6</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DB16H</w:t>
            </w:r>
          </w:p>
        </w:tc>
        <w:tc>
          <w:tcPr>
            <w:tcW w:w="56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spacing w:line="256" w:lineRule="auto"/>
              <w:rPr>
                <w:lang w:val="en-US"/>
              </w:rPr>
            </w:pPr>
            <w:r>
              <w:rPr>
                <w:lang w:val="en-US"/>
              </w:rPr>
              <w:t xml:space="preserve">Imbracaminte de beton asfaltic cu agregate marunte, executata la cald, in grosime de 4,0 cm, cu asternere mecanica </w:t>
            </w:r>
          </w:p>
          <w:p w:rsidR="00B9205E" w:rsidRDefault="00B9205E">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m2</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2700,0000</w:t>
            </w:r>
          </w:p>
        </w:tc>
      </w:tr>
      <w:tr w:rsidR="00B9205E" w:rsidTr="00B9205E">
        <w:tc>
          <w:tcPr>
            <w:tcW w:w="709"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rsidR="00B9205E" w:rsidRDefault="00B9205E">
            <w:pPr>
              <w:autoSpaceDE w:val="0"/>
              <w:autoSpaceDN w:val="0"/>
              <w:spacing w:line="256" w:lineRule="auto"/>
              <w:jc w:val="center"/>
              <w:rPr>
                <w:lang w:val="en-US"/>
              </w:rPr>
            </w:pPr>
            <w:r>
              <w:rPr>
                <w:sz w:val="22"/>
                <w:szCs w:val="22"/>
                <w:lang w:val="en-US"/>
              </w:rPr>
              <w:t>7</w:t>
            </w:r>
          </w:p>
        </w:tc>
        <w:tc>
          <w:tcPr>
            <w:tcW w:w="127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TsE05B</w:t>
            </w:r>
          </w:p>
        </w:tc>
        <w:tc>
          <w:tcPr>
            <w:tcW w:w="5670"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spacing w:line="256" w:lineRule="auto"/>
              <w:rPr>
                <w:lang w:val="en-US"/>
              </w:rPr>
            </w:pPr>
            <w:r>
              <w:rPr>
                <w:lang w:val="en-US"/>
              </w:rPr>
              <w:t>Nivelarea cu autogreder de pina la 175 CP a suprafetei terenului natural si a platformelor de terasamente, prin taierea damburilor si deplasarea in goluri a pamintului sapat in teren catg. II</w:t>
            </w:r>
          </w:p>
          <w:p w:rsidR="00B9205E" w:rsidRDefault="00B9205E">
            <w:pPr>
              <w:autoSpaceDE w:val="0"/>
              <w:autoSpaceDN w:val="0"/>
              <w:spacing w:line="256" w:lineRule="auto"/>
              <w:rPr>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100m2</w:t>
            </w:r>
          </w:p>
        </w:tc>
        <w:tc>
          <w:tcPr>
            <w:tcW w:w="1417"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rsidR="00B9205E" w:rsidRDefault="00B9205E">
            <w:pPr>
              <w:autoSpaceDE w:val="0"/>
              <w:autoSpaceDN w:val="0"/>
              <w:spacing w:line="256" w:lineRule="auto"/>
              <w:jc w:val="center"/>
              <w:rPr>
                <w:lang w:val="en-US"/>
              </w:rPr>
            </w:pPr>
            <w:r>
              <w:rPr>
                <w:sz w:val="22"/>
                <w:szCs w:val="22"/>
                <w:lang w:val="en-US"/>
              </w:rPr>
              <w:t>19,0000</w:t>
            </w:r>
          </w:p>
        </w:tc>
      </w:tr>
    </w:tbl>
    <w:p w:rsidR="00B9205E" w:rsidRDefault="00B9205E" w:rsidP="00B9205E">
      <w:pPr>
        <w:jc w:val="center"/>
        <w:rPr>
          <w:sz w:val="28"/>
          <w:szCs w:val="28"/>
          <w:lang w:val="en-US"/>
        </w:rPr>
      </w:pPr>
    </w:p>
    <w:p w:rsidR="00B9205E" w:rsidRDefault="00B9205E" w:rsidP="00B9205E">
      <w:pPr>
        <w:jc w:val="center"/>
        <w:rPr>
          <w:sz w:val="28"/>
          <w:szCs w:val="28"/>
          <w:lang w:val="en-US"/>
        </w:rPr>
      </w:pPr>
    </w:p>
    <w:p w:rsidR="00B9205E" w:rsidRDefault="00B9205E" w:rsidP="00B9205E">
      <w:pPr>
        <w:jc w:val="center"/>
        <w:rPr>
          <w:sz w:val="28"/>
          <w:szCs w:val="28"/>
          <w:lang w:val="en-US"/>
        </w:rPr>
      </w:pPr>
    </w:p>
    <w:tbl>
      <w:tblPr>
        <w:tblW w:w="0" w:type="auto"/>
        <w:tblInd w:w="1951" w:type="dxa"/>
        <w:tblLayout w:type="fixed"/>
        <w:tblLook w:val="00A0" w:firstRow="1" w:lastRow="0" w:firstColumn="1" w:lastColumn="0" w:noHBand="0" w:noVBand="0"/>
      </w:tblPr>
      <w:tblGrid>
        <w:gridCol w:w="1548"/>
        <w:gridCol w:w="4406"/>
      </w:tblGrid>
      <w:tr w:rsidR="00B9205E" w:rsidTr="00B9205E">
        <w:tc>
          <w:tcPr>
            <w:tcW w:w="1548" w:type="dxa"/>
            <w:hideMark/>
          </w:tcPr>
          <w:p w:rsidR="00B9205E" w:rsidRDefault="00B9205E">
            <w:pPr>
              <w:autoSpaceDE w:val="0"/>
              <w:autoSpaceDN w:val="0"/>
              <w:spacing w:line="276" w:lineRule="auto"/>
              <w:rPr>
                <w:lang w:val="en-US"/>
              </w:rPr>
            </w:pPr>
            <w:r>
              <w:t>Intocmit</w:t>
            </w:r>
            <w:r>
              <w:rPr>
                <w:lang w:val="en-US"/>
              </w:rPr>
              <w:t xml:space="preserve"> </w:t>
            </w:r>
          </w:p>
        </w:tc>
        <w:tc>
          <w:tcPr>
            <w:tcW w:w="4406" w:type="dxa"/>
            <w:tcBorders>
              <w:top w:val="nil"/>
              <w:left w:val="nil"/>
              <w:bottom w:val="single" w:sz="6" w:space="0" w:color="auto"/>
              <w:right w:val="nil"/>
            </w:tcBorders>
            <w:hideMark/>
          </w:tcPr>
          <w:p w:rsidR="00B9205E" w:rsidRDefault="00B9205E">
            <w:pPr>
              <w:autoSpaceDE w:val="0"/>
              <w:autoSpaceDN w:val="0"/>
              <w:spacing w:line="276" w:lineRule="auto"/>
              <w:ind w:right="176"/>
              <w:jc w:val="center"/>
              <w:rPr>
                <w:lang w:val="en-US"/>
              </w:rPr>
            </w:pPr>
            <w:r>
              <w:rPr>
                <w:lang w:val="en-US"/>
              </w:rPr>
              <w:t>Specialist superior               Ion Cicati</w:t>
            </w:r>
          </w:p>
        </w:tc>
      </w:tr>
      <w:tr w:rsidR="00B9205E" w:rsidTr="00B9205E">
        <w:trPr>
          <w:trHeight w:val="355"/>
        </w:trPr>
        <w:tc>
          <w:tcPr>
            <w:tcW w:w="5954" w:type="dxa"/>
            <w:gridSpan w:val="2"/>
            <w:hideMark/>
          </w:tcPr>
          <w:p w:rsidR="00B9205E" w:rsidRDefault="00B9205E">
            <w:pPr>
              <w:autoSpaceDE w:val="0"/>
              <w:autoSpaceDN w:val="0"/>
              <w:spacing w:line="276" w:lineRule="auto"/>
              <w:jc w:val="center"/>
              <w:rPr>
                <w:sz w:val="16"/>
                <w:szCs w:val="16"/>
                <w:lang w:val="en-US"/>
              </w:rPr>
            </w:pPr>
            <w:r>
              <w:rPr>
                <w:sz w:val="16"/>
                <w:szCs w:val="16"/>
                <w:lang w:val="en-US"/>
              </w:rPr>
              <w:t xml:space="preserve">                                       (</w:t>
            </w:r>
            <w:r>
              <w:rPr>
                <w:sz w:val="16"/>
                <w:szCs w:val="16"/>
              </w:rPr>
              <w:t>funcţia</w:t>
            </w:r>
            <w:r>
              <w:rPr>
                <w:sz w:val="16"/>
                <w:szCs w:val="16"/>
                <w:lang w:val="en-US"/>
              </w:rPr>
              <w:t xml:space="preserve">, </w:t>
            </w:r>
            <w:r>
              <w:rPr>
                <w:sz w:val="16"/>
                <w:szCs w:val="16"/>
              </w:rPr>
              <w:t xml:space="preserve">semnătura, numele, prenumele </w:t>
            </w:r>
            <w:r>
              <w:rPr>
                <w:sz w:val="16"/>
                <w:szCs w:val="16"/>
                <w:lang w:val="en-US"/>
              </w:rPr>
              <w:t>)</w:t>
            </w:r>
          </w:p>
        </w:tc>
      </w:tr>
      <w:tr w:rsidR="00B9205E" w:rsidTr="00B9205E">
        <w:tc>
          <w:tcPr>
            <w:tcW w:w="1548" w:type="dxa"/>
            <w:hideMark/>
          </w:tcPr>
          <w:p w:rsidR="00B9205E" w:rsidRDefault="00B9205E">
            <w:pPr>
              <w:autoSpaceDE w:val="0"/>
              <w:autoSpaceDN w:val="0"/>
              <w:spacing w:line="276" w:lineRule="auto"/>
              <w:rPr>
                <w:lang w:val="en-US"/>
              </w:rPr>
            </w:pPr>
            <w:r>
              <w:t>Verificat</w:t>
            </w:r>
          </w:p>
        </w:tc>
        <w:tc>
          <w:tcPr>
            <w:tcW w:w="4406" w:type="dxa"/>
            <w:tcBorders>
              <w:top w:val="nil"/>
              <w:left w:val="nil"/>
              <w:bottom w:val="single" w:sz="6" w:space="0" w:color="auto"/>
              <w:right w:val="nil"/>
            </w:tcBorders>
            <w:hideMark/>
          </w:tcPr>
          <w:p w:rsidR="00B9205E" w:rsidRDefault="00B9205E">
            <w:pPr>
              <w:autoSpaceDE w:val="0"/>
              <w:autoSpaceDN w:val="0"/>
              <w:spacing w:line="276" w:lineRule="auto"/>
              <w:ind w:right="176"/>
              <w:rPr>
                <w:lang w:val="en-US"/>
              </w:rPr>
            </w:pPr>
            <w:r>
              <w:rPr>
                <w:lang w:val="en-US"/>
              </w:rPr>
              <w:t>Șef direcție                          Vasile Tocaru</w:t>
            </w:r>
          </w:p>
        </w:tc>
      </w:tr>
      <w:tr w:rsidR="00B9205E" w:rsidTr="00B9205E">
        <w:tc>
          <w:tcPr>
            <w:tcW w:w="5954" w:type="dxa"/>
            <w:gridSpan w:val="2"/>
            <w:hideMark/>
          </w:tcPr>
          <w:p w:rsidR="00B9205E" w:rsidRDefault="00B9205E">
            <w:pPr>
              <w:autoSpaceDE w:val="0"/>
              <w:autoSpaceDN w:val="0"/>
              <w:spacing w:line="276" w:lineRule="auto"/>
              <w:jc w:val="center"/>
              <w:rPr>
                <w:sz w:val="16"/>
                <w:szCs w:val="16"/>
                <w:lang w:val="en-US"/>
              </w:rPr>
            </w:pPr>
            <w:r>
              <w:rPr>
                <w:sz w:val="16"/>
                <w:szCs w:val="16"/>
                <w:lang w:val="en-US"/>
              </w:rPr>
              <w:t xml:space="preserve">                                      (</w:t>
            </w:r>
            <w:r>
              <w:rPr>
                <w:sz w:val="16"/>
                <w:szCs w:val="16"/>
              </w:rPr>
              <w:t>funcţia</w:t>
            </w:r>
            <w:r>
              <w:rPr>
                <w:sz w:val="16"/>
                <w:szCs w:val="16"/>
                <w:lang w:val="en-US"/>
              </w:rPr>
              <w:t xml:space="preserve">, </w:t>
            </w:r>
            <w:r>
              <w:rPr>
                <w:sz w:val="16"/>
                <w:szCs w:val="16"/>
              </w:rPr>
              <w:t>semnătura, numele, prenumele</w:t>
            </w:r>
            <w:r>
              <w:rPr>
                <w:sz w:val="16"/>
                <w:szCs w:val="16"/>
                <w:lang w:val="en-US"/>
              </w:rPr>
              <w:t>)</w:t>
            </w:r>
          </w:p>
        </w:tc>
      </w:tr>
    </w:tbl>
    <w:p w:rsidR="00B9205E" w:rsidRDefault="00B9205E" w:rsidP="00B9205E">
      <w:pPr>
        <w:jc w:val="center"/>
        <w:rPr>
          <w:sz w:val="28"/>
          <w:szCs w:val="28"/>
          <w:lang w:val="en-US"/>
        </w:rPr>
      </w:pPr>
    </w:p>
    <w:p w:rsidR="00B9205E" w:rsidRDefault="00B9205E" w:rsidP="00B9205E">
      <w:pPr>
        <w:jc w:val="center"/>
        <w:rPr>
          <w:sz w:val="28"/>
          <w:szCs w:val="28"/>
          <w:lang w:val="en-US"/>
        </w:rPr>
      </w:pPr>
    </w:p>
    <w:p w:rsidR="00B9205E" w:rsidRDefault="00B9205E" w:rsidP="00B9205E">
      <w:pPr>
        <w:jc w:val="center"/>
        <w:rPr>
          <w:sz w:val="28"/>
          <w:szCs w:val="28"/>
          <w:lang w:val="en-US"/>
        </w:rPr>
      </w:pPr>
    </w:p>
    <w:p w:rsidR="00E71F7B" w:rsidRPr="0062797B" w:rsidRDefault="00E71F7B" w:rsidP="00E71F7B">
      <w:pPr>
        <w:tabs>
          <w:tab w:val="left" w:pos="567"/>
        </w:tabs>
        <w:jc w:val="both"/>
      </w:pP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A20ACF" w:rsidRPr="00ED3247" w:rsidRDefault="00E71F7B" w:rsidP="00E4305C">
      <w:pPr>
        <w:spacing w:after="200" w:line="276" w:lineRule="auto"/>
        <w:rPr>
          <w:rFonts w:asciiTheme="majorHAnsi" w:hAnsiTheme="majorHAnsi" w:cstheme="majorHAnsi"/>
        </w:rPr>
        <w:sectPr w:rsidR="00A20ACF" w:rsidRPr="00ED3247" w:rsidSect="006A5492">
          <w:footerReference w:type="first" r:id="rId9"/>
          <w:pgSz w:w="11906" w:h="16838" w:code="9"/>
          <w:pgMar w:top="851" w:right="1134" w:bottom="1134" w:left="1418" w:header="720" w:footer="510" w:gutter="0"/>
          <w:cols w:space="720"/>
          <w:titlePg/>
          <w:docGrid w:linePitch="326"/>
        </w:sectPr>
      </w:pPr>
      <w:r w:rsidRPr="0062797B">
        <w:rPr>
          <w:b/>
        </w:rPr>
        <w:br w:type="page"/>
      </w: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229C6"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432BE" w:rsidRDefault="00B432B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1pt;height:36.7pt" fillcolor="window">
                                    <v:imagedata r:id="rId10" o:title=""/>
                                  </v:shape>
                                  <o:OLEObject Type="Embed" ProgID="Word.Picture.8" ShapeID="_x0000_i1026" DrawAspect="Content" ObjectID="_1647958541"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w:t>
            </w:r>
            <w:r w:rsidRPr="0030652C">
              <w:rPr>
                <w:lang w:val="ro-RO"/>
              </w:rPr>
              <w:lastRenderedPageBreak/>
              <w:t>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lastRenderedPageBreak/>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w:t>
            </w:r>
            <w:r w:rsidRPr="0030652C">
              <w:rPr>
                <w:lang w:val="ro-RO"/>
              </w:rPr>
              <w:lastRenderedPageBreak/>
              <w:t xml:space="preserve">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w:t>
            </w:r>
            <w:r w:rsidRPr="0030652C">
              <w:rPr>
                <w:lang w:val="ro-RO"/>
              </w:rPr>
              <w:lastRenderedPageBreak/>
              <w:t xml:space="preserve">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w:t>
            </w:r>
            <w:r w:rsidRPr="0030652C">
              <w:rPr>
                <w:lang w:val="ro-RO"/>
              </w:rPr>
              <w:lastRenderedPageBreak/>
              <w:t xml:space="preserve">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w:t>
            </w:r>
            <w:r w:rsidRPr="0030652C">
              <w:rPr>
                <w:lang w:val="ro-RO"/>
              </w:rPr>
              <w:lastRenderedPageBreak/>
              <w:t xml:space="preserve">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w:t>
            </w:r>
            <w:r w:rsidRPr="0030652C">
              <w:rPr>
                <w:lang w:val="ro-RO"/>
              </w:rPr>
              <w:lastRenderedPageBreak/>
              <w:t xml:space="preserve">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6663DB" w:rsidRDefault="00460653" w:rsidP="006819B2">
            <w:pPr>
              <w:pStyle w:val="af2"/>
              <w:numPr>
                <w:ilvl w:val="1"/>
                <w:numId w:val="33"/>
              </w:numPr>
              <w:tabs>
                <w:tab w:val="left" w:pos="567"/>
              </w:tabs>
              <w:ind w:left="567" w:hanging="567"/>
              <w:rPr>
                <w:lang w:val="ro-RO"/>
              </w:rPr>
            </w:pPr>
            <w:r w:rsidRPr="006663DB">
              <w:rPr>
                <w:sz w:val="22"/>
                <w:szCs w:val="22"/>
                <w:lang w:val="ro-RO"/>
              </w:rPr>
              <w:t>Documentele contractului vor fi întocmite în limba română.</w:t>
            </w:r>
          </w:p>
          <w:p w:rsidR="00460653" w:rsidRPr="006663DB" w:rsidRDefault="00460653" w:rsidP="006819B2">
            <w:pPr>
              <w:pStyle w:val="af2"/>
              <w:numPr>
                <w:ilvl w:val="1"/>
                <w:numId w:val="33"/>
              </w:numPr>
              <w:tabs>
                <w:tab w:val="left" w:pos="567"/>
              </w:tabs>
              <w:ind w:left="567" w:hanging="567"/>
              <w:rPr>
                <w:lang w:val="ro-RO"/>
              </w:rPr>
            </w:pPr>
            <w:r w:rsidRPr="006663DB">
              <w:rPr>
                <w:sz w:val="22"/>
                <w:szCs w:val="22"/>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6663DB" w:rsidRDefault="00D379F6" w:rsidP="006819B2">
            <w:pPr>
              <w:pStyle w:val="af2"/>
              <w:numPr>
                <w:ilvl w:val="1"/>
                <w:numId w:val="33"/>
              </w:numPr>
              <w:tabs>
                <w:tab w:val="left" w:pos="567"/>
              </w:tabs>
              <w:ind w:left="567" w:hanging="567"/>
              <w:rPr>
                <w:lang w:val="ro-RO"/>
              </w:rPr>
            </w:pPr>
            <w:r w:rsidRPr="006663DB">
              <w:rPr>
                <w:sz w:val="22"/>
                <w:szCs w:val="22"/>
                <w:lang w:val="ro-RO"/>
              </w:rPr>
              <w:t>Prezentul Contract reprezintă acordul de voinţă al părţilorşi se consideră semnat la data aplicării ultimei semnături de către una dintre părți.</w:t>
            </w:r>
          </w:p>
          <w:p w:rsidR="00460653" w:rsidRPr="006663DB" w:rsidRDefault="00D379F6" w:rsidP="006819B2">
            <w:pPr>
              <w:pStyle w:val="af2"/>
              <w:numPr>
                <w:ilvl w:val="1"/>
                <w:numId w:val="33"/>
              </w:numPr>
              <w:tabs>
                <w:tab w:val="left" w:pos="567"/>
                <w:tab w:val="left" w:pos="4005"/>
              </w:tabs>
              <w:ind w:left="567" w:hanging="567"/>
              <w:contextualSpacing/>
              <w:rPr>
                <w:lang w:val="ro-RO"/>
              </w:rPr>
            </w:pPr>
            <w:r w:rsidRPr="006663DB">
              <w:rPr>
                <w:sz w:val="22"/>
                <w:szCs w:val="22"/>
                <w:lang w:val="ro-RO"/>
              </w:rPr>
              <w:t xml:space="preserve">Pentru confirmarea celor menţionate, </w:t>
            </w:r>
            <w:r w:rsidR="009D3792" w:rsidRPr="006663DB">
              <w:rPr>
                <w:sz w:val="22"/>
                <w:szCs w:val="22"/>
                <w:lang w:val="ro-RO"/>
              </w:rPr>
              <w:t>p</w:t>
            </w:r>
            <w:r w:rsidRPr="006663DB">
              <w:rPr>
                <w:sz w:val="22"/>
                <w:szCs w:val="22"/>
                <w:lang w:val="ro-RO"/>
              </w:rPr>
              <w:t xml:space="preserve">ărţile au semnat prezentul Contract în conformitate cu legislaţia Republicii Moldova, la data şi anul indicate, </w:t>
            </w:r>
            <w:r w:rsidR="00460653" w:rsidRPr="006663DB">
              <w:rPr>
                <w:sz w:val="22"/>
                <w:szCs w:val="22"/>
                <w:lang w:val="ro-RO"/>
              </w:rPr>
              <w:t xml:space="preserve">fiind valabil până la </w:t>
            </w:r>
            <w:r w:rsidRPr="006663DB">
              <w:rPr>
                <w:sz w:val="22"/>
                <w:szCs w:val="22"/>
                <w:lang w:val="ro-RO"/>
              </w:rPr>
              <w:t>recepția finală a lucrărilor</w:t>
            </w:r>
            <w:r w:rsidR="00460653" w:rsidRPr="006663DB">
              <w:rPr>
                <w:sz w:val="22"/>
                <w:szCs w:val="22"/>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9C6" w:rsidRDefault="005229C6" w:rsidP="00A20ACF">
      <w:r>
        <w:separator/>
      </w:r>
    </w:p>
  </w:endnote>
  <w:endnote w:type="continuationSeparator" w:id="0">
    <w:p w:rsidR="005229C6" w:rsidRDefault="005229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2BE" w:rsidRDefault="005229C6" w:rsidP="001F6E5A">
    <w:pPr>
      <w:pStyle w:val="a4"/>
      <w:jc w:val="center"/>
    </w:pPr>
    <w:r>
      <w:fldChar w:fldCharType="begin"/>
    </w:r>
    <w:r>
      <w:instrText xml:space="preserve"> PAGE   \* MERGEFORMAT </w:instrText>
    </w:r>
    <w:r>
      <w:fldChar w:fldCharType="separate"/>
    </w:r>
    <w:r w:rsidR="006736AF">
      <w:t>22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2BE" w:rsidRDefault="005229C6" w:rsidP="001F6E5A">
    <w:pPr>
      <w:pStyle w:val="a4"/>
      <w:jc w:val="center"/>
    </w:pPr>
    <w:r>
      <w:fldChar w:fldCharType="begin"/>
    </w:r>
    <w:r>
      <w:instrText xml:space="preserve"> PAGE   \* MERGEFORMAT </w:instrText>
    </w:r>
    <w:r>
      <w:fldChar w:fldCharType="separate"/>
    </w:r>
    <w:r w:rsidR="006736AF">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2BE" w:rsidRDefault="00B432B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9C6" w:rsidRDefault="005229C6" w:rsidP="00A20ACF">
      <w:r>
        <w:separator/>
      </w:r>
    </w:p>
  </w:footnote>
  <w:footnote w:type="continuationSeparator" w:id="0">
    <w:p w:rsidR="005229C6" w:rsidRDefault="005229C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644" w:hanging="360"/>
      </w:pPr>
      <w:rPr>
        <w:b w:val="0"/>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E3D6768"/>
    <w:multiLevelType w:val="hybridMultilevel"/>
    <w:tmpl w:val="55D2CB0A"/>
    <w:lvl w:ilvl="0" w:tplc="C3C03B44">
      <w:start w:val="1"/>
      <w:numFmt w:val="decimal"/>
      <w:lvlText w:val="%1."/>
      <w:lvlJc w:val="left"/>
      <w:pPr>
        <w:ind w:left="720" w:hanging="360"/>
      </w:pPr>
      <w:rPr>
        <w:b/>
        <w:sz w:val="24"/>
        <w:szCs w:val="24"/>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12FEE"/>
    <w:rsid w:val="00021BB8"/>
    <w:rsid w:val="00024362"/>
    <w:rsid w:val="000273ED"/>
    <w:rsid w:val="00031FB5"/>
    <w:rsid w:val="00032137"/>
    <w:rsid w:val="00050F91"/>
    <w:rsid w:val="00074305"/>
    <w:rsid w:val="000924C3"/>
    <w:rsid w:val="00097617"/>
    <w:rsid w:val="00097C28"/>
    <w:rsid w:val="000B2369"/>
    <w:rsid w:val="000C0AD6"/>
    <w:rsid w:val="000C470A"/>
    <w:rsid w:val="000C6312"/>
    <w:rsid w:val="000C6960"/>
    <w:rsid w:val="000D4587"/>
    <w:rsid w:val="00103392"/>
    <w:rsid w:val="001034CC"/>
    <w:rsid w:val="00103B7C"/>
    <w:rsid w:val="00104A00"/>
    <w:rsid w:val="0011134B"/>
    <w:rsid w:val="00121CBA"/>
    <w:rsid w:val="00126834"/>
    <w:rsid w:val="00126F72"/>
    <w:rsid w:val="001270BB"/>
    <w:rsid w:val="0012777D"/>
    <w:rsid w:val="00136524"/>
    <w:rsid w:val="00142144"/>
    <w:rsid w:val="0014465F"/>
    <w:rsid w:val="00151494"/>
    <w:rsid w:val="001524B0"/>
    <w:rsid w:val="001527E0"/>
    <w:rsid w:val="001718AE"/>
    <w:rsid w:val="00183858"/>
    <w:rsid w:val="0019469D"/>
    <w:rsid w:val="0019642D"/>
    <w:rsid w:val="001A198E"/>
    <w:rsid w:val="001A19FD"/>
    <w:rsid w:val="001A4571"/>
    <w:rsid w:val="001A5517"/>
    <w:rsid w:val="001C4B99"/>
    <w:rsid w:val="001C4DFD"/>
    <w:rsid w:val="001C7DB2"/>
    <w:rsid w:val="001E29F8"/>
    <w:rsid w:val="001E34EC"/>
    <w:rsid w:val="001F1E25"/>
    <w:rsid w:val="001F6E5A"/>
    <w:rsid w:val="00200172"/>
    <w:rsid w:val="00200D35"/>
    <w:rsid w:val="00201387"/>
    <w:rsid w:val="00205404"/>
    <w:rsid w:val="002076FA"/>
    <w:rsid w:val="002221ED"/>
    <w:rsid w:val="0022479E"/>
    <w:rsid w:val="002253A6"/>
    <w:rsid w:val="00232D6D"/>
    <w:rsid w:val="00233538"/>
    <w:rsid w:val="00235157"/>
    <w:rsid w:val="00276D0B"/>
    <w:rsid w:val="002832B5"/>
    <w:rsid w:val="002870C3"/>
    <w:rsid w:val="00290D06"/>
    <w:rsid w:val="002911C9"/>
    <w:rsid w:val="002A04D8"/>
    <w:rsid w:val="002A68CD"/>
    <w:rsid w:val="002C4803"/>
    <w:rsid w:val="002E1640"/>
    <w:rsid w:val="002F01CC"/>
    <w:rsid w:val="0030652C"/>
    <w:rsid w:val="00306D8E"/>
    <w:rsid w:val="00310064"/>
    <w:rsid w:val="003207B4"/>
    <w:rsid w:val="00327654"/>
    <w:rsid w:val="003317BE"/>
    <w:rsid w:val="00340A01"/>
    <w:rsid w:val="00341210"/>
    <w:rsid w:val="0035258F"/>
    <w:rsid w:val="003731FD"/>
    <w:rsid w:val="0038163C"/>
    <w:rsid w:val="00381EF2"/>
    <w:rsid w:val="003854DB"/>
    <w:rsid w:val="003B6AC8"/>
    <w:rsid w:val="003C1106"/>
    <w:rsid w:val="003C3AE2"/>
    <w:rsid w:val="003C7430"/>
    <w:rsid w:val="003D2A34"/>
    <w:rsid w:val="003D312E"/>
    <w:rsid w:val="003D3631"/>
    <w:rsid w:val="003D4085"/>
    <w:rsid w:val="003F0E30"/>
    <w:rsid w:val="003F2F6A"/>
    <w:rsid w:val="003F6B9C"/>
    <w:rsid w:val="00400547"/>
    <w:rsid w:val="00406F15"/>
    <w:rsid w:val="00442351"/>
    <w:rsid w:val="00443325"/>
    <w:rsid w:val="00460653"/>
    <w:rsid w:val="00464228"/>
    <w:rsid w:val="004702B5"/>
    <w:rsid w:val="00496AFA"/>
    <w:rsid w:val="004A1647"/>
    <w:rsid w:val="004A2774"/>
    <w:rsid w:val="004A7FEE"/>
    <w:rsid w:val="004B0F2F"/>
    <w:rsid w:val="004B349A"/>
    <w:rsid w:val="004B36EF"/>
    <w:rsid w:val="004C30A2"/>
    <w:rsid w:val="004D2738"/>
    <w:rsid w:val="004D4433"/>
    <w:rsid w:val="004E1B4E"/>
    <w:rsid w:val="004E625D"/>
    <w:rsid w:val="004F46B0"/>
    <w:rsid w:val="004F5BD1"/>
    <w:rsid w:val="004F7FF9"/>
    <w:rsid w:val="00510ECD"/>
    <w:rsid w:val="0051237A"/>
    <w:rsid w:val="005229C6"/>
    <w:rsid w:val="00523447"/>
    <w:rsid w:val="0053172A"/>
    <w:rsid w:val="00532F9E"/>
    <w:rsid w:val="00546E60"/>
    <w:rsid w:val="00570670"/>
    <w:rsid w:val="0059617B"/>
    <w:rsid w:val="00597959"/>
    <w:rsid w:val="005B0E74"/>
    <w:rsid w:val="005B4853"/>
    <w:rsid w:val="005D3D45"/>
    <w:rsid w:val="005D708F"/>
    <w:rsid w:val="005E3156"/>
    <w:rsid w:val="005E3355"/>
    <w:rsid w:val="005E57E4"/>
    <w:rsid w:val="005E5A05"/>
    <w:rsid w:val="005E6B4A"/>
    <w:rsid w:val="005F6533"/>
    <w:rsid w:val="00601B8F"/>
    <w:rsid w:val="0060606F"/>
    <w:rsid w:val="00607646"/>
    <w:rsid w:val="00612081"/>
    <w:rsid w:val="006131C9"/>
    <w:rsid w:val="006234C1"/>
    <w:rsid w:val="00627D01"/>
    <w:rsid w:val="00633686"/>
    <w:rsid w:val="00634A31"/>
    <w:rsid w:val="006442C1"/>
    <w:rsid w:val="006638BF"/>
    <w:rsid w:val="006663DB"/>
    <w:rsid w:val="00666638"/>
    <w:rsid w:val="006736AF"/>
    <w:rsid w:val="0067392B"/>
    <w:rsid w:val="006819B2"/>
    <w:rsid w:val="006835C7"/>
    <w:rsid w:val="0069507C"/>
    <w:rsid w:val="00696992"/>
    <w:rsid w:val="006A5492"/>
    <w:rsid w:val="006B33DE"/>
    <w:rsid w:val="006B79CE"/>
    <w:rsid w:val="006C018D"/>
    <w:rsid w:val="006C2676"/>
    <w:rsid w:val="006C492E"/>
    <w:rsid w:val="006D3D37"/>
    <w:rsid w:val="006D7CD2"/>
    <w:rsid w:val="006F24A8"/>
    <w:rsid w:val="00706AD6"/>
    <w:rsid w:val="007075E8"/>
    <w:rsid w:val="007208DC"/>
    <w:rsid w:val="007230BF"/>
    <w:rsid w:val="00725DE5"/>
    <w:rsid w:val="00735C72"/>
    <w:rsid w:val="00740BE4"/>
    <w:rsid w:val="0076672F"/>
    <w:rsid w:val="0077101F"/>
    <w:rsid w:val="00772560"/>
    <w:rsid w:val="00777E0B"/>
    <w:rsid w:val="00793D6C"/>
    <w:rsid w:val="007A03A9"/>
    <w:rsid w:val="007A2841"/>
    <w:rsid w:val="007A2F41"/>
    <w:rsid w:val="007A4F93"/>
    <w:rsid w:val="007A6D74"/>
    <w:rsid w:val="007B1E26"/>
    <w:rsid w:val="007B53EA"/>
    <w:rsid w:val="007C752D"/>
    <w:rsid w:val="007D1D75"/>
    <w:rsid w:val="007D6899"/>
    <w:rsid w:val="007E45A2"/>
    <w:rsid w:val="007E533B"/>
    <w:rsid w:val="007F6980"/>
    <w:rsid w:val="00806E2B"/>
    <w:rsid w:val="008072B2"/>
    <w:rsid w:val="008117C2"/>
    <w:rsid w:val="008202F4"/>
    <w:rsid w:val="008260DA"/>
    <w:rsid w:val="0084099F"/>
    <w:rsid w:val="00845320"/>
    <w:rsid w:val="0084605E"/>
    <w:rsid w:val="008466D2"/>
    <w:rsid w:val="00852DB5"/>
    <w:rsid w:val="00863AAB"/>
    <w:rsid w:val="00867DA9"/>
    <w:rsid w:val="00873EA6"/>
    <w:rsid w:val="008808CD"/>
    <w:rsid w:val="00881C9F"/>
    <w:rsid w:val="008A54A7"/>
    <w:rsid w:val="008D1ADB"/>
    <w:rsid w:val="008E005E"/>
    <w:rsid w:val="008E01A0"/>
    <w:rsid w:val="008E7D0D"/>
    <w:rsid w:val="008F5C61"/>
    <w:rsid w:val="008F6AB0"/>
    <w:rsid w:val="00905255"/>
    <w:rsid w:val="00905E0C"/>
    <w:rsid w:val="009146CC"/>
    <w:rsid w:val="009337E1"/>
    <w:rsid w:val="0094173C"/>
    <w:rsid w:val="00944E16"/>
    <w:rsid w:val="009451E2"/>
    <w:rsid w:val="00945428"/>
    <w:rsid w:val="00951CDF"/>
    <w:rsid w:val="009530EF"/>
    <w:rsid w:val="009626BA"/>
    <w:rsid w:val="009666F7"/>
    <w:rsid w:val="009747EF"/>
    <w:rsid w:val="00977186"/>
    <w:rsid w:val="00981C6E"/>
    <w:rsid w:val="00983C29"/>
    <w:rsid w:val="00994F56"/>
    <w:rsid w:val="00995AF6"/>
    <w:rsid w:val="009960A5"/>
    <w:rsid w:val="009A4BCA"/>
    <w:rsid w:val="009B36B8"/>
    <w:rsid w:val="009C1485"/>
    <w:rsid w:val="009C148D"/>
    <w:rsid w:val="009C2598"/>
    <w:rsid w:val="009D0D66"/>
    <w:rsid w:val="009D3792"/>
    <w:rsid w:val="009F0FE8"/>
    <w:rsid w:val="009F6CFB"/>
    <w:rsid w:val="00A01179"/>
    <w:rsid w:val="00A15033"/>
    <w:rsid w:val="00A2070E"/>
    <w:rsid w:val="00A20ACF"/>
    <w:rsid w:val="00A3296C"/>
    <w:rsid w:val="00A366B8"/>
    <w:rsid w:val="00A3681E"/>
    <w:rsid w:val="00A53EBF"/>
    <w:rsid w:val="00A5481E"/>
    <w:rsid w:val="00A56DD7"/>
    <w:rsid w:val="00A66664"/>
    <w:rsid w:val="00A763EB"/>
    <w:rsid w:val="00A76B48"/>
    <w:rsid w:val="00A77C4F"/>
    <w:rsid w:val="00A8379E"/>
    <w:rsid w:val="00A84B21"/>
    <w:rsid w:val="00A875CF"/>
    <w:rsid w:val="00A946E0"/>
    <w:rsid w:val="00AA1372"/>
    <w:rsid w:val="00AA2033"/>
    <w:rsid w:val="00AE11B4"/>
    <w:rsid w:val="00AE20C1"/>
    <w:rsid w:val="00AF077C"/>
    <w:rsid w:val="00AF6453"/>
    <w:rsid w:val="00B0183E"/>
    <w:rsid w:val="00B06D9F"/>
    <w:rsid w:val="00B16D7C"/>
    <w:rsid w:val="00B228FC"/>
    <w:rsid w:val="00B351D4"/>
    <w:rsid w:val="00B432BE"/>
    <w:rsid w:val="00B453B6"/>
    <w:rsid w:val="00B5234C"/>
    <w:rsid w:val="00B555F2"/>
    <w:rsid w:val="00B73878"/>
    <w:rsid w:val="00B9205E"/>
    <w:rsid w:val="00B92FD0"/>
    <w:rsid w:val="00B94D54"/>
    <w:rsid w:val="00B9751C"/>
    <w:rsid w:val="00BA0869"/>
    <w:rsid w:val="00BB4E4B"/>
    <w:rsid w:val="00BC6269"/>
    <w:rsid w:val="00BD36A5"/>
    <w:rsid w:val="00BE2C93"/>
    <w:rsid w:val="00BE48D7"/>
    <w:rsid w:val="00BF2BE1"/>
    <w:rsid w:val="00BF5BF3"/>
    <w:rsid w:val="00C121F1"/>
    <w:rsid w:val="00C4243A"/>
    <w:rsid w:val="00C50A6A"/>
    <w:rsid w:val="00C5446F"/>
    <w:rsid w:val="00C54D89"/>
    <w:rsid w:val="00C55FC5"/>
    <w:rsid w:val="00C562C2"/>
    <w:rsid w:val="00C810A8"/>
    <w:rsid w:val="00C84FEC"/>
    <w:rsid w:val="00C94014"/>
    <w:rsid w:val="00CA3E54"/>
    <w:rsid w:val="00CB4A20"/>
    <w:rsid w:val="00CE1192"/>
    <w:rsid w:val="00CE11D6"/>
    <w:rsid w:val="00CF0D2B"/>
    <w:rsid w:val="00CF39BF"/>
    <w:rsid w:val="00D01642"/>
    <w:rsid w:val="00D15B26"/>
    <w:rsid w:val="00D25CC1"/>
    <w:rsid w:val="00D318EB"/>
    <w:rsid w:val="00D34BFF"/>
    <w:rsid w:val="00D35039"/>
    <w:rsid w:val="00D372D7"/>
    <w:rsid w:val="00D379F6"/>
    <w:rsid w:val="00D50464"/>
    <w:rsid w:val="00D51EB7"/>
    <w:rsid w:val="00D71583"/>
    <w:rsid w:val="00D76BD0"/>
    <w:rsid w:val="00D77A26"/>
    <w:rsid w:val="00D84B86"/>
    <w:rsid w:val="00D85869"/>
    <w:rsid w:val="00D876C9"/>
    <w:rsid w:val="00D913AB"/>
    <w:rsid w:val="00D9296C"/>
    <w:rsid w:val="00D957F0"/>
    <w:rsid w:val="00DA09B8"/>
    <w:rsid w:val="00DC088E"/>
    <w:rsid w:val="00DC2206"/>
    <w:rsid w:val="00DE01E7"/>
    <w:rsid w:val="00DF2CA2"/>
    <w:rsid w:val="00DF4D67"/>
    <w:rsid w:val="00DF53A4"/>
    <w:rsid w:val="00E00DBA"/>
    <w:rsid w:val="00E133BB"/>
    <w:rsid w:val="00E218E2"/>
    <w:rsid w:val="00E31263"/>
    <w:rsid w:val="00E34C19"/>
    <w:rsid w:val="00E357B7"/>
    <w:rsid w:val="00E4305C"/>
    <w:rsid w:val="00E44DD4"/>
    <w:rsid w:val="00E60827"/>
    <w:rsid w:val="00E614FD"/>
    <w:rsid w:val="00E7180A"/>
    <w:rsid w:val="00E71F7B"/>
    <w:rsid w:val="00E80759"/>
    <w:rsid w:val="00E836D3"/>
    <w:rsid w:val="00E838F8"/>
    <w:rsid w:val="00E86623"/>
    <w:rsid w:val="00E9530A"/>
    <w:rsid w:val="00E975E5"/>
    <w:rsid w:val="00EB1FF8"/>
    <w:rsid w:val="00EC1943"/>
    <w:rsid w:val="00EC751A"/>
    <w:rsid w:val="00ED0C2B"/>
    <w:rsid w:val="00ED2398"/>
    <w:rsid w:val="00ED3247"/>
    <w:rsid w:val="00EE204E"/>
    <w:rsid w:val="00EF0CB6"/>
    <w:rsid w:val="00F02902"/>
    <w:rsid w:val="00F029BB"/>
    <w:rsid w:val="00F26D37"/>
    <w:rsid w:val="00F34609"/>
    <w:rsid w:val="00F42A2A"/>
    <w:rsid w:val="00F43C82"/>
    <w:rsid w:val="00F5232B"/>
    <w:rsid w:val="00F52757"/>
    <w:rsid w:val="00F556A0"/>
    <w:rsid w:val="00F5781D"/>
    <w:rsid w:val="00F70234"/>
    <w:rsid w:val="00F70979"/>
    <w:rsid w:val="00F76253"/>
    <w:rsid w:val="00F80BB0"/>
    <w:rsid w:val="00F834CC"/>
    <w:rsid w:val="00F87F35"/>
    <w:rsid w:val="00F90362"/>
    <w:rsid w:val="00FA732F"/>
    <w:rsid w:val="00FC722D"/>
    <w:rsid w:val="00FE09A9"/>
    <w:rsid w:val="00FE0CA0"/>
    <w:rsid w:val="00FE6192"/>
    <w:rsid w:val="00FE627D"/>
    <w:rsid w:val="00FF40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03C94FE-8A30-4457-8017-F08B1731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52348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3568316">
      <w:bodyDiv w:val="1"/>
      <w:marLeft w:val="0"/>
      <w:marRight w:val="0"/>
      <w:marTop w:val="0"/>
      <w:marBottom w:val="0"/>
      <w:divBdr>
        <w:top w:val="none" w:sz="0" w:space="0" w:color="auto"/>
        <w:left w:val="none" w:sz="0" w:space="0" w:color="auto"/>
        <w:bottom w:val="none" w:sz="0" w:space="0" w:color="auto"/>
        <w:right w:val="none" w:sz="0" w:space="0" w:color="auto"/>
      </w:divBdr>
    </w:div>
    <w:div w:id="796214882">
      <w:bodyDiv w:val="1"/>
      <w:marLeft w:val="0"/>
      <w:marRight w:val="0"/>
      <w:marTop w:val="0"/>
      <w:marBottom w:val="0"/>
      <w:divBdr>
        <w:top w:val="none" w:sz="0" w:space="0" w:color="auto"/>
        <w:left w:val="none" w:sz="0" w:space="0" w:color="auto"/>
        <w:bottom w:val="none" w:sz="0" w:space="0" w:color="auto"/>
        <w:right w:val="none" w:sz="0" w:space="0" w:color="auto"/>
      </w:divBdr>
    </w:div>
    <w:div w:id="837960332">
      <w:bodyDiv w:val="1"/>
      <w:marLeft w:val="0"/>
      <w:marRight w:val="0"/>
      <w:marTop w:val="0"/>
      <w:marBottom w:val="0"/>
      <w:divBdr>
        <w:top w:val="none" w:sz="0" w:space="0" w:color="auto"/>
        <w:left w:val="none" w:sz="0" w:space="0" w:color="auto"/>
        <w:bottom w:val="none" w:sz="0" w:space="0" w:color="auto"/>
        <w:right w:val="none" w:sz="0" w:space="0" w:color="auto"/>
      </w:divBdr>
    </w:div>
    <w:div w:id="1308969539">
      <w:bodyDiv w:val="1"/>
      <w:marLeft w:val="0"/>
      <w:marRight w:val="0"/>
      <w:marTop w:val="0"/>
      <w:marBottom w:val="0"/>
      <w:divBdr>
        <w:top w:val="none" w:sz="0" w:space="0" w:color="auto"/>
        <w:left w:val="none" w:sz="0" w:space="0" w:color="auto"/>
        <w:bottom w:val="none" w:sz="0" w:space="0" w:color="auto"/>
        <w:right w:val="none" w:sz="0" w:space="0" w:color="auto"/>
      </w:divBdr>
    </w:div>
    <w:div w:id="143282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A9E0A-2C87-453E-86E4-89297E53D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55</Pages>
  <Words>17893</Words>
  <Characters>101995</Characters>
  <Application>Microsoft Office Word</Application>
  <DocSecurity>0</DocSecurity>
  <Lines>849</Lines>
  <Paragraphs>239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30</cp:revision>
  <cp:lastPrinted>2020-04-09T14:26:00Z</cp:lastPrinted>
  <dcterms:created xsi:type="dcterms:W3CDTF">2020-03-25T13:24:00Z</dcterms:created>
  <dcterms:modified xsi:type="dcterms:W3CDTF">2020-04-09T14:29:00Z</dcterms:modified>
</cp:coreProperties>
</file>