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492" w:rsidRDefault="00E51492" w:rsidP="00E51492">
      <w:pPr>
        <w:tabs>
          <w:tab w:val="right" w:pos="426"/>
        </w:tabs>
        <w:jc w:val="right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Anexa nr.1</w:t>
      </w:r>
    </w:p>
    <w:p w:rsidR="00E51492" w:rsidRDefault="00E51492" w:rsidP="00E51492">
      <w:pPr>
        <w:tabs>
          <w:tab w:val="right" w:pos="426"/>
        </w:tabs>
        <w:ind w:firstLine="426"/>
        <w:jc w:val="right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la anunțul de participare</w:t>
      </w:r>
    </w:p>
    <w:p w:rsidR="00E51492" w:rsidRDefault="00E51492" w:rsidP="00E51492">
      <w:pPr>
        <w:tabs>
          <w:tab w:val="right" w:pos="426"/>
        </w:tabs>
        <w:ind w:firstLine="426"/>
        <w:jc w:val="right"/>
        <w:rPr>
          <w:sz w:val="22"/>
          <w:szCs w:val="22"/>
          <w:lang w:val="ro-RO"/>
        </w:rPr>
      </w:pPr>
    </w:p>
    <w:tbl>
      <w:tblPr>
        <w:tblW w:w="15877" w:type="dxa"/>
        <w:tblInd w:w="-714" w:type="dxa"/>
        <w:tblLook w:val="04A0" w:firstRow="1" w:lastRow="0" w:firstColumn="1" w:lastColumn="0" w:noHBand="0" w:noVBand="1"/>
      </w:tblPr>
      <w:tblGrid>
        <w:gridCol w:w="851"/>
        <w:gridCol w:w="2693"/>
        <w:gridCol w:w="1418"/>
        <w:gridCol w:w="1701"/>
        <w:gridCol w:w="1417"/>
        <w:gridCol w:w="1560"/>
        <w:gridCol w:w="1559"/>
        <w:gridCol w:w="1701"/>
        <w:gridCol w:w="1134"/>
        <w:gridCol w:w="1843"/>
      </w:tblGrid>
      <w:tr w:rsidR="00E51492" w:rsidTr="00E51492">
        <w:trPr>
          <w:trHeight w:val="15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  <w:lang w:val="ro-RO" w:eastAsia="zh-CN"/>
              </w:rPr>
            </w:pPr>
            <w:r>
              <w:rPr>
                <w:b/>
                <w:bCs/>
                <w:i/>
                <w:iCs/>
                <w:color w:val="000000"/>
                <w:lang w:val="ro-RO" w:eastAsia="zh-CN"/>
              </w:rPr>
              <w:t>Nr.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  <w:lang w:val="ro-RO" w:eastAsia="zh-CN"/>
              </w:rPr>
            </w:pPr>
            <w:r>
              <w:rPr>
                <w:b/>
                <w:bCs/>
                <w:i/>
                <w:iCs/>
                <w:color w:val="000000"/>
                <w:lang w:val="ro-RO" w:eastAsia="zh-CN"/>
              </w:rPr>
              <w:t>Denumirea imprimantă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  <w:lang w:val="ro-RO" w:eastAsia="zh-CN"/>
              </w:rPr>
            </w:pPr>
            <w:r>
              <w:rPr>
                <w:b/>
                <w:bCs/>
                <w:i/>
                <w:iCs/>
                <w:color w:val="000000"/>
                <w:lang w:val="ro-RO" w:eastAsia="zh-CN"/>
              </w:rPr>
              <w:t>Cartridge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  <w:lang w:val="ro-RO" w:eastAsia="zh-CN"/>
              </w:rPr>
            </w:pPr>
            <w:r>
              <w:rPr>
                <w:b/>
                <w:bCs/>
                <w:i/>
                <w:iCs/>
                <w:color w:val="000000"/>
                <w:lang w:val="ro-RO" w:eastAsia="zh-CN"/>
              </w:rPr>
              <w:t>Gramaj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  <w:lang w:val="ro-RO" w:eastAsia="zh-CN"/>
              </w:rPr>
            </w:pPr>
            <w:r>
              <w:rPr>
                <w:b/>
                <w:bCs/>
                <w:i/>
                <w:iCs/>
                <w:color w:val="000000"/>
                <w:lang w:val="ro-RO" w:eastAsia="zh-CN"/>
              </w:rPr>
              <w:t>Cantitatea/</w:t>
            </w:r>
          </w:p>
          <w:p w:rsidR="00E51492" w:rsidRDefault="00E51492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  <w:lang w:val="ro-RO" w:eastAsia="zh-CN"/>
              </w:rPr>
            </w:pPr>
            <w:r>
              <w:rPr>
                <w:b/>
                <w:bCs/>
                <w:i/>
                <w:iCs/>
                <w:color w:val="000000"/>
                <w:lang w:val="ro-RO" w:eastAsia="zh-CN"/>
              </w:rPr>
              <w:t>buc., reîncărcări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  <w:lang w:val="ro-RO" w:eastAsia="zh-CN"/>
              </w:rPr>
            </w:pPr>
            <w:r>
              <w:rPr>
                <w:b/>
                <w:bCs/>
                <w:i/>
                <w:iCs/>
                <w:color w:val="000000"/>
                <w:lang w:val="ro-RO" w:eastAsia="zh-CN"/>
              </w:rPr>
              <w:t xml:space="preserve">Reîncărcarea,      </w:t>
            </w:r>
          </w:p>
          <w:p w:rsidR="00E51492" w:rsidRDefault="00E51492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  <w:lang w:val="ro-RO" w:eastAsia="zh-CN"/>
              </w:rPr>
            </w:pPr>
            <w:r>
              <w:rPr>
                <w:b/>
                <w:bCs/>
                <w:i/>
                <w:iCs/>
                <w:color w:val="000000"/>
                <w:lang w:val="ro-RO" w:eastAsia="zh-CN"/>
              </w:rPr>
              <w:t>per buc.                   (inclusiv TVA/lei)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  <w:lang w:val="ro-RO" w:eastAsia="zh-CN"/>
              </w:rPr>
            </w:pPr>
            <w:r>
              <w:rPr>
                <w:b/>
                <w:bCs/>
                <w:i/>
                <w:iCs/>
                <w:color w:val="000000"/>
                <w:lang w:val="ro-RO" w:eastAsia="zh-CN"/>
              </w:rPr>
              <w:t>Cantitatea/</w:t>
            </w:r>
          </w:p>
          <w:p w:rsidR="00E51492" w:rsidRDefault="00E51492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  <w:lang w:val="ro-RO" w:eastAsia="zh-CN"/>
              </w:rPr>
            </w:pPr>
            <w:r>
              <w:rPr>
                <w:b/>
                <w:bCs/>
                <w:i/>
                <w:iCs/>
                <w:color w:val="000000"/>
                <w:lang w:val="ro-RO" w:eastAsia="zh-CN"/>
              </w:rPr>
              <w:t>buc.,  regenerării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  <w:lang w:val="ro-RO" w:eastAsia="zh-CN"/>
              </w:rPr>
            </w:pPr>
            <w:r>
              <w:rPr>
                <w:b/>
                <w:bCs/>
                <w:i/>
                <w:iCs/>
                <w:color w:val="000000"/>
                <w:lang w:val="ro-RO" w:eastAsia="zh-CN"/>
              </w:rPr>
              <w:t xml:space="preserve">Regenerarea,                  </w:t>
            </w:r>
          </w:p>
          <w:p w:rsidR="00E51492" w:rsidRDefault="00E51492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  <w:lang w:val="ro-RO" w:eastAsia="zh-CN"/>
              </w:rPr>
            </w:pPr>
            <w:r>
              <w:rPr>
                <w:b/>
                <w:bCs/>
                <w:i/>
                <w:iCs/>
                <w:color w:val="000000"/>
                <w:lang w:val="ro-RO" w:eastAsia="zh-CN"/>
              </w:rPr>
              <w:t xml:space="preserve"> per buc.                   </w:t>
            </w:r>
          </w:p>
          <w:p w:rsidR="00E51492" w:rsidRDefault="00E51492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  <w:lang w:val="ro-RO" w:eastAsia="zh-CN"/>
              </w:rPr>
            </w:pPr>
            <w:r>
              <w:rPr>
                <w:b/>
                <w:bCs/>
                <w:i/>
                <w:iCs/>
                <w:color w:val="000000"/>
                <w:lang w:val="ro-RO" w:eastAsia="zh-CN"/>
              </w:rPr>
              <w:t xml:space="preserve">(inclusiv </w:t>
            </w:r>
          </w:p>
          <w:p w:rsidR="00E51492" w:rsidRDefault="00E51492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  <w:lang w:val="ro-RO" w:eastAsia="zh-CN"/>
              </w:rPr>
            </w:pPr>
            <w:r>
              <w:rPr>
                <w:b/>
                <w:bCs/>
                <w:i/>
                <w:iCs/>
                <w:color w:val="000000"/>
                <w:lang w:val="ro-RO" w:eastAsia="zh-CN"/>
              </w:rPr>
              <w:t>TVA/lei)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b/>
                <w:bCs/>
                <w:i/>
                <w:iCs/>
                <w:lang w:val="ro-RO" w:eastAsia="zh-CN"/>
              </w:rPr>
            </w:pPr>
            <w:r>
              <w:rPr>
                <w:b/>
                <w:bCs/>
                <w:i/>
                <w:iCs/>
                <w:lang w:val="ro-RO" w:eastAsia="zh-CN"/>
              </w:rPr>
              <w:t>Suma (fără TVA/lei)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b/>
                <w:bCs/>
                <w:i/>
                <w:iCs/>
                <w:lang w:val="ro-RO" w:eastAsia="zh-CN"/>
              </w:rPr>
            </w:pPr>
            <w:r>
              <w:rPr>
                <w:b/>
                <w:bCs/>
                <w:i/>
                <w:iCs/>
                <w:lang w:val="ro-RO" w:eastAsia="zh-CN"/>
              </w:rPr>
              <w:t>Suma (inclusiv TVA/lei)</w:t>
            </w:r>
          </w:p>
        </w:tc>
      </w:tr>
      <w:tr w:rsidR="00E51492" w:rsidTr="00E5149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Canon  MF 4410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728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140 gr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sz w:val="22"/>
                <w:szCs w:val="22"/>
                <w:lang w:val="ro-RO" w:eastAsia="zh-CN"/>
              </w:rPr>
              <w:t> </w:t>
            </w:r>
          </w:p>
        </w:tc>
      </w:tr>
      <w:tr w:rsidR="00E51492" w:rsidTr="00E5149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Canon  LPB 1120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EP-22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140 gr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sz w:val="22"/>
                <w:szCs w:val="22"/>
                <w:lang w:val="ro-RO" w:eastAsia="zh-CN"/>
              </w:rPr>
              <w:t> </w:t>
            </w:r>
          </w:p>
        </w:tc>
      </w:tr>
      <w:tr w:rsidR="00E51492" w:rsidTr="00E5149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Canon  LPB 2900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12a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140 gr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sz w:val="22"/>
                <w:szCs w:val="22"/>
                <w:lang w:val="ro-RO" w:eastAsia="zh-CN"/>
              </w:rPr>
              <w:t> </w:t>
            </w:r>
          </w:p>
        </w:tc>
      </w:tr>
      <w:tr w:rsidR="00E51492" w:rsidTr="00E5149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Canon  LPB 3010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435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80 gr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sz w:val="22"/>
                <w:szCs w:val="22"/>
                <w:lang w:val="ro-RO" w:eastAsia="zh-CN"/>
              </w:rPr>
              <w:t> </w:t>
            </w:r>
          </w:p>
        </w:tc>
      </w:tr>
      <w:tr w:rsidR="00E51492" w:rsidTr="00E5149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Canon LBP 6670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505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140 gr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sz w:val="22"/>
                <w:szCs w:val="22"/>
                <w:lang w:val="ro-RO" w:eastAsia="zh-CN"/>
              </w:rPr>
              <w:t> </w:t>
            </w:r>
          </w:p>
        </w:tc>
      </w:tr>
      <w:tr w:rsidR="00E51492" w:rsidTr="00E5149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Canon LBP 6200D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278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100 gr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sz w:val="22"/>
                <w:szCs w:val="22"/>
                <w:lang w:val="ro-RO" w:eastAsia="zh-CN"/>
              </w:rPr>
              <w:t> </w:t>
            </w:r>
          </w:p>
        </w:tc>
      </w:tr>
      <w:tr w:rsidR="00E51492" w:rsidTr="00E5149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HP LJ 1018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12a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140 gr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sz w:val="22"/>
                <w:szCs w:val="22"/>
                <w:lang w:val="ro-RO" w:eastAsia="zh-CN"/>
              </w:rPr>
              <w:t> </w:t>
            </w:r>
          </w:p>
        </w:tc>
      </w:tr>
      <w:tr w:rsidR="00E51492" w:rsidTr="00E5149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HP LJ 1020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12a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140 gr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sz w:val="22"/>
                <w:szCs w:val="22"/>
                <w:lang w:val="ro-RO" w:eastAsia="zh-CN"/>
              </w:rPr>
              <w:t> </w:t>
            </w:r>
          </w:p>
        </w:tc>
      </w:tr>
      <w:tr w:rsidR="00E51492" w:rsidTr="00E5149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HP LJ M 1132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285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140 gr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sz w:val="22"/>
                <w:szCs w:val="22"/>
                <w:lang w:val="ro-RO" w:eastAsia="zh-CN"/>
              </w:rPr>
              <w:t> </w:t>
            </w:r>
          </w:p>
        </w:tc>
      </w:tr>
      <w:tr w:rsidR="00E51492" w:rsidTr="00E5149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HP LJ  P1606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278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140 gr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sz w:val="22"/>
                <w:szCs w:val="22"/>
                <w:lang w:val="ro-RO" w:eastAsia="zh-CN"/>
              </w:rPr>
              <w:t> </w:t>
            </w:r>
          </w:p>
        </w:tc>
      </w:tr>
      <w:tr w:rsidR="00E51492" w:rsidTr="00E5149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KM FS-1020D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TK-18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340 gr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sz w:val="22"/>
                <w:szCs w:val="22"/>
                <w:lang w:val="ro-RO" w:eastAsia="zh-CN"/>
              </w:rPr>
              <w:t> </w:t>
            </w:r>
          </w:p>
        </w:tc>
      </w:tr>
      <w:tr w:rsidR="00E51492" w:rsidTr="00E5149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KM FS-1920+Duplex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TK-18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340 gr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sz w:val="22"/>
                <w:szCs w:val="22"/>
                <w:lang w:val="ro-RO" w:eastAsia="zh-CN"/>
              </w:rPr>
              <w:t> </w:t>
            </w:r>
          </w:p>
        </w:tc>
      </w:tr>
      <w:tr w:rsidR="00E51492" w:rsidTr="00E5149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KM FS-1920N+Duplex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TK-18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340 gr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sz w:val="22"/>
                <w:szCs w:val="22"/>
                <w:lang w:val="ro-RO" w:eastAsia="zh-CN"/>
              </w:rPr>
              <w:t> </w:t>
            </w:r>
          </w:p>
        </w:tc>
      </w:tr>
      <w:tr w:rsidR="00E51492" w:rsidTr="00E5149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KM FS-3900DN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 xml:space="preserve"> TK-320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380 gr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sz w:val="22"/>
                <w:szCs w:val="22"/>
                <w:lang w:val="ro-RO" w:eastAsia="zh-CN"/>
              </w:rPr>
              <w:t> </w:t>
            </w:r>
          </w:p>
        </w:tc>
      </w:tr>
      <w:tr w:rsidR="00E51492" w:rsidTr="00E5149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15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Samsung ML 1610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ML-1610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80 gr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sz w:val="22"/>
                <w:szCs w:val="22"/>
                <w:lang w:val="ro-RO" w:eastAsia="zh-CN"/>
              </w:rPr>
              <w:t> </w:t>
            </w:r>
          </w:p>
        </w:tc>
      </w:tr>
      <w:tr w:rsidR="00E51492" w:rsidTr="00E5149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Kyocera FS 3900 DN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TK 320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380 gr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sz w:val="22"/>
                <w:szCs w:val="22"/>
                <w:lang w:val="ro-RO" w:eastAsia="zh-CN"/>
              </w:rPr>
              <w:t> </w:t>
            </w:r>
          </w:p>
        </w:tc>
      </w:tr>
      <w:tr w:rsidR="00E51492" w:rsidTr="00E5149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Kyocera Mita FS 1920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TK 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500 gr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sz w:val="22"/>
                <w:szCs w:val="22"/>
                <w:lang w:val="ro-RO" w:eastAsia="zh-CN"/>
              </w:rPr>
              <w:t> </w:t>
            </w:r>
          </w:p>
        </w:tc>
      </w:tr>
      <w:tr w:rsidR="00E51492" w:rsidTr="00E5149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Canon LBP6310dn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719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140 gr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sz w:val="22"/>
                <w:szCs w:val="22"/>
                <w:lang w:val="ro-RO" w:eastAsia="zh-CN"/>
              </w:rPr>
              <w:t> </w:t>
            </w:r>
          </w:p>
        </w:tc>
      </w:tr>
      <w:tr w:rsidR="00E51492" w:rsidTr="00E51492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19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Canon LBP6310dn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719 H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280 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sz w:val="22"/>
                <w:szCs w:val="22"/>
                <w:lang w:val="ro-RO" w:eastAsia="zh-CN"/>
              </w:rPr>
              <w:t> </w:t>
            </w:r>
          </w:p>
        </w:tc>
      </w:tr>
      <w:tr w:rsidR="00E51492" w:rsidTr="00E5149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Canon MF4890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728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140 gr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sz w:val="22"/>
                <w:szCs w:val="22"/>
                <w:lang w:val="ro-RO" w:eastAsia="zh-CN"/>
              </w:rPr>
              <w:t> </w:t>
            </w:r>
          </w:p>
        </w:tc>
      </w:tr>
      <w:tr w:rsidR="00E51492" w:rsidTr="00E51492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Canon MF4450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728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140 gr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sz w:val="22"/>
                <w:szCs w:val="22"/>
                <w:lang w:val="ro-RO" w:eastAsia="zh-CN"/>
              </w:rPr>
              <w:t> </w:t>
            </w:r>
          </w:p>
        </w:tc>
      </w:tr>
      <w:tr w:rsidR="00E51492" w:rsidTr="00E51492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Kyocera Mita FS 1920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TK 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500 gr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sz w:val="22"/>
                <w:szCs w:val="22"/>
                <w:lang w:val="ro-RO" w:eastAsia="zh-CN"/>
              </w:rPr>
              <w:t> </w:t>
            </w:r>
          </w:p>
        </w:tc>
      </w:tr>
      <w:tr w:rsidR="00E51492" w:rsidTr="00E51492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23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Canon MF4570dn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728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140gr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sz w:val="22"/>
                <w:szCs w:val="22"/>
                <w:lang w:val="ro-RO" w:eastAsia="zh-CN"/>
              </w:rPr>
              <w:t> </w:t>
            </w:r>
          </w:p>
        </w:tc>
      </w:tr>
      <w:tr w:rsidR="00E51492" w:rsidTr="00E5149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HP LaserJet 1020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Q2612A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140 gr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sz w:val="22"/>
                <w:szCs w:val="22"/>
                <w:lang w:val="ro-RO" w:eastAsia="zh-CN"/>
              </w:rPr>
              <w:t> </w:t>
            </w:r>
          </w:p>
        </w:tc>
      </w:tr>
      <w:tr w:rsidR="00E51492" w:rsidTr="00E51492">
        <w:trPr>
          <w:trHeight w:val="6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Epson L350 (4 culori)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Original (o culoare)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70 ml/ o culoare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sz w:val="22"/>
                <w:szCs w:val="22"/>
                <w:lang w:val="ro-RO" w:eastAsia="zh-CN"/>
              </w:rPr>
              <w:t> </w:t>
            </w:r>
          </w:p>
        </w:tc>
      </w:tr>
      <w:tr w:rsidR="00E51492" w:rsidTr="00E5149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lastRenderedPageBreak/>
              <w:t>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Canon LBP 6200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726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140 gr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sz w:val="22"/>
                <w:szCs w:val="22"/>
                <w:lang w:val="ro-RO" w:eastAsia="zh-CN"/>
              </w:rPr>
              <w:t> </w:t>
            </w:r>
          </w:p>
        </w:tc>
      </w:tr>
      <w:tr w:rsidR="00E51492" w:rsidTr="00E51492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27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Lexmark MS 317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Lexmark MS 317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300 gr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sz w:val="22"/>
                <w:szCs w:val="22"/>
                <w:lang w:val="ro-RO" w:eastAsia="zh-CN"/>
              </w:rPr>
              <w:t> </w:t>
            </w:r>
          </w:p>
        </w:tc>
      </w:tr>
      <w:tr w:rsidR="00E51492" w:rsidTr="00E51492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28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Lexmark MX 310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Lexmark MS 317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300 gr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sz w:val="22"/>
                <w:szCs w:val="22"/>
                <w:lang w:val="ro-RO" w:eastAsia="zh-CN"/>
              </w:rPr>
              <w:t> </w:t>
            </w:r>
          </w:p>
        </w:tc>
      </w:tr>
      <w:tr w:rsidR="00E51492" w:rsidTr="00E5149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29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Canon IR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CEXV14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450 gr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sz w:val="22"/>
                <w:szCs w:val="22"/>
                <w:lang w:val="ro-RO" w:eastAsia="zh-CN"/>
              </w:rPr>
              <w:t> </w:t>
            </w:r>
          </w:p>
        </w:tc>
      </w:tr>
      <w:tr w:rsidR="00E51492" w:rsidTr="00E5149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30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Canon LBP6310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719H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280 gr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sz w:val="22"/>
                <w:szCs w:val="22"/>
                <w:lang w:val="ro-RO" w:eastAsia="zh-CN"/>
              </w:rPr>
              <w:t> </w:t>
            </w:r>
          </w:p>
        </w:tc>
      </w:tr>
      <w:tr w:rsidR="00E51492" w:rsidTr="00E5149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HP M135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W106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140gr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1492" w:rsidRDefault="00E51492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492" w:rsidRDefault="00E51492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sz w:val="22"/>
                <w:szCs w:val="22"/>
                <w:lang w:val="ro-RO" w:eastAsia="zh-CN"/>
              </w:rPr>
              <w:t> </w:t>
            </w:r>
          </w:p>
        </w:tc>
      </w:tr>
      <w:tr w:rsidR="00E51492" w:rsidTr="00E51492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jc w:val="center"/>
              <w:rPr>
                <w:sz w:val="22"/>
                <w:szCs w:val="22"/>
                <w:lang w:val="ro-RO" w:eastAsia="zh-CN"/>
              </w:rPr>
            </w:pPr>
            <w:r>
              <w:rPr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jc w:val="center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sz w:val="22"/>
                <w:szCs w:val="22"/>
                <w:lang w:val="ro-RO" w:eastAsia="zh-CN"/>
              </w:rPr>
              <w:t>TOTAL: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rPr>
                <w:b/>
                <w:bCs/>
                <w:sz w:val="22"/>
                <w:szCs w:val="22"/>
                <w:lang w:val="ro-RO" w:eastAsia="zh-C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jc w:val="center"/>
              <w:rPr>
                <w:b/>
                <w:bCs/>
                <w:i/>
                <w:i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rPr>
                <w:b/>
                <w:bCs/>
                <w:i/>
                <w:iCs/>
                <w:sz w:val="22"/>
                <w:szCs w:val="22"/>
                <w:lang w:val="ro-RO" w:eastAsia="zh-C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i/>
                <w:i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i/>
                <w:i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val="ro-RO" w:eastAsia="zh-C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b/>
                <w:bCs/>
                <w:i/>
                <w:i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val="ro-RO" w:eastAsia="zh-CN"/>
              </w:rPr>
              <w:t> </w:t>
            </w:r>
          </w:p>
        </w:tc>
      </w:tr>
      <w:tr w:rsidR="00E51492" w:rsidTr="00E51492">
        <w:trPr>
          <w:trHeight w:val="300"/>
        </w:trPr>
        <w:tc>
          <w:tcPr>
            <w:tcW w:w="851" w:type="dxa"/>
            <w:noWrap/>
            <w:vAlign w:val="bottom"/>
            <w:hideMark/>
          </w:tcPr>
          <w:p w:rsidR="00E51492" w:rsidRDefault="00E51492">
            <w:pPr>
              <w:rPr>
                <w:b/>
                <w:bCs/>
                <w:i/>
                <w:iCs/>
                <w:sz w:val="22"/>
                <w:szCs w:val="22"/>
                <w:lang w:val="ro-RO" w:eastAsia="zh-CN"/>
              </w:rPr>
            </w:pPr>
          </w:p>
        </w:tc>
        <w:tc>
          <w:tcPr>
            <w:tcW w:w="2693" w:type="dxa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418" w:type="dxa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417" w:type="dxa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560" w:type="dxa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559" w:type="dxa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134" w:type="dxa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843" w:type="dxa"/>
            <w:noWrap/>
            <w:vAlign w:val="bottom"/>
            <w:hideMark/>
          </w:tcPr>
          <w:p w:rsidR="00E51492" w:rsidRDefault="00E51492">
            <w:pPr>
              <w:spacing w:line="256" w:lineRule="auto"/>
              <w:rPr>
                <w:rFonts w:asciiTheme="minorHAnsi" w:eastAsiaTheme="minorEastAsia" w:hAnsiTheme="minorHAnsi" w:cstheme="minorBidi"/>
              </w:rPr>
            </w:pPr>
          </w:p>
        </w:tc>
      </w:tr>
    </w:tbl>
    <w:p w:rsidR="00E51492" w:rsidRDefault="00E51492" w:rsidP="00E51492">
      <w:pPr>
        <w:ind w:left="708"/>
        <w:jc w:val="both"/>
        <w:rPr>
          <w:rFonts w:eastAsiaTheme="minorHAnsi"/>
          <w:sz w:val="24"/>
          <w:szCs w:val="24"/>
          <w:lang w:val="ro-RO"/>
        </w:rPr>
      </w:pPr>
      <w:r>
        <w:rPr>
          <w:rFonts w:eastAsiaTheme="minorHAnsi"/>
          <w:sz w:val="24"/>
          <w:szCs w:val="24"/>
          <w:lang w:val="ro-RO"/>
        </w:rPr>
        <w:t>Cantitatea indicată este indicată orientativ pentru evaluarea financiară, ia</w:t>
      </w:r>
      <w:bookmarkStart w:id="0" w:name="_GoBack"/>
      <w:bookmarkEnd w:id="0"/>
      <w:r>
        <w:rPr>
          <w:rFonts w:eastAsiaTheme="minorHAnsi"/>
          <w:sz w:val="24"/>
          <w:szCs w:val="24"/>
          <w:lang w:val="ro-RO"/>
        </w:rPr>
        <w:t>r executarea contractului va avea loc în funcție de volumul de consumabile furnizate efectiv la necesitate conform solicitării Beneficiarului</w:t>
      </w:r>
      <w:r>
        <w:rPr>
          <w:rFonts w:eastAsiaTheme="minorHAnsi"/>
          <w:i/>
          <w:iCs/>
          <w:sz w:val="24"/>
          <w:szCs w:val="24"/>
          <w:lang w:val="ro-RO"/>
        </w:rPr>
        <w:t xml:space="preserve">, </w:t>
      </w:r>
      <w:r>
        <w:rPr>
          <w:rFonts w:eastAsiaTheme="minorHAnsi"/>
          <w:iCs/>
          <w:sz w:val="24"/>
          <w:szCs w:val="24"/>
          <w:lang w:val="ro-RO"/>
        </w:rPr>
        <w:t>în baza actului de prestare a serviciilor semnat de reprezentanții ambelor părți și a facturii fiscale</w:t>
      </w:r>
      <w:r>
        <w:rPr>
          <w:rFonts w:eastAsiaTheme="minorHAnsi"/>
          <w:sz w:val="24"/>
          <w:szCs w:val="24"/>
          <w:lang w:val="ro-RO"/>
        </w:rPr>
        <w:t>.</w:t>
      </w:r>
    </w:p>
    <w:p w:rsidR="00973F50" w:rsidRDefault="00973F50"/>
    <w:sectPr w:rsidR="00973F50" w:rsidSect="00E51492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5F09" w:rsidRDefault="00105F09" w:rsidP="00E51492">
      <w:r>
        <w:separator/>
      </w:r>
    </w:p>
  </w:endnote>
  <w:endnote w:type="continuationSeparator" w:id="0">
    <w:p w:rsidR="00105F09" w:rsidRDefault="00105F09" w:rsidP="00E51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5F09" w:rsidRDefault="00105F09" w:rsidP="00E51492">
      <w:r>
        <w:separator/>
      </w:r>
    </w:p>
  </w:footnote>
  <w:footnote w:type="continuationSeparator" w:id="0">
    <w:p w:rsidR="00105F09" w:rsidRDefault="00105F09" w:rsidP="00E514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492"/>
    <w:rsid w:val="00105F09"/>
    <w:rsid w:val="00973F50"/>
    <w:rsid w:val="00E51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39EA6"/>
  <w15:chartTrackingRefBased/>
  <w15:docId w15:val="{A938E98C-04A0-4BD2-A27D-E95F44700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14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149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5149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E5149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5149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37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308</Words>
  <Characters>1760</Characters>
  <Application>Microsoft Office Word</Application>
  <DocSecurity>0</DocSecurity>
  <Lines>14</Lines>
  <Paragraphs>4</Paragraphs>
  <ScaleCrop>false</ScaleCrop>
  <Company>HP Inc.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Boldurescu Elena</dc:creator>
  <cp:keywords/>
  <dc:description/>
  <cp:lastModifiedBy>Boldurescu Elena</cp:lastModifiedBy>
  <cp:revision>2</cp:revision>
  <dcterms:created xsi:type="dcterms:W3CDTF">2022-07-07T07:31:00Z</dcterms:created>
  <dcterms:modified xsi:type="dcterms:W3CDTF">2022-07-07T07:35:00Z</dcterms:modified>
</cp:coreProperties>
</file>