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18" w:tblpY="347"/>
        <w:tblW w:w="5539" w:type="pct"/>
        <w:tblLook w:val="04A0"/>
      </w:tblPr>
      <w:tblGrid>
        <w:gridCol w:w="2354"/>
        <w:gridCol w:w="281"/>
        <w:gridCol w:w="627"/>
        <w:gridCol w:w="1985"/>
        <w:gridCol w:w="1133"/>
        <w:gridCol w:w="991"/>
        <w:gridCol w:w="2358"/>
        <w:gridCol w:w="2493"/>
        <w:gridCol w:w="3018"/>
        <w:gridCol w:w="1189"/>
        <w:gridCol w:w="83"/>
      </w:tblGrid>
      <w:tr w:rsidR="00396CC0" w:rsidRPr="00C00499" w:rsidTr="001033B2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1033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1033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1033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1033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1033B2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1033B2">
                  <w:pPr>
                    <w:framePr w:hSpace="180" w:wrap="around" w:vAnchor="page" w:hAnchor="margin" w:x="-318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1033B2">
            <w:pPr>
              <w:jc w:val="center"/>
            </w:pPr>
          </w:p>
        </w:tc>
      </w:tr>
      <w:tr w:rsidR="00396CC0" w:rsidRPr="00C00499" w:rsidTr="001033B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1033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1033B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1033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1033B2">
        <w:trPr>
          <w:trHeight w:val="567"/>
        </w:trPr>
        <w:tc>
          <w:tcPr>
            <w:tcW w:w="2946" w:type="pct"/>
            <w:gridSpan w:val="7"/>
            <w:shd w:val="clear" w:color="auto" w:fill="auto"/>
          </w:tcPr>
          <w:p w:rsidR="00396CC0" w:rsidRPr="00C00499" w:rsidRDefault="00396CC0" w:rsidP="001033B2"/>
        </w:tc>
        <w:tc>
          <w:tcPr>
            <w:tcW w:w="2054" w:type="pct"/>
            <w:gridSpan w:val="4"/>
            <w:shd w:val="clear" w:color="auto" w:fill="auto"/>
          </w:tcPr>
          <w:p w:rsidR="00396CC0" w:rsidRPr="00C00499" w:rsidRDefault="00396CC0" w:rsidP="001033B2"/>
        </w:tc>
      </w:tr>
      <w:tr w:rsidR="00396CC0" w:rsidRPr="00C00499" w:rsidTr="001033B2">
        <w:trPr>
          <w:gridAfter w:val="1"/>
          <w:wAfter w:w="25" w:type="pct"/>
          <w:trHeight w:val="1043"/>
        </w:trPr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1033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1033B2">
        <w:trPr>
          <w:gridAfter w:val="1"/>
          <w:wAfter w:w="25" w:type="pct"/>
          <w:trHeight w:val="283"/>
        </w:trPr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033B2" w:rsidRPr="00C00499" w:rsidTr="001033B2">
        <w:trPr>
          <w:gridAfter w:val="1"/>
          <w:wAfter w:w="25" w:type="pct"/>
          <w:trHeight w:val="397"/>
        </w:trPr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D65A2F" w:rsidRDefault="001033B2" w:rsidP="001033B2">
            <w:pPr>
              <w:spacing w:line="256" w:lineRule="auto"/>
              <w:jc w:val="center"/>
              <w:rPr>
                <w:sz w:val="20"/>
                <w:szCs w:val="20"/>
                <w:lang w:eastAsia="zh-CN"/>
              </w:rPr>
            </w:pPr>
            <w:r w:rsidRPr="00D65A2F">
              <w:rPr>
                <w:sz w:val="20"/>
                <w:szCs w:val="20"/>
                <w:lang w:eastAsia="zh-CN"/>
              </w:rPr>
              <w:t>Pîine din făină de grâu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3B2" w:rsidRPr="00751B2E" w:rsidRDefault="001033B2" w:rsidP="001033B2">
            <w:pPr>
              <w:rPr>
                <w:rFonts w:eastAsia="Calibri"/>
              </w:rPr>
            </w:pPr>
            <w:r w:rsidRPr="00751B2E">
              <w:rPr>
                <w:sz w:val="20"/>
                <w:szCs w:val="20"/>
              </w:rPr>
              <w:t xml:space="preserve"> </w:t>
            </w:r>
            <w:r w:rsidRPr="00751B2E">
              <w:rPr>
                <w:rFonts w:eastAsia="Calibri"/>
              </w:rPr>
              <w:t>Grafic de livrare –zilnic</w:t>
            </w:r>
          </w:p>
          <w:p w:rsidR="001033B2" w:rsidRPr="00751B2E" w:rsidRDefault="001033B2" w:rsidP="001033B2">
            <w:pPr>
              <w:rPr>
                <w:rFonts w:eastAsia="Calibri"/>
              </w:rPr>
            </w:pPr>
            <w:r w:rsidRPr="00751B2E">
              <w:rPr>
                <w:rFonts w:eastAsia="Calibri"/>
              </w:rPr>
              <w:t>HG 775 03.07.2007, HG 520 22,06,2010, calit superioară, Fier și vitamin B9, fortificată cu acid folic; 430 gr. Feliată, ambalată și cu eticheta privind data și ora producerii/ambalării cât și termenul de valabilitate.</w:t>
            </w:r>
          </w:p>
          <w:p w:rsidR="001033B2" w:rsidRPr="00751B2E" w:rsidRDefault="001033B2" w:rsidP="001033B2">
            <w:pPr>
              <w:rPr>
                <w:b/>
                <w:bCs/>
                <w:sz w:val="20"/>
                <w:szCs w:val="20"/>
              </w:rPr>
            </w:pPr>
            <w:r w:rsidRPr="00751B2E">
              <w:rPr>
                <w:rFonts w:eastAsia="Calibri"/>
                <w:b/>
                <w:bCs/>
              </w:rPr>
              <w:t>Livrarea să fie până la ora 08:00, efectuarea comenzilor se va face zilnic nu mai devreme de ora 13:00.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</w:tr>
      <w:tr w:rsidR="001033B2" w:rsidRPr="00C00499" w:rsidTr="001033B2">
        <w:trPr>
          <w:gridAfter w:val="1"/>
          <w:wAfter w:w="25" w:type="pct"/>
          <w:trHeight w:val="397"/>
        </w:trPr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D65A2F" w:rsidRDefault="001033B2" w:rsidP="001033B2">
            <w:pPr>
              <w:spacing w:line="256" w:lineRule="auto"/>
              <w:jc w:val="center"/>
              <w:rPr>
                <w:sz w:val="20"/>
                <w:szCs w:val="20"/>
                <w:lang w:eastAsia="zh-CN"/>
              </w:rPr>
            </w:pPr>
            <w:r w:rsidRPr="00D65A2F">
              <w:rPr>
                <w:sz w:val="20"/>
                <w:szCs w:val="20"/>
                <w:lang w:eastAsia="zh-CN"/>
              </w:rPr>
              <w:t>Pâine din făină de secară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3B2" w:rsidRPr="00751B2E" w:rsidRDefault="001033B2" w:rsidP="001033B2">
            <w:pPr>
              <w:rPr>
                <w:rFonts w:eastAsia="Calibri"/>
              </w:rPr>
            </w:pPr>
            <w:r w:rsidRPr="00751B2E">
              <w:rPr>
                <w:sz w:val="20"/>
                <w:szCs w:val="20"/>
              </w:rPr>
              <w:t xml:space="preserve"> </w:t>
            </w:r>
            <w:r w:rsidRPr="00751B2E">
              <w:rPr>
                <w:rFonts w:eastAsia="Calibri"/>
              </w:rPr>
              <w:t>Grafic de livrare –zilnic</w:t>
            </w:r>
          </w:p>
          <w:p w:rsidR="001033B2" w:rsidRPr="00751B2E" w:rsidRDefault="001033B2" w:rsidP="001033B2">
            <w:pPr>
              <w:rPr>
                <w:rFonts w:eastAsia="Calibri"/>
              </w:rPr>
            </w:pPr>
            <w:r w:rsidRPr="00751B2E">
              <w:rPr>
                <w:rFonts w:eastAsia="Calibri"/>
              </w:rPr>
              <w:t>HG 775 03.07.2007, HG 520 22,06,2010, calit superioară, Fier și vitamin B9, fortificată cu acid folic; 430 gr. Feliată, ambalată și cu eticheta privind data și ora producerii/ambalării cât și termenul de valabilitate.</w:t>
            </w:r>
          </w:p>
          <w:p w:rsidR="001033B2" w:rsidRPr="00751B2E" w:rsidRDefault="001033B2" w:rsidP="001033B2">
            <w:pPr>
              <w:rPr>
                <w:sz w:val="20"/>
                <w:szCs w:val="20"/>
              </w:rPr>
            </w:pPr>
            <w:r w:rsidRPr="00751B2E">
              <w:rPr>
                <w:rFonts w:eastAsia="Calibri"/>
                <w:b/>
                <w:bCs/>
              </w:rPr>
              <w:t xml:space="preserve">Livrarea să fie până la ora 08:00, efectuarea comenzilor se va face zilnic nu mai devreme </w:t>
            </w:r>
            <w:r w:rsidRPr="00751B2E">
              <w:rPr>
                <w:rFonts w:eastAsia="Calibri"/>
                <w:b/>
                <w:bCs/>
              </w:rPr>
              <w:lastRenderedPageBreak/>
              <w:t>de ora 13:00.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3B2" w:rsidRPr="0065496F" w:rsidRDefault="001033B2" w:rsidP="001033B2">
            <w:pPr>
              <w:rPr>
                <w:sz w:val="20"/>
                <w:szCs w:val="20"/>
              </w:rPr>
            </w:pPr>
          </w:p>
        </w:tc>
      </w:tr>
      <w:tr w:rsidR="00396CC0" w:rsidRPr="00C00499" w:rsidTr="001033B2">
        <w:trPr>
          <w:gridAfter w:val="1"/>
          <w:wAfter w:w="25" w:type="pct"/>
          <w:trHeight w:val="397"/>
        </w:trPr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1033B2">
            <w:pPr>
              <w:rPr>
                <w:sz w:val="20"/>
                <w:szCs w:val="20"/>
              </w:rPr>
            </w:pPr>
          </w:p>
        </w:tc>
      </w:tr>
      <w:tr w:rsidR="00396CC0" w:rsidRPr="00C00499" w:rsidTr="001033B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1033B2">
            <w:pPr>
              <w:tabs>
                <w:tab w:val="left" w:pos="6120"/>
              </w:tabs>
            </w:pPr>
          </w:p>
          <w:p w:rsidR="00396CC0" w:rsidRPr="00C00499" w:rsidRDefault="00396CC0" w:rsidP="001033B2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1033B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134"/>
              <w:gridCol w:w="115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77"/>
              <w:gridCol w:w="290"/>
              <w:gridCol w:w="1275"/>
              <w:gridCol w:w="872"/>
              <w:gridCol w:w="59"/>
              <w:gridCol w:w="453"/>
            </w:tblGrid>
            <w:tr w:rsidR="00396CC0" w:rsidRPr="00C00499" w:rsidTr="00F221A9">
              <w:trPr>
                <w:gridAfter w:val="2"/>
                <w:wAfter w:w="512" w:type="dxa"/>
                <w:trHeight w:val="697"/>
              </w:trPr>
              <w:tc>
                <w:tcPr>
                  <w:tcW w:w="14175" w:type="dxa"/>
                  <w:gridSpan w:val="13"/>
                  <w:shd w:val="clear" w:color="auto" w:fill="auto"/>
                  <w:vAlign w:val="center"/>
                </w:tcPr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1033B2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1033B2">
                  <w:pPr>
                    <w:pStyle w:val="2"/>
                    <w:framePr w:hSpace="180" w:wrap="around" w:vAnchor="page" w:hAnchor="margin" w:x="-318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96CC0" w:rsidRPr="00C00499" w:rsidRDefault="00396CC0" w:rsidP="001033B2">
                  <w:pPr>
                    <w:pStyle w:val="2"/>
                    <w:framePr w:hSpace="180" w:wrap="around" w:vAnchor="page" w:hAnchor="margin" w:x="-318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F221A9">
              <w:trPr>
                <w:gridAfter w:val="2"/>
                <w:wAfter w:w="512" w:type="dxa"/>
              </w:trPr>
              <w:tc>
                <w:tcPr>
                  <w:tcW w:w="14175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1033B2">
                  <w:pPr>
                    <w:framePr w:hSpace="180" w:wrap="around" w:vAnchor="page" w:hAnchor="margin" w:x="-318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1033B2">
                  <w:pPr>
                    <w:framePr w:hSpace="180" w:wrap="around" w:vAnchor="page" w:hAnchor="margin" w:x="-318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96CC0" w:rsidRPr="007C0C9D" w:rsidRDefault="00396CC0" w:rsidP="001033B2">
                  <w:pPr>
                    <w:framePr w:hSpace="180" w:wrap="around" w:vAnchor="page" w:hAnchor="margin" w:x="-318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1033B2">
                  <w:pPr>
                    <w:framePr w:hSpace="180" w:wrap="around" w:vAnchor="page" w:hAnchor="margin" w:x="-318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1033B2">
                  <w:pPr>
                    <w:framePr w:hSpace="180" w:wrap="around" w:vAnchor="page" w:hAnchor="margin" w:x="-318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1033B2">
                  <w:pPr>
                    <w:framePr w:hSpace="180" w:wrap="around" w:vAnchor="page" w:hAnchor="margin" w:x="-318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1033B2">
                  <w:pPr>
                    <w:framePr w:hSpace="180" w:wrap="around" w:vAnchor="page" w:hAnchor="margin" w:x="-318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1033B2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1033B2">
                  <w:pPr>
                    <w:framePr w:hSpace="180" w:wrap="around" w:vAnchor="page" w:hAnchor="margin" w:x="-318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1033B2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1033B2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033B2" w:rsidRPr="006C1FA2" w:rsidTr="00CF4DC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D65A2F" w:rsidRDefault="001033B2" w:rsidP="001033B2">
                  <w:pPr>
                    <w:framePr w:wrap="auto" w:hAnchor="text" w:x="-318"/>
                    <w:spacing w:line="256" w:lineRule="auto"/>
                    <w:jc w:val="center"/>
                    <w:rPr>
                      <w:sz w:val="20"/>
                      <w:szCs w:val="20"/>
                      <w:lang w:eastAsia="zh-CN"/>
                    </w:rPr>
                  </w:pPr>
                  <w:r w:rsidRPr="00D65A2F">
                    <w:rPr>
                      <w:sz w:val="20"/>
                      <w:szCs w:val="20"/>
                      <w:lang w:eastAsia="zh-CN"/>
                    </w:rPr>
                    <w:t>Pîine din făină de grâu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10 000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F221A9" w:rsidRDefault="001033B2" w:rsidP="001033B2">
                  <w:pPr>
                    <w:framePr w:hSpace="180" w:wrap="around" w:vAnchor="page" w:hAnchor="margin" w:x="-318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6C1FA2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6C1FA2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</w:tr>
            <w:tr w:rsidR="001033B2" w:rsidRPr="006C1FA2" w:rsidTr="00CF4DC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D65A2F" w:rsidRDefault="001033B2" w:rsidP="001033B2">
                  <w:pPr>
                    <w:framePr w:wrap="auto" w:hAnchor="text" w:x="-318"/>
                    <w:spacing w:line="256" w:lineRule="auto"/>
                    <w:jc w:val="center"/>
                    <w:rPr>
                      <w:sz w:val="20"/>
                      <w:szCs w:val="20"/>
                      <w:lang w:eastAsia="zh-CN"/>
                    </w:rPr>
                  </w:pPr>
                  <w:r w:rsidRPr="00D65A2F">
                    <w:rPr>
                      <w:sz w:val="20"/>
                      <w:szCs w:val="20"/>
                      <w:lang w:eastAsia="zh-CN"/>
                    </w:rPr>
                    <w:t>Pâine din făină de secară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33B2" w:rsidRDefault="001033B2" w:rsidP="001033B2">
                  <w:pPr>
                    <w:framePr w:hSpace="180" w:wrap="around" w:vAnchor="page" w:hAnchor="margin" w:x="-318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4 700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3B2" w:rsidRPr="0028367D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F221A9" w:rsidRDefault="001033B2" w:rsidP="001033B2">
                  <w:pPr>
                    <w:framePr w:hSpace="180" w:wrap="around" w:vAnchor="page" w:hAnchor="margin" w:x="-318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6C1FA2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33B2" w:rsidRPr="006C1FA2" w:rsidRDefault="001033B2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</w:tr>
            <w:tr w:rsidR="00396CC0" w:rsidRPr="006C1FA2" w:rsidTr="001033B2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</w:tc>
            </w:tr>
            <w:tr w:rsidR="00396CC0" w:rsidRPr="00845C1B" w:rsidTr="00F221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1033B2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1033B2">
                  <w:pPr>
                    <w:framePr w:hSpace="180" w:wrap="around" w:vAnchor="page" w:hAnchor="margin" w:x="-318" w:y="347"/>
                    <w:rPr>
                      <w:sz w:val="20"/>
                    </w:rPr>
                  </w:pPr>
                </w:p>
                <w:p w:rsidR="00396CC0" w:rsidRPr="00845C1B" w:rsidRDefault="00396CC0" w:rsidP="001033B2">
                  <w:pPr>
                    <w:framePr w:hSpace="180" w:wrap="around" w:vAnchor="page" w:hAnchor="margin" w:x="-318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1033B2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1033B2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1033B2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1033B2">
            <w:pPr>
              <w:rPr>
                <w:bCs/>
                <w:iCs/>
              </w:rPr>
            </w:pPr>
          </w:p>
        </w:tc>
      </w:tr>
      <w:tr w:rsidR="00396CC0" w:rsidRPr="00C60D06" w:rsidTr="001033B2">
        <w:trPr>
          <w:gridAfter w:val="1"/>
          <w:wAfter w:w="25" w:type="pct"/>
          <w:trHeight w:val="397"/>
        </w:trPr>
        <w:tc>
          <w:tcPr>
            <w:tcW w:w="713" w:type="pct"/>
            <w:tcBorders>
              <w:top w:val="single" w:sz="4" w:space="0" w:color="auto"/>
            </w:tcBorders>
          </w:tcPr>
          <w:p w:rsidR="00396CC0" w:rsidRPr="00C60D06" w:rsidRDefault="00396CC0" w:rsidP="001033B2"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:rsidR="00396CC0" w:rsidRPr="00C60D06" w:rsidRDefault="00396CC0" w:rsidP="001033B2">
            <w:pPr>
              <w:tabs>
                <w:tab w:val="left" w:pos="6120"/>
              </w:tabs>
            </w:pPr>
          </w:p>
        </w:tc>
        <w:tc>
          <w:tcPr>
            <w:tcW w:w="417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1033B2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396CC0"/>
    <w:rsid w:val="0000096E"/>
    <w:rsid w:val="000866D8"/>
    <w:rsid w:val="001033B2"/>
    <w:rsid w:val="0024519A"/>
    <w:rsid w:val="003109FF"/>
    <w:rsid w:val="00396CC0"/>
    <w:rsid w:val="003D7AB9"/>
    <w:rsid w:val="00563382"/>
    <w:rsid w:val="0058798D"/>
    <w:rsid w:val="006472D5"/>
    <w:rsid w:val="006D7094"/>
    <w:rsid w:val="0082618D"/>
    <w:rsid w:val="00AA3826"/>
    <w:rsid w:val="00C02380"/>
    <w:rsid w:val="00DB19E8"/>
    <w:rsid w:val="00F221A9"/>
    <w:rsid w:val="00F8406E"/>
    <w:rsid w:val="00FD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15</cp:revision>
  <dcterms:created xsi:type="dcterms:W3CDTF">2023-11-02T15:39:00Z</dcterms:created>
  <dcterms:modified xsi:type="dcterms:W3CDTF">2026-02-01T11:54:00Z</dcterms:modified>
</cp:coreProperties>
</file>