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786"/>
        <w:gridCol w:w="5245"/>
      </w:tblGrid>
      <w:tr w:rsidR="009D55DB">
        <w:tblPrEx>
          <w:tblCellMar>
            <w:top w:w="0" w:type="dxa"/>
            <w:bottom w:w="0" w:type="dxa"/>
          </w:tblCellMar>
        </w:tblPrEx>
        <w:tc>
          <w:tcPr>
            <w:tcW w:w="4786" w:type="dxa"/>
            <w:tcBorders>
              <w:top w:val="nil"/>
              <w:left w:val="nil"/>
              <w:bottom w:val="single" w:sz="6" w:space="0" w:color="auto"/>
              <w:right w:val="nil"/>
            </w:tcBorders>
          </w:tcPr>
          <w:p w:rsidR="009D55DB" w:rsidRDefault="009D55DB">
            <w:pPr>
              <w:jc w:val="center"/>
              <w:rPr>
                <w:b/>
                <w:bCs/>
                <w:sz w:val="32"/>
                <w:szCs w:val="32"/>
              </w:rPr>
            </w:pPr>
            <w:r>
              <w:rPr>
                <w:b/>
                <w:bCs/>
                <w:sz w:val="32"/>
                <w:szCs w:val="32"/>
              </w:rPr>
              <w:t>Constructia retelei de alimentare cu apa a s.Poiana, raionul Soldanesti</w:t>
            </w:r>
          </w:p>
        </w:tc>
        <w:tc>
          <w:tcPr>
            <w:tcW w:w="5245" w:type="dxa"/>
            <w:tcBorders>
              <w:top w:val="nil"/>
              <w:left w:val="nil"/>
              <w:bottom w:val="nil"/>
              <w:right w:val="nil"/>
            </w:tcBorders>
          </w:tcPr>
          <w:p w:rsidR="009D55DB" w:rsidRDefault="009D55DB">
            <w:pPr>
              <w:jc w:val="right"/>
              <w:rPr>
                <w:sz w:val="16"/>
                <w:szCs w:val="16"/>
              </w:rPr>
            </w:pPr>
            <w:r>
              <w:rPr>
                <w:sz w:val="16"/>
                <w:szCs w:val="16"/>
                <w:lang w:val="en-US"/>
              </w:rPr>
              <w:t>Win</w:t>
            </w:r>
            <w:r>
              <w:rPr>
                <w:sz w:val="16"/>
                <w:szCs w:val="16"/>
              </w:rPr>
              <w:t>Смета2000</w:t>
            </w:r>
          </w:p>
          <w:p w:rsidR="009D55DB" w:rsidRDefault="009D55DB">
            <w:pPr>
              <w:jc w:val="right"/>
              <w:rPr>
                <w:sz w:val="22"/>
                <w:szCs w:val="22"/>
              </w:rPr>
            </w:pPr>
            <w:r>
              <w:rPr>
                <w:sz w:val="22"/>
                <w:szCs w:val="22"/>
                <w:lang w:val="en-US"/>
              </w:rPr>
              <w:t>Formular Nr.1</w:t>
            </w:r>
          </w:p>
        </w:tc>
      </w:tr>
      <w:tr w:rsidR="009D55DB">
        <w:tblPrEx>
          <w:tblCellMar>
            <w:top w:w="0" w:type="dxa"/>
            <w:bottom w:w="0" w:type="dxa"/>
          </w:tblCellMar>
        </w:tblPrEx>
        <w:tc>
          <w:tcPr>
            <w:tcW w:w="4786" w:type="dxa"/>
            <w:tcBorders>
              <w:top w:val="nil"/>
              <w:left w:val="nil"/>
              <w:bottom w:val="nil"/>
              <w:right w:val="nil"/>
            </w:tcBorders>
          </w:tcPr>
          <w:p w:rsidR="009D55DB" w:rsidRDefault="009D55DB">
            <w:pPr>
              <w:jc w:val="center"/>
            </w:pPr>
            <w:r>
              <w:t>(</w:t>
            </w:r>
            <w:r>
              <w:rPr>
                <w:lang w:val="en-US"/>
              </w:rPr>
              <w:t>denumirea obiectivului)</w:t>
            </w:r>
          </w:p>
        </w:tc>
        <w:tc>
          <w:tcPr>
            <w:tcW w:w="5245" w:type="dxa"/>
            <w:tcBorders>
              <w:top w:val="nil"/>
              <w:left w:val="nil"/>
              <w:bottom w:val="nil"/>
              <w:right w:val="nil"/>
            </w:tcBorders>
          </w:tcPr>
          <w:p w:rsidR="009D55DB" w:rsidRDefault="009D55DB">
            <w:pPr>
              <w:jc w:val="center"/>
            </w:pPr>
          </w:p>
        </w:tc>
      </w:tr>
    </w:tbl>
    <w:p w:rsidR="009D55DB" w:rsidRDefault="009D55DB"/>
    <w:p w:rsidR="009D55DB" w:rsidRDefault="009D55DB"/>
    <w:p w:rsidR="009D55DB" w:rsidRDefault="009D55DB">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2-3-2</w:t>
      </w:r>
    </w:p>
    <w:p w:rsidR="009D55DB" w:rsidRDefault="009D55DB">
      <w:pPr>
        <w:jc w:val="center"/>
        <w:rPr>
          <w:b/>
          <w:bCs/>
          <w:sz w:val="28"/>
          <w:szCs w:val="28"/>
          <w:lang w:val="en-US"/>
        </w:rPr>
      </w:pPr>
      <w:r>
        <w:rPr>
          <w:b/>
          <w:bCs/>
          <w:sz w:val="28"/>
          <w:szCs w:val="28"/>
          <w:lang w:val="en-US"/>
        </w:rPr>
        <w:t>Deviz-oferta № 2-3-2</w:t>
      </w:r>
    </w:p>
    <w:p w:rsidR="009D55DB" w:rsidRDefault="009D55DB">
      <w:pPr>
        <w:rPr>
          <w:b/>
          <w:bCs/>
          <w:sz w:val="28"/>
          <w:szCs w:val="28"/>
          <w:lang w:val="ro-RO"/>
        </w:rPr>
      </w:pPr>
      <w:r>
        <w:rPr>
          <w:b/>
          <w:bCs/>
          <w:sz w:val="28"/>
          <w:szCs w:val="28"/>
          <w:lang w:val="en-US"/>
        </w:rPr>
        <w:t>Platforma turnurilor de apa a s. Poiana. Retea exterioara de  apa si canalizare</w:t>
      </w:r>
    </w:p>
    <w:p w:rsidR="009D55DB" w:rsidRDefault="009D55DB">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9D55DB">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9D55DB" w:rsidRDefault="009D55DB">
            <w:pPr>
              <w:ind w:right="-108"/>
              <w:jc w:val="center"/>
              <w:rPr>
                <w:sz w:val="22"/>
                <w:szCs w:val="22"/>
                <w:lang w:val="en-US"/>
              </w:rPr>
            </w:pPr>
            <w:r>
              <w:rPr>
                <w:sz w:val="22"/>
                <w:szCs w:val="22"/>
              </w:rPr>
              <w:t>№</w:t>
            </w:r>
          </w:p>
          <w:p w:rsidR="009D55DB" w:rsidRDefault="009D55DB">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9D55DB" w:rsidRDefault="009D55DB">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9D55DB" w:rsidRDefault="009D55DB">
            <w:pPr>
              <w:jc w:val="center"/>
              <w:rPr>
                <w:sz w:val="22"/>
                <w:szCs w:val="22"/>
                <w:lang w:val="ro-RO"/>
              </w:rPr>
            </w:pPr>
          </w:p>
          <w:p w:rsidR="009D55DB" w:rsidRDefault="009D55DB">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9D55DB" w:rsidRDefault="009D55DB">
            <w:pPr>
              <w:ind w:left="-108" w:right="-108"/>
              <w:jc w:val="center"/>
              <w:rPr>
                <w:sz w:val="22"/>
                <w:szCs w:val="22"/>
                <w:lang w:val="ro-RO"/>
              </w:rPr>
            </w:pPr>
          </w:p>
          <w:p w:rsidR="009D55DB" w:rsidRDefault="009D55DB">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9D55DB" w:rsidRDefault="009D55DB">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9D55DB" w:rsidRDefault="009D55DB">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9D55DB" w:rsidRDefault="009D55DB">
            <w:pPr>
              <w:ind w:left="-108" w:right="-108"/>
              <w:jc w:val="center"/>
              <w:rPr>
                <w:sz w:val="22"/>
                <w:szCs w:val="22"/>
                <w:lang w:val="en-US"/>
              </w:rPr>
            </w:pPr>
            <w:r>
              <w:rPr>
                <w:sz w:val="22"/>
                <w:szCs w:val="22"/>
                <w:lang w:val="en-US"/>
              </w:rPr>
              <w:t>Total, lei (col.5 x col.6)</w:t>
            </w:r>
          </w:p>
        </w:tc>
      </w:tr>
      <w:tr w:rsidR="009D55DB">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9D55DB" w:rsidRDefault="009D55D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9D55DB" w:rsidRDefault="009D55DB">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9D55DB" w:rsidRDefault="009D55D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9D55DB" w:rsidRDefault="009D55DB">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9D55DB" w:rsidRDefault="009D55DB">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9D55DB" w:rsidRDefault="009D55DB">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9D55DB" w:rsidRDefault="009D55DB">
            <w:pPr>
              <w:jc w:val="center"/>
              <w:rPr>
                <w:sz w:val="22"/>
                <w:szCs w:val="22"/>
                <w:lang w:val="en-US"/>
              </w:rPr>
            </w:pPr>
          </w:p>
        </w:tc>
      </w:tr>
    </w:tbl>
    <w:p w:rsidR="009D55DB" w:rsidRDefault="009D55DB">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9D55DB">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9D55DB" w:rsidRDefault="009D55DB">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9D55DB" w:rsidRDefault="009D55DB">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9D55DB" w:rsidRDefault="009D55DB">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9D55DB" w:rsidRDefault="009D55DB">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9D55DB" w:rsidRDefault="009D55DB">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9D55DB" w:rsidRDefault="009D55DB">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9D55DB" w:rsidRDefault="009D55DB">
            <w:pPr>
              <w:jc w:val="center"/>
              <w:rPr>
                <w:sz w:val="22"/>
                <w:szCs w:val="22"/>
              </w:rPr>
            </w:pPr>
            <w:r>
              <w:rPr>
                <w:sz w:val="22"/>
                <w:szCs w:val="22"/>
              </w:rPr>
              <w:t>7</w:t>
            </w:r>
          </w:p>
        </w:tc>
      </w:tr>
      <w:tr w:rsidR="009D55DB">
        <w:tblPrEx>
          <w:tblCellMar>
            <w:top w:w="0" w:type="dxa"/>
            <w:bottom w:w="0" w:type="dxa"/>
          </w:tblCellMar>
        </w:tblPrEx>
        <w:tc>
          <w:tcPr>
            <w:tcW w:w="709" w:type="dxa"/>
            <w:tcBorders>
              <w:top w:val="nil"/>
              <w:left w:val="single" w:sz="6" w:space="0" w:color="auto"/>
              <w:bottom w:val="nil"/>
              <w:right w:val="nil"/>
            </w:tcBorders>
          </w:tcPr>
          <w:p w:rsidR="009D55DB" w:rsidRDefault="009D55DB">
            <w:pPr>
              <w:jc w:val="center"/>
            </w:pPr>
          </w:p>
        </w:tc>
        <w:tc>
          <w:tcPr>
            <w:tcW w:w="1134" w:type="dxa"/>
            <w:tcBorders>
              <w:top w:val="nil"/>
              <w:left w:val="single" w:sz="6" w:space="0" w:color="auto"/>
              <w:bottom w:val="nil"/>
              <w:right w:val="nil"/>
            </w:tcBorders>
          </w:tcPr>
          <w:p w:rsidR="009D55DB" w:rsidRDefault="009D55DB"/>
        </w:tc>
        <w:tc>
          <w:tcPr>
            <w:tcW w:w="3544" w:type="dxa"/>
            <w:tcBorders>
              <w:top w:val="nil"/>
              <w:left w:val="single" w:sz="6" w:space="0" w:color="auto"/>
              <w:bottom w:val="nil"/>
              <w:right w:val="nil"/>
            </w:tcBorders>
          </w:tcPr>
          <w:p w:rsidR="009D55DB" w:rsidRDefault="009D55DB">
            <w:pPr>
              <w:rPr>
                <w:b/>
                <w:bCs/>
                <w:sz w:val="22"/>
                <w:szCs w:val="22"/>
              </w:rPr>
            </w:pPr>
            <w:r>
              <w:rPr>
                <w:b/>
                <w:bCs/>
                <w:sz w:val="22"/>
                <w:szCs w:val="22"/>
                <w:lang w:val="en-US"/>
              </w:rPr>
              <w:t xml:space="preserve">Capitolul </w:t>
            </w:r>
            <w:r>
              <w:rPr>
                <w:b/>
                <w:bCs/>
                <w:sz w:val="22"/>
                <w:szCs w:val="22"/>
              </w:rPr>
              <w:t>1. Lucrari de constructii</w:t>
            </w:r>
          </w:p>
        </w:tc>
        <w:tc>
          <w:tcPr>
            <w:tcW w:w="1134" w:type="dxa"/>
            <w:tcBorders>
              <w:top w:val="nil"/>
              <w:left w:val="single" w:sz="6" w:space="0" w:color="auto"/>
              <w:bottom w:val="nil"/>
              <w:right w:val="nil"/>
            </w:tcBorders>
          </w:tcPr>
          <w:p w:rsidR="009D55DB" w:rsidRDefault="009D55DB"/>
        </w:tc>
        <w:tc>
          <w:tcPr>
            <w:tcW w:w="1134" w:type="dxa"/>
            <w:tcBorders>
              <w:top w:val="nil"/>
              <w:left w:val="single" w:sz="6" w:space="0" w:color="auto"/>
              <w:bottom w:val="nil"/>
              <w:right w:val="nil"/>
            </w:tcBorders>
          </w:tcPr>
          <w:p w:rsidR="009D55DB" w:rsidRDefault="009D55DB"/>
        </w:tc>
        <w:tc>
          <w:tcPr>
            <w:tcW w:w="1417" w:type="dxa"/>
            <w:tcBorders>
              <w:top w:val="nil"/>
              <w:left w:val="single" w:sz="6" w:space="0" w:color="auto"/>
              <w:bottom w:val="nil"/>
              <w:right w:val="nil"/>
            </w:tcBorders>
          </w:tcPr>
          <w:p w:rsidR="009D55DB" w:rsidRDefault="009D55DB"/>
        </w:tc>
        <w:tc>
          <w:tcPr>
            <w:tcW w:w="1420" w:type="dxa"/>
            <w:tcBorders>
              <w:top w:val="nil"/>
              <w:left w:val="single" w:sz="6" w:space="0" w:color="auto"/>
              <w:bottom w:val="nil"/>
              <w:right w:val="single" w:sz="6" w:space="0" w:color="auto"/>
            </w:tcBorders>
          </w:tcPr>
          <w:p w:rsidR="009D55DB" w:rsidRDefault="009D55DB"/>
        </w:tc>
      </w:tr>
      <w:tr w:rsidR="009D55DB">
        <w:tblPrEx>
          <w:tblCellMar>
            <w:top w:w="0" w:type="dxa"/>
            <w:bottom w:w="0" w:type="dxa"/>
          </w:tblCellMar>
        </w:tblPrEx>
        <w:tc>
          <w:tcPr>
            <w:tcW w:w="709" w:type="dxa"/>
            <w:tcBorders>
              <w:top w:val="nil"/>
              <w:left w:val="single" w:sz="6" w:space="0" w:color="auto"/>
              <w:bottom w:val="nil"/>
              <w:right w:val="nil"/>
            </w:tcBorders>
          </w:tcPr>
          <w:p w:rsidR="009D55DB" w:rsidRDefault="009D55DB">
            <w:pPr>
              <w:jc w:val="center"/>
            </w:pPr>
          </w:p>
        </w:tc>
        <w:tc>
          <w:tcPr>
            <w:tcW w:w="1134" w:type="dxa"/>
            <w:tcBorders>
              <w:top w:val="nil"/>
              <w:left w:val="single" w:sz="6" w:space="0" w:color="auto"/>
              <w:bottom w:val="nil"/>
              <w:right w:val="nil"/>
            </w:tcBorders>
          </w:tcPr>
          <w:p w:rsidR="009D55DB" w:rsidRDefault="009D55DB"/>
        </w:tc>
        <w:tc>
          <w:tcPr>
            <w:tcW w:w="3544" w:type="dxa"/>
            <w:tcBorders>
              <w:top w:val="nil"/>
              <w:left w:val="single" w:sz="6" w:space="0" w:color="auto"/>
              <w:bottom w:val="nil"/>
              <w:right w:val="nil"/>
            </w:tcBorders>
          </w:tcPr>
          <w:p w:rsidR="009D55DB" w:rsidRDefault="009D55DB">
            <w:pPr>
              <w:rPr>
                <w:b/>
                <w:bCs/>
                <w:sz w:val="22"/>
                <w:szCs w:val="22"/>
              </w:rPr>
            </w:pPr>
            <w:r>
              <w:rPr>
                <w:b/>
                <w:bCs/>
                <w:sz w:val="22"/>
                <w:szCs w:val="22"/>
                <w:lang w:val="en-US"/>
              </w:rPr>
              <w:t xml:space="preserve">Capitolul </w:t>
            </w:r>
            <w:r>
              <w:rPr>
                <w:b/>
                <w:bCs/>
                <w:sz w:val="22"/>
                <w:szCs w:val="22"/>
              </w:rPr>
              <w:t>1.1. Lucrari de terasaminte</w:t>
            </w:r>
          </w:p>
        </w:tc>
        <w:tc>
          <w:tcPr>
            <w:tcW w:w="1134" w:type="dxa"/>
            <w:tcBorders>
              <w:top w:val="nil"/>
              <w:left w:val="single" w:sz="6" w:space="0" w:color="auto"/>
              <w:bottom w:val="nil"/>
              <w:right w:val="nil"/>
            </w:tcBorders>
          </w:tcPr>
          <w:p w:rsidR="009D55DB" w:rsidRDefault="009D55DB"/>
        </w:tc>
        <w:tc>
          <w:tcPr>
            <w:tcW w:w="1134" w:type="dxa"/>
            <w:tcBorders>
              <w:top w:val="nil"/>
              <w:left w:val="single" w:sz="6" w:space="0" w:color="auto"/>
              <w:bottom w:val="nil"/>
              <w:right w:val="nil"/>
            </w:tcBorders>
          </w:tcPr>
          <w:p w:rsidR="009D55DB" w:rsidRDefault="009D55DB"/>
        </w:tc>
        <w:tc>
          <w:tcPr>
            <w:tcW w:w="1417" w:type="dxa"/>
            <w:tcBorders>
              <w:top w:val="nil"/>
              <w:left w:val="single" w:sz="6" w:space="0" w:color="auto"/>
              <w:bottom w:val="nil"/>
              <w:right w:val="nil"/>
            </w:tcBorders>
          </w:tcPr>
          <w:p w:rsidR="009D55DB" w:rsidRDefault="009D55DB"/>
        </w:tc>
        <w:tc>
          <w:tcPr>
            <w:tcW w:w="1420" w:type="dxa"/>
            <w:tcBorders>
              <w:top w:val="nil"/>
              <w:left w:val="single" w:sz="6" w:space="0" w:color="auto"/>
              <w:bottom w:val="nil"/>
              <w:right w:val="single" w:sz="6" w:space="0" w:color="auto"/>
            </w:tcBorders>
          </w:tcPr>
          <w:p w:rsidR="009D55DB" w:rsidRDefault="009D55DB"/>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1</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TsC03B1</w:t>
            </w:r>
          </w:p>
          <w:p w:rsidR="009D55DB" w:rsidRDefault="009D55DB"/>
        </w:tc>
        <w:tc>
          <w:tcPr>
            <w:tcW w:w="3544" w:type="dxa"/>
            <w:tcBorders>
              <w:top w:val="single" w:sz="4" w:space="0" w:color="auto"/>
              <w:bottom w:val="single" w:sz="4" w:space="0" w:color="auto"/>
            </w:tcBorders>
          </w:tcPr>
          <w:p w:rsidR="009D55DB" w:rsidRDefault="009D55DB">
            <w:r>
              <w:t xml:space="preserve">Sapatura mecanica cu excavatorul de 0,40-0,70 mc, cu motor cu ardere interna si comanda hidraulica, in pamint cu umiditate naturala, descarcare in depozit teren catg. II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1,67</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2</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TsA20B</w:t>
            </w:r>
          </w:p>
          <w:p w:rsidR="009D55DB" w:rsidRDefault="009D55DB"/>
        </w:tc>
        <w:tc>
          <w:tcPr>
            <w:tcW w:w="3544" w:type="dxa"/>
            <w:tcBorders>
              <w:top w:val="single" w:sz="4" w:space="0" w:color="auto"/>
              <w:bottom w:val="single" w:sz="4" w:space="0" w:color="auto"/>
            </w:tcBorders>
          </w:tcPr>
          <w:p w:rsidR="009D55DB" w:rsidRDefault="009D55DB">
            <w:r>
              <w:t xml:space="preserve">Sapatura manuala de pamint, in taluzuri, la deblee sapate cu excavator sau screper, pentru completarea sapaturii la profilul taluzului, in teren mijlociu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5,76</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3</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AcF03A</w:t>
            </w:r>
          </w:p>
          <w:p w:rsidR="009D55DB" w:rsidRDefault="009D55DB"/>
        </w:tc>
        <w:tc>
          <w:tcPr>
            <w:tcW w:w="3544" w:type="dxa"/>
            <w:tcBorders>
              <w:top w:val="single" w:sz="4" w:space="0" w:color="auto"/>
              <w:bottom w:val="single" w:sz="4" w:space="0" w:color="auto"/>
            </w:tcBorders>
          </w:tcPr>
          <w:p w:rsidR="009D55DB" w:rsidRDefault="009D55DB">
            <w:r>
              <w:t xml:space="preserve">Umpluturi in santuri la conductele de alimentare cu apa sau canalizare, ca substrat, strat de protectie, strat de izolare sau strat filtrant la tuburile de drenaj, executate cu nisip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11,52</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4</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TsD01B</w:t>
            </w:r>
          </w:p>
          <w:p w:rsidR="009D55DB" w:rsidRDefault="009D55DB"/>
        </w:tc>
        <w:tc>
          <w:tcPr>
            <w:tcW w:w="3544" w:type="dxa"/>
            <w:tcBorders>
              <w:top w:val="single" w:sz="4" w:space="0" w:color="auto"/>
              <w:bottom w:val="single" w:sz="4" w:space="0" w:color="auto"/>
            </w:tcBorders>
          </w:tcPr>
          <w:p w:rsidR="009D55DB" w:rsidRDefault="009D55DB">
            <w:r>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34,57</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5</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TsD04D</w:t>
            </w:r>
          </w:p>
          <w:p w:rsidR="009D55DB" w:rsidRDefault="009D55DB"/>
        </w:tc>
        <w:tc>
          <w:tcPr>
            <w:tcW w:w="3544" w:type="dxa"/>
            <w:tcBorders>
              <w:top w:val="single" w:sz="4" w:space="0" w:color="auto"/>
              <w:bottom w:val="single" w:sz="4" w:space="0" w:color="auto"/>
            </w:tcBorders>
          </w:tcPr>
          <w:p w:rsidR="009D55DB" w:rsidRDefault="009D55DB">
            <w:r>
              <w:t xml:space="preserve">Compactarea cu maiul de mina a umpluturilor executate in sapaturi orizontale sau inclinate la 1/4, inclusiv udarea fiecarui strat de pamint in parte, avind 20 cm grosime pamint coeziv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34,57</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6</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TsD02A1</w:t>
            </w:r>
          </w:p>
          <w:p w:rsidR="009D55DB" w:rsidRDefault="009D55DB"/>
        </w:tc>
        <w:tc>
          <w:tcPr>
            <w:tcW w:w="3544" w:type="dxa"/>
            <w:tcBorders>
              <w:top w:val="single" w:sz="4" w:space="0" w:color="auto"/>
              <w:bottom w:val="single" w:sz="4" w:space="0" w:color="auto"/>
            </w:tcBorders>
          </w:tcPr>
          <w:p w:rsidR="009D55DB" w:rsidRDefault="009D55DB">
            <w:r>
              <w:t xml:space="preserve">Imprastierea pamintului afinat provenit din teren categoria I sau II, executata cu buldozer pe tractor cu senile de 65-80 CP, in straturi cu grosimea de 15-20 cm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1,26</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7</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TsD05B</w:t>
            </w:r>
          </w:p>
          <w:p w:rsidR="009D55DB" w:rsidRDefault="009D55DB"/>
        </w:tc>
        <w:tc>
          <w:tcPr>
            <w:tcW w:w="3544" w:type="dxa"/>
            <w:tcBorders>
              <w:top w:val="single" w:sz="4" w:space="0" w:color="auto"/>
              <w:bottom w:val="single" w:sz="4" w:space="0" w:color="auto"/>
            </w:tcBorders>
          </w:tcPr>
          <w:p w:rsidR="009D55DB" w:rsidRDefault="009D55DB">
            <w:r>
              <w:t xml:space="preserve">Compactarea cu maiul mecanic de 150-200 kg a umpluturilor in straturi succesive de 20-30 cm grosime, exclusiv udarea fiecarui strat in parte, umpluturile executindu-se din pamint coeziv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1,26</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8</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TsD02A1</w:t>
            </w:r>
          </w:p>
          <w:p w:rsidR="009D55DB" w:rsidRDefault="009D55DB"/>
        </w:tc>
        <w:tc>
          <w:tcPr>
            <w:tcW w:w="3544" w:type="dxa"/>
            <w:tcBorders>
              <w:top w:val="single" w:sz="4" w:space="0" w:color="auto"/>
              <w:bottom w:val="single" w:sz="4" w:space="0" w:color="auto"/>
            </w:tcBorders>
          </w:tcPr>
          <w:p w:rsidR="009D55DB" w:rsidRDefault="009D55DB">
            <w:r>
              <w:t xml:space="preserve">Imprastierea pamintului afinat provenit din teren categoria I sau II, executata cu buldozer pe tractor cu senile de 65-80 CP, </w:t>
            </w:r>
            <w:r>
              <w:lastRenderedPageBreak/>
              <w:t>in straturi cu grosimea de 15-20 cm (вытесненный грунт на грунтовых дорогах)</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lastRenderedPageBreak/>
              <w:t>100 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0,12</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CellMar>
            <w:top w:w="0" w:type="dxa"/>
            <w:bottom w:w="0" w:type="dxa"/>
          </w:tblCellMar>
        </w:tblPrEx>
        <w:tc>
          <w:tcPr>
            <w:tcW w:w="709" w:type="dxa"/>
            <w:tcBorders>
              <w:top w:val="nil"/>
              <w:left w:val="single" w:sz="6" w:space="0" w:color="auto"/>
              <w:bottom w:val="nil"/>
              <w:right w:val="nil"/>
            </w:tcBorders>
          </w:tcPr>
          <w:p w:rsidR="009D55DB" w:rsidRDefault="009D55DB">
            <w:pPr>
              <w:jc w:val="center"/>
            </w:pPr>
            <w:r>
              <w:rPr>
                <w:sz w:val="24"/>
                <w:szCs w:val="24"/>
              </w:rPr>
              <w:lastRenderedPageBreak/>
              <w:t xml:space="preserve"> </w:t>
            </w:r>
            <w:r>
              <w:t xml:space="preserve">  </w:t>
            </w:r>
          </w:p>
        </w:tc>
        <w:tc>
          <w:tcPr>
            <w:tcW w:w="1134" w:type="dxa"/>
            <w:tcBorders>
              <w:top w:val="nil"/>
              <w:left w:val="single" w:sz="6" w:space="0" w:color="auto"/>
              <w:bottom w:val="nil"/>
              <w:right w:val="nil"/>
            </w:tcBorders>
          </w:tcPr>
          <w:p w:rsidR="009D55DB" w:rsidRDefault="009D55DB"/>
        </w:tc>
        <w:tc>
          <w:tcPr>
            <w:tcW w:w="3544" w:type="dxa"/>
            <w:tcBorders>
              <w:top w:val="nil"/>
              <w:left w:val="single" w:sz="6" w:space="0" w:color="auto"/>
              <w:bottom w:val="nil"/>
              <w:right w:val="nil"/>
            </w:tcBorders>
          </w:tcPr>
          <w:p w:rsidR="009D55DB" w:rsidRDefault="009D55DB">
            <w:pPr>
              <w:rPr>
                <w:b/>
                <w:bCs/>
                <w:sz w:val="22"/>
                <w:szCs w:val="22"/>
              </w:rPr>
            </w:pPr>
            <w:r>
              <w:rPr>
                <w:b/>
                <w:bCs/>
                <w:sz w:val="22"/>
                <w:szCs w:val="22"/>
                <w:lang w:val="en-US"/>
              </w:rPr>
              <w:t xml:space="preserve">Capitolul </w:t>
            </w:r>
            <w:r>
              <w:rPr>
                <w:b/>
                <w:bCs/>
                <w:sz w:val="22"/>
                <w:szCs w:val="22"/>
              </w:rPr>
              <w:t>1.2. Montarea tevilor si armaturi</w:t>
            </w:r>
          </w:p>
        </w:tc>
        <w:tc>
          <w:tcPr>
            <w:tcW w:w="1134" w:type="dxa"/>
            <w:tcBorders>
              <w:top w:val="nil"/>
              <w:left w:val="single" w:sz="6" w:space="0" w:color="auto"/>
              <w:bottom w:val="nil"/>
              <w:right w:val="nil"/>
            </w:tcBorders>
          </w:tcPr>
          <w:p w:rsidR="009D55DB" w:rsidRDefault="009D55DB"/>
        </w:tc>
        <w:tc>
          <w:tcPr>
            <w:tcW w:w="1134" w:type="dxa"/>
            <w:tcBorders>
              <w:top w:val="nil"/>
              <w:left w:val="single" w:sz="6" w:space="0" w:color="auto"/>
              <w:bottom w:val="nil"/>
              <w:right w:val="nil"/>
            </w:tcBorders>
          </w:tcPr>
          <w:p w:rsidR="009D55DB" w:rsidRDefault="009D55DB"/>
        </w:tc>
        <w:tc>
          <w:tcPr>
            <w:tcW w:w="1417" w:type="dxa"/>
            <w:tcBorders>
              <w:top w:val="nil"/>
              <w:left w:val="single" w:sz="6" w:space="0" w:color="auto"/>
              <w:bottom w:val="nil"/>
              <w:right w:val="nil"/>
            </w:tcBorders>
          </w:tcPr>
          <w:p w:rsidR="009D55DB" w:rsidRDefault="009D55DB"/>
        </w:tc>
        <w:tc>
          <w:tcPr>
            <w:tcW w:w="1420" w:type="dxa"/>
            <w:tcBorders>
              <w:top w:val="nil"/>
              <w:left w:val="single" w:sz="6" w:space="0" w:color="auto"/>
              <w:bottom w:val="nil"/>
              <w:right w:val="single" w:sz="6" w:space="0" w:color="auto"/>
            </w:tcBorders>
          </w:tcPr>
          <w:p w:rsidR="009D55DB" w:rsidRDefault="009D55DB"/>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9</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AcB01A</w:t>
            </w:r>
          </w:p>
          <w:p w:rsidR="009D55DB" w:rsidRDefault="009D55DB"/>
        </w:tc>
        <w:tc>
          <w:tcPr>
            <w:tcW w:w="3544" w:type="dxa"/>
            <w:tcBorders>
              <w:top w:val="single" w:sz="4" w:space="0" w:color="auto"/>
              <w:bottom w:val="single" w:sz="4" w:space="0" w:color="auto"/>
            </w:tcBorders>
          </w:tcPr>
          <w:p w:rsidR="009D55DB" w:rsidRDefault="009D55DB">
            <w:r>
              <w:t xml:space="preserve">Montarea armaturilor cu actionare manuala sau mecanica (vane, robinete, ventile), la conductele de alimentare cu apa sau de canalizare, avind diametrul de 50-100 mm Vana din fonta d=65mm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10</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AcA26A</w:t>
            </w:r>
          </w:p>
          <w:p w:rsidR="009D55DB" w:rsidRDefault="009D55DB"/>
        </w:tc>
        <w:tc>
          <w:tcPr>
            <w:tcW w:w="3544" w:type="dxa"/>
            <w:tcBorders>
              <w:top w:val="single" w:sz="4" w:space="0" w:color="auto"/>
              <w:bottom w:val="single" w:sz="4" w:space="0" w:color="auto"/>
            </w:tcBorders>
          </w:tcPr>
          <w:p w:rsidR="009D55DB" w:rsidRDefault="009D55DB">
            <w:r>
              <w:t>Imbinarea cu flanse a pieselor de legatura, flanselor, inclusiv a flanselor oarbe si a armaturilor, avind diametrul de 50-100 mm (Cot cu picior DN=100 Rowater)</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11</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AcA26A</w:t>
            </w:r>
          </w:p>
          <w:p w:rsidR="009D55DB" w:rsidRDefault="009D55DB"/>
        </w:tc>
        <w:tc>
          <w:tcPr>
            <w:tcW w:w="3544" w:type="dxa"/>
            <w:tcBorders>
              <w:top w:val="single" w:sz="4" w:space="0" w:color="auto"/>
              <w:bottom w:val="single" w:sz="4" w:space="0" w:color="auto"/>
            </w:tcBorders>
          </w:tcPr>
          <w:p w:rsidR="009D55DB" w:rsidRDefault="009D55DB">
            <w:r>
              <w:t>Imbinarea cu flanse a pieselor de legatura, flanselor, inclusiv a flanselor oarbe si a armaturilor, avind diametrul de 50-100 mm (Filtru Y fonta cu flansa d=100 )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12</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AcA26A</w:t>
            </w:r>
          </w:p>
          <w:p w:rsidR="009D55DB" w:rsidRDefault="009D55DB"/>
        </w:tc>
        <w:tc>
          <w:tcPr>
            <w:tcW w:w="3544" w:type="dxa"/>
            <w:tcBorders>
              <w:top w:val="single" w:sz="4" w:space="0" w:color="auto"/>
              <w:bottom w:val="single" w:sz="4" w:space="0" w:color="auto"/>
            </w:tcBorders>
          </w:tcPr>
          <w:p w:rsidR="009D55DB" w:rsidRDefault="009D55DB">
            <w:r>
              <w:t>Imbinarea cu flanse a pieselor de legatura, flanselor, inclusiv a flanselor oarbe si a armaturilor, avind diametrul de 50-100 mm (Teu egal din otel d= 100x100 cu flansa)</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13</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AcA26A</w:t>
            </w:r>
          </w:p>
          <w:p w:rsidR="009D55DB" w:rsidRDefault="009D55DB"/>
        </w:tc>
        <w:tc>
          <w:tcPr>
            <w:tcW w:w="3544" w:type="dxa"/>
            <w:tcBorders>
              <w:top w:val="single" w:sz="4" w:space="0" w:color="auto"/>
              <w:bottom w:val="single" w:sz="4" w:space="0" w:color="auto"/>
            </w:tcBorders>
          </w:tcPr>
          <w:p w:rsidR="009D55DB" w:rsidRDefault="009D55DB">
            <w:r>
              <w:t>Imbinarea cu flanse a pieselor de legatura, flanselor, inclusiv a flanselor oarbe si a armaturilor, avind diametrul de 50-100 mm (Cruce din din otel 100x100 cu flansa)</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14</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AcA26A</w:t>
            </w:r>
          </w:p>
          <w:p w:rsidR="009D55DB" w:rsidRDefault="009D55DB"/>
        </w:tc>
        <w:tc>
          <w:tcPr>
            <w:tcW w:w="3544" w:type="dxa"/>
            <w:tcBorders>
              <w:top w:val="single" w:sz="4" w:space="0" w:color="auto"/>
              <w:bottom w:val="single" w:sz="4" w:space="0" w:color="auto"/>
            </w:tcBorders>
          </w:tcPr>
          <w:p w:rsidR="009D55DB" w:rsidRDefault="009D55DB">
            <w:r>
              <w:t>Imbinarea cu flanse a pieselor de legatura, flanselor, inclusiv a flanselor oarbe si a armaturilor, avind diametrul de 50-100 mm (Cot din din otel 90gr. d=100mm cu flansa)</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15</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AcA25A</w:t>
            </w:r>
          </w:p>
          <w:p w:rsidR="009D55DB" w:rsidRDefault="009D55DB"/>
        </w:tc>
        <w:tc>
          <w:tcPr>
            <w:tcW w:w="3544" w:type="dxa"/>
            <w:tcBorders>
              <w:top w:val="single" w:sz="4" w:space="0" w:color="auto"/>
              <w:bottom w:val="single" w:sz="4" w:space="0" w:color="auto"/>
            </w:tcBorders>
          </w:tcPr>
          <w:p w:rsidR="009D55DB" w:rsidRDefault="009D55DB">
            <w:r>
              <w:t>Montarea prin sudura electrica a piselor de legatura, din otel, la pozitie, avind diametrul de 50-100 mm Reductie sudabila d=100x40</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16</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AcA31A</w:t>
            </w:r>
          </w:p>
          <w:p w:rsidR="009D55DB" w:rsidRDefault="009D55DB"/>
        </w:tc>
        <w:tc>
          <w:tcPr>
            <w:tcW w:w="3544" w:type="dxa"/>
            <w:tcBorders>
              <w:top w:val="single" w:sz="4" w:space="0" w:color="auto"/>
              <w:bottom w:val="single" w:sz="4" w:space="0" w:color="auto"/>
            </w:tcBorders>
          </w:tcPr>
          <w:p w:rsidR="009D55DB" w:rsidRDefault="009D55DB">
            <w:r>
              <w:t>Montarea prin sudura electrica a flanselor sau pieselor de legatura, din otel, la capatul tevilor, avind diametrul de 50- 100 mm (Flansa din otel d=100mm)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17</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AcA31A</w:t>
            </w:r>
          </w:p>
          <w:p w:rsidR="009D55DB" w:rsidRDefault="009D55DB"/>
        </w:tc>
        <w:tc>
          <w:tcPr>
            <w:tcW w:w="3544" w:type="dxa"/>
            <w:tcBorders>
              <w:top w:val="single" w:sz="4" w:space="0" w:color="auto"/>
              <w:bottom w:val="single" w:sz="4" w:space="0" w:color="auto"/>
            </w:tcBorders>
          </w:tcPr>
          <w:p w:rsidR="009D55DB" w:rsidRDefault="009D55DB">
            <w:r>
              <w:t>Montarea prin sudura electrica a flanselor sau pieselor de legatura, din otel, la capatul tevilor, avind diametrul de 50- 100 mm (Flansa din otel d=40mm)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18</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AcA04A</w:t>
            </w:r>
          </w:p>
          <w:p w:rsidR="009D55DB" w:rsidRDefault="009D55DB"/>
        </w:tc>
        <w:tc>
          <w:tcPr>
            <w:tcW w:w="3544" w:type="dxa"/>
            <w:tcBorders>
              <w:top w:val="single" w:sz="4" w:space="0" w:color="auto"/>
              <w:bottom w:val="single" w:sz="4" w:space="0" w:color="auto"/>
            </w:tcBorders>
          </w:tcPr>
          <w:p w:rsidR="009D55DB" w:rsidRDefault="009D55DB">
            <w:r>
              <w:t>Montarea in pamint a conductelor din otel, asamblate prin sudura electrica, avind diametrul de 50-100 mm Conducta din otel d=108x3.5mm L=1660mm-2bc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3,32</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19</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AcA04A</w:t>
            </w:r>
          </w:p>
          <w:p w:rsidR="009D55DB" w:rsidRDefault="009D55DB"/>
        </w:tc>
        <w:tc>
          <w:tcPr>
            <w:tcW w:w="3544" w:type="dxa"/>
            <w:tcBorders>
              <w:top w:val="single" w:sz="4" w:space="0" w:color="auto"/>
              <w:bottom w:val="single" w:sz="4" w:space="0" w:color="auto"/>
            </w:tcBorders>
          </w:tcPr>
          <w:p w:rsidR="009D55DB" w:rsidRDefault="009D55DB">
            <w:r>
              <w:t>Montarea in pamint a conductelor din otel, asamblate prin sudura electrica, avind diametrul de 50-100 mm Conducta din otel d=48x3.5mm L=410mm-2bc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0,82</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20</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AcA04A</w:t>
            </w:r>
          </w:p>
          <w:p w:rsidR="009D55DB" w:rsidRDefault="009D55DB"/>
        </w:tc>
        <w:tc>
          <w:tcPr>
            <w:tcW w:w="3544" w:type="dxa"/>
            <w:tcBorders>
              <w:top w:val="single" w:sz="4" w:space="0" w:color="auto"/>
              <w:bottom w:val="single" w:sz="4" w:space="0" w:color="auto"/>
            </w:tcBorders>
          </w:tcPr>
          <w:p w:rsidR="009D55DB" w:rsidRDefault="009D55DB">
            <w:r>
              <w:t>Montarea in pamint a conductelor din otel, asamblate prin sudura electrica, avind diametrul de 50-100 mm Conducta din otel d=48x3.5mm L=220mm-2bc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0,44</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21</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AcA54B</w:t>
            </w:r>
          </w:p>
          <w:p w:rsidR="009D55DB" w:rsidRDefault="009D55DB"/>
        </w:tc>
        <w:tc>
          <w:tcPr>
            <w:tcW w:w="3544" w:type="dxa"/>
            <w:tcBorders>
              <w:top w:val="single" w:sz="4" w:space="0" w:color="auto"/>
              <w:bottom w:val="single" w:sz="4" w:space="0" w:color="auto"/>
            </w:tcBorders>
          </w:tcPr>
          <w:p w:rsidR="009D55DB" w:rsidRDefault="009D55DB">
            <w:r>
              <w:lastRenderedPageBreak/>
              <w:t xml:space="preserve">Montarea fitingurilor mecanic </w:t>
            </w:r>
            <w:r>
              <w:lastRenderedPageBreak/>
              <w:t>(insurubare). Imbinare mecanica intre teava si fiting  din polietilena, tevile avind diametrul de 50 - 110 mm (Ansamblul special flansa capat de flansa d=110x100 mm)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13,00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lastRenderedPageBreak/>
              <w:t xml:space="preserve"> 22</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AcA54B</w:t>
            </w:r>
          </w:p>
          <w:p w:rsidR="009D55DB" w:rsidRDefault="009D55DB"/>
        </w:tc>
        <w:tc>
          <w:tcPr>
            <w:tcW w:w="3544" w:type="dxa"/>
            <w:tcBorders>
              <w:top w:val="single" w:sz="4" w:space="0" w:color="auto"/>
              <w:bottom w:val="single" w:sz="4" w:space="0" w:color="auto"/>
            </w:tcBorders>
          </w:tcPr>
          <w:p w:rsidR="009D55DB" w:rsidRDefault="009D55DB">
            <w:r>
              <w:t>Montarea fitingurilor mecanic (insurubare). Imbinare mecanica intre teava si fiting  din polietilena, tevile avind diametrul de 50 - 110 mm (Ansamblul special flansa capat de flansa d=75x65 mm)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23</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AcA53C</w:t>
            </w:r>
          </w:p>
          <w:p w:rsidR="009D55DB" w:rsidRDefault="009D55DB"/>
        </w:tc>
        <w:tc>
          <w:tcPr>
            <w:tcW w:w="3544" w:type="dxa"/>
            <w:tcBorders>
              <w:top w:val="single" w:sz="4" w:space="0" w:color="auto"/>
              <w:bottom w:val="single" w:sz="4" w:space="0" w:color="auto"/>
            </w:tcBorders>
          </w:tcPr>
          <w:p w:rsidR="009D55DB" w:rsidRDefault="009D55DB">
            <w:r>
              <w:t>Montarea fitingurilor prin electrofuziune. Imbinarea prin sudura de tip electrofuziune intre teava si fiting (mufe, teu, cot) din polietilena, tevii avind diametrul de 110 mm. Nota: tipul fitingului din polietilena (mufe, teu, cot)  se va include conform proiectului Cot PE90gr d=100mm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24</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AcA53B</w:t>
            </w:r>
          </w:p>
          <w:p w:rsidR="009D55DB" w:rsidRDefault="009D55DB"/>
        </w:tc>
        <w:tc>
          <w:tcPr>
            <w:tcW w:w="3544" w:type="dxa"/>
            <w:tcBorders>
              <w:top w:val="single" w:sz="4" w:space="0" w:color="auto"/>
              <w:bottom w:val="single" w:sz="4" w:space="0" w:color="auto"/>
            </w:tcBorders>
          </w:tcPr>
          <w:p w:rsidR="009D55DB" w:rsidRDefault="009D55DB">
            <w:r>
              <w:t>Montarea fitingurilor prin electrofuziune. Imbinarea prin sudura de tip electrofuziune intre teava si fiting (mufe, teu, cot) din polietilena, tevii avind diametrul de 75, 90 mm. Nota: tipul fitingului din polietilena (mufe, teu, cot)  se va include conform proiectului-Cot PE90gr.  d=75mm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25</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AcA53C</w:t>
            </w:r>
          </w:p>
          <w:p w:rsidR="009D55DB" w:rsidRDefault="009D55DB"/>
        </w:tc>
        <w:tc>
          <w:tcPr>
            <w:tcW w:w="3544" w:type="dxa"/>
            <w:tcBorders>
              <w:top w:val="single" w:sz="4" w:space="0" w:color="auto"/>
              <w:bottom w:val="single" w:sz="4" w:space="0" w:color="auto"/>
            </w:tcBorders>
          </w:tcPr>
          <w:p w:rsidR="009D55DB" w:rsidRDefault="009D55DB">
            <w:r>
              <w:t>Montarea fitingurilor prin electrofuziune. Imbinarea prin sudura de tip electrofuziune intre teava si fiting (mufe, teu, cot) din polietilena, tevii avind diametrul de 110 mm. Nota: tipul fitingului din polietilena (mufe, teu, cot)  se va include conform proiectului Cot PE45gr d=100mm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26</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AcA53B</w:t>
            </w:r>
          </w:p>
          <w:p w:rsidR="009D55DB" w:rsidRDefault="009D55DB"/>
        </w:tc>
        <w:tc>
          <w:tcPr>
            <w:tcW w:w="3544" w:type="dxa"/>
            <w:tcBorders>
              <w:top w:val="single" w:sz="4" w:space="0" w:color="auto"/>
              <w:bottom w:val="single" w:sz="4" w:space="0" w:color="auto"/>
            </w:tcBorders>
          </w:tcPr>
          <w:p w:rsidR="009D55DB" w:rsidRDefault="009D55DB">
            <w:r>
              <w:t>Montarea fitingurilor prin electrofuziune. Imbinarea prin sudura de tip electrofuziune intre teava si fiting (mufe, teu, cot) din polietilena, tevii avind diametrul de 75, 90 mm. Nota: tipul fitingului din polietilena (mufe, teu, cot)  se va include conform proiectului-Cot PE45gr.  d=75mm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27</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AcA25A</w:t>
            </w:r>
          </w:p>
          <w:p w:rsidR="009D55DB" w:rsidRDefault="009D55DB"/>
        </w:tc>
        <w:tc>
          <w:tcPr>
            <w:tcW w:w="3544" w:type="dxa"/>
            <w:tcBorders>
              <w:top w:val="single" w:sz="4" w:space="0" w:color="auto"/>
              <w:bottom w:val="single" w:sz="4" w:space="0" w:color="auto"/>
            </w:tcBorders>
          </w:tcPr>
          <w:p w:rsidR="009D55DB" w:rsidRDefault="009D55DB">
            <w:r>
              <w:t>Montarea prin sudura electrica a piselor de legatura, din otel, la pozitie, avind diametrul de 50-100 mm Cot otel sudura d=65mm d=90gr</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28</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AcA25A</w:t>
            </w:r>
          </w:p>
          <w:p w:rsidR="009D55DB" w:rsidRDefault="009D55DB"/>
        </w:tc>
        <w:tc>
          <w:tcPr>
            <w:tcW w:w="3544" w:type="dxa"/>
            <w:tcBorders>
              <w:top w:val="single" w:sz="4" w:space="0" w:color="auto"/>
              <w:bottom w:val="single" w:sz="4" w:space="0" w:color="auto"/>
            </w:tcBorders>
          </w:tcPr>
          <w:p w:rsidR="009D55DB" w:rsidRDefault="009D55DB">
            <w:r>
              <w:t>Montarea prin sudura electrica a piselor de legatura, din otel, la pozitie, avind diametrul de 50-100 mm Cot otel sudura d=65mm d=45gr</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29</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AcA04A</w:t>
            </w:r>
          </w:p>
          <w:p w:rsidR="009D55DB" w:rsidRDefault="009D55DB"/>
        </w:tc>
        <w:tc>
          <w:tcPr>
            <w:tcW w:w="3544" w:type="dxa"/>
            <w:tcBorders>
              <w:top w:val="single" w:sz="4" w:space="0" w:color="auto"/>
              <w:bottom w:val="single" w:sz="4" w:space="0" w:color="auto"/>
            </w:tcBorders>
          </w:tcPr>
          <w:p w:rsidR="009D55DB" w:rsidRDefault="009D55DB">
            <w:r>
              <w:t>Montarea in pamint a conductelor din otel, asamblate prin sudura electrica, avind diametrul de 50-100 mm Conducta din otel d=76x3.5mm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21,00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30</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AcA53C</w:t>
            </w:r>
          </w:p>
          <w:p w:rsidR="009D55DB" w:rsidRDefault="009D55DB"/>
        </w:tc>
        <w:tc>
          <w:tcPr>
            <w:tcW w:w="3544" w:type="dxa"/>
            <w:tcBorders>
              <w:top w:val="single" w:sz="4" w:space="0" w:color="auto"/>
              <w:bottom w:val="single" w:sz="4" w:space="0" w:color="auto"/>
            </w:tcBorders>
          </w:tcPr>
          <w:p w:rsidR="009D55DB" w:rsidRDefault="009D55DB">
            <w:r>
              <w:t xml:space="preserve">Montarea fitingurilor prin electrofuziune. Imbinarea prin sudura de tip electrofuziune intre teava si fiting (mufe, teu, cot) din polietilena, tevii avind </w:t>
            </w:r>
            <w:r>
              <w:lastRenderedPageBreak/>
              <w:t>diametrul de 110 mm. Nota: tipul fitingului din polietilena (mufe, teu, cot)  se va include conform proiectului Teu egal PE100 SDR17 sudura d=100mm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lastRenderedPageBreak/>
              <w:t xml:space="preserve"> 31</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AcA53B</w:t>
            </w:r>
          </w:p>
          <w:p w:rsidR="009D55DB" w:rsidRDefault="009D55DB"/>
        </w:tc>
        <w:tc>
          <w:tcPr>
            <w:tcW w:w="3544" w:type="dxa"/>
            <w:tcBorders>
              <w:top w:val="single" w:sz="4" w:space="0" w:color="auto"/>
              <w:bottom w:val="single" w:sz="4" w:space="0" w:color="auto"/>
            </w:tcBorders>
          </w:tcPr>
          <w:p w:rsidR="009D55DB" w:rsidRDefault="009D55DB">
            <w:r>
              <w:t>Montarea fitingurilor prin electrofuziune. Imbinarea prin sudura de tip electrofuziune intre teava si fiting (mufe, teu, cot) din polietilena, tevii avind diametrul de 75, 90 mm. Nota: tipul fitingului din polietilena (mufe, teu, cot)  se va include conform proiectului-Teu egal PE100 SDR17 sudura  d=75mm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32</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AcA04C</w:t>
            </w:r>
          </w:p>
          <w:p w:rsidR="009D55DB" w:rsidRDefault="009D55DB"/>
        </w:tc>
        <w:tc>
          <w:tcPr>
            <w:tcW w:w="3544" w:type="dxa"/>
            <w:tcBorders>
              <w:top w:val="single" w:sz="4" w:space="0" w:color="auto"/>
              <w:bottom w:val="single" w:sz="4" w:space="0" w:color="auto"/>
            </w:tcBorders>
          </w:tcPr>
          <w:p w:rsidR="009D55DB" w:rsidRDefault="009D55DB">
            <w:r>
              <w:t>Montarea in pamint a conductelor din otel, asamblate prin sudura electrica, avind diametrul de 200-250 mm -Tub de protectie di otel d=273x7.1mm l=350mm-13buc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4,55</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33</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AcA04C</w:t>
            </w:r>
          </w:p>
          <w:p w:rsidR="009D55DB" w:rsidRDefault="009D55DB"/>
        </w:tc>
        <w:tc>
          <w:tcPr>
            <w:tcW w:w="3544" w:type="dxa"/>
            <w:tcBorders>
              <w:top w:val="single" w:sz="4" w:space="0" w:color="auto"/>
              <w:bottom w:val="single" w:sz="4" w:space="0" w:color="auto"/>
            </w:tcBorders>
          </w:tcPr>
          <w:p w:rsidR="009D55DB" w:rsidRDefault="009D55DB">
            <w:r>
              <w:t>Montarea in pamint a conductelor din otel, asamblate prin sudura electrica, avind diametrul de 200-250 mm -Tub de protectie di otel d=194x5mm l=350mm-4buc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1,40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34</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AcF09A</w:t>
            </w:r>
          </w:p>
          <w:p w:rsidR="009D55DB" w:rsidRDefault="009D55DB"/>
        </w:tc>
        <w:tc>
          <w:tcPr>
            <w:tcW w:w="3544" w:type="dxa"/>
            <w:tcBorders>
              <w:top w:val="single" w:sz="4" w:space="0" w:color="auto"/>
              <w:bottom w:val="single" w:sz="4" w:space="0" w:color="auto"/>
            </w:tcBorders>
          </w:tcPr>
          <w:p w:rsidR="009D55DB" w:rsidRDefault="009D55DB">
            <w:r>
              <w:t>Placa indicatoare montata la camine, rezervoare sau alte constructii si instalatii pentru alimentare cu apa si canalizare  (Указатель для пожарных гидрантов)</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35</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IzD10A</w:t>
            </w:r>
          </w:p>
          <w:p w:rsidR="009D55DB" w:rsidRDefault="009D55DB"/>
        </w:tc>
        <w:tc>
          <w:tcPr>
            <w:tcW w:w="3544" w:type="dxa"/>
            <w:tcBorders>
              <w:top w:val="single" w:sz="4" w:space="0" w:color="auto"/>
              <w:bottom w:val="single" w:sz="4" w:space="0" w:color="auto"/>
            </w:tcBorders>
          </w:tcPr>
          <w:p w:rsidR="009D55DB" w:rsidRDefault="009D55DB">
            <w: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0,25</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36</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CA03A</w:t>
            </w:r>
          </w:p>
          <w:p w:rsidR="009D55DB" w:rsidRDefault="009D55DB"/>
        </w:tc>
        <w:tc>
          <w:tcPr>
            <w:tcW w:w="3544" w:type="dxa"/>
            <w:tcBorders>
              <w:top w:val="single" w:sz="4" w:space="0" w:color="auto"/>
              <w:bottom w:val="single" w:sz="4" w:space="0" w:color="auto"/>
            </w:tcBorders>
          </w:tcPr>
          <w:p w:rsidR="009D55DB" w:rsidRDefault="009D55DB">
            <w:r>
              <w:t>Beton turnat in fundatii, socluri, ziduri de sprijin, pereti sub cota zero, preparat cu centrala de betoane si turnarea cu mijloace clasice beton simplu clasa C 5/4 (Bc 5/B 75) -Beton pentru suportului</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0,71</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37</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AcA10A</w:t>
            </w:r>
          </w:p>
          <w:p w:rsidR="009D55DB" w:rsidRDefault="009D55DB"/>
        </w:tc>
        <w:tc>
          <w:tcPr>
            <w:tcW w:w="3544" w:type="dxa"/>
            <w:tcBorders>
              <w:top w:val="single" w:sz="4" w:space="0" w:color="auto"/>
              <w:bottom w:val="single" w:sz="4" w:space="0" w:color="auto"/>
            </w:tcBorders>
          </w:tcPr>
          <w:p w:rsidR="009D55DB" w:rsidRDefault="009D55DB">
            <w:r>
              <w:t xml:space="preserve">Montarea in pamint a tevilor din polietilena de presiune, de inalta densitate, destinate alimentarilor cu apa, asamblate prin sudura cap la cap, conform normativului PE100 SDR17 PN10,  avind diametrul de 110-mm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113,30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38</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AcA52B</w:t>
            </w:r>
          </w:p>
          <w:p w:rsidR="009D55DB" w:rsidRDefault="009D55DB"/>
        </w:tc>
        <w:tc>
          <w:tcPr>
            <w:tcW w:w="3544" w:type="dxa"/>
            <w:tcBorders>
              <w:top w:val="single" w:sz="4" w:space="0" w:color="auto"/>
              <w:bottom w:val="single" w:sz="4" w:space="0" w:color="auto"/>
            </w:tcBorders>
          </w:tcPr>
          <w:p w:rsidR="009D55DB" w:rsidRDefault="009D55DB">
            <w:r>
              <w:t>Teava de polietilena, pentru conducte de alimentare cu apa montata in sant cu diametrul de 75 mm PE80 SDR21 PN6</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51,30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39</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pret de peata</w:t>
            </w:r>
          </w:p>
          <w:p w:rsidR="009D55DB" w:rsidRDefault="009D55DB"/>
        </w:tc>
        <w:tc>
          <w:tcPr>
            <w:tcW w:w="3544" w:type="dxa"/>
            <w:tcBorders>
              <w:top w:val="single" w:sz="4" w:space="0" w:color="auto"/>
              <w:bottom w:val="single" w:sz="4" w:space="0" w:color="auto"/>
            </w:tcBorders>
          </w:tcPr>
          <w:p w:rsidR="009D55DB" w:rsidRDefault="009D55DB">
            <w:r>
              <w:t>Banda de semnalizare</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164,60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40</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AcF11D</w:t>
            </w:r>
          </w:p>
          <w:p w:rsidR="009D55DB" w:rsidRDefault="009D55DB"/>
        </w:tc>
        <w:tc>
          <w:tcPr>
            <w:tcW w:w="3544" w:type="dxa"/>
            <w:tcBorders>
              <w:top w:val="single" w:sz="4" w:space="0" w:color="auto"/>
              <w:bottom w:val="single" w:sz="4" w:space="0" w:color="auto"/>
            </w:tcBorders>
          </w:tcPr>
          <w:p w:rsidR="009D55DB" w:rsidRDefault="009D55DB">
            <w:r>
              <w:t xml:space="preserve">Spalarea tevilor din PVC, fonta, azbociment, polietilena etc 80-110 mm, de apa potabila dupa montarea si imbinarea, inaintea receptiei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113,30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41</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AcF11C</w:t>
            </w:r>
          </w:p>
          <w:p w:rsidR="009D55DB" w:rsidRDefault="009D55DB"/>
        </w:tc>
        <w:tc>
          <w:tcPr>
            <w:tcW w:w="3544" w:type="dxa"/>
            <w:tcBorders>
              <w:top w:val="single" w:sz="4" w:space="0" w:color="auto"/>
              <w:bottom w:val="single" w:sz="4" w:space="0" w:color="auto"/>
            </w:tcBorders>
          </w:tcPr>
          <w:p w:rsidR="009D55DB" w:rsidRDefault="009D55DB">
            <w:r>
              <w:t xml:space="preserve">Spalarea tevilor din PVC, fonta, azbociment, polietilena etc 20-75 mm, de apa potabila dupa montarea si imbinarea, </w:t>
            </w:r>
            <w:r>
              <w:lastRenderedPageBreak/>
              <w:t xml:space="preserve">inaintea receptiei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51,30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lastRenderedPageBreak/>
              <w:t xml:space="preserve"> 42</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AcF12A</w:t>
            </w:r>
          </w:p>
          <w:p w:rsidR="009D55DB" w:rsidRDefault="009D55DB"/>
        </w:tc>
        <w:tc>
          <w:tcPr>
            <w:tcW w:w="3544" w:type="dxa"/>
            <w:tcBorders>
              <w:top w:val="single" w:sz="4" w:space="0" w:color="auto"/>
              <w:bottom w:val="single" w:sz="4" w:space="0" w:color="auto"/>
            </w:tcBorders>
          </w:tcPr>
          <w:p w:rsidR="009D55DB" w:rsidRDefault="009D55DB">
            <w:r>
              <w:t xml:space="preserve">Proba de presiune a conductelor din polietilena montate in transee pentru retelele de alimentare cu apa si canalizare, cu diametru 50-110 mm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164,60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CellMar>
            <w:top w:w="0" w:type="dxa"/>
            <w:bottom w:w="0" w:type="dxa"/>
          </w:tblCellMar>
        </w:tblPrEx>
        <w:tc>
          <w:tcPr>
            <w:tcW w:w="709" w:type="dxa"/>
            <w:tcBorders>
              <w:top w:val="nil"/>
              <w:left w:val="single" w:sz="6" w:space="0" w:color="auto"/>
              <w:bottom w:val="nil"/>
              <w:right w:val="nil"/>
            </w:tcBorders>
          </w:tcPr>
          <w:p w:rsidR="009D55DB" w:rsidRDefault="009D55DB">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9D55DB" w:rsidRDefault="009D55DB"/>
        </w:tc>
        <w:tc>
          <w:tcPr>
            <w:tcW w:w="3544" w:type="dxa"/>
            <w:tcBorders>
              <w:top w:val="nil"/>
              <w:left w:val="single" w:sz="6" w:space="0" w:color="auto"/>
              <w:bottom w:val="nil"/>
              <w:right w:val="nil"/>
            </w:tcBorders>
          </w:tcPr>
          <w:p w:rsidR="009D55DB" w:rsidRDefault="009D55DB">
            <w:pPr>
              <w:rPr>
                <w:b/>
                <w:bCs/>
                <w:sz w:val="22"/>
                <w:szCs w:val="22"/>
              </w:rPr>
            </w:pPr>
            <w:r>
              <w:rPr>
                <w:b/>
                <w:bCs/>
                <w:sz w:val="22"/>
                <w:szCs w:val="22"/>
                <w:lang w:val="en-US"/>
              </w:rPr>
              <w:t xml:space="preserve">Capitolul </w:t>
            </w:r>
            <w:r>
              <w:rPr>
                <w:b/>
                <w:bCs/>
                <w:sz w:val="22"/>
                <w:szCs w:val="22"/>
              </w:rPr>
              <w:t>1.3. Clapeta de retinere d=100mm</w:t>
            </w:r>
          </w:p>
        </w:tc>
        <w:tc>
          <w:tcPr>
            <w:tcW w:w="1134" w:type="dxa"/>
            <w:tcBorders>
              <w:top w:val="nil"/>
              <w:left w:val="single" w:sz="6" w:space="0" w:color="auto"/>
              <w:bottom w:val="nil"/>
              <w:right w:val="nil"/>
            </w:tcBorders>
          </w:tcPr>
          <w:p w:rsidR="009D55DB" w:rsidRDefault="009D55DB"/>
        </w:tc>
        <w:tc>
          <w:tcPr>
            <w:tcW w:w="1134" w:type="dxa"/>
            <w:tcBorders>
              <w:top w:val="nil"/>
              <w:left w:val="single" w:sz="6" w:space="0" w:color="auto"/>
              <w:bottom w:val="nil"/>
              <w:right w:val="nil"/>
            </w:tcBorders>
          </w:tcPr>
          <w:p w:rsidR="009D55DB" w:rsidRDefault="009D55DB"/>
        </w:tc>
        <w:tc>
          <w:tcPr>
            <w:tcW w:w="1417" w:type="dxa"/>
            <w:tcBorders>
              <w:top w:val="nil"/>
              <w:left w:val="single" w:sz="6" w:space="0" w:color="auto"/>
              <w:bottom w:val="nil"/>
              <w:right w:val="nil"/>
            </w:tcBorders>
          </w:tcPr>
          <w:p w:rsidR="009D55DB" w:rsidRDefault="009D55DB"/>
        </w:tc>
        <w:tc>
          <w:tcPr>
            <w:tcW w:w="1420" w:type="dxa"/>
            <w:tcBorders>
              <w:top w:val="nil"/>
              <w:left w:val="single" w:sz="6" w:space="0" w:color="auto"/>
              <w:bottom w:val="nil"/>
              <w:right w:val="single" w:sz="6" w:space="0" w:color="auto"/>
            </w:tcBorders>
          </w:tcPr>
          <w:p w:rsidR="009D55DB" w:rsidRDefault="009D55DB"/>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43</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AcA26A</w:t>
            </w:r>
          </w:p>
          <w:p w:rsidR="009D55DB" w:rsidRDefault="009D55DB"/>
        </w:tc>
        <w:tc>
          <w:tcPr>
            <w:tcW w:w="3544" w:type="dxa"/>
            <w:tcBorders>
              <w:top w:val="single" w:sz="4" w:space="0" w:color="auto"/>
              <w:bottom w:val="single" w:sz="4" w:space="0" w:color="auto"/>
            </w:tcBorders>
          </w:tcPr>
          <w:p w:rsidR="009D55DB" w:rsidRDefault="009D55DB">
            <w:r>
              <w:t>Imbinarea cu flanse a pieselor de legatura, flanselor, inclusiv a flanselor oarbe si a armaturilor, avind diametrul de 50-100 mm  Clapeta de retinere d=100mm</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44</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CA03D</w:t>
            </w:r>
          </w:p>
          <w:p w:rsidR="009D55DB" w:rsidRDefault="009D55DB"/>
        </w:tc>
        <w:tc>
          <w:tcPr>
            <w:tcW w:w="3544" w:type="dxa"/>
            <w:tcBorders>
              <w:top w:val="single" w:sz="4" w:space="0" w:color="auto"/>
              <w:bottom w:val="single" w:sz="4" w:space="0" w:color="auto"/>
            </w:tcBorders>
          </w:tcPr>
          <w:p w:rsidR="009D55DB" w:rsidRDefault="009D55DB">
            <w:r>
              <w:t>Beton turnat in fundatii, (Оголовок выпуска -бетонная стенка 2000х1100х130 -бетон В22,5)</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0,26</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45</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CA03D</w:t>
            </w:r>
          </w:p>
          <w:p w:rsidR="009D55DB" w:rsidRDefault="009D55DB"/>
        </w:tc>
        <w:tc>
          <w:tcPr>
            <w:tcW w:w="3544" w:type="dxa"/>
            <w:tcBorders>
              <w:top w:val="single" w:sz="4" w:space="0" w:color="auto"/>
              <w:bottom w:val="single" w:sz="4" w:space="0" w:color="auto"/>
            </w:tcBorders>
          </w:tcPr>
          <w:p w:rsidR="009D55DB" w:rsidRDefault="009D55DB">
            <w:r>
              <w:t>Beton turnat in fundatii, beton monolit- В10)</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0,05</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46</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AcF03E</w:t>
            </w:r>
          </w:p>
          <w:p w:rsidR="009D55DB" w:rsidRDefault="009D55DB"/>
        </w:tc>
        <w:tc>
          <w:tcPr>
            <w:tcW w:w="3544" w:type="dxa"/>
            <w:tcBorders>
              <w:top w:val="single" w:sz="4" w:space="0" w:color="auto"/>
              <w:bottom w:val="single" w:sz="4" w:space="0" w:color="auto"/>
            </w:tcBorders>
          </w:tcPr>
          <w:p w:rsidR="009D55DB" w:rsidRDefault="009D55DB">
            <w:r>
              <w:t xml:space="preserve">Umpluturi in santuri la conductele de alimentare cu apa sau canalizare, ca substrat, strat de protectie, strat de izolare sau strat filtrant la tuburile de drenaj, executate cu balast    -Pavaj din piatra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5,35</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CellMar>
            <w:top w:w="0" w:type="dxa"/>
            <w:bottom w:w="0" w:type="dxa"/>
          </w:tblCellMar>
        </w:tblPrEx>
        <w:tc>
          <w:tcPr>
            <w:tcW w:w="709" w:type="dxa"/>
            <w:tcBorders>
              <w:top w:val="nil"/>
              <w:left w:val="single" w:sz="6" w:space="0" w:color="auto"/>
              <w:bottom w:val="nil"/>
              <w:right w:val="nil"/>
            </w:tcBorders>
          </w:tcPr>
          <w:p w:rsidR="009D55DB" w:rsidRDefault="009D55DB">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9D55DB" w:rsidRDefault="009D55DB"/>
        </w:tc>
        <w:tc>
          <w:tcPr>
            <w:tcW w:w="3544" w:type="dxa"/>
            <w:tcBorders>
              <w:top w:val="nil"/>
              <w:left w:val="single" w:sz="6" w:space="0" w:color="auto"/>
              <w:bottom w:val="nil"/>
              <w:right w:val="nil"/>
            </w:tcBorders>
          </w:tcPr>
          <w:p w:rsidR="009D55DB" w:rsidRDefault="009D55DB">
            <w:pPr>
              <w:rPr>
                <w:b/>
                <w:bCs/>
                <w:sz w:val="22"/>
                <w:szCs w:val="22"/>
              </w:rPr>
            </w:pPr>
            <w:r>
              <w:rPr>
                <w:b/>
                <w:bCs/>
                <w:sz w:val="22"/>
                <w:szCs w:val="22"/>
                <w:lang w:val="en-US"/>
              </w:rPr>
              <w:t xml:space="preserve">Capitolul </w:t>
            </w:r>
            <w:r>
              <w:rPr>
                <w:b/>
                <w:bCs/>
                <w:sz w:val="22"/>
                <w:szCs w:val="22"/>
              </w:rPr>
              <w:t>1.4. Camine de alimentare cu apa de forma rotunda</w:t>
            </w:r>
          </w:p>
        </w:tc>
        <w:tc>
          <w:tcPr>
            <w:tcW w:w="1134" w:type="dxa"/>
            <w:tcBorders>
              <w:top w:val="nil"/>
              <w:left w:val="single" w:sz="6" w:space="0" w:color="auto"/>
              <w:bottom w:val="nil"/>
              <w:right w:val="nil"/>
            </w:tcBorders>
          </w:tcPr>
          <w:p w:rsidR="009D55DB" w:rsidRDefault="009D55DB"/>
        </w:tc>
        <w:tc>
          <w:tcPr>
            <w:tcW w:w="1134" w:type="dxa"/>
            <w:tcBorders>
              <w:top w:val="nil"/>
              <w:left w:val="single" w:sz="6" w:space="0" w:color="auto"/>
              <w:bottom w:val="nil"/>
              <w:right w:val="nil"/>
            </w:tcBorders>
          </w:tcPr>
          <w:p w:rsidR="009D55DB" w:rsidRDefault="009D55DB"/>
        </w:tc>
        <w:tc>
          <w:tcPr>
            <w:tcW w:w="1417" w:type="dxa"/>
            <w:tcBorders>
              <w:top w:val="nil"/>
              <w:left w:val="single" w:sz="6" w:space="0" w:color="auto"/>
              <w:bottom w:val="nil"/>
              <w:right w:val="nil"/>
            </w:tcBorders>
          </w:tcPr>
          <w:p w:rsidR="009D55DB" w:rsidRDefault="009D55DB"/>
        </w:tc>
        <w:tc>
          <w:tcPr>
            <w:tcW w:w="1420" w:type="dxa"/>
            <w:tcBorders>
              <w:top w:val="nil"/>
              <w:left w:val="single" w:sz="6" w:space="0" w:color="auto"/>
              <w:bottom w:val="nil"/>
              <w:right w:val="single" w:sz="6" w:space="0" w:color="auto"/>
            </w:tcBorders>
          </w:tcPr>
          <w:p w:rsidR="009D55DB" w:rsidRDefault="009D55DB"/>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47</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TsC03B1</w:t>
            </w:r>
          </w:p>
          <w:p w:rsidR="009D55DB" w:rsidRDefault="009D55DB"/>
        </w:tc>
        <w:tc>
          <w:tcPr>
            <w:tcW w:w="3544" w:type="dxa"/>
            <w:tcBorders>
              <w:top w:val="single" w:sz="4" w:space="0" w:color="auto"/>
              <w:bottom w:val="single" w:sz="4" w:space="0" w:color="auto"/>
            </w:tcBorders>
          </w:tcPr>
          <w:p w:rsidR="009D55DB" w:rsidRDefault="009D55DB">
            <w:r>
              <w:t xml:space="preserve">Sapatura mecanica cu excavatorul de 0,40-0,70 mc, cu motor cu ardere interna si comanda hidraulica, in pamint cu umiditate naturala, descarcare in depozit teren catg. II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0,30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48</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TsA20B</w:t>
            </w:r>
          </w:p>
          <w:p w:rsidR="009D55DB" w:rsidRDefault="009D55DB"/>
        </w:tc>
        <w:tc>
          <w:tcPr>
            <w:tcW w:w="3544" w:type="dxa"/>
            <w:tcBorders>
              <w:top w:val="single" w:sz="4" w:space="0" w:color="auto"/>
              <w:bottom w:val="single" w:sz="4" w:space="0" w:color="auto"/>
            </w:tcBorders>
          </w:tcPr>
          <w:p w:rsidR="009D55DB" w:rsidRDefault="009D55DB">
            <w: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1,50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49</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TsD05B</w:t>
            </w:r>
          </w:p>
          <w:p w:rsidR="009D55DB" w:rsidRDefault="009D55DB"/>
        </w:tc>
        <w:tc>
          <w:tcPr>
            <w:tcW w:w="3544" w:type="dxa"/>
            <w:tcBorders>
              <w:top w:val="single" w:sz="4" w:space="0" w:color="auto"/>
              <w:bottom w:val="single" w:sz="4" w:space="0" w:color="auto"/>
            </w:tcBorders>
          </w:tcPr>
          <w:p w:rsidR="009D55DB" w:rsidRDefault="009D55DB">
            <w:r>
              <w:t>Compactarea cu maiul mecanic de 150-200 kg a umpluturilor in straturi succesive de 20-30 cm grosime, exclusiv udarea fiecarui strat in parte, umpluturile executindu-se din pamint coeziv (на просадочных грунтах)</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0,30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50</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AcE11A</w:t>
            </w:r>
          </w:p>
          <w:p w:rsidR="009D55DB" w:rsidRDefault="009D55DB"/>
        </w:tc>
        <w:tc>
          <w:tcPr>
            <w:tcW w:w="3544" w:type="dxa"/>
            <w:tcBorders>
              <w:top w:val="single" w:sz="4" w:space="0" w:color="auto"/>
              <w:bottom w:val="single" w:sz="4" w:space="0" w:color="auto"/>
            </w:tcBorders>
          </w:tcPr>
          <w:p w:rsidR="009D55DB" w:rsidRDefault="009D55DB">
            <w:r>
              <w:t xml:space="preserve">Executarea caminelor de vane din elemente de beton armat prefabricat, pentru alimentare cu apa circulare (inelare) cu diametrul 1,5 m, in teren fara apa subterana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3,99</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51</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AcE11A1</w:t>
            </w:r>
          </w:p>
          <w:p w:rsidR="009D55DB" w:rsidRDefault="009D55DB"/>
        </w:tc>
        <w:tc>
          <w:tcPr>
            <w:tcW w:w="3544" w:type="dxa"/>
            <w:tcBorders>
              <w:top w:val="single" w:sz="4" w:space="0" w:color="auto"/>
              <w:bottom w:val="single" w:sz="4" w:space="0" w:color="auto"/>
            </w:tcBorders>
          </w:tcPr>
          <w:p w:rsidR="009D55DB" w:rsidRDefault="009D55DB">
            <w:r>
              <w:t>Elemente din beton armat prefabricat, ale caminelor de vane, circulare (inelare) cu diametrul 1,5 m, pentru alimentare cu apa, in teren fara apa subterana. Nota: resursul cu norma 0,00 (zero) se ia conform proiectului КЦД-15</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52</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AcE11A1</w:t>
            </w:r>
          </w:p>
          <w:p w:rsidR="009D55DB" w:rsidRDefault="009D55DB"/>
        </w:tc>
        <w:tc>
          <w:tcPr>
            <w:tcW w:w="3544" w:type="dxa"/>
            <w:tcBorders>
              <w:top w:val="single" w:sz="4" w:space="0" w:color="auto"/>
              <w:bottom w:val="single" w:sz="4" w:space="0" w:color="auto"/>
            </w:tcBorders>
          </w:tcPr>
          <w:p w:rsidR="009D55DB" w:rsidRDefault="009D55DB">
            <w:r>
              <w:t>Elemente din beton armat prefabricat, ale caminelor de vane, circulare (inelare) cu diametrul 1,5 m, pentru alimentare cu apa, in teren fara apa subterana. Nota: resursul cu norma 0,00 (zero) se ia conform proiectului КЦ-15-6</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53</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AcE11A</w:t>
            </w:r>
            <w:r>
              <w:rPr>
                <w:sz w:val="24"/>
                <w:szCs w:val="24"/>
                <w:lang w:val="en-US"/>
              </w:rPr>
              <w:lastRenderedPageBreak/>
              <w:t>1</w:t>
            </w:r>
          </w:p>
          <w:p w:rsidR="009D55DB" w:rsidRDefault="009D55DB"/>
        </w:tc>
        <w:tc>
          <w:tcPr>
            <w:tcW w:w="3544" w:type="dxa"/>
            <w:tcBorders>
              <w:top w:val="single" w:sz="4" w:space="0" w:color="auto"/>
              <w:bottom w:val="single" w:sz="4" w:space="0" w:color="auto"/>
            </w:tcBorders>
          </w:tcPr>
          <w:p w:rsidR="009D55DB" w:rsidRDefault="009D55DB">
            <w:r>
              <w:lastRenderedPageBreak/>
              <w:t xml:space="preserve">Elemente din beton armat prefabricat, ale caminelor de vane, circulare (inelare) cu </w:t>
            </w:r>
            <w:r>
              <w:lastRenderedPageBreak/>
              <w:t>diametrul 1,5 m, pentru alimentare cu apa, in teren fara apa subterana. Nota: resursul cu norma 0,00 (zero) se ia conform proiectului КЦ-15-9a</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lastRenderedPageBreak/>
              <w:t xml:space="preserve"> 54</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AcE11A1</w:t>
            </w:r>
          </w:p>
          <w:p w:rsidR="009D55DB" w:rsidRDefault="009D55DB"/>
        </w:tc>
        <w:tc>
          <w:tcPr>
            <w:tcW w:w="3544" w:type="dxa"/>
            <w:tcBorders>
              <w:top w:val="single" w:sz="4" w:space="0" w:color="auto"/>
              <w:bottom w:val="single" w:sz="4" w:space="0" w:color="auto"/>
            </w:tcBorders>
          </w:tcPr>
          <w:p w:rsidR="009D55DB" w:rsidRDefault="009D55DB">
            <w:r>
              <w:t>Elemente din beton armat prefabricat, ale caminelor de vane, circulare (inelare) cu diametrul 1,5 m, pentru alimentare cu apa, in teren fara apa subterana. Nota: resursul cu norma 0,00 (zero) se ia conform proiectului КЦП2-15-1</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55</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AcE11A1</w:t>
            </w:r>
          </w:p>
          <w:p w:rsidR="009D55DB" w:rsidRDefault="009D55DB"/>
        </w:tc>
        <w:tc>
          <w:tcPr>
            <w:tcW w:w="3544" w:type="dxa"/>
            <w:tcBorders>
              <w:top w:val="single" w:sz="4" w:space="0" w:color="auto"/>
              <w:bottom w:val="single" w:sz="4" w:space="0" w:color="auto"/>
            </w:tcBorders>
          </w:tcPr>
          <w:p w:rsidR="009D55DB" w:rsidRDefault="009D55DB">
            <w:r>
              <w:t>Elemente din beton armat prefabricat, ale caminelor de vane, circulare (inelare) cu diametrul 1,5 m, pentru alimentare cu apa, in teren fara apa subterana. Nota: resursul cu norma 0,00 (zero) se ia conform proiectului  КЦО-1</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56</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CF15A</w:t>
            </w:r>
          </w:p>
          <w:p w:rsidR="009D55DB" w:rsidRDefault="009D55DB"/>
        </w:tc>
        <w:tc>
          <w:tcPr>
            <w:tcW w:w="3544" w:type="dxa"/>
            <w:tcBorders>
              <w:top w:val="single" w:sz="4" w:space="0" w:color="auto"/>
              <w:bottom w:val="single" w:sz="4" w:space="0" w:color="auto"/>
            </w:tcBorders>
          </w:tcPr>
          <w:p w:rsidR="009D55DB" w:rsidRDefault="009D55DB">
            <w:r>
              <w:t xml:space="preserve">Tencuieli interioare si exterioare sclivisite, executate manual, cu mortar de ciment M 100-T de 2 cm grosime medie, la pereti din beton sau caramida, cu suprafete plane (Mortar cu asbest)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0,30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57</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CL18A</w:t>
            </w:r>
          </w:p>
          <w:p w:rsidR="009D55DB" w:rsidRDefault="009D55DB"/>
        </w:tc>
        <w:tc>
          <w:tcPr>
            <w:tcW w:w="3544" w:type="dxa"/>
            <w:tcBorders>
              <w:top w:val="single" w:sz="4" w:space="0" w:color="auto"/>
              <w:bottom w:val="single" w:sz="4" w:space="0" w:color="auto"/>
            </w:tcBorders>
          </w:tcPr>
          <w:p w:rsidR="009D55DB" w:rsidRDefault="009D55DB">
            <w:r>
              <w:t>Confectii metalice diverse din profile laminate, tabla, tabla striata, otel beton, tevi pentru sustineri sau acoperiri, inglobate total sau partial in beton -consumul de metale pentruconsolidarea caminelor</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62,40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58</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CL18A</w:t>
            </w:r>
          </w:p>
          <w:p w:rsidR="009D55DB" w:rsidRDefault="009D55DB"/>
        </w:tc>
        <w:tc>
          <w:tcPr>
            <w:tcW w:w="3544" w:type="dxa"/>
            <w:tcBorders>
              <w:top w:val="single" w:sz="4" w:space="0" w:color="auto"/>
              <w:bottom w:val="single" w:sz="4" w:space="0" w:color="auto"/>
            </w:tcBorders>
          </w:tcPr>
          <w:p w:rsidR="009D55DB" w:rsidRDefault="009D55DB">
            <w:r>
              <w:t>Confectii metalice diverse din profile laminate, tabla, tabla striata, otel beton, tevi pentru sustineri sau acoperiri, inglobate total sau partial in beton (Scara)</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52,80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59</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IzD10A</w:t>
            </w:r>
          </w:p>
          <w:p w:rsidR="009D55DB" w:rsidRDefault="009D55DB"/>
        </w:tc>
        <w:tc>
          <w:tcPr>
            <w:tcW w:w="3544" w:type="dxa"/>
            <w:tcBorders>
              <w:top w:val="single" w:sz="4" w:space="0" w:color="auto"/>
              <w:bottom w:val="single" w:sz="4" w:space="0" w:color="auto"/>
            </w:tcBorders>
          </w:tcPr>
          <w:p w:rsidR="009D55DB" w:rsidRDefault="009D55DB">
            <w: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0,12</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60</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TsD02A1</w:t>
            </w:r>
          </w:p>
          <w:p w:rsidR="009D55DB" w:rsidRDefault="009D55DB"/>
        </w:tc>
        <w:tc>
          <w:tcPr>
            <w:tcW w:w="3544" w:type="dxa"/>
            <w:tcBorders>
              <w:top w:val="single" w:sz="4" w:space="0" w:color="auto"/>
              <w:bottom w:val="single" w:sz="4" w:space="0" w:color="auto"/>
            </w:tcBorders>
          </w:tcPr>
          <w:p w:rsidR="009D55DB" w:rsidRDefault="009D55DB">
            <w:r>
              <w:t>Imprastierea pamintului afinat provenit din teren categoria I sau II, executata cu buldozer pe tractor cu senile de 65-80 CP, in straturi cu grosimea de 15-20 cm (обратная засыпка)</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0,32</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61</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TsD05B</w:t>
            </w:r>
          </w:p>
          <w:p w:rsidR="009D55DB" w:rsidRDefault="009D55DB"/>
        </w:tc>
        <w:tc>
          <w:tcPr>
            <w:tcW w:w="3544" w:type="dxa"/>
            <w:tcBorders>
              <w:top w:val="single" w:sz="4" w:space="0" w:color="auto"/>
              <w:bottom w:val="single" w:sz="4" w:space="0" w:color="auto"/>
            </w:tcBorders>
          </w:tcPr>
          <w:p w:rsidR="009D55DB" w:rsidRDefault="009D55DB">
            <w:r>
              <w:t>Compactarea cu maiul mecanic de 150-200 kg a umpluturilor in straturi succesive de 20-30 cm grosime, exclusiv udarea fiecarui strat in parte, umpluturile executindu-se din pamint coeziv</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0,32</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62</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AcE07B</w:t>
            </w:r>
          </w:p>
          <w:p w:rsidR="009D55DB" w:rsidRDefault="009D55DB"/>
        </w:tc>
        <w:tc>
          <w:tcPr>
            <w:tcW w:w="3544" w:type="dxa"/>
            <w:tcBorders>
              <w:top w:val="single" w:sz="4" w:space="0" w:color="auto"/>
              <w:bottom w:val="single" w:sz="4" w:space="0" w:color="auto"/>
            </w:tcBorders>
          </w:tcPr>
          <w:p w:rsidR="009D55DB" w:rsidRDefault="009D55DB">
            <w:r>
              <w:t>Montarea capacelor din fonta sau fonta-beton fara piesa-suport, la caminele de vizitare ale instalatiilor de alimentare cu apa si canalizare, necarosabil tip II A si B (Тип T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63</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DA12C</w:t>
            </w:r>
          </w:p>
          <w:p w:rsidR="009D55DB" w:rsidRDefault="009D55DB"/>
        </w:tc>
        <w:tc>
          <w:tcPr>
            <w:tcW w:w="3544" w:type="dxa"/>
            <w:tcBorders>
              <w:top w:val="single" w:sz="4" w:space="0" w:color="auto"/>
              <w:bottom w:val="single" w:sz="4" w:space="0" w:color="auto"/>
            </w:tcBorders>
          </w:tcPr>
          <w:p w:rsidR="009D55DB" w:rsidRDefault="009D55DB">
            <w:r>
              <w:t>Strat de fundatie sau reprofilare din piatra sparta, pentru drumuri, cu asternere mecanica, executat fara impanare, fara innoroire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1,61</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lastRenderedPageBreak/>
              <w:t xml:space="preserve"> 64</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CA03F01</w:t>
            </w:r>
          </w:p>
          <w:p w:rsidR="009D55DB" w:rsidRDefault="009D55DB"/>
        </w:tc>
        <w:tc>
          <w:tcPr>
            <w:tcW w:w="3544" w:type="dxa"/>
            <w:tcBorders>
              <w:top w:val="single" w:sz="4" w:space="0" w:color="auto"/>
              <w:bottom w:val="single" w:sz="4" w:space="0" w:color="auto"/>
            </w:tcBorders>
          </w:tcPr>
          <w:p w:rsidR="009D55DB" w:rsidRDefault="009D55DB">
            <w:r>
              <w:t>Beton simplu  turnat cu mijloace clasice,  in fundatii, socluri, ziduri de sprijin, pereti sub cota zero, preparat cu betoniera pe santier, turnare cu mijloace clasice, beton simplu clasa..  (Устройство бетонной отмостки)</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1,60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CellMar>
            <w:top w:w="0" w:type="dxa"/>
            <w:bottom w:w="0" w:type="dxa"/>
          </w:tblCellMar>
        </w:tblPrEx>
        <w:tc>
          <w:tcPr>
            <w:tcW w:w="709" w:type="dxa"/>
            <w:tcBorders>
              <w:top w:val="nil"/>
              <w:left w:val="single" w:sz="6" w:space="0" w:color="auto"/>
              <w:bottom w:val="nil"/>
              <w:right w:val="nil"/>
            </w:tcBorders>
          </w:tcPr>
          <w:p w:rsidR="009D55DB" w:rsidRDefault="009D55DB">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9D55DB" w:rsidRDefault="009D55DB"/>
        </w:tc>
        <w:tc>
          <w:tcPr>
            <w:tcW w:w="3544" w:type="dxa"/>
            <w:tcBorders>
              <w:top w:val="nil"/>
              <w:left w:val="single" w:sz="6" w:space="0" w:color="auto"/>
              <w:bottom w:val="nil"/>
              <w:right w:val="nil"/>
            </w:tcBorders>
          </w:tcPr>
          <w:p w:rsidR="009D55DB" w:rsidRDefault="009D55DB">
            <w:pPr>
              <w:rPr>
                <w:b/>
                <w:bCs/>
                <w:sz w:val="22"/>
                <w:szCs w:val="22"/>
              </w:rPr>
            </w:pPr>
            <w:r>
              <w:rPr>
                <w:b/>
                <w:bCs/>
                <w:sz w:val="22"/>
                <w:szCs w:val="22"/>
                <w:lang w:val="en-US"/>
              </w:rPr>
              <w:t xml:space="preserve">Capitolul </w:t>
            </w:r>
            <w:r>
              <w:rPr>
                <w:b/>
                <w:bCs/>
                <w:sz w:val="22"/>
                <w:szCs w:val="22"/>
              </w:rPr>
              <w:t>1.5. Caminuri pentru canalizare</w:t>
            </w:r>
          </w:p>
        </w:tc>
        <w:tc>
          <w:tcPr>
            <w:tcW w:w="1134" w:type="dxa"/>
            <w:tcBorders>
              <w:top w:val="nil"/>
              <w:left w:val="single" w:sz="6" w:space="0" w:color="auto"/>
              <w:bottom w:val="nil"/>
              <w:right w:val="nil"/>
            </w:tcBorders>
          </w:tcPr>
          <w:p w:rsidR="009D55DB" w:rsidRDefault="009D55DB"/>
        </w:tc>
        <w:tc>
          <w:tcPr>
            <w:tcW w:w="1134" w:type="dxa"/>
            <w:tcBorders>
              <w:top w:val="nil"/>
              <w:left w:val="single" w:sz="6" w:space="0" w:color="auto"/>
              <w:bottom w:val="nil"/>
              <w:right w:val="nil"/>
            </w:tcBorders>
          </w:tcPr>
          <w:p w:rsidR="009D55DB" w:rsidRDefault="009D55DB"/>
        </w:tc>
        <w:tc>
          <w:tcPr>
            <w:tcW w:w="1417" w:type="dxa"/>
            <w:tcBorders>
              <w:top w:val="nil"/>
              <w:left w:val="single" w:sz="6" w:space="0" w:color="auto"/>
              <w:bottom w:val="nil"/>
              <w:right w:val="nil"/>
            </w:tcBorders>
          </w:tcPr>
          <w:p w:rsidR="009D55DB" w:rsidRDefault="009D55DB"/>
        </w:tc>
        <w:tc>
          <w:tcPr>
            <w:tcW w:w="1420" w:type="dxa"/>
            <w:tcBorders>
              <w:top w:val="nil"/>
              <w:left w:val="single" w:sz="6" w:space="0" w:color="auto"/>
              <w:bottom w:val="nil"/>
              <w:right w:val="single" w:sz="6" w:space="0" w:color="auto"/>
            </w:tcBorders>
          </w:tcPr>
          <w:p w:rsidR="009D55DB" w:rsidRDefault="009D55DB"/>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65</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TsC03B1</w:t>
            </w:r>
          </w:p>
          <w:p w:rsidR="009D55DB" w:rsidRDefault="009D55DB"/>
        </w:tc>
        <w:tc>
          <w:tcPr>
            <w:tcW w:w="3544" w:type="dxa"/>
            <w:tcBorders>
              <w:top w:val="single" w:sz="4" w:space="0" w:color="auto"/>
              <w:bottom w:val="single" w:sz="4" w:space="0" w:color="auto"/>
            </w:tcBorders>
          </w:tcPr>
          <w:p w:rsidR="009D55DB" w:rsidRDefault="009D55DB">
            <w:r>
              <w:t xml:space="preserve">Sapatura mecanica cu excavatorul de 0,40-0,70 mc, cu motor cu ardere interna si comanda hidraulica, in pamint cu umiditate naturala, descarcare in depozit teren catg. II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0,05</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66</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TsD05B</w:t>
            </w:r>
          </w:p>
          <w:p w:rsidR="009D55DB" w:rsidRDefault="009D55DB"/>
        </w:tc>
        <w:tc>
          <w:tcPr>
            <w:tcW w:w="3544" w:type="dxa"/>
            <w:tcBorders>
              <w:top w:val="single" w:sz="4" w:space="0" w:color="auto"/>
              <w:bottom w:val="single" w:sz="4" w:space="0" w:color="auto"/>
            </w:tcBorders>
          </w:tcPr>
          <w:p w:rsidR="009D55DB" w:rsidRDefault="009D55DB">
            <w:r>
              <w:t>Compactarea cu maiul mecanic de 150-200 kg a umpluturilor in straturi succesive de 20-30 cm grosime, exclusiv udarea fiecarui strat in parte, umpluturile executindu-se din pamint coeziv (на просадочных грунтах)</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0,01</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67</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TsA20B</w:t>
            </w:r>
          </w:p>
          <w:p w:rsidR="009D55DB" w:rsidRDefault="009D55DB"/>
        </w:tc>
        <w:tc>
          <w:tcPr>
            <w:tcW w:w="3544" w:type="dxa"/>
            <w:tcBorders>
              <w:top w:val="single" w:sz="4" w:space="0" w:color="auto"/>
              <w:bottom w:val="single" w:sz="4" w:space="0" w:color="auto"/>
            </w:tcBorders>
          </w:tcPr>
          <w:p w:rsidR="009D55DB" w:rsidRDefault="009D55DB">
            <w: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0,10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68</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AcE13A</w:t>
            </w:r>
          </w:p>
          <w:p w:rsidR="009D55DB" w:rsidRDefault="009D55DB"/>
        </w:tc>
        <w:tc>
          <w:tcPr>
            <w:tcW w:w="3544" w:type="dxa"/>
            <w:tcBorders>
              <w:top w:val="single" w:sz="4" w:space="0" w:color="auto"/>
              <w:bottom w:val="single" w:sz="4" w:space="0" w:color="auto"/>
            </w:tcBorders>
          </w:tcPr>
          <w:p w:rsidR="009D55DB" w:rsidRDefault="009D55DB">
            <w:r>
              <w:t xml:space="preserve">Executarea caminelor de vizitare din elemente de beton armat prefabricat, pentru canalizare, circulare (inelare) cu diametrul 1,0 m, in teren fara apa subterana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0,51</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69</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AcE13A1</w:t>
            </w:r>
          </w:p>
          <w:p w:rsidR="009D55DB" w:rsidRDefault="009D55DB"/>
        </w:tc>
        <w:tc>
          <w:tcPr>
            <w:tcW w:w="3544" w:type="dxa"/>
            <w:tcBorders>
              <w:top w:val="single" w:sz="4" w:space="0" w:color="auto"/>
              <w:bottom w:val="single" w:sz="4" w:space="0" w:color="auto"/>
            </w:tcBorders>
          </w:tcPr>
          <w:p w:rsidR="009D55DB" w:rsidRDefault="009D55DB">
            <w:r>
              <w:t xml:space="preserve">Elemente din beton armat prefabricat, ale caminelor de vizitare, circulare (inelare) cu diametrul 1,0 m, pentru canalizare, in teren fara apa subterana. Nota: resursul cu norma 0,00 (zero) se ia conform proiectului КЦД10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70</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AcE13A1</w:t>
            </w:r>
          </w:p>
          <w:p w:rsidR="009D55DB" w:rsidRDefault="009D55DB"/>
        </w:tc>
        <w:tc>
          <w:tcPr>
            <w:tcW w:w="3544" w:type="dxa"/>
            <w:tcBorders>
              <w:top w:val="single" w:sz="4" w:space="0" w:color="auto"/>
              <w:bottom w:val="single" w:sz="4" w:space="0" w:color="auto"/>
            </w:tcBorders>
          </w:tcPr>
          <w:p w:rsidR="009D55DB" w:rsidRDefault="009D55DB">
            <w:r>
              <w:t>Elemente din beton armat prefabricat, ale caminelor de vizitare, circulare (inelare) cu diametrul 1,0 m, pentru canalizare, in teren fara apa subterana. Nota: resursul cu norma 0,00 (zero) se ia conform proiectului КЦ10-9a</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71</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AcE13A1</w:t>
            </w:r>
          </w:p>
          <w:p w:rsidR="009D55DB" w:rsidRDefault="009D55DB"/>
        </w:tc>
        <w:tc>
          <w:tcPr>
            <w:tcW w:w="3544" w:type="dxa"/>
            <w:tcBorders>
              <w:top w:val="single" w:sz="4" w:space="0" w:color="auto"/>
              <w:bottom w:val="single" w:sz="4" w:space="0" w:color="auto"/>
            </w:tcBorders>
          </w:tcPr>
          <w:p w:rsidR="009D55DB" w:rsidRDefault="009D55DB">
            <w:r>
              <w:t>Elemente din beton armat prefabricat, ale caminelor de vizitare, circulare (inelare) cu diametrul 1,0 m, pentru canalizare, in teren fara apa subterana. Nota: resursul cu norma 0,00 (zero) se ia conform proiectului КЦП1-10-1</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72</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AcE13A1</w:t>
            </w:r>
          </w:p>
          <w:p w:rsidR="009D55DB" w:rsidRDefault="009D55DB"/>
        </w:tc>
        <w:tc>
          <w:tcPr>
            <w:tcW w:w="3544" w:type="dxa"/>
            <w:tcBorders>
              <w:top w:val="single" w:sz="4" w:space="0" w:color="auto"/>
              <w:bottom w:val="single" w:sz="4" w:space="0" w:color="auto"/>
            </w:tcBorders>
          </w:tcPr>
          <w:p w:rsidR="009D55DB" w:rsidRDefault="009D55DB">
            <w:r>
              <w:t>Elemente din beton armat prefabricat, ale caminelor de vizitare, circulare (inelare) cu diametrul 1,0 m, pentru canalizare, in teren fara apa subterana. Nota: resursul cu norma 0,00 (zero) se ia conform proiectului КЦО-1</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73</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CL18A</w:t>
            </w:r>
          </w:p>
          <w:p w:rsidR="009D55DB" w:rsidRDefault="009D55DB"/>
        </w:tc>
        <w:tc>
          <w:tcPr>
            <w:tcW w:w="3544" w:type="dxa"/>
            <w:tcBorders>
              <w:top w:val="single" w:sz="4" w:space="0" w:color="auto"/>
              <w:bottom w:val="single" w:sz="4" w:space="0" w:color="auto"/>
            </w:tcBorders>
          </w:tcPr>
          <w:p w:rsidR="009D55DB" w:rsidRDefault="009D55DB">
            <w:r>
              <w:t>Confectii metalice diverse din profile laminate, tabla, tabla striata, otel beton, tevi pentru sustineri sau acoperiri, inglobate total sau partial in beton -Consumul de metale pentru consolidarea caminului</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20,56</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lastRenderedPageBreak/>
              <w:t xml:space="preserve"> 74</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CL18A</w:t>
            </w:r>
          </w:p>
          <w:p w:rsidR="009D55DB" w:rsidRDefault="009D55DB"/>
        </w:tc>
        <w:tc>
          <w:tcPr>
            <w:tcW w:w="3544" w:type="dxa"/>
            <w:tcBorders>
              <w:top w:val="single" w:sz="4" w:space="0" w:color="auto"/>
              <w:bottom w:val="single" w:sz="4" w:space="0" w:color="auto"/>
            </w:tcBorders>
          </w:tcPr>
          <w:p w:rsidR="009D55DB" w:rsidRDefault="009D55DB">
            <w:r>
              <w:t>Confectii metalice diverse din profile laminate, tabla, tabla striata, otel beton, tevi pentru sustineri sau acoperiri, inglobate total sau partial in beton (Scara)</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17,60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75</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IzD10A</w:t>
            </w:r>
          </w:p>
          <w:p w:rsidR="009D55DB" w:rsidRDefault="009D55DB"/>
        </w:tc>
        <w:tc>
          <w:tcPr>
            <w:tcW w:w="3544" w:type="dxa"/>
            <w:tcBorders>
              <w:top w:val="single" w:sz="4" w:space="0" w:color="auto"/>
              <w:bottom w:val="single" w:sz="4" w:space="0" w:color="auto"/>
            </w:tcBorders>
          </w:tcPr>
          <w:p w:rsidR="009D55DB" w:rsidRDefault="009D55DB">
            <w: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0,01</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76</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CF15A</w:t>
            </w:r>
          </w:p>
          <w:p w:rsidR="009D55DB" w:rsidRDefault="009D55DB"/>
        </w:tc>
        <w:tc>
          <w:tcPr>
            <w:tcW w:w="3544" w:type="dxa"/>
            <w:tcBorders>
              <w:top w:val="single" w:sz="4" w:space="0" w:color="auto"/>
              <w:bottom w:val="single" w:sz="4" w:space="0" w:color="auto"/>
            </w:tcBorders>
          </w:tcPr>
          <w:p w:rsidR="009D55DB" w:rsidRDefault="009D55DB">
            <w:r>
              <w:t xml:space="preserve">Tencuieli interioare si exterioare sclivisite, executate manual, cu mortar de ciment M 100-T de 2 cm grosime medie, la pereti din beton sau caramida, cu suprafete plane (Mortar cu asbest)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0,01</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77</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AcE07B</w:t>
            </w:r>
          </w:p>
          <w:p w:rsidR="009D55DB" w:rsidRDefault="009D55DB"/>
        </w:tc>
        <w:tc>
          <w:tcPr>
            <w:tcW w:w="3544" w:type="dxa"/>
            <w:tcBorders>
              <w:top w:val="single" w:sz="4" w:space="0" w:color="auto"/>
              <w:bottom w:val="single" w:sz="4" w:space="0" w:color="auto"/>
            </w:tcBorders>
          </w:tcPr>
          <w:p w:rsidR="009D55DB" w:rsidRDefault="009D55DB">
            <w:r>
              <w:t>Montarea capacelor din fonta sau fonta-beton fara piesa-suport, la caminele de vizitare ale instalatiilor de alimentare cu apa si canalizare, necarosabil tip II A si B (Тип Л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78</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TsD02A1</w:t>
            </w:r>
          </w:p>
          <w:p w:rsidR="009D55DB" w:rsidRDefault="009D55DB"/>
        </w:tc>
        <w:tc>
          <w:tcPr>
            <w:tcW w:w="3544" w:type="dxa"/>
            <w:tcBorders>
              <w:top w:val="single" w:sz="4" w:space="0" w:color="auto"/>
              <w:bottom w:val="single" w:sz="4" w:space="0" w:color="auto"/>
            </w:tcBorders>
          </w:tcPr>
          <w:p w:rsidR="009D55DB" w:rsidRDefault="009D55DB">
            <w:r>
              <w:t xml:space="preserve">Imprastierea pamintului afinat provenit din teren categoria I sau II, executata cu buldozer pe tractor cu senile de 65-80 CP, in straturi cu grosimea de 15-20 cm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0,05</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79</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TsD05B</w:t>
            </w:r>
          </w:p>
          <w:p w:rsidR="009D55DB" w:rsidRDefault="009D55DB"/>
        </w:tc>
        <w:tc>
          <w:tcPr>
            <w:tcW w:w="3544" w:type="dxa"/>
            <w:tcBorders>
              <w:top w:val="single" w:sz="4" w:space="0" w:color="auto"/>
              <w:bottom w:val="single" w:sz="4" w:space="0" w:color="auto"/>
            </w:tcBorders>
          </w:tcPr>
          <w:p w:rsidR="009D55DB" w:rsidRDefault="009D55DB">
            <w:r>
              <w:t xml:space="preserve">Compactarea cu maiul mecanic de 150-200 kg a umpluturilor in straturi succesive de 20-30 cm grosime, exclusiv udarea fiecarui strat in parte, umpluturile executindu-se din pamint coeziv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0,05</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80</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DA12C</w:t>
            </w:r>
          </w:p>
          <w:p w:rsidR="009D55DB" w:rsidRDefault="009D55DB"/>
        </w:tc>
        <w:tc>
          <w:tcPr>
            <w:tcW w:w="3544" w:type="dxa"/>
            <w:tcBorders>
              <w:top w:val="single" w:sz="4" w:space="0" w:color="auto"/>
              <w:bottom w:val="single" w:sz="4" w:space="0" w:color="auto"/>
            </w:tcBorders>
          </w:tcPr>
          <w:p w:rsidR="009D55DB" w:rsidRDefault="009D55DB">
            <w:r>
              <w:t>Strat de fundatie sau reprofilare din piatra sparta, pentru drumuri, cu asternere mecanica, executat fara impanare, fara innoroire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0,35</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81</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CA03F01</w:t>
            </w:r>
          </w:p>
          <w:p w:rsidR="009D55DB" w:rsidRDefault="009D55DB"/>
        </w:tc>
        <w:tc>
          <w:tcPr>
            <w:tcW w:w="3544" w:type="dxa"/>
            <w:tcBorders>
              <w:top w:val="single" w:sz="4" w:space="0" w:color="auto"/>
              <w:bottom w:val="single" w:sz="4" w:space="0" w:color="auto"/>
            </w:tcBorders>
          </w:tcPr>
          <w:p w:rsidR="009D55DB" w:rsidRDefault="009D55DB">
            <w:r>
              <w:t>Beton simplu  turnat cu mijloace clasice,  in fundatii, socluri, ziduri de sprijin, pereti sub cota zero, preparat cu betoniera pe santier, turnare cu mijloace clasice, beton simplu clasa..  (Устройство бетонной отмостки)</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0,35</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CellMar>
            <w:top w:w="0" w:type="dxa"/>
            <w:bottom w:w="0" w:type="dxa"/>
          </w:tblCellMar>
        </w:tblPrEx>
        <w:tc>
          <w:tcPr>
            <w:tcW w:w="709" w:type="dxa"/>
            <w:tcBorders>
              <w:top w:val="nil"/>
              <w:left w:val="single" w:sz="6" w:space="0" w:color="auto"/>
              <w:bottom w:val="nil"/>
              <w:right w:val="nil"/>
            </w:tcBorders>
          </w:tcPr>
          <w:p w:rsidR="009D55DB" w:rsidRDefault="009D55DB">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9D55DB" w:rsidRDefault="009D55DB"/>
        </w:tc>
        <w:tc>
          <w:tcPr>
            <w:tcW w:w="3544" w:type="dxa"/>
            <w:tcBorders>
              <w:top w:val="nil"/>
              <w:left w:val="single" w:sz="6" w:space="0" w:color="auto"/>
              <w:bottom w:val="nil"/>
              <w:right w:val="nil"/>
            </w:tcBorders>
          </w:tcPr>
          <w:p w:rsidR="009D55DB" w:rsidRDefault="009D55DB">
            <w:pPr>
              <w:rPr>
                <w:b/>
                <w:bCs/>
                <w:sz w:val="22"/>
                <w:szCs w:val="22"/>
              </w:rPr>
            </w:pPr>
            <w:r>
              <w:rPr>
                <w:b/>
                <w:bCs/>
                <w:sz w:val="22"/>
                <w:szCs w:val="22"/>
                <w:lang w:val="en-US"/>
              </w:rPr>
              <w:t xml:space="preserve">Capitolul </w:t>
            </w:r>
            <w:r>
              <w:rPr>
                <w:b/>
                <w:bCs/>
                <w:sz w:val="22"/>
                <w:szCs w:val="22"/>
              </w:rPr>
              <w:t>1.6. Camin dreptunghiulare sistem de alimentare cu apa</w:t>
            </w:r>
          </w:p>
        </w:tc>
        <w:tc>
          <w:tcPr>
            <w:tcW w:w="1134" w:type="dxa"/>
            <w:tcBorders>
              <w:top w:val="nil"/>
              <w:left w:val="single" w:sz="6" w:space="0" w:color="auto"/>
              <w:bottom w:val="nil"/>
              <w:right w:val="nil"/>
            </w:tcBorders>
          </w:tcPr>
          <w:p w:rsidR="009D55DB" w:rsidRDefault="009D55DB"/>
        </w:tc>
        <w:tc>
          <w:tcPr>
            <w:tcW w:w="1134" w:type="dxa"/>
            <w:tcBorders>
              <w:top w:val="nil"/>
              <w:left w:val="single" w:sz="6" w:space="0" w:color="auto"/>
              <w:bottom w:val="nil"/>
              <w:right w:val="nil"/>
            </w:tcBorders>
          </w:tcPr>
          <w:p w:rsidR="009D55DB" w:rsidRDefault="009D55DB"/>
        </w:tc>
        <w:tc>
          <w:tcPr>
            <w:tcW w:w="1417" w:type="dxa"/>
            <w:tcBorders>
              <w:top w:val="nil"/>
              <w:left w:val="single" w:sz="6" w:space="0" w:color="auto"/>
              <w:bottom w:val="nil"/>
              <w:right w:val="nil"/>
            </w:tcBorders>
          </w:tcPr>
          <w:p w:rsidR="009D55DB" w:rsidRDefault="009D55DB"/>
        </w:tc>
        <w:tc>
          <w:tcPr>
            <w:tcW w:w="1420" w:type="dxa"/>
            <w:tcBorders>
              <w:top w:val="nil"/>
              <w:left w:val="single" w:sz="6" w:space="0" w:color="auto"/>
              <w:bottom w:val="nil"/>
              <w:right w:val="single" w:sz="6" w:space="0" w:color="auto"/>
            </w:tcBorders>
          </w:tcPr>
          <w:p w:rsidR="009D55DB" w:rsidRDefault="009D55DB"/>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82</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TsC03B1</w:t>
            </w:r>
          </w:p>
          <w:p w:rsidR="009D55DB" w:rsidRDefault="009D55DB"/>
        </w:tc>
        <w:tc>
          <w:tcPr>
            <w:tcW w:w="3544" w:type="dxa"/>
            <w:tcBorders>
              <w:top w:val="single" w:sz="4" w:space="0" w:color="auto"/>
              <w:bottom w:val="single" w:sz="4" w:space="0" w:color="auto"/>
            </w:tcBorders>
          </w:tcPr>
          <w:p w:rsidR="009D55DB" w:rsidRDefault="009D55DB">
            <w:r>
              <w:t xml:space="preserve">Sapatura mecanica cu excavatorul de 0,40-0,70 mc, cu motor cu ardere interna si comanda hidraulica, in pamint cu umiditate naturala, descarcare in depozit teren catg. II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0,86</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83</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TsD12A1</w:t>
            </w:r>
          </w:p>
          <w:p w:rsidR="009D55DB" w:rsidRDefault="009D55DB"/>
        </w:tc>
        <w:tc>
          <w:tcPr>
            <w:tcW w:w="3544" w:type="dxa"/>
            <w:tcBorders>
              <w:top w:val="single" w:sz="4" w:space="0" w:color="auto"/>
              <w:bottom w:val="single" w:sz="4" w:space="0" w:color="auto"/>
            </w:tcBorders>
          </w:tcPr>
          <w:p w:rsidR="009D55DB" w:rsidRDefault="009D55DB">
            <w:r>
              <w:t xml:space="preserve">Compactarea umpluturilor in straturi de pina la 1,20 m grosime dupa compactare, cu placa batatoare actionata cu excavator pe senile, cu echipament de macara de sub 10 t, prin lovituri din cadere de la 1,50-2 m, exclusiv udarea fiecarui strat in parte, placa batatoare de 1500 kg pamint necoeziv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0,06</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84</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TsA20B</w:t>
            </w:r>
          </w:p>
          <w:p w:rsidR="009D55DB" w:rsidRDefault="009D55DB"/>
        </w:tc>
        <w:tc>
          <w:tcPr>
            <w:tcW w:w="3544" w:type="dxa"/>
            <w:tcBorders>
              <w:top w:val="single" w:sz="4" w:space="0" w:color="auto"/>
              <w:bottom w:val="single" w:sz="4" w:space="0" w:color="auto"/>
            </w:tcBorders>
          </w:tcPr>
          <w:p w:rsidR="009D55DB" w:rsidRDefault="009D55DB">
            <w:r>
              <w:lastRenderedPageBreak/>
              <w:t xml:space="preserve">Sapatura manuala de pamint, in taluzuri, </w:t>
            </w:r>
            <w:r>
              <w:lastRenderedPageBreak/>
              <w:t>la deblee sapate cu excavator sau screper, pentru completarea sapaturii la profilul taluzului, in teren mijlociu  (доработка)</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1,20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lastRenderedPageBreak/>
              <w:t xml:space="preserve"> 85</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CA03A</w:t>
            </w:r>
          </w:p>
          <w:p w:rsidR="009D55DB" w:rsidRDefault="009D55DB"/>
        </w:tc>
        <w:tc>
          <w:tcPr>
            <w:tcW w:w="3544" w:type="dxa"/>
            <w:tcBorders>
              <w:top w:val="single" w:sz="4" w:space="0" w:color="auto"/>
              <w:bottom w:val="single" w:sz="4" w:space="0" w:color="auto"/>
            </w:tcBorders>
          </w:tcPr>
          <w:p w:rsidR="009D55DB" w:rsidRDefault="009D55DB">
            <w:r>
              <w:t>Beton turnat in fundatii, socluri, ziduri de sprijin, pereti sub cota zero, preparat cu centrala de betoane si turnarea cu mijloace clasice beton simplu clasa C 3.5 (Бетонная подготовка т=10 см)</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1,14</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86</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CB02A</w:t>
            </w:r>
          </w:p>
          <w:p w:rsidR="009D55DB" w:rsidRDefault="009D55DB"/>
        </w:tc>
        <w:tc>
          <w:tcPr>
            <w:tcW w:w="3544" w:type="dxa"/>
            <w:tcBorders>
              <w:top w:val="single" w:sz="4" w:space="0" w:color="auto"/>
              <w:bottom w:val="single" w:sz="4" w:space="0" w:color="auto"/>
            </w:tcBorders>
          </w:tcPr>
          <w:p w:rsidR="009D55DB" w:rsidRDefault="009D55DB">
            <w:r>
              <w:t xml:space="preserve">Cofraje din panouri refolosibile, cu asteriala din scinduri de rasinoase scurte si subscurte pentru turnarea betonului in cuzineti, fundatii pahar si fundatii de utilaje inclusiv sprijinirile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60,00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87</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CC01E</w:t>
            </w:r>
          </w:p>
          <w:p w:rsidR="009D55DB" w:rsidRDefault="009D55DB"/>
        </w:tc>
        <w:tc>
          <w:tcPr>
            <w:tcW w:w="3544" w:type="dxa"/>
            <w:tcBorders>
              <w:top w:val="single" w:sz="4" w:space="0" w:color="auto"/>
              <w:bottom w:val="single" w:sz="4" w:space="0" w:color="auto"/>
            </w:tcBorders>
          </w:tcPr>
          <w:p w:rsidR="009D55DB" w:rsidRDefault="009D55DB">
            <w:r>
              <w:t>Armaturi din otel beton OB 37 fasonate in ateliere de santier si montate cu diametrul barelor pina la 8 mm inclusiv in fundatii continue si radiere</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62,16</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88</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CA03D</w:t>
            </w:r>
          </w:p>
          <w:p w:rsidR="009D55DB" w:rsidRDefault="009D55DB"/>
        </w:tc>
        <w:tc>
          <w:tcPr>
            <w:tcW w:w="3544" w:type="dxa"/>
            <w:tcBorders>
              <w:top w:val="single" w:sz="4" w:space="0" w:color="auto"/>
              <w:bottom w:val="single" w:sz="4" w:space="0" w:color="auto"/>
            </w:tcBorders>
          </w:tcPr>
          <w:p w:rsidR="009D55DB" w:rsidRDefault="009D55DB">
            <w:r>
              <w:t xml:space="preserve">Beton turnat in fundatii, socluri, ziduri de sprijin, pereti sub cota zero, preparat cu centrala de betoane si turnarea cu mijloace clasice beton armat clasa C 15/12 (Bc 15/B 200)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89</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CL18A</w:t>
            </w:r>
          </w:p>
          <w:p w:rsidR="009D55DB" w:rsidRDefault="009D55DB"/>
        </w:tc>
        <w:tc>
          <w:tcPr>
            <w:tcW w:w="3544" w:type="dxa"/>
            <w:tcBorders>
              <w:top w:val="single" w:sz="4" w:space="0" w:color="auto"/>
              <w:bottom w:val="single" w:sz="4" w:space="0" w:color="auto"/>
            </w:tcBorders>
          </w:tcPr>
          <w:p w:rsidR="009D55DB" w:rsidRDefault="009D55DB">
            <w:r>
              <w:t>Confectii metalice diverse din profile laminate, tabla, tabla striata, otel beton, tevi pentru sustineri sau acoperiri, inglobate total sau partial in beton (Scara)</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35,20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90</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IzD10A</w:t>
            </w:r>
          </w:p>
          <w:p w:rsidR="009D55DB" w:rsidRDefault="009D55DB"/>
        </w:tc>
        <w:tc>
          <w:tcPr>
            <w:tcW w:w="3544" w:type="dxa"/>
            <w:tcBorders>
              <w:top w:val="single" w:sz="4" w:space="0" w:color="auto"/>
              <w:bottom w:val="single" w:sz="4" w:space="0" w:color="auto"/>
            </w:tcBorders>
          </w:tcPr>
          <w:p w:rsidR="009D55DB" w:rsidRDefault="009D55DB">
            <w: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0,01</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91</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CP15B</w:t>
            </w:r>
          </w:p>
          <w:p w:rsidR="009D55DB" w:rsidRDefault="009D55DB"/>
        </w:tc>
        <w:tc>
          <w:tcPr>
            <w:tcW w:w="3544" w:type="dxa"/>
            <w:tcBorders>
              <w:top w:val="single" w:sz="4" w:space="0" w:color="auto"/>
              <w:bottom w:val="single" w:sz="4" w:space="0" w:color="auto"/>
            </w:tcBorders>
          </w:tcPr>
          <w:p w:rsidR="009D55DB" w:rsidRDefault="009D55DB">
            <w:r>
              <w:t>Montarea  placutelor prefabricate din beton armat peste canale cu volum intre 0,05 - 0,5 mc inclusiv  -плита днище Д35-20</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92</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CP15B</w:t>
            </w:r>
          </w:p>
          <w:p w:rsidR="009D55DB" w:rsidRDefault="009D55DB"/>
        </w:tc>
        <w:tc>
          <w:tcPr>
            <w:tcW w:w="3544" w:type="dxa"/>
            <w:tcBorders>
              <w:top w:val="single" w:sz="4" w:space="0" w:color="auto"/>
              <w:bottom w:val="single" w:sz="4" w:space="0" w:color="auto"/>
            </w:tcBorders>
          </w:tcPr>
          <w:p w:rsidR="009D55DB" w:rsidRDefault="009D55DB">
            <w:r>
              <w:t>Montarea  placutelor prefabricate din beton armat peste canale cu volum intre 0,05 - 0,5 mc inclusiv  -плита перекрытия Д21-5B</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93</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CP15B</w:t>
            </w:r>
          </w:p>
          <w:p w:rsidR="009D55DB" w:rsidRDefault="009D55DB"/>
        </w:tc>
        <w:tc>
          <w:tcPr>
            <w:tcW w:w="3544" w:type="dxa"/>
            <w:tcBorders>
              <w:top w:val="single" w:sz="4" w:space="0" w:color="auto"/>
              <w:bottom w:val="single" w:sz="4" w:space="0" w:color="auto"/>
            </w:tcBorders>
          </w:tcPr>
          <w:p w:rsidR="009D55DB" w:rsidRDefault="009D55DB">
            <w:r>
              <w:t>Montarea  placutelor prefabricate din beton armat peste canale cu volum intre 0,05 - 0,5 mc inclusiv  -плита перекрытия Д21д-5</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94</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CP15B</w:t>
            </w:r>
          </w:p>
          <w:p w:rsidR="009D55DB" w:rsidRDefault="009D55DB"/>
        </w:tc>
        <w:tc>
          <w:tcPr>
            <w:tcW w:w="3544" w:type="dxa"/>
            <w:tcBorders>
              <w:top w:val="single" w:sz="4" w:space="0" w:color="auto"/>
              <w:bottom w:val="single" w:sz="4" w:space="0" w:color="auto"/>
            </w:tcBorders>
          </w:tcPr>
          <w:p w:rsidR="009D55DB" w:rsidRDefault="009D55DB">
            <w:r>
              <w:t>Montarea  placutelor prefabricate din beton armat peste canale cu volum intre 0,05 - 0,5 mc inclusiv  -плита перекрытия Д21-5Б</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95</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TsD02A1</w:t>
            </w:r>
          </w:p>
          <w:p w:rsidR="009D55DB" w:rsidRDefault="009D55DB"/>
        </w:tc>
        <w:tc>
          <w:tcPr>
            <w:tcW w:w="3544" w:type="dxa"/>
            <w:tcBorders>
              <w:top w:val="single" w:sz="4" w:space="0" w:color="auto"/>
              <w:bottom w:val="single" w:sz="4" w:space="0" w:color="auto"/>
            </w:tcBorders>
          </w:tcPr>
          <w:p w:rsidR="009D55DB" w:rsidRDefault="009D55DB">
            <w:r>
              <w:t>Imprastierea pamintului afinat provenit din teren categoria I sau II, executata cu buldozer pe tractor cu senile de 65-80 CP, in straturi cu grosimea de 15-20 cm (обратная засыпка в пазухи и остаток в насыпь для обвалования башен)</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0,87</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96</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AcE12A1</w:t>
            </w:r>
          </w:p>
          <w:p w:rsidR="009D55DB" w:rsidRDefault="009D55DB"/>
        </w:tc>
        <w:tc>
          <w:tcPr>
            <w:tcW w:w="3544" w:type="dxa"/>
            <w:tcBorders>
              <w:top w:val="single" w:sz="4" w:space="0" w:color="auto"/>
              <w:bottom w:val="single" w:sz="4" w:space="0" w:color="auto"/>
            </w:tcBorders>
          </w:tcPr>
          <w:p w:rsidR="009D55DB" w:rsidRDefault="009D55DB">
            <w:r>
              <w:lastRenderedPageBreak/>
              <w:t xml:space="preserve">Elemente din beton armat prefabricat, ale caminelor de vane, circulare (inelare) cu </w:t>
            </w:r>
            <w:r>
              <w:lastRenderedPageBreak/>
              <w:t xml:space="preserve">diametrul pentru alimentare cu apa, in teren fara apa subterana. Nota: resursul cu norma 0,00 (zero) se ia conform proiectului КЦО-1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lastRenderedPageBreak/>
              <w:t xml:space="preserve"> 97</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TsD05B</w:t>
            </w:r>
          </w:p>
          <w:p w:rsidR="009D55DB" w:rsidRDefault="009D55DB"/>
        </w:tc>
        <w:tc>
          <w:tcPr>
            <w:tcW w:w="3544" w:type="dxa"/>
            <w:tcBorders>
              <w:top w:val="single" w:sz="4" w:space="0" w:color="auto"/>
              <w:bottom w:val="single" w:sz="4" w:space="0" w:color="auto"/>
            </w:tcBorders>
          </w:tcPr>
          <w:p w:rsidR="009D55DB" w:rsidRDefault="009D55DB">
            <w:r>
              <w:t>Compactarea cu maiul mecanic de 150-200 kg a umpluturilor in straturi succesive de 20-30 cm grosime, exclusiv udarea fiecarui strat in parte, umpluturile executindu-se din pamint coeziv</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0,87</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98</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AcE07B</w:t>
            </w:r>
          </w:p>
          <w:p w:rsidR="009D55DB" w:rsidRDefault="009D55DB"/>
        </w:tc>
        <w:tc>
          <w:tcPr>
            <w:tcW w:w="3544" w:type="dxa"/>
            <w:tcBorders>
              <w:top w:val="single" w:sz="4" w:space="0" w:color="auto"/>
              <w:bottom w:val="single" w:sz="4" w:space="0" w:color="auto"/>
            </w:tcBorders>
          </w:tcPr>
          <w:p w:rsidR="009D55DB" w:rsidRDefault="009D55DB">
            <w:r>
              <w:t>Montarea capacelor din fonta sau fonta-beton fara piesa-suport, la caminele de vizitare ale instalatiilor de alimentare cu apa si canalizare, necarosabil tip II A si B (Тип T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99</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DA12C</w:t>
            </w:r>
          </w:p>
          <w:p w:rsidR="009D55DB" w:rsidRDefault="009D55DB"/>
        </w:tc>
        <w:tc>
          <w:tcPr>
            <w:tcW w:w="3544" w:type="dxa"/>
            <w:tcBorders>
              <w:top w:val="single" w:sz="4" w:space="0" w:color="auto"/>
              <w:bottom w:val="single" w:sz="4" w:space="0" w:color="auto"/>
            </w:tcBorders>
          </w:tcPr>
          <w:p w:rsidR="009D55DB" w:rsidRDefault="009D55DB">
            <w:r>
              <w:t>Strat de fundatie sau reprofilare din piatra sparta, pentru drumuri, cu asternere mecanica, executat fara impanare, fara innoroire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0,53</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100</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CA03F01</w:t>
            </w:r>
          </w:p>
          <w:p w:rsidR="009D55DB" w:rsidRDefault="009D55DB"/>
        </w:tc>
        <w:tc>
          <w:tcPr>
            <w:tcW w:w="3544" w:type="dxa"/>
            <w:tcBorders>
              <w:top w:val="single" w:sz="4" w:space="0" w:color="auto"/>
              <w:bottom w:val="single" w:sz="4" w:space="0" w:color="auto"/>
            </w:tcBorders>
          </w:tcPr>
          <w:p w:rsidR="009D55DB" w:rsidRDefault="009D55DB">
            <w:r>
              <w:t>Beton simplu  turnat cu mijloace clasice,  in fundatii, socluri, ziduri de sprijin, pereti sub cota zero, preparat cu betoniera pe santier, turnare cu mijloace clasice, beton simplu clasa..  (Устройство бетонной отмостки)</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0,53</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D55DB" w:rsidRDefault="009D55DB">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9D55DB" w:rsidRDefault="009D55DB"/>
        </w:tc>
        <w:tc>
          <w:tcPr>
            <w:tcW w:w="3544" w:type="dxa"/>
            <w:tcBorders>
              <w:top w:val="single" w:sz="4" w:space="0" w:color="auto"/>
              <w:left w:val="nil"/>
              <w:bottom w:val="single" w:sz="4" w:space="0" w:color="auto"/>
              <w:right w:val="nil"/>
            </w:tcBorders>
          </w:tcPr>
          <w:p w:rsidR="009D55DB" w:rsidRDefault="009D55DB">
            <w:r>
              <w:rPr>
                <w:lang w:val="en-US"/>
              </w:rPr>
              <w:t>Cheltuieli directe</w:t>
            </w:r>
          </w:p>
        </w:tc>
        <w:tc>
          <w:tcPr>
            <w:tcW w:w="1134" w:type="dxa"/>
            <w:tcBorders>
              <w:top w:val="single" w:sz="4" w:space="0" w:color="auto"/>
              <w:left w:val="nil"/>
              <w:bottom w:val="single" w:sz="4" w:space="0" w:color="auto"/>
              <w:right w:val="nil"/>
            </w:tcBorders>
          </w:tcPr>
          <w:p w:rsidR="009D55DB" w:rsidRDefault="009D55DB">
            <w:r>
              <w:t xml:space="preserve"> lei</w:t>
            </w:r>
          </w:p>
        </w:tc>
        <w:tc>
          <w:tcPr>
            <w:tcW w:w="1134" w:type="dxa"/>
            <w:tcBorders>
              <w:top w:val="single" w:sz="4" w:space="0" w:color="auto"/>
              <w:left w:val="nil"/>
              <w:bottom w:val="single" w:sz="4" w:space="0" w:color="auto"/>
              <w:right w:val="nil"/>
            </w:tcBorders>
          </w:tcPr>
          <w:p w:rsidR="009D55DB" w:rsidRDefault="009D55DB"/>
        </w:tc>
        <w:tc>
          <w:tcPr>
            <w:tcW w:w="1417" w:type="dxa"/>
            <w:tcBorders>
              <w:top w:val="single" w:sz="4" w:space="0" w:color="auto"/>
              <w:left w:val="nil"/>
              <w:bottom w:val="single" w:sz="4" w:space="0" w:color="auto"/>
              <w:right w:val="nil"/>
            </w:tcBorders>
          </w:tcPr>
          <w:p w:rsidR="009D55DB" w:rsidRDefault="009D55DB"/>
        </w:tc>
        <w:tc>
          <w:tcPr>
            <w:tcW w:w="1420" w:type="dxa"/>
            <w:tcBorders>
              <w:top w:val="single" w:sz="4" w:space="0" w:color="auto"/>
              <w:left w:val="nil"/>
              <w:bottom w:val="single" w:sz="4" w:space="0" w:color="auto"/>
            </w:tcBorders>
          </w:tcPr>
          <w:p w:rsidR="009D55DB" w:rsidRDefault="009D55DB"/>
        </w:tc>
      </w:tr>
      <w:tr w:rsidR="009D55DB">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D55DB" w:rsidRDefault="009D55DB"/>
        </w:tc>
        <w:tc>
          <w:tcPr>
            <w:tcW w:w="1134" w:type="dxa"/>
            <w:tcBorders>
              <w:top w:val="single" w:sz="4" w:space="0" w:color="auto"/>
              <w:left w:val="nil"/>
              <w:bottom w:val="single" w:sz="4" w:space="0" w:color="auto"/>
              <w:right w:val="nil"/>
            </w:tcBorders>
          </w:tcPr>
          <w:p w:rsidR="009D55DB" w:rsidRDefault="009D55DB"/>
        </w:tc>
        <w:tc>
          <w:tcPr>
            <w:tcW w:w="3544" w:type="dxa"/>
            <w:tcBorders>
              <w:top w:val="single" w:sz="4" w:space="0" w:color="auto"/>
              <w:left w:val="nil"/>
              <w:bottom w:val="single" w:sz="4" w:space="0" w:color="auto"/>
              <w:right w:val="nil"/>
            </w:tcBorders>
          </w:tcPr>
          <w:p w:rsidR="009D55DB" w:rsidRDefault="009D55DB">
            <w:r>
              <w:rPr>
                <w:lang w:val="en-US"/>
              </w:rPr>
              <w:t>Asigurarea sociala</w:t>
            </w:r>
          </w:p>
        </w:tc>
        <w:tc>
          <w:tcPr>
            <w:tcW w:w="1134" w:type="dxa"/>
            <w:tcBorders>
              <w:top w:val="single" w:sz="4" w:space="0" w:color="auto"/>
              <w:left w:val="nil"/>
              <w:bottom w:val="single" w:sz="4" w:space="0" w:color="auto"/>
              <w:right w:val="nil"/>
            </w:tcBorders>
          </w:tcPr>
          <w:p w:rsidR="009D55DB" w:rsidRDefault="009D55DB">
            <w:r>
              <w:t>24,00 %</w:t>
            </w:r>
          </w:p>
        </w:tc>
        <w:tc>
          <w:tcPr>
            <w:tcW w:w="1134" w:type="dxa"/>
            <w:tcBorders>
              <w:top w:val="single" w:sz="4" w:space="0" w:color="auto"/>
              <w:left w:val="nil"/>
              <w:bottom w:val="single" w:sz="4" w:space="0" w:color="auto"/>
              <w:right w:val="nil"/>
            </w:tcBorders>
          </w:tcPr>
          <w:p w:rsidR="009D55DB" w:rsidRDefault="009D55DB"/>
        </w:tc>
        <w:tc>
          <w:tcPr>
            <w:tcW w:w="1417" w:type="dxa"/>
            <w:tcBorders>
              <w:top w:val="single" w:sz="4" w:space="0" w:color="auto"/>
              <w:left w:val="nil"/>
              <w:bottom w:val="single" w:sz="4" w:space="0" w:color="auto"/>
              <w:right w:val="nil"/>
            </w:tcBorders>
          </w:tcPr>
          <w:p w:rsidR="009D55DB" w:rsidRDefault="009D55DB"/>
        </w:tc>
        <w:tc>
          <w:tcPr>
            <w:tcW w:w="1420" w:type="dxa"/>
            <w:tcBorders>
              <w:top w:val="single" w:sz="4" w:space="0" w:color="auto"/>
              <w:left w:val="nil"/>
              <w:bottom w:val="single" w:sz="4" w:space="0" w:color="auto"/>
            </w:tcBorders>
          </w:tcPr>
          <w:p w:rsidR="009D55DB" w:rsidRDefault="009D55DB"/>
        </w:tc>
      </w:tr>
      <w:tr w:rsidR="009D55DB">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D55DB" w:rsidRDefault="009D55DB"/>
        </w:tc>
        <w:tc>
          <w:tcPr>
            <w:tcW w:w="1134" w:type="dxa"/>
            <w:tcBorders>
              <w:top w:val="single" w:sz="4" w:space="0" w:color="auto"/>
              <w:left w:val="nil"/>
              <w:bottom w:val="single" w:sz="4" w:space="0" w:color="auto"/>
              <w:right w:val="nil"/>
            </w:tcBorders>
          </w:tcPr>
          <w:p w:rsidR="009D55DB" w:rsidRDefault="009D55DB"/>
        </w:tc>
        <w:tc>
          <w:tcPr>
            <w:tcW w:w="3544" w:type="dxa"/>
            <w:tcBorders>
              <w:top w:val="single" w:sz="4" w:space="0" w:color="auto"/>
              <w:left w:val="nil"/>
              <w:bottom w:val="single" w:sz="4" w:space="0" w:color="auto"/>
              <w:right w:val="nil"/>
            </w:tcBorders>
          </w:tcPr>
          <w:p w:rsidR="009D55DB" w:rsidRDefault="009D55DB">
            <w:r>
              <w:rPr>
                <w:lang w:val="en-US"/>
              </w:rPr>
              <w:t>Transportare materialelor</w:t>
            </w:r>
          </w:p>
        </w:tc>
        <w:tc>
          <w:tcPr>
            <w:tcW w:w="1134" w:type="dxa"/>
            <w:tcBorders>
              <w:top w:val="single" w:sz="4" w:space="0" w:color="auto"/>
              <w:left w:val="nil"/>
              <w:bottom w:val="single" w:sz="4" w:space="0" w:color="auto"/>
              <w:right w:val="nil"/>
            </w:tcBorders>
          </w:tcPr>
          <w:p w:rsidR="009D55DB" w:rsidRDefault="009D55DB">
            <w:r>
              <w:t>4,00 %</w:t>
            </w:r>
          </w:p>
        </w:tc>
        <w:tc>
          <w:tcPr>
            <w:tcW w:w="1134" w:type="dxa"/>
            <w:tcBorders>
              <w:top w:val="single" w:sz="4" w:space="0" w:color="auto"/>
              <w:left w:val="nil"/>
              <w:bottom w:val="single" w:sz="4" w:space="0" w:color="auto"/>
              <w:right w:val="nil"/>
            </w:tcBorders>
          </w:tcPr>
          <w:p w:rsidR="009D55DB" w:rsidRDefault="009D55DB"/>
        </w:tc>
        <w:tc>
          <w:tcPr>
            <w:tcW w:w="1417" w:type="dxa"/>
            <w:tcBorders>
              <w:top w:val="single" w:sz="4" w:space="0" w:color="auto"/>
              <w:left w:val="nil"/>
              <w:bottom w:val="single" w:sz="4" w:space="0" w:color="auto"/>
              <w:right w:val="nil"/>
            </w:tcBorders>
          </w:tcPr>
          <w:p w:rsidR="009D55DB" w:rsidRDefault="009D55DB"/>
        </w:tc>
        <w:tc>
          <w:tcPr>
            <w:tcW w:w="1420" w:type="dxa"/>
            <w:tcBorders>
              <w:top w:val="single" w:sz="4" w:space="0" w:color="auto"/>
              <w:left w:val="nil"/>
              <w:bottom w:val="single" w:sz="4" w:space="0" w:color="auto"/>
            </w:tcBorders>
          </w:tcPr>
          <w:p w:rsidR="009D55DB" w:rsidRDefault="009D55DB"/>
        </w:tc>
      </w:tr>
      <w:tr w:rsidR="009D55DB">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D55DB" w:rsidRDefault="009D55DB"/>
        </w:tc>
        <w:tc>
          <w:tcPr>
            <w:tcW w:w="1134" w:type="dxa"/>
            <w:tcBorders>
              <w:top w:val="single" w:sz="4" w:space="0" w:color="auto"/>
              <w:left w:val="nil"/>
              <w:bottom w:val="single" w:sz="4" w:space="0" w:color="auto"/>
              <w:right w:val="nil"/>
            </w:tcBorders>
          </w:tcPr>
          <w:p w:rsidR="009D55DB" w:rsidRDefault="009D55DB"/>
        </w:tc>
        <w:tc>
          <w:tcPr>
            <w:tcW w:w="3544" w:type="dxa"/>
            <w:tcBorders>
              <w:top w:val="single" w:sz="4" w:space="0" w:color="auto"/>
              <w:left w:val="nil"/>
              <w:bottom w:val="single" w:sz="4" w:space="0" w:color="auto"/>
              <w:right w:val="nil"/>
            </w:tcBorders>
          </w:tcPr>
          <w:p w:rsidR="009D55DB" w:rsidRDefault="009D55DB">
            <w:r>
              <w:rPr>
                <w:lang w:val="en-US"/>
              </w:rPr>
              <w:t>Cheltuieli de depozit</w:t>
            </w:r>
          </w:p>
        </w:tc>
        <w:tc>
          <w:tcPr>
            <w:tcW w:w="1134" w:type="dxa"/>
            <w:tcBorders>
              <w:top w:val="single" w:sz="4" w:space="0" w:color="auto"/>
              <w:left w:val="nil"/>
              <w:bottom w:val="single" w:sz="4" w:space="0" w:color="auto"/>
              <w:right w:val="nil"/>
            </w:tcBorders>
          </w:tcPr>
          <w:p w:rsidR="009D55DB" w:rsidRDefault="009D55DB">
            <w:r>
              <w:t>2,00 %</w:t>
            </w:r>
          </w:p>
        </w:tc>
        <w:tc>
          <w:tcPr>
            <w:tcW w:w="1134" w:type="dxa"/>
            <w:tcBorders>
              <w:top w:val="single" w:sz="4" w:space="0" w:color="auto"/>
              <w:left w:val="nil"/>
              <w:bottom w:val="single" w:sz="4" w:space="0" w:color="auto"/>
              <w:right w:val="nil"/>
            </w:tcBorders>
          </w:tcPr>
          <w:p w:rsidR="009D55DB" w:rsidRDefault="009D55DB"/>
        </w:tc>
        <w:tc>
          <w:tcPr>
            <w:tcW w:w="1417" w:type="dxa"/>
            <w:tcBorders>
              <w:top w:val="single" w:sz="4" w:space="0" w:color="auto"/>
              <w:left w:val="nil"/>
              <w:bottom w:val="single" w:sz="4" w:space="0" w:color="auto"/>
              <w:right w:val="nil"/>
            </w:tcBorders>
          </w:tcPr>
          <w:p w:rsidR="009D55DB" w:rsidRDefault="009D55DB"/>
        </w:tc>
        <w:tc>
          <w:tcPr>
            <w:tcW w:w="1420" w:type="dxa"/>
            <w:tcBorders>
              <w:top w:val="single" w:sz="4" w:space="0" w:color="auto"/>
              <w:left w:val="nil"/>
              <w:bottom w:val="single" w:sz="4" w:space="0" w:color="auto"/>
            </w:tcBorders>
          </w:tcPr>
          <w:p w:rsidR="009D55DB" w:rsidRDefault="009D55DB"/>
        </w:tc>
      </w:tr>
      <w:tr w:rsidR="009D55DB">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D55DB" w:rsidRDefault="009D55DB"/>
        </w:tc>
        <w:tc>
          <w:tcPr>
            <w:tcW w:w="1134" w:type="dxa"/>
            <w:tcBorders>
              <w:top w:val="single" w:sz="4" w:space="0" w:color="auto"/>
              <w:left w:val="nil"/>
              <w:bottom w:val="single" w:sz="4" w:space="0" w:color="auto"/>
              <w:right w:val="nil"/>
            </w:tcBorders>
          </w:tcPr>
          <w:p w:rsidR="009D55DB" w:rsidRDefault="009D55DB"/>
        </w:tc>
        <w:tc>
          <w:tcPr>
            <w:tcW w:w="3544" w:type="dxa"/>
            <w:tcBorders>
              <w:top w:val="single" w:sz="4" w:space="0" w:color="auto"/>
              <w:left w:val="nil"/>
              <w:bottom w:val="single" w:sz="4" w:space="0" w:color="auto"/>
              <w:right w:val="nil"/>
            </w:tcBorders>
          </w:tcPr>
          <w:p w:rsidR="009D55DB" w:rsidRDefault="009D55DB">
            <w:r>
              <w:rPr>
                <w:lang w:val="en-US"/>
              </w:rPr>
              <w:t>Cheltuieli de regie</w:t>
            </w:r>
          </w:p>
        </w:tc>
        <w:tc>
          <w:tcPr>
            <w:tcW w:w="1134" w:type="dxa"/>
            <w:tcBorders>
              <w:top w:val="single" w:sz="4" w:space="0" w:color="auto"/>
              <w:left w:val="nil"/>
              <w:bottom w:val="single" w:sz="4" w:space="0" w:color="auto"/>
              <w:right w:val="nil"/>
            </w:tcBorders>
          </w:tcPr>
          <w:p w:rsidR="009D55DB" w:rsidRDefault="009D55DB">
            <w:r>
              <w:t>14,50 %</w:t>
            </w:r>
          </w:p>
        </w:tc>
        <w:tc>
          <w:tcPr>
            <w:tcW w:w="1134" w:type="dxa"/>
            <w:tcBorders>
              <w:top w:val="single" w:sz="4" w:space="0" w:color="auto"/>
              <w:left w:val="nil"/>
              <w:bottom w:val="single" w:sz="4" w:space="0" w:color="auto"/>
              <w:right w:val="nil"/>
            </w:tcBorders>
          </w:tcPr>
          <w:p w:rsidR="009D55DB" w:rsidRDefault="009D55DB"/>
        </w:tc>
        <w:tc>
          <w:tcPr>
            <w:tcW w:w="1417" w:type="dxa"/>
            <w:tcBorders>
              <w:top w:val="single" w:sz="4" w:space="0" w:color="auto"/>
              <w:left w:val="nil"/>
              <w:bottom w:val="single" w:sz="4" w:space="0" w:color="auto"/>
              <w:right w:val="nil"/>
            </w:tcBorders>
          </w:tcPr>
          <w:p w:rsidR="009D55DB" w:rsidRDefault="009D55DB"/>
        </w:tc>
        <w:tc>
          <w:tcPr>
            <w:tcW w:w="1420" w:type="dxa"/>
            <w:tcBorders>
              <w:top w:val="single" w:sz="4" w:space="0" w:color="auto"/>
              <w:left w:val="nil"/>
              <w:bottom w:val="single" w:sz="4" w:space="0" w:color="auto"/>
            </w:tcBorders>
          </w:tcPr>
          <w:p w:rsidR="009D55DB" w:rsidRDefault="009D55DB"/>
        </w:tc>
      </w:tr>
      <w:tr w:rsidR="009D55DB">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D55DB" w:rsidRDefault="009D55DB"/>
        </w:tc>
        <w:tc>
          <w:tcPr>
            <w:tcW w:w="1134" w:type="dxa"/>
            <w:tcBorders>
              <w:top w:val="single" w:sz="4" w:space="0" w:color="auto"/>
              <w:left w:val="nil"/>
              <w:bottom w:val="single" w:sz="4" w:space="0" w:color="auto"/>
              <w:right w:val="nil"/>
            </w:tcBorders>
          </w:tcPr>
          <w:p w:rsidR="009D55DB" w:rsidRDefault="009D55DB"/>
        </w:tc>
        <w:tc>
          <w:tcPr>
            <w:tcW w:w="3544" w:type="dxa"/>
            <w:tcBorders>
              <w:top w:val="single" w:sz="4" w:space="0" w:color="auto"/>
              <w:left w:val="nil"/>
              <w:bottom w:val="single" w:sz="4" w:space="0" w:color="auto"/>
              <w:right w:val="nil"/>
            </w:tcBorders>
          </w:tcPr>
          <w:p w:rsidR="009D55DB" w:rsidRDefault="009D55DB">
            <w:r>
              <w:rPr>
                <w:lang w:val="en-US"/>
              </w:rPr>
              <w:t>Beneficiu de deviz</w:t>
            </w:r>
          </w:p>
        </w:tc>
        <w:tc>
          <w:tcPr>
            <w:tcW w:w="1134" w:type="dxa"/>
            <w:tcBorders>
              <w:top w:val="single" w:sz="4" w:space="0" w:color="auto"/>
              <w:left w:val="nil"/>
              <w:bottom w:val="single" w:sz="4" w:space="0" w:color="auto"/>
              <w:right w:val="nil"/>
            </w:tcBorders>
          </w:tcPr>
          <w:p w:rsidR="009D55DB" w:rsidRDefault="009D55DB">
            <w:r>
              <w:t>6,00 %</w:t>
            </w:r>
          </w:p>
        </w:tc>
        <w:tc>
          <w:tcPr>
            <w:tcW w:w="1134" w:type="dxa"/>
            <w:tcBorders>
              <w:top w:val="single" w:sz="4" w:space="0" w:color="auto"/>
              <w:left w:val="nil"/>
              <w:bottom w:val="single" w:sz="4" w:space="0" w:color="auto"/>
              <w:right w:val="nil"/>
            </w:tcBorders>
          </w:tcPr>
          <w:p w:rsidR="009D55DB" w:rsidRDefault="009D55DB"/>
        </w:tc>
        <w:tc>
          <w:tcPr>
            <w:tcW w:w="1417" w:type="dxa"/>
            <w:tcBorders>
              <w:top w:val="single" w:sz="4" w:space="0" w:color="auto"/>
              <w:left w:val="nil"/>
              <w:bottom w:val="single" w:sz="4" w:space="0" w:color="auto"/>
              <w:right w:val="nil"/>
            </w:tcBorders>
          </w:tcPr>
          <w:p w:rsidR="009D55DB" w:rsidRDefault="009D55DB"/>
        </w:tc>
        <w:tc>
          <w:tcPr>
            <w:tcW w:w="1420" w:type="dxa"/>
            <w:tcBorders>
              <w:top w:val="single" w:sz="4" w:space="0" w:color="auto"/>
              <w:left w:val="nil"/>
              <w:bottom w:val="single" w:sz="4" w:space="0" w:color="auto"/>
            </w:tcBorders>
          </w:tcPr>
          <w:p w:rsidR="009D55DB" w:rsidRDefault="009D55DB"/>
        </w:tc>
      </w:tr>
      <w:tr w:rsidR="009D55DB">
        <w:tblPrEx>
          <w:tblCellMar>
            <w:top w:w="0" w:type="dxa"/>
            <w:bottom w:w="0" w:type="dxa"/>
          </w:tblCellMar>
        </w:tblPrEx>
        <w:tc>
          <w:tcPr>
            <w:tcW w:w="709" w:type="dxa"/>
            <w:tcBorders>
              <w:top w:val="nil"/>
              <w:left w:val="single" w:sz="6" w:space="0" w:color="auto"/>
              <w:bottom w:val="nil"/>
              <w:right w:val="nil"/>
            </w:tcBorders>
          </w:tcPr>
          <w:p w:rsidR="009D55DB" w:rsidRDefault="009D55DB">
            <w:pPr>
              <w:jc w:val="center"/>
            </w:pPr>
            <w:r>
              <w:t xml:space="preserve"> </w:t>
            </w:r>
          </w:p>
        </w:tc>
        <w:tc>
          <w:tcPr>
            <w:tcW w:w="1134" w:type="dxa"/>
            <w:tcBorders>
              <w:top w:val="nil"/>
              <w:left w:val="single" w:sz="6" w:space="0" w:color="auto"/>
              <w:bottom w:val="nil"/>
              <w:right w:val="nil"/>
            </w:tcBorders>
          </w:tcPr>
          <w:p w:rsidR="009D55DB" w:rsidRDefault="009D55DB"/>
        </w:tc>
        <w:tc>
          <w:tcPr>
            <w:tcW w:w="3544" w:type="dxa"/>
            <w:tcBorders>
              <w:top w:val="nil"/>
              <w:left w:val="single" w:sz="6" w:space="0" w:color="auto"/>
              <w:bottom w:val="nil"/>
              <w:right w:val="nil"/>
            </w:tcBorders>
          </w:tcPr>
          <w:p w:rsidR="009D55DB" w:rsidRDefault="009D55DB">
            <w:pPr>
              <w:rPr>
                <w:b/>
                <w:bCs/>
                <w:sz w:val="22"/>
                <w:szCs w:val="22"/>
              </w:rPr>
            </w:pPr>
            <w:r>
              <w:rPr>
                <w:b/>
                <w:bCs/>
                <w:sz w:val="22"/>
                <w:szCs w:val="22"/>
                <w:lang w:val="en-US"/>
              </w:rPr>
              <w:t xml:space="preserve">Capitolul </w:t>
            </w:r>
            <w:r>
              <w:rPr>
                <w:b/>
                <w:bCs/>
                <w:sz w:val="22"/>
                <w:szCs w:val="22"/>
              </w:rPr>
              <w:t>2. Montarea utilajului</w:t>
            </w:r>
          </w:p>
        </w:tc>
        <w:tc>
          <w:tcPr>
            <w:tcW w:w="1134" w:type="dxa"/>
            <w:tcBorders>
              <w:top w:val="nil"/>
              <w:left w:val="single" w:sz="6" w:space="0" w:color="auto"/>
              <w:bottom w:val="nil"/>
              <w:right w:val="nil"/>
            </w:tcBorders>
          </w:tcPr>
          <w:p w:rsidR="009D55DB" w:rsidRDefault="009D55DB"/>
        </w:tc>
        <w:tc>
          <w:tcPr>
            <w:tcW w:w="1134" w:type="dxa"/>
            <w:tcBorders>
              <w:top w:val="nil"/>
              <w:left w:val="single" w:sz="6" w:space="0" w:color="auto"/>
              <w:bottom w:val="nil"/>
              <w:right w:val="nil"/>
            </w:tcBorders>
          </w:tcPr>
          <w:p w:rsidR="009D55DB" w:rsidRDefault="009D55DB"/>
        </w:tc>
        <w:tc>
          <w:tcPr>
            <w:tcW w:w="1417" w:type="dxa"/>
            <w:tcBorders>
              <w:top w:val="nil"/>
              <w:left w:val="single" w:sz="6" w:space="0" w:color="auto"/>
              <w:bottom w:val="nil"/>
              <w:right w:val="nil"/>
            </w:tcBorders>
          </w:tcPr>
          <w:p w:rsidR="009D55DB" w:rsidRDefault="009D55DB"/>
        </w:tc>
        <w:tc>
          <w:tcPr>
            <w:tcW w:w="1420" w:type="dxa"/>
            <w:tcBorders>
              <w:top w:val="nil"/>
              <w:left w:val="single" w:sz="6" w:space="0" w:color="auto"/>
              <w:bottom w:val="nil"/>
              <w:right w:val="single" w:sz="6" w:space="0" w:color="auto"/>
            </w:tcBorders>
          </w:tcPr>
          <w:p w:rsidR="009D55DB" w:rsidRDefault="009D55DB"/>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101</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AcB01A</w:t>
            </w:r>
          </w:p>
          <w:p w:rsidR="009D55DB" w:rsidRDefault="009D55DB"/>
        </w:tc>
        <w:tc>
          <w:tcPr>
            <w:tcW w:w="3544" w:type="dxa"/>
            <w:tcBorders>
              <w:top w:val="single" w:sz="4" w:space="0" w:color="auto"/>
              <w:bottom w:val="single" w:sz="4" w:space="0" w:color="auto"/>
            </w:tcBorders>
          </w:tcPr>
          <w:p w:rsidR="009D55DB" w:rsidRDefault="009D55DB">
            <w:r>
              <w:t>Montarea armaturilor cu actionare manuala sau mecanica (vane, robinete, ventile), la conductele de alimentare cu apa sau de canalizare, avind diametrul de 50-100 mm Vana din fonta d=100mm PN=1.0MПа</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102</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AcB06B</w:t>
            </w:r>
          </w:p>
          <w:p w:rsidR="009D55DB" w:rsidRDefault="009D55DB"/>
        </w:tc>
        <w:tc>
          <w:tcPr>
            <w:tcW w:w="3544" w:type="dxa"/>
            <w:tcBorders>
              <w:top w:val="single" w:sz="4" w:space="0" w:color="auto"/>
              <w:bottom w:val="single" w:sz="4" w:space="0" w:color="auto"/>
            </w:tcBorders>
          </w:tcPr>
          <w:p w:rsidR="009D55DB" w:rsidRDefault="009D55DB">
            <w:r>
              <w:t xml:space="preserve">Montarea hidrantilor de incendiu subteran si suprateran pe pozitie existenta, avind diametrul de H=1.0m </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103</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AcB04D</w:t>
            </w:r>
          </w:p>
          <w:p w:rsidR="009D55DB" w:rsidRDefault="009D55DB"/>
        </w:tc>
        <w:tc>
          <w:tcPr>
            <w:tcW w:w="3544" w:type="dxa"/>
            <w:tcBorders>
              <w:top w:val="single" w:sz="4" w:space="0" w:color="auto"/>
              <w:bottom w:val="single" w:sz="4" w:space="0" w:color="auto"/>
            </w:tcBorders>
          </w:tcPr>
          <w:p w:rsidR="009D55DB" w:rsidRDefault="009D55DB">
            <w:r>
              <w:t>Montarea contorului de apa a robinetului de concesie ingropat, pe pozitie existenta pe bransamente de otel, avind diametrul de 50 mm (conform proiect)</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D55DB" w:rsidRDefault="009D55DB">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9D55DB" w:rsidRDefault="009D55DB"/>
        </w:tc>
        <w:tc>
          <w:tcPr>
            <w:tcW w:w="3544" w:type="dxa"/>
            <w:tcBorders>
              <w:top w:val="single" w:sz="4" w:space="0" w:color="auto"/>
              <w:left w:val="nil"/>
              <w:bottom w:val="single" w:sz="4" w:space="0" w:color="auto"/>
              <w:right w:val="nil"/>
            </w:tcBorders>
          </w:tcPr>
          <w:p w:rsidR="009D55DB" w:rsidRDefault="009D55DB">
            <w:r>
              <w:rPr>
                <w:lang w:val="en-US"/>
              </w:rPr>
              <w:t>Cheltuieli directe</w:t>
            </w:r>
          </w:p>
        </w:tc>
        <w:tc>
          <w:tcPr>
            <w:tcW w:w="1134" w:type="dxa"/>
            <w:tcBorders>
              <w:top w:val="single" w:sz="4" w:space="0" w:color="auto"/>
              <w:left w:val="nil"/>
              <w:bottom w:val="single" w:sz="4" w:space="0" w:color="auto"/>
              <w:right w:val="nil"/>
            </w:tcBorders>
          </w:tcPr>
          <w:p w:rsidR="009D55DB" w:rsidRDefault="009D55DB">
            <w:r>
              <w:t xml:space="preserve"> lei</w:t>
            </w:r>
          </w:p>
        </w:tc>
        <w:tc>
          <w:tcPr>
            <w:tcW w:w="1134" w:type="dxa"/>
            <w:tcBorders>
              <w:top w:val="single" w:sz="4" w:space="0" w:color="auto"/>
              <w:left w:val="nil"/>
              <w:bottom w:val="single" w:sz="4" w:space="0" w:color="auto"/>
              <w:right w:val="nil"/>
            </w:tcBorders>
          </w:tcPr>
          <w:p w:rsidR="009D55DB" w:rsidRDefault="009D55DB"/>
        </w:tc>
        <w:tc>
          <w:tcPr>
            <w:tcW w:w="1417" w:type="dxa"/>
            <w:tcBorders>
              <w:top w:val="single" w:sz="4" w:space="0" w:color="auto"/>
              <w:left w:val="nil"/>
              <w:bottom w:val="single" w:sz="4" w:space="0" w:color="auto"/>
              <w:right w:val="nil"/>
            </w:tcBorders>
          </w:tcPr>
          <w:p w:rsidR="009D55DB" w:rsidRDefault="009D55DB"/>
        </w:tc>
        <w:tc>
          <w:tcPr>
            <w:tcW w:w="1420" w:type="dxa"/>
            <w:tcBorders>
              <w:top w:val="single" w:sz="4" w:space="0" w:color="auto"/>
              <w:left w:val="nil"/>
              <w:bottom w:val="single" w:sz="4" w:space="0" w:color="auto"/>
            </w:tcBorders>
          </w:tcPr>
          <w:p w:rsidR="009D55DB" w:rsidRDefault="009D55DB"/>
        </w:tc>
      </w:tr>
      <w:tr w:rsidR="009D55DB">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D55DB" w:rsidRDefault="009D55DB"/>
        </w:tc>
        <w:tc>
          <w:tcPr>
            <w:tcW w:w="1134" w:type="dxa"/>
            <w:tcBorders>
              <w:top w:val="single" w:sz="4" w:space="0" w:color="auto"/>
              <w:left w:val="nil"/>
              <w:bottom w:val="single" w:sz="4" w:space="0" w:color="auto"/>
              <w:right w:val="nil"/>
            </w:tcBorders>
          </w:tcPr>
          <w:p w:rsidR="009D55DB" w:rsidRDefault="009D55DB"/>
        </w:tc>
        <w:tc>
          <w:tcPr>
            <w:tcW w:w="3544" w:type="dxa"/>
            <w:tcBorders>
              <w:top w:val="single" w:sz="4" w:space="0" w:color="auto"/>
              <w:left w:val="nil"/>
              <w:bottom w:val="single" w:sz="4" w:space="0" w:color="auto"/>
              <w:right w:val="nil"/>
            </w:tcBorders>
          </w:tcPr>
          <w:p w:rsidR="009D55DB" w:rsidRDefault="009D55DB">
            <w:r>
              <w:rPr>
                <w:lang w:val="en-US"/>
              </w:rPr>
              <w:t>Asigurarea sociala</w:t>
            </w:r>
          </w:p>
        </w:tc>
        <w:tc>
          <w:tcPr>
            <w:tcW w:w="1134" w:type="dxa"/>
            <w:tcBorders>
              <w:top w:val="single" w:sz="4" w:space="0" w:color="auto"/>
              <w:left w:val="nil"/>
              <w:bottom w:val="single" w:sz="4" w:space="0" w:color="auto"/>
              <w:right w:val="nil"/>
            </w:tcBorders>
          </w:tcPr>
          <w:p w:rsidR="009D55DB" w:rsidRDefault="009D55DB">
            <w:r>
              <w:t>24,00 %</w:t>
            </w:r>
          </w:p>
        </w:tc>
        <w:tc>
          <w:tcPr>
            <w:tcW w:w="1134" w:type="dxa"/>
            <w:tcBorders>
              <w:top w:val="single" w:sz="4" w:space="0" w:color="auto"/>
              <w:left w:val="nil"/>
              <w:bottom w:val="single" w:sz="4" w:space="0" w:color="auto"/>
              <w:right w:val="nil"/>
            </w:tcBorders>
          </w:tcPr>
          <w:p w:rsidR="009D55DB" w:rsidRDefault="009D55DB"/>
        </w:tc>
        <w:tc>
          <w:tcPr>
            <w:tcW w:w="1417" w:type="dxa"/>
            <w:tcBorders>
              <w:top w:val="single" w:sz="4" w:space="0" w:color="auto"/>
              <w:left w:val="nil"/>
              <w:bottom w:val="single" w:sz="4" w:space="0" w:color="auto"/>
              <w:right w:val="nil"/>
            </w:tcBorders>
          </w:tcPr>
          <w:p w:rsidR="009D55DB" w:rsidRDefault="009D55DB"/>
        </w:tc>
        <w:tc>
          <w:tcPr>
            <w:tcW w:w="1420" w:type="dxa"/>
            <w:tcBorders>
              <w:top w:val="single" w:sz="4" w:space="0" w:color="auto"/>
              <w:left w:val="nil"/>
              <w:bottom w:val="single" w:sz="4" w:space="0" w:color="auto"/>
            </w:tcBorders>
          </w:tcPr>
          <w:p w:rsidR="009D55DB" w:rsidRDefault="009D55DB"/>
        </w:tc>
      </w:tr>
      <w:tr w:rsidR="009D55DB">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D55DB" w:rsidRDefault="009D55DB"/>
        </w:tc>
        <w:tc>
          <w:tcPr>
            <w:tcW w:w="1134" w:type="dxa"/>
            <w:tcBorders>
              <w:top w:val="single" w:sz="4" w:space="0" w:color="auto"/>
              <w:left w:val="nil"/>
              <w:bottom w:val="single" w:sz="4" w:space="0" w:color="auto"/>
              <w:right w:val="nil"/>
            </w:tcBorders>
          </w:tcPr>
          <w:p w:rsidR="009D55DB" w:rsidRDefault="009D55DB"/>
        </w:tc>
        <w:tc>
          <w:tcPr>
            <w:tcW w:w="3544" w:type="dxa"/>
            <w:tcBorders>
              <w:top w:val="single" w:sz="4" w:space="0" w:color="auto"/>
              <w:left w:val="nil"/>
              <w:bottom w:val="single" w:sz="4" w:space="0" w:color="auto"/>
              <w:right w:val="nil"/>
            </w:tcBorders>
          </w:tcPr>
          <w:p w:rsidR="009D55DB" w:rsidRDefault="009D55DB">
            <w:r>
              <w:rPr>
                <w:lang w:val="en-US"/>
              </w:rPr>
              <w:t>Transportarea materialelor</w:t>
            </w:r>
          </w:p>
        </w:tc>
        <w:tc>
          <w:tcPr>
            <w:tcW w:w="1134" w:type="dxa"/>
            <w:tcBorders>
              <w:top w:val="single" w:sz="4" w:space="0" w:color="auto"/>
              <w:left w:val="nil"/>
              <w:bottom w:val="single" w:sz="4" w:space="0" w:color="auto"/>
              <w:right w:val="nil"/>
            </w:tcBorders>
          </w:tcPr>
          <w:p w:rsidR="009D55DB" w:rsidRDefault="009D55DB">
            <w:r>
              <w:t>4,00 %</w:t>
            </w:r>
          </w:p>
        </w:tc>
        <w:tc>
          <w:tcPr>
            <w:tcW w:w="1134" w:type="dxa"/>
            <w:tcBorders>
              <w:top w:val="single" w:sz="4" w:space="0" w:color="auto"/>
              <w:left w:val="nil"/>
              <w:bottom w:val="single" w:sz="4" w:space="0" w:color="auto"/>
              <w:right w:val="nil"/>
            </w:tcBorders>
          </w:tcPr>
          <w:p w:rsidR="009D55DB" w:rsidRDefault="009D55DB"/>
        </w:tc>
        <w:tc>
          <w:tcPr>
            <w:tcW w:w="1417" w:type="dxa"/>
            <w:tcBorders>
              <w:top w:val="single" w:sz="4" w:space="0" w:color="auto"/>
              <w:left w:val="nil"/>
              <w:bottom w:val="single" w:sz="4" w:space="0" w:color="auto"/>
              <w:right w:val="nil"/>
            </w:tcBorders>
          </w:tcPr>
          <w:p w:rsidR="009D55DB" w:rsidRDefault="009D55DB"/>
        </w:tc>
        <w:tc>
          <w:tcPr>
            <w:tcW w:w="1420" w:type="dxa"/>
            <w:tcBorders>
              <w:top w:val="single" w:sz="4" w:space="0" w:color="auto"/>
              <w:left w:val="nil"/>
              <w:bottom w:val="single" w:sz="4" w:space="0" w:color="auto"/>
            </w:tcBorders>
          </w:tcPr>
          <w:p w:rsidR="009D55DB" w:rsidRDefault="009D55DB"/>
        </w:tc>
      </w:tr>
      <w:tr w:rsidR="009D55DB">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D55DB" w:rsidRDefault="009D55DB"/>
        </w:tc>
        <w:tc>
          <w:tcPr>
            <w:tcW w:w="1134" w:type="dxa"/>
            <w:tcBorders>
              <w:top w:val="single" w:sz="4" w:space="0" w:color="auto"/>
              <w:left w:val="nil"/>
              <w:bottom w:val="single" w:sz="4" w:space="0" w:color="auto"/>
              <w:right w:val="nil"/>
            </w:tcBorders>
          </w:tcPr>
          <w:p w:rsidR="009D55DB" w:rsidRDefault="009D55DB"/>
        </w:tc>
        <w:tc>
          <w:tcPr>
            <w:tcW w:w="3544" w:type="dxa"/>
            <w:tcBorders>
              <w:top w:val="single" w:sz="4" w:space="0" w:color="auto"/>
              <w:left w:val="nil"/>
              <w:bottom w:val="single" w:sz="4" w:space="0" w:color="auto"/>
              <w:right w:val="nil"/>
            </w:tcBorders>
          </w:tcPr>
          <w:p w:rsidR="009D55DB" w:rsidRDefault="009D55DB">
            <w:r>
              <w:rPr>
                <w:lang w:val="en-US"/>
              </w:rPr>
              <w:t>Cheltuieli de depozit</w:t>
            </w:r>
          </w:p>
        </w:tc>
        <w:tc>
          <w:tcPr>
            <w:tcW w:w="1134" w:type="dxa"/>
            <w:tcBorders>
              <w:top w:val="single" w:sz="4" w:space="0" w:color="auto"/>
              <w:left w:val="nil"/>
              <w:bottom w:val="single" w:sz="4" w:space="0" w:color="auto"/>
              <w:right w:val="nil"/>
            </w:tcBorders>
          </w:tcPr>
          <w:p w:rsidR="009D55DB" w:rsidRDefault="009D55DB">
            <w:r>
              <w:t>2,00 %</w:t>
            </w:r>
          </w:p>
        </w:tc>
        <w:tc>
          <w:tcPr>
            <w:tcW w:w="1134" w:type="dxa"/>
            <w:tcBorders>
              <w:top w:val="single" w:sz="4" w:space="0" w:color="auto"/>
              <w:left w:val="nil"/>
              <w:bottom w:val="single" w:sz="4" w:space="0" w:color="auto"/>
              <w:right w:val="nil"/>
            </w:tcBorders>
          </w:tcPr>
          <w:p w:rsidR="009D55DB" w:rsidRDefault="009D55DB"/>
        </w:tc>
        <w:tc>
          <w:tcPr>
            <w:tcW w:w="1417" w:type="dxa"/>
            <w:tcBorders>
              <w:top w:val="single" w:sz="4" w:space="0" w:color="auto"/>
              <w:left w:val="nil"/>
              <w:bottom w:val="single" w:sz="4" w:space="0" w:color="auto"/>
              <w:right w:val="nil"/>
            </w:tcBorders>
          </w:tcPr>
          <w:p w:rsidR="009D55DB" w:rsidRDefault="009D55DB"/>
        </w:tc>
        <w:tc>
          <w:tcPr>
            <w:tcW w:w="1420" w:type="dxa"/>
            <w:tcBorders>
              <w:top w:val="single" w:sz="4" w:space="0" w:color="auto"/>
              <w:left w:val="nil"/>
              <w:bottom w:val="single" w:sz="4" w:space="0" w:color="auto"/>
            </w:tcBorders>
          </w:tcPr>
          <w:p w:rsidR="009D55DB" w:rsidRDefault="009D55DB"/>
        </w:tc>
      </w:tr>
      <w:tr w:rsidR="009D55DB">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D55DB" w:rsidRDefault="009D55DB"/>
        </w:tc>
        <w:tc>
          <w:tcPr>
            <w:tcW w:w="1134" w:type="dxa"/>
            <w:tcBorders>
              <w:top w:val="single" w:sz="4" w:space="0" w:color="auto"/>
              <w:left w:val="nil"/>
              <w:bottom w:val="single" w:sz="4" w:space="0" w:color="auto"/>
              <w:right w:val="nil"/>
            </w:tcBorders>
          </w:tcPr>
          <w:p w:rsidR="009D55DB" w:rsidRDefault="009D55DB"/>
        </w:tc>
        <w:tc>
          <w:tcPr>
            <w:tcW w:w="3544" w:type="dxa"/>
            <w:tcBorders>
              <w:top w:val="single" w:sz="4" w:space="0" w:color="auto"/>
              <w:left w:val="nil"/>
              <w:bottom w:val="single" w:sz="4" w:space="0" w:color="auto"/>
              <w:right w:val="nil"/>
            </w:tcBorders>
          </w:tcPr>
          <w:p w:rsidR="009D55DB" w:rsidRDefault="009D55DB">
            <w:r>
              <w:rPr>
                <w:lang w:val="en-US"/>
              </w:rPr>
              <w:t>Cheltuieli de regie</w:t>
            </w:r>
          </w:p>
        </w:tc>
        <w:tc>
          <w:tcPr>
            <w:tcW w:w="1134" w:type="dxa"/>
            <w:tcBorders>
              <w:top w:val="single" w:sz="4" w:space="0" w:color="auto"/>
              <w:left w:val="nil"/>
              <w:bottom w:val="single" w:sz="4" w:space="0" w:color="auto"/>
              <w:right w:val="nil"/>
            </w:tcBorders>
          </w:tcPr>
          <w:p w:rsidR="009D55DB" w:rsidRDefault="009D55DB">
            <w:r>
              <w:t>76,00 %</w:t>
            </w:r>
          </w:p>
        </w:tc>
        <w:tc>
          <w:tcPr>
            <w:tcW w:w="1134" w:type="dxa"/>
            <w:tcBorders>
              <w:top w:val="single" w:sz="4" w:space="0" w:color="auto"/>
              <w:left w:val="nil"/>
              <w:bottom w:val="single" w:sz="4" w:space="0" w:color="auto"/>
              <w:right w:val="nil"/>
            </w:tcBorders>
          </w:tcPr>
          <w:p w:rsidR="009D55DB" w:rsidRDefault="009D55DB"/>
        </w:tc>
        <w:tc>
          <w:tcPr>
            <w:tcW w:w="1417" w:type="dxa"/>
            <w:tcBorders>
              <w:top w:val="single" w:sz="4" w:space="0" w:color="auto"/>
              <w:left w:val="nil"/>
              <w:bottom w:val="single" w:sz="4" w:space="0" w:color="auto"/>
              <w:right w:val="nil"/>
            </w:tcBorders>
          </w:tcPr>
          <w:p w:rsidR="009D55DB" w:rsidRDefault="009D55DB"/>
        </w:tc>
        <w:tc>
          <w:tcPr>
            <w:tcW w:w="1420" w:type="dxa"/>
            <w:tcBorders>
              <w:top w:val="single" w:sz="4" w:space="0" w:color="auto"/>
              <w:left w:val="nil"/>
              <w:bottom w:val="single" w:sz="4" w:space="0" w:color="auto"/>
            </w:tcBorders>
          </w:tcPr>
          <w:p w:rsidR="009D55DB" w:rsidRDefault="009D55DB"/>
        </w:tc>
      </w:tr>
      <w:tr w:rsidR="009D55DB">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D55DB" w:rsidRDefault="009D55DB"/>
        </w:tc>
        <w:tc>
          <w:tcPr>
            <w:tcW w:w="1134" w:type="dxa"/>
            <w:tcBorders>
              <w:top w:val="single" w:sz="4" w:space="0" w:color="auto"/>
              <w:left w:val="nil"/>
              <w:bottom w:val="single" w:sz="4" w:space="0" w:color="auto"/>
              <w:right w:val="nil"/>
            </w:tcBorders>
          </w:tcPr>
          <w:p w:rsidR="009D55DB" w:rsidRDefault="009D55DB"/>
        </w:tc>
        <w:tc>
          <w:tcPr>
            <w:tcW w:w="3544" w:type="dxa"/>
            <w:tcBorders>
              <w:top w:val="single" w:sz="4" w:space="0" w:color="auto"/>
              <w:left w:val="nil"/>
              <w:bottom w:val="single" w:sz="4" w:space="0" w:color="auto"/>
              <w:right w:val="nil"/>
            </w:tcBorders>
          </w:tcPr>
          <w:p w:rsidR="009D55DB" w:rsidRDefault="009D55DB">
            <w:r>
              <w:rPr>
                <w:lang w:val="en-US"/>
              </w:rPr>
              <w:t>Beneficiu de deviz</w:t>
            </w:r>
          </w:p>
        </w:tc>
        <w:tc>
          <w:tcPr>
            <w:tcW w:w="1134" w:type="dxa"/>
            <w:tcBorders>
              <w:top w:val="single" w:sz="4" w:space="0" w:color="auto"/>
              <w:left w:val="nil"/>
              <w:bottom w:val="single" w:sz="4" w:space="0" w:color="auto"/>
              <w:right w:val="nil"/>
            </w:tcBorders>
          </w:tcPr>
          <w:p w:rsidR="009D55DB" w:rsidRDefault="009D55DB">
            <w:r>
              <w:t>6,00 %</w:t>
            </w:r>
          </w:p>
        </w:tc>
        <w:tc>
          <w:tcPr>
            <w:tcW w:w="1134" w:type="dxa"/>
            <w:tcBorders>
              <w:top w:val="single" w:sz="4" w:space="0" w:color="auto"/>
              <w:left w:val="nil"/>
              <w:bottom w:val="single" w:sz="4" w:space="0" w:color="auto"/>
              <w:right w:val="nil"/>
            </w:tcBorders>
          </w:tcPr>
          <w:p w:rsidR="009D55DB" w:rsidRDefault="009D55DB"/>
        </w:tc>
        <w:tc>
          <w:tcPr>
            <w:tcW w:w="1417" w:type="dxa"/>
            <w:tcBorders>
              <w:top w:val="single" w:sz="4" w:space="0" w:color="auto"/>
              <w:left w:val="nil"/>
              <w:bottom w:val="single" w:sz="4" w:space="0" w:color="auto"/>
              <w:right w:val="nil"/>
            </w:tcBorders>
          </w:tcPr>
          <w:p w:rsidR="009D55DB" w:rsidRDefault="009D55DB"/>
        </w:tc>
        <w:tc>
          <w:tcPr>
            <w:tcW w:w="1420" w:type="dxa"/>
            <w:tcBorders>
              <w:top w:val="single" w:sz="4" w:space="0" w:color="auto"/>
              <w:left w:val="nil"/>
              <w:bottom w:val="single" w:sz="4" w:space="0" w:color="auto"/>
            </w:tcBorders>
          </w:tcPr>
          <w:p w:rsidR="009D55DB" w:rsidRDefault="009D55DB"/>
        </w:tc>
      </w:tr>
      <w:tr w:rsidR="009D55DB">
        <w:tblPrEx>
          <w:tblCellMar>
            <w:top w:w="0" w:type="dxa"/>
            <w:bottom w:w="0" w:type="dxa"/>
          </w:tblCellMar>
        </w:tblPrEx>
        <w:tc>
          <w:tcPr>
            <w:tcW w:w="709" w:type="dxa"/>
            <w:tcBorders>
              <w:top w:val="nil"/>
              <w:left w:val="single" w:sz="6" w:space="0" w:color="auto"/>
              <w:bottom w:val="nil"/>
              <w:right w:val="nil"/>
            </w:tcBorders>
          </w:tcPr>
          <w:p w:rsidR="009D55DB" w:rsidRDefault="009D55DB">
            <w:pPr>
              <w:jc w:val="center"/>
            </w:pPr>
            <w:r>
              <w:t xml:space="preserve"> </w:t>
            </w:r>
          </w:p>
        </w:tc>
        <w:tc>
          <w:tcPr>
            <w:tcW w:w="1134" w:type="dxa"/>
            <w:tcBorders>
              <w:top w:val="nil"/>
              <w:left w:val="single" w:sz="6" w:space="0" w:color="auto"/>
              <w:bottom w:val="nil"/>
              <w:right w:val="nil"/>
            </w:tcBorders>
          </w:tcPr>
          <w:p w:rsidR="009D55DB" w:rsidRDefault="009D55DB"/>
        </w:tc>
        <w:tc>
          <w:tcPr>
            <w:tcW w:w="3544" w:type="dxa"/>
            <w:tcBorders>
              <w:top w:val="nil"/>
              <w:left w:val="single" w:sz="6" w:space="0" w:color="auto"/>
              <w:bottom w:val="nil"/>
              <w:right w:val="nil"/>
            </w:tcBorders>
          </w:tcPr>
          <w:p w:rsidR="009D55DB" w:rsidRDefault="009D55DB">
            <w:pPr>
              <w:rPr>
                <w:b/>
                <w:bCs/>
                <w:sz w:val="22"/>
                <w:szCs w:val="22"/>
              </w:rPr>
            </w:pPr>
            <w:r>
              <w:rPr>
                <w:b/>
                <w:bCs/>
                <w:sz w:val="22"/>
                <w:szCs w:val="22"/>
                <w:lang w:val="en-US"/>
              </w:rPr>
              <w:t xml:space="preserve">Capitolul </w:t>
            </w:r>
            <w:r>
              <w:rPr>
                <w:b/>
                <w:bCs/>
                <w:sz w:val="22"/>
                <w:szCs w:val="22"/>
              </w:rPr>
              <w:t>3. Utilal</w:t>
            </w:r>
          </w:p>
        </w:tc>
        <w:tc>
          <w:tcPr>
            <w:tcW w:w="1134" w:type="dxa"/>
            <w:tcBorders>
              <w:top w:val="nil"/>
              <w:left w:val="single" w:sz="6" w:space="0" w:color="auto"/>
              <w:bottom w:val="nil"/>
              <w:right w:val="nil"/>
            </w:tcBorders>
          </w:tcPr>
          <w:p w:rsidR="009D55DB" w:rsidRDefault="009D55DB"/>
        </w:tc>
        <w:tc>
          <w:tcPr>
            <w:tcW w:w="1134" w:type="dxa"/>
            <w:tcBorders>
              <w:top w:val="nil"/>
              <w:left w:val="single" w:sz="6" w:space="0" w:color="auto"/>
              <w:bottom w:val="nil"/>
              <w:right w:val="nil"/>
            </w:tcBorders>
          </w:tcPr>
          <w:p w:rsidR="009D55DB" w:rsidRDefault="009D55DB"/>
        </w:tc>
        <w:tc>
          <w:tcPr>
            <w:tcW w:w="1417" w:type="dxa"/>
            <w:tcBorders>
              <w:top w:val="nil"/>
              <w:left w:val="single" w:sz="6" w:space="0" w:color="auto"/>
              <w:bottom w:val="nil"/>
              <w:right w:val="nil"/>
            </w:tcBorders>
          </w:tcPr>
          <w:p w:rsidR="009D55DB" w:rsidRDefault="009D55DB"/>
        </w:tc>
        <w:tc>
          <w:tcPr>
            <w:tcW w:w="1420" w:type="dxa"/>
            <w:tcBorders>
              <w:top w:val="nil"/>
              <w:left w:val="single" w:sz="6" w:space="0" w:color="auto"/>
              <w:bottom w:val="nil"/>
              <w:right w:val="single" w:sz="6" w:space="0" w:color="auto"/>
            </w:tcBorders>
          </w:tcPr>
          <w:p w:rsidR="009D55DB" w:rsidRDefault="009D55DB"/>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104</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 xml:space="preserve">Pret de </w:t>
            </w:r>
            <w:r>
              <w:rPr>
                <w:sz w:val="24"/>
                <w:szCs w:val="24"/>
                <w:lang w:val="en-US"/>
              </w:rPr>
              <w:lastRenderedPageBreak/>
              <w:t>piata</w:t>
            </w:r>
          </w:p>
          <w:p w:rsidR="009D55DB" w:rsidRDefault="009D55DB"/>
        </w:tc>
        <w:tc>
          <w:tcPr>
            <w:tcW w:w="3544" w:type="dxa"/>
            <w:tcBorders>
              <w:top w:val="single" w:sz="4" w:space="0" w:color="auto"/>
              <w:bottom w:val="single" w:sz="4" w:space="0" w:color="auto"/>
            </w:tcBorders>
          </w:tcPr>
          <w:p w:rsidR="009D55DB" w:rsidRDefault="009D55DB">
            <w:r>
              <w:lastRenderedPageBreak/>
              <w:t xml:space="preserve"> Vana din fonta d=100mm PN=1.0MПа</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lastRenderedPageBreak/>
              <w:t xml:space="preserve"> 105</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Pret de piata</w:t>
            </w:r>
          </w:p>
          <w:p w:rsidR="009D55DB" w:rsidRDefault="009D55DB"/>
        </w:tc>
        <w:tc>
          <w:tcPr>
            <w:tcW w:w="3544" w:type="dxa"/>
            <w:tcBorders>
              <w:top w:val="single" w:sz="4" w:space="0" w:color="auto"/>
              <w:bottom w:val="single" w:sz="4" w:space="0" w:color="auto"/>
            </w:tcBorders>
          </w:tcPr>
          <w:p w:rsidR="009D55DB" w:rsidRDefault="009D55DB">
            <w:r>
              <w:t>Contor de apa d=50mm (conform proiect)</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9D55DB" w:rsidRDefault="009D55DB">
            <w:pPr>
              <w:rPr>
                <w:sz w:val="24"/>
                <w:szCs w:val="24"/>
              </w:rPr>
            </w:pPr>
            <w:r>
              <w:rPr>
                <w:sz w:val="24"/>
                <w:szCs w:val="24"/>
              </w:rPr>
              <w:t xml:space="preserve"> 106</w:t>
            </w:r>
          </w:p>
        </w:tc>
        <w:tc>
          <w:tcPr>
            <w:tcW w:w="1134" w:type="dxa"/>
            <w:tcBorders>
              <w:top w:val="single" w:sz="4" w:space="0" w:color="auto"/>
              <w:bottom w:val="single" w:sz="4" w:space="0" w:color="auto"/>
            </w:tcBorders>
          </w:tcPr>
          <w:p w:rsidR="009D55DB" w:rsidRDefault="009D55DB">
            <w:pPr>
              <w:rPr>
                <w:sz w:val="24"/>
                <w:szCs w:val="24"/>
                <w:lang w:val="en-US"/>
              </w:rPr>
            </w:pPr>
            <w:r>
              <w:rPr>
                <w:sz w:val="24"/>
                <w:szCs w:val="24"/>
                <w:lang w:val="en-US"/>
              </w:rPr>
              <w:t>Pret de piata</w:t>
            </w:r>
          </w:p>
          <w:p w:rsidR="009D55DB" w:rsidRDefault="009D55DB"/>
        </w:tc>
        <w:tc>
          <w:tcPr>
            <w:tcW w:w="3544" w:type="dxa"/>
            <w:tcBorders>
              <w:top w:val="single" w:sz="4" w:space="0" w:color="auto"/>
              <w:bottom w:val="single" w:sz="4" w:space="0" w:color="auto"/>
            </w:tcBorders>
          </w:tcPr>
          <w:p w:rsidR="009D55DB" w:rsidRDefault="009D55DB">
            <w:r>
              <w:t>Montarea hidrantilor de incendiu subteran si suprateran pe pozitie existenta,  (Hidrant de incediu subteran H=1.0 m  d=100mm conform proiect)</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9D55DB" w:rsidRDefault="009D55DB">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9D55DB" w:rsidRDefault="009D55DB">
            <w:pPr>
              <w:jc w:val="center"/>
              <w:rPr>
                <w:sz w:val="24"/>
                <w:szCs w:val="24"/>
              </w:rPr>
            </w:pPr>
          </w:p>
        </w:tc>
        <w:tc>
          <w:tcPr>
            <w:tcW w:w="1419" w:type="dxa"/>
            <w:tcBorders>
              <w:top w:val="single" w:sz="4" w:space="0" w:color="auto"/>
              <w:bottom w:val="single" w:sz="4" w:space="0" w:color="auto"/>
            </w:tcBorders>
            <w:vAlign w:val="center"/>
          </w:tcPr>
          <w:p w:rsidR="009D55DB" w:rsidRDefault="009D55DB">
            <w:pPr>
              <w:jc w:val="center"/>
              <w:rPr>
                <w:sz w:val="24"/>
                <w:szCs w:val="24"/>
              </w:rPr>
            </w:pPr>
          </w:p>
        </w:tc>
      </w:tr>
      <w:tr w:rsidR="009D55DB">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D55DB" w:rsidRDefault="009D55DB">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9D55DB" w:rsidRDefault="009D55DB"/>
        </w:tc>
        <w:tc>
          <w:tcPr>
            <w:tcW w:w="3544" w:type="dxa"/>
            <w:tcBorders>
              <w:top w:val="single" w:sz="4" w:space="0" w:color="auto"/>
              <w:left w:val="nil"/>
              <w:bottom w:val="single" w:sz="4" w:space="0" w:color="auto"/>
              <w:right w:val="nil"/>
            </w:tcBorders>
          </w:tcPr>
          <w:p w:rsidR="009D55DB" w:rsidRDefault="009D55DB">
            <w:r>
              <w:rPr>
                <w:lang w:val="en-US"/>
              </w:rPr>
              <w:t>Cheltuieli directe</w:t>
            </w:r>
          </w:p>
        </w:tc>
        <w:tc>
          <w:tcPr>
            <w:tcW w:w="1134" w:type="dxa"/>
            <w:tcBorders>
              <w:top w:val="single" w:sz="4" w:space="0" w:color="auto"/>
              <w:left w:val="nil"/>
              <w:bottom w:val="single" w:sz="4" w:space="0" w:color="auto"/>
              <w:right w:val="nil"/>
            </w:tcBorders>
          </w:tcPr>
          <w:p w:rsidR="009D55DB" w:rsidRDefault="009D55DB">
            <w:r>
              <w:t xml:space="preserve"> lei</w:t>
            </w:r>
          </w:p>
        </w:tc>
        <w:tc>
          <w:tcPr>
            <w:tcW w:w="1134" w:type="dxa"/>
            <w:tcBorders>
              <w:top w:val="single" w:sz="4" w:space="0" w:color="auto"/>
              <w:left w:val="nil"/>
              <w:bottom w:val="single" w:sz="4" w:space="0" w:color="auto"/>
              <w:right w:val="nil"/>
            </w:tcBorders>
          </w:tcPr>
          <w:p w:rsidR="009D55DB" w:rsidRDefault="009D55DB"/>
        </w:tc>
        <w:tc>
          <w:tcPr>
            <w:tcW w:w="1417" w:type="dxa"/>
            <w:tcBorders>
              <w:top w:val="single" w:sz="4" w:space="0" w:color="auto"/>
              <w:left w:val="nil"/>
              <w:bottom w:val="single" w:sz="4" w:space="0" w:color="auto"/>
              <w:right w:val="nil"/>
            </w:tcBorders>
          </w:tcPr>
          <w:p w:rsidR="009D55DB" w:rsidRDefault="009D55DB"/>
        </w:tc>
        <w:tc>
          <w:tcPr>
            <w:tcW w:w="1420" w:type="dxa"/>
            <w:tcBorders>
              <w:top w:val="single" w:sz="4" w:space="0" w:color="auto"/>
              <w:left w:val="nil"/>
              <w:bottom w:val="single" w:sz="4" w:space="0" w:color="auto"/>
            </w:tcBorders>
          </w:tcPr>
          <w:p w:rsidR="009D55DB" w:rsidRDefault="009D55DB"/>
        </w:tc>
      </w:tr>
      <w:tr w:rsidR="009D55DB">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9D55DB" w:rsidRDefault="009D55DB"/>
        </w:tc>
        <w:tc>
          <w:tcPr>
            <w:tcW w:w="1134" w:type="dxa"/>
            <w:tcBorders>
              <w:top w:val="single" w:sz="4" w:space="0" w:color="auto"/>
              <w:left w:val="nil"/>
              <w:bottom w:val="single" w:sz="4" w:space="0" w:color="auto"/>
              <w:right w:val="nil"/>
            </w:tcBorders>
          </w:tcPr>
          <w:p w:rsidR="009D55DB" w:rsidRDefault="009D55DB"/>
        </w:tc>
        <w:tc>
          <w:tcPr>
            <w:tcW w:w="3544" w:type="dxa"/>
            <w:tcBorders>
              <w:top w:val="single" w:sz="4" w:space="0" w:color="auto"/>
              <w:left w:val="nil"/>
              <w:bottom w:val="single" w:sz="4" w:space="0" w:color="auto"/>
              <w:right w:val="nil"/>
            </w:tcBorders>
          </w:tcPr>
          <w:p w:rsidR="009D55DB" w:rsidRDefault="009D55DB">
            <w:r>
              <w:rPr>
                <w:lang w:val="en-US"/>
              </w:rPr>
              <w:t>Cheltuieli de depozit</w:t>
            </w:r>
          </w:p>
        </w:tc>
        <w:tc>
          <w:tcPr>
            <w:tcW w:w="1134" w:type="dxa"/>
            <w:tcBorders>
              <w:top w:val="single" w:sz="4" w:space="0" w:color="auto"/>
              <w:left w:val="nil"/>
              <w:bottom w:val="single" w:sz="4" w:space="0" w:color="auto"/>
              <w:right w:val="nil"/>
            </w:tcBorders>
          </w:tcPr>
          <w:p w:rsidR="009D55DB" w:rsidRDefault="009D55DB">
            <w:r>
              <w:t>1,20 %</w:t>
            </w:r>
          </w:p>
        </w:tc>
        <w:tc>
          <w:tcPr>
            <w:tcW w:w="1134" w:type="dxa"/>
            <w:tcBorders>
              <w:top w:val="single" w:sz="4" w:space="0" w:color="auto"/>
              <w:left w:val="nil"/>
              <w:bottom w:val="single" w:sz="4" w:space="0" w:color="auto"/>
              <w:right w:val="nil"/>
            </w:tcBorders>
          </w:tcPr>
          <w:p w:rsidR="009D55DB" w:rsidRDefault="009D55DB"/>
        </w:tc>
        <w:tc>
          <w:tcPr>
            <w:tcW w:w="1417" w:type="dxa"/>
            <w:tcBorders>
              <w:top w:val="single" w:sz="4" w:space="0" w:color="auto"/>
              <w:left w:val="nil"/>
              <w:bottom w:val="single" w:sz="4" w:space="0" w:color="auto"/>
              <w:right w:val="nil"/>
            </w:tcBorders>
          </w:tcPr>
          <w:p w:rsidR="009D55DB" w:rsidRDefault="009D55DB"/>
        </w:tc>
        <w:tc>
          <w:tcPr>
            <w:tcW w:w="1420" w:type="dxa"/>
            <w:tcBorders>
              <w:top w:val="single" w:sz="4" w:space="0" w:color="auto"/>
              <w:left w:val="nil"/>
              <w:bottom w:val="single" w:sz="4" w:space="0" w:color="auto"/>
            </w:tcBorders>
          </w:tcPr>
          <w:p w:rsidR="009D55DB" w:rsidRDefault="009D55DB"/>
        </w:tc>
      </w:tr>
    </w:tbl>
    <w:p w:rsidR="009D55DB" w:rsidRDefault="009D55DB">
      <w:pPr>
        <w:rPr>
          <w:sz w:val="6"/>
          <w:szCs w:val="6"/>
        </w:rPr>
      </w:pPr>
      <w:r>
        <w:t xml:space="preserve"> </w:t>
      </w:r>
    </w:p>
    <w:tbl>
      <w:tblPr>
        <w:tblW w:w="0" w:type="auto"/>
        <w:tblInd w:w="-459" w:type="dxa"/>
        <w:tblLayout w:type="fixed"/>
        <w:tblLook w:val="0000"/>
      </w:tblPr>
      <w:tblGrid>
        <w:gridCol w:w="709"/>
        <w:gridCol w:w="4678"/>
        <w:gridCol w:w="1134"/>
        <w:gridCol w:w="1134"/>
        <w:gridCol w:w="1417"/>
        <w:gridCol w:w="1420"/>
      </w:tblGrid>
      <w:tr w:rsidR="009D55DB">
        <w:tblPrEx>
          <w:tblCellMar>
            <w:top w:w="0" w:type="dxa"/>
            <w:bottom w:w="0" w:type="dxa"/>
          </w:tblCellMar>
        </w:tblPrEx>
        <w:trPr>
          <w:cantSplit/>
        </w:trPr>
        <w:tc>
          <w:tcPr>
            <w:tcW w:w="709" w:type="dxa"/>
            <w:tcBorders>
              <w:top w:val="nil"/>
              <w:left w:val="nil"/>
              <w:bottom w:val="nil"/>
              <w:right w:val="nil"/>
            </w:tcBorders>
          </w:tcPr>
          <w:p w:rsidR="009D55DB" w:rsidRDefault="009D55DB"/>
        </w:tc>
        <w:tc>
          <w:tcPr>
            <w:tcW w:w="4678" w:type="dxa"/>
            <w:tcBorders>
              <w:top w:val="nil"/>
              <w:left w:val="nil"/>
              <w:bottom w:val="nil"/>
              <w:right w:val="nil"/>
            </w:tcBorders>
          </w:tcPr>
          <w:p w:rsidR="009D55DB" w:rsidRDefault="009D55DB">
            <w:pPr>
              <w:rPr>
                <w:sz w:val="24"/>
                <w:szCs w:val="24"/>
              </w:rPr>
            </w:pPr>
            <w:r>
              <w:rPr>
                <w:b/>
                <w:bCs/>
                <w:sz w:val="24"/>
                <w:szCs w:val="24"/>
                <w:lang w:val="en-US"/>
              </w:rPr>
              <w:t>Total</w:t>
            </w:r>
            <w:r>
              <w:rPr>
                <w:b/>
                <w:bCs/>
                <w:sz w:val="24"/>
                <w:szCs w:val="24"/>
              </w:rPr>
              <w:t>:</w:t>
            </w:r>
          </w:p>
        </w:tc>
        <w:tc>
          <w:tcPr>
            <w:tcW w:w="1134" w:type="dxa"/>
            <w:tcBorders>
              <w:top w:val="nil"/>
              <w:left w:val="nil"/>
              <w:bottom w:val="nil"/>
              <w:right w:val="nil"/>
            </w:tcBorders>
          </w:tcPr>
          <w:p w:rsidR="009D55DB" w:rsidRDefault="009D55DB"/>
        </w:tc>
        <w:tc>
          <w:tcPr>
            <w:tcW w:w="1134" w:type="dxa"/>
            <w:tcBorders>
              <w:top w:val="nil"/>
              <w:left w:val="nil"/>
              <w:bottom w:val="nil"/>
              <w:right w:val="nil"/>
            </w:tcBorders>
          </w:tcPr>
          <w:p w:rsidR="009D55DB" w:rsidRDefault="009D55DB"/>
        </w:tc>
        <w:tc>
          <w:tcPr>
            <w:tcW w:w="1417" w:type="dxa"/>
            <w:tcBorders>
              <w:top w:val="nil"/>
              <w:left w:val="nil"/>
              <w:bottom w:val="nil"/>
              <w:right w:val="nil"/>
            </w:tcBorders>
          </w:tcPr>
          <w:p w:rsidR="009D55DB" w:rsidRDefault="009D55DB"/>
        </w:tc>
        <w:tc>
          <w:tcPr>
            <w:tcW w:w="1420" w:type="dxa"/>
            <w:tcBorders>
              <w:top w:val="nil"/>
              <w:left w:val="nil"/>
              <w:bottom w:val="nil"/>
              <w:right w:val="nil"/>
            </w:tcBorders>
          </w:tcPr>
          <w:p w:rsidR="009D55DB" w:rsidRDefault="009D55DB"/>
        </w:tc>
      </w:tr>
      <w:tr w:rsidR="009D55DB">
        <w:tblPrEx>
          <w:tblCellMar>
            <w:top w:w="0" w:type="dxa"/>
            <w:bottom w:w="0" w:type="dxa"/>
          </w:tblCellMar>
        </w:tblPrEx>
        <w:trPr>
          <w:cantSplit/>
          <w:trHeight w:val="466"/>
        </w:trPr>
        <w:tc>
          <w:tcPr>
            <w:tcW w:w="709" w:type="dxa"/>
            <w:tcBorders>
              <w:top w:val="nil"/>
              <w:left w:val="nil"/>
              <w:bottom w:val="nil"/>
              <w:right w:val="nil"/>
            </w:tcBorders>
            <w:vAlign w:val="bottom"/>
          </w:tcPr>
          <w:p w:rsidR="009D55DB" w:rsidRDefault="009D55DB">
            <w:pPr>
              <w:rPr>
                <w:sz w:val="24"/>
                <w:szCs w:val="24"/>
              </w:rPr>
            </w:pPr>
          </w:p>
        </w:tc>
        <w:tc>
          <w:tcPr>
            <w:tcW w:w="4678" w:type="dxa"/>
            <w:tcBorders>
              <w:top w:val="nil"/>
              <w:left w:val="nil"/>
              <w:bottom w:val="nil"/>
              <w:right w:val="nil"/>
            </w:tcBorders>
            <w:vAlign w:val="bottom"/>
          </w:tcPr>
          <w:p w:rsidR="009D55DB" w:rsidRDefault="009D55DB">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top w:val="nil"/>
              <w:left w:val="nil"/>
              <w:bottom w:val="nil"/>
              <w:right w:val="nil"/>
            </w:tcBorders>
            <w:vAlign w:val="bottom"/>
          </w:tcPr>
          <w:p w:rsidR="009D55DB" w:rsidRDefault="009D55DB">
            <w:pPr>
              <w:rPr>
                <w:sz w:val="24"/>
                <w:szCs w:val="24"/>
              </w:rPr>
            </w:pPr>
          </w:p>
        </w:tc>
        <w:tc>
          <w:tcPr>
            <w:tcW w:w="1134" w:type="dxa"/>
            <w:tcBorders>
              <w:top w:val="nil"/>
              <w:left w:val="nil"/>
              <w:bottom w:val="nil"/>
              <w:right w:val="nil"/>
            </w:tcBorders>
            <w:vAlign w:val="bottom"/>
          </w:tcPr>
          <w:p w:rsidR="009D55DB" w:rsidRDefault="009D55DB">
            <w:pPr>
              <w:rPr>
                <w:sz w:val="24"/>
                <w:szCs w:val="24"/>
              </w:rPr>
            </w:pPr>
          </w:p>
        </w:tc>
        <w:tc>
          <w:tcPr>
            <w:tcW w:w="1417" w:type="dxa"/>
            <w:tcBorders>
              <w:top w:val="nil"/>
              <w:left w:val="nil"/>
              <w:bottom w:val="nil"/>
              <w:right w:val="nil"/>
            </w:tcBorders>
            <w:vAlign w:val="bottom"/>
          </w:tcPr>
          <w:p w:rsidR="009D55DB" w:rsidRDefault="009D55DB">
            <w:pPr>
              <w:rPr>
                <w:sz w:val="24"/>
                <w:szCs w:val="24"/>
              </w:rPr>
            </w:pPr>
          </w:p>
        </w:tc>
        <w:tc>
          <w:tcPr>
            <w:tcW w:w="1420" w:type="dxa"/>
            <w:tcBorders>
              <w:top w:val="nil"/>
              <w:left w:val="nil"/>
              <w:bottom w:val="nil"/>
              <w:right w:val="nil"/>
            </w:tcBorders>
            <w:vAlign w:val="bottom"/>
          </w:tcPr>
          <w:p w:rsidR="009D55DB" w:rsidRDefault="009D55DB">
            <w:pPr>
              <w:rPr>
                <w:b/>
                <w:bCs/>
                <w:sz w:val="24"/>
                <w:szCs w:val="24"/>
              </w:rPr>
            </w:pPr>
          </w:p>
        </w:tc>
      </w:tr>
    </w:tbl>
    <w:p w:rsidR="009D55DB" w:rsidRDefault="009D55DB">
      <w:pPr>
        <w:jc w:val="center"/>
        <w:rPr>
          <w:sz w:val="28"/>
          <w:szCs w:val="28"/>
        </w:rPr>
      </w:pPr>
    </w:p>
    <w:p w:rsidR="009D55DB" w:rsidRDefault="009D55DB">
      <w:pPr>
        <w:jc w:val="center"/>
        <w:rPr>
          <w:sz w:val="28"/>
          <w:szCs w:val="28"/>
        </w:rPr>
      </w:pPr>
    </w:p>
    <w:tbl>
      <w:tblPr>
        <w:tblW w:w="0" w:type="auto"/>
        <w:tblInd w:w="1951" w:type="dxa"/>
        <w:tblLayout w:type="fixed"/>
        <w:tblLook w:val="0000"/>
      </w:tblPr>
      <w:tblGrid>
        <w:gridCol w:w="1548"/>
        <w:gridCol w:w="4406"/>
      </w:tblGrid>
      <w:tr w:rsidR="009D55DB">
        <w:tblPrEx>
          <w:tblCellMar>
            <w:top w:w="0" w:type="dxa"/>
            <w:bottom w:w="0" w:type="dxa"/>
          </w:tblCellMar>
        </w:tblPrEx>
        <w:tc>
          <w:tcPr>
            <w:tcW w:w="1548" w:type="dxa"/>
            <w:tcBorders>
              <w:top w:val="nil"/>
              <w:left w:val="nil"/>
              <w:bottom w:val="nil"/>
              <w:right w:val="nil"/>
            </w:tcBorders>
          </w:tcPr>
          <w:p w:rsidR="009D55DB" w:rsidRDefault="009D55DB">
            <w:pPr>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rsidR="009D55DB" w:rsidRDefault="009D55DB">
            <w:pPr>
              <w:ind w:right="176"/>
              <w:jc w:val="right"/>
              <w:rPr>
                <w:sz w:val="24"/>
                <w:szCs w:val="24"/>
              </w:rPr>
            </w:pPr>
            <w:r>
              <w:rPr>
                <w:sz w:val="24"/>
                <w:szCs w:val="24"/>
              </w:rPr>
              <w:t>(Cunev P)</w:t>
            </w:r>
          </w:p>
        </w:tc>
      </w:tr>
      <w:tr w:rsidR="009D55DB">
        <w:tblPrEx>
          <w:tblCellMar>
            <w:top w:w="0" w:type="dxa"/>
            <w:bottom w:w="0" w:type="dxa"/>
          </w:tblCellMar>
        </w:tblPrEx>
        <w:trPr>
          <w:trHeight w:val="355"/>
        </w:trPr>
        <w:tc>
          <w:tcPr>
            <w:tcW w:w="5954" w:type="dxa"/>
            <w:gridSpan w:val="2"/>
            <w:tcBorders>
              <w:top w:val="nil"/>
              <w:left w:val="nil"/>
              <w:bottom w:val="nil"/>
              <w:right w:val="nil"/>
            </w:tcBorders>
          </w:tcPr>
          <w:p w:rsidR="009D55DB" w:rsidRDefault="009D55DB">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r w:rsidR="009D55DB">
        <w:tblPrEx>
          <w:tblCellMar>
            <w:top w:w="0" w:type="dxa"/>
            <w:bottom w:w="0" w:type="dxa"/>
          </w:tblCellMar>
        </w:tblPrEx>
        <w:tc>
          <w:tcPr>
            <w:tcW w:w="1548" w:type="dxa"/>
            <w:tcBorders>
              <w:top w:val="nil"/>
              <w:left w:val="nil"/>
              <w:bottom w:val="nil"/>
              <w:right w:val="nil"/>
            </w:tcBorders>
          </w:tcPr>
          <w:p w:rsidR="009D55DB" w:rsidRDefault="009D55DB">
            <w:pPr>
              <w:rPr>
                <w:sz w:val="24"/>
                <w:szCs w:val="24"/>
              </w:rPr>
            </w:pPr>
            <w:r>
              <w:rPr>
                <w:sz w:val="24"/>
                <w:szCs w:val="24"/>
                <w:lang w:val="ro-RO"/>
              </w:rPr>
              <w:t>Verificat</w:t>
            </w:r>
          </w:p>
        </w:tc>
        <w:tc>
          <w:tcPr>
            <w:tcW w:w="4406" w:type="dxa"/>
            <w:tcBorders>
              <w:top w:val="nil"/>
              <w:left w:val="nil"/>
              <w:bottom w:val="single" w:sz="6" w:space="0" w:color="auto"/>
              <w:right w:val="nil"/>
            </w:tcBorders>
          </w:tcPr>
          <w:p w:rsidR="009D55DB" w:rsidRDefault="009D55DB">
            <w:pPr>
              <w:ind w:right="176"/>
              <w:jc w:val="right"/>
              <w:rPr>
                <w:sz w:val="24"/>
                <w:szCs w:val="24"/>
              </w:rPr>
            </w:pPr>
            <w:r>
              <w:rPr>
                <w:sz w:val="24"/>
                <w:szCs w:val="24"/>
              </w:rPr>
              <w:t>()</w:t>
            </w:r>
          </w:p>
        </w:tc>
      </w:tr>
      <w:tr w:rsidR="009D55DB">
        <w:tblPrEx>
          <w:tblCellMar>
            <w:top w:w="0" w:type="dxa"/>
            <w:bottom w:w="0" w:type="dxa"/>
          </w:tblCellMar>
        </w:tblPrEx>
        <w:tc>
          <w:tcPr>
            <w:tcW w:w="5954" w:type="dxa"/>
            <w:gridSpan w:val="2"/>
            <w:tcBorders>
              <w:top w:val="nil"/>
              <w:left w:val="nil"/>
              <w:bottom w:val="nil"/>
              <w:right w:val="nil"/>
            </w:tcBorders>
          </w:tcPr>
          <w:p w:rsidR="009D55DB" w:rsidRDefault="009D55DB">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bl>
    <w:p w:rsidR="009D55DB" w:rsidRDefault="009D55DB">
      <w:pPr>
        <w:tabs>
          <w:tab w:val="left" w:pos="4786"/>
          <w:tab w:val="left" w:pos="10031"/>
        </w:tabs>
        <w:rPr>
          <w:sz w:val="4"/>
          <w:szCs w:val="4"/>
        </w:rPr>
      </w:pPr>
    </w:p>
    <w:sectPr w:rsidR="009D55DB">
      <w:pgSz w:w="11907" w:h="16840" w:code="9"/>
      <w:pgMar w:top="1418" w:right="397" w:bottom="1418"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useFELayout/>
  </w:compat>
  <w:rsids>
    <w:rsidRoot w:val="00906BF4"/>
    <w:rsid w:val="00906BF4"/>
    <w:rsid w:val="009D55DB"/>
    <w:rsid w:val="00E8339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rFonts w:ascii="Times New Roman" w:hAnsi="Times New Roman"/>
      <w:sz w:val="20"/>
      <w:szCs w:val="20"/>
      <w:lang w:val="ru-RU"/>
    </w:rPr>
  </w:style>
  <w:style w:type="character" w:default="1" w:styleId="a0">
    <w:name w:val="Default Paragraph Font"/>
    <w:uiPriority w:val="99"/>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3484</Words>
  <Characters>19863</Characters>
  <Application>Microsoft Office Word</Application>
  <DocSecurity>0</DocSecurity>
  <Lines>165</Lines>
  <Paragraphs>46</Paragraphs>
  <ScaleCrop>false</ScaleCrop>
  <Company>CtrlSoft</Company>
  <LinksUpToDate>false</LinksUpToDate>
  <CharactersWithSpaces>23301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dc:creator>
  <cp:lastModifiedBy>User</cp:lastModifiedBy>
  <cp:revision>2</cp:revision>
  <dcterms:created xsi:type="dcterms:W3CDTF">2022-07-26T13:11:00Z</dcterms:created>
  <dcterms:modified xsi:type="dcterms:W3CDTF">2022-07-26T13:11:00Z</dcterms:modified>
</cp:coreProperties>
</file>