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FA4CA92" w14:textId="36667114" w:rsidR="00850D1C" w:rsidRPr="007B079A" w:rsidRDefault="00850D1C" w:rsidP="00852285">
      <w:pPr>
        <w:ind w:right="57"/>
        <w:rPr>
          <w:sz w:val="24"/>
          <w:szCs w:val="24"/>
          <w:u w:val="single"/>
          <w:lang w:val="ro-RO" w:eastAsia="ru-RU"/>
        </w:rPr>
      </w:pPr>
      <w:r w:rsidRPr="00D577FF">
        <w:rPr>
          <w:bCs/>
          <w:sz w:val="24"/>
          <w:szCs w:val="24"/>
          <w:lang w:val="ro-RO" w:eastAsia="ru-RU"/>
        </w:rPr>
        <w:t>Privind achiziţionarea</w:t>
      </w:r>
      <w:r w:rsidR="007B079A">
        <w:rPr>
          <w:bCs/>
          <w:sz w:val="24"/>
          <w:szCs w:val="24"/>
          <w:lang w:val="ro-RO" w:eastAsia="ru-RU"/>
        </w:rPr>
        <w:t xml:space="preserve"> </w:t>
      </w:r>
      <w:r w:rsidR="007B079A" w:rsidRPr="007B079A">
        <w:rPr>
          <w:b/>
          <w:bCs/>
          <w:sz w:val="24"/>
          <w:szCs w:val="24"/>
          <w:u w:val="single"/>
          <w:lang w:val="ro-RO" w:eastAsia="ru-RU"/>
        </w:rPr>
        <w:t>Combustibili pentru anul 2024</w:t>
      </w:r>
      <w:r w:rsidR="004476BA" w:rsidRPr="007B079A">
        <w:rPr>
          <w:b/>
          <w:bCs/>
          <w:sz w:val="24"/>
          <w:szCs w:val="24"/>
          <w:u w:val="single"/>
        </w:rPr>
        <w:t xml:space="preserve"> </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0210BB19" w:rsidR="00850D1C" w:rsidRPr="00850D1C" w:rsidRDefault="00850D1C" w:rsidP="00850D1C">
      <w:pPr>
        <w:ind w:right="57"/>
        <w:rPr>
          <w:sz w:val="24"/>
          <w:szCs w:val="24"/>
          <w:lang w:val="ro-RO" w:eastAsia="ru-RU"/>
        </w:rPr>
      </w:pPr>
      <w:r>
        <w:rPr>
          <w:bCs/>
          <w:sz w:val="24"/>
          <w:szCs w:val="24"/>
          <w:lang w:val="ro-RO" w:eastAsia="ru-RU"/>
        </w:rPr>
        <w:t>1. Denumirea autorităţii contractante</w:t>
      </w:r>
      <w:r w:rsidR="00DC408E">
        <w:rPr>
          <w:bCs/>
          <w:sz w:val="24"/>
          <w:szCs w:val="24"/>
          <w:lang w:val="ro-RO" w:eastAsia="ru-RU"/>
        </w:rPr>
        <w:t xml:space="preserve"> </w:t>
      </w:r>
      <w:r w:rsidR="00DC408E" w:rsidRPr="00DC408E">
        <w:rPr>
          <w:b/>
          <w:sz w:val="24"/>
          <w:szCs w:val="24"/>
          <w:u w:val="single"/>
          <w:lang w:val="ro-RO" w:eastAsia="ru-RU"/>
        </w:rPr>
        <w:t>Penitenciarul nr. 12-Bender</w:t>
      </w:r>
    </w:p>
    <w:p w14:paraId="517BCD06" w14:textId="31FC9BF6" w:rsidR="00850D1C" w:rsidRPr="00850D1C" w:rsidRDefault="00850D1C" w:rsidP="00850D1C">
      <w:pPr>
        <w:ind w:right="57"/>
        <w:rPr>
          <w:sz w:val="24"/>
          <w:szCs w:val="24"/>
          <w:lang w:val="ro-RO" w:eastAsia="ru-RU"/>
        </w:rPr>
      </w:pPr>
      <w:r>
        <w:rPr>
          <w:bCs/>
          <w:sz w:val="24"/>
          <w:szCs w:val="24"/>
          <w:lang w:val="ro-RO" w:eastAsia="ru-RU"/>
        </w:rPr>
        <w:t>2. IDNO</w:t>
      </w:r>
      <w:r w:rsidR="00DC408E">
        <w:rPr>
          <w:sz w:val="24"/>
          <w:szCs w:val="24"/>
          <w:lang w:val="ro-RO" w:eastAsia="ru-RU"/>
        </w:rPr>
        <w:t xml:space="preserve"> </w:t>
      </w:r>
      <w:r w:rsidR="00DC408E" w:rsidRPr="00DC408E">
        <w:rPr>
          <w:b/>
          <w:sz w:val="24"/>
          <w:szCs w:val="24"/>
          <w:u w:val="single"/>
          <w:lang w:val="ro-RO" w:eastAsia="ru-RU"/>
        </w:rPr>
        <w:t>10</w:t>
      </w:r>
      <w:r w:rsidR="00E76CDF">
        <w:rPr>
          <w:b/>
          <w:sz w:val="24"/>
          <w:szCs w:val="24"/>
          <w:u w:val="single"/>
          <w:lang w:val="ro-RO" w:eastAsia="ru-RU"/>
        </w:rPr>
        <w:t>1</w:t>
      </w:r>
      <w:r w:rsidR="00DC408E" w:rsidRPr="00DC408E">
        <w:rPr>
          <w:b/>
          <w:sz w:val="24"/>
          <w:szCs w:val="24"/>
          <w:u w:val="single"/>
          <w:lang w:val="ro-RO" w:eastAsia="ru-RU"/>
        </w:rPr>
        <w:t>9601000062</w:t>
      </w:r>
    </w:p>
    <w:p w14:paraId="509A1E23" w14:textId="2CC5B8B0"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DC408E">
        <w:rPr>
          <w:sz w:val="24"/>
          <w:szCs w:val="24"/>
          <w:lang w:val="ro-RO" w:eastAsia="ru-RU"/>
        </w:rPr>
        <w:t xml:space="preserve"> </w:t>
      </w:r>
      <w:r w:rsidR="00DC408E" w:rsidRPr="00DC408E">
        <w:rPr>
          <w:b/>
          <w:sz w:val="24"/>
          <w:szCs w:val="24"/>
          <w:u w:val="single"/>
          <w:lang w:val="ro-RO" w:eastAsia="ru-RU"/>
        </w:rPr>
        <w:t>or. Bender, str. Sovetscaia, 65</w:t>
      </w:r>
    </w:p>
    <w:p w14:paraId="1623FFF7" w14:textId="10B84527" w:rsidR="00850D1C" w:rsidRPr="00850D1C" w:rsidRDefault="00850D1C" w:rsidP="00850D1C">
      <w:pPr>
        <w:ind w:right="57"/>
        <w:rPr>
          <w:sz w:val="24"/>
          <w:szCs w:val="24"/>
          <w:lang w:val="ro-RO" w:eastAsia="ru-RU"/>
        </w:rPr>
      </w:pPr>
      <w:r>
        <w:rPr>
          <w:bCs/>
          <w:sz w:val="24"/>
          <w:szCs w:val="24"/>
          <w:lang w:val="ro-RO" w:eastAsia="ru-RU"/>
        </w:rPr>
        <w:t>4. Numărul de telefon/fax</w:t>
      </w:r>
      <w:r w:rsidR="00DC408E">
        <w:rPr>
          <w:sz w:val="24"/>
          <w:szCs w:val="24"/>
          <w:lang w:val="ro-RO" w:eastAsia="ru-RU"/>
        </w:rPr>
        <w:t xml:space="preserve"> </w:t>
      </w:r>
      <w:r w:rsidR="00DC408E" w:rsidRPr="00DC408E">
        <w:rPr>
          <w:b/>
          <w:sz w:val="24"/>
          <w:szCs w:val="24"/>
          <w:u w:val="single"/>
          <w:lang w:val="ro-RO" w:eastAsia="ru-RU"/>
        </w:rPr>
        <w:t>+00373</w:t>
      </w:r>
      <w:r w:rsidR="00DC408E" w:rsidRPr="00DC408E">
        <w:rPr>
          <w:sz w:val="24"/>
          <w:szCs w:val="24"/>
          <w:u w:val="single"/>
          <w:lang w:val="ro-RO" w:eastAsia="ru-RU"/>
        </w:rPr>
        <w:t>-</w:t>
      </w:r>
      <w:r w:rsidR="00DC408E" w:rsidRPr="00DC408E">
        <w:rPr>
          <w:b/>
          <w:sz w:val="24"/>
          <w:szCs w:val="24"/>
          <w:u w:val="single"/>
          <w:lang w:val="ro-RO" w:eastAsia="ru-RU"/>
        </w:rPr>
        <w:t>552-2-01-90</w:t>
      </w:r>
    </w:p>
    <w:p w14:paraId="7E1F59E7" w14:textId="65C58E5B"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007B079A">
        <w:rPr>
          <w:sz w:val="24"/>
          <w:szCs w:val="24"/>
          <w:lang w:val="ro-RO" w:eastAsia="ru-RU"/>
        </w:rPr>
        <w:t xml:space="preserve">: </w:t>
      </w:r>
      <w:hyperlink r:id="rId6" w:history="1">
        <w:r w:rsidR="00721C64" w:rsidRPr="007933F9">
          <w:rPr>
            <w:rStyle w:val="a9"/>
            <w:sz w:val="24"/>
            <w:szCs w:val="24"/>
            <w:lang w:val="ro-RO" w:eastAsia="ru-RU"/>
          </w:rPr>
          <w:t>p12logistica@anp.gov.md</w:t>
        </w:r>
      </w:hyperlink>
      <w:r w:rsidR="00721C64">
        <w:rPr>
          <w:sz w:val="24"/>
          <w:szCs w:val="24"/>
          <w:lang w:val="ro-RO" w:eastAsia="ru-RU"/>
        </w:rPr>
        <w:t xml:space="preserve">, </w:t>
      </w:r>
      <w:hyperlink r:id="rId7" w:history="1">
        <w:r w:rsidR="00721C64" w:rsidRPr="007933F9">
          <w:rPr>
            <w:rStyle w:val="a9"/>
            <w:sz w:val="24"/>
            <w:szCs w:val="24"/>
            <w:lang w:val="ro-RO" w:eastAsia="ru-RU"/>
          </w:rPr>
          <w:t>www.anp@gov.md</w:t>
        </w:r>
      </w:hyperlink>
      <w:r w:rsidR="00721C64">
        <w:rPr>
          <w:sz w:val="24"/>
          <w:szCs w:val="24"/>
          <w:lang w:val="ro-RO" w:eastAsia="ru-RU"/>
        </w:rPr>
        <w:t>.</w:t>
      </w:r>
    </w:p>
    <w:p w14:paraId="13C8F572" w14:textId="77777777" w:rsidR="00850D1C" w:rsidRDefault="00850D1C" w:rsidP="00850D1C">
      <w:pPr>
        <w:ind w:right="57"/>
        <w:rPr>
          <w:bCs/>
          <w:sz w:val="24"/>
          <w:szCs w:val="24"/>
          <w:lang w:val="ro-RO" w:eastAsia="ru-RU"/>
        </w:rPr>
      </w:pPr>
    </w:p>
    <w:p w14:paraId="13C6E592" w14:textId="46ADCEBF"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00DC408E" w:rsidRPr="00DC408E">
        <w:rPr>
          <w:b/>
          <w:bCs/>
          <w:i/>
          <w:iCs/>
          <w:sz w:val="24"/>
          <w:szCs w:val="24"/>
          <w:lang w:val="ro-RO" w:eastAsia="ru-RU"/>
        </w:rPr>
        <w:t>D</w:t>
      </w:r>
      <w:r w:rsidRPr="00DC408E">
        <w:rPr>
          <w:b/>
          <w:bCs/>
          <w:i/>
          <w:iCs/>
          <w:sz w:val="24"/>
          <w:szCs w:val="24"/>
          <w:lang w:val="ro-RO" w:eastAsia="ru-RU"/>
        </w:rPr>
        <w:t>ocumentaţia de atribuire este anexată în cadrul procedurii în SIA RSAP.</w:t>
      </w:r>
    </w:p>
    <w:p w14:paraId="50A6F8DA" w14:textId="389F93C7"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DC408E">
        <w:rPr>
          <w:sz w:val="24"/>
          <w:szCs w:val="24"/>
          <w:lang w:val="ro-RO" w:eastAsia="ru-RU"/>
        </w:rPr>
        <w:t xml:space="preserve"> </w:t>
      </w:r>
      <w:r w:rsidR="00DC408E" w:rsidRPr="00DC408E">
        <w:rPr>
          <w:b/>
          <w:sz w:val="24"/>
          <w:szCs w:val="24"/>
          <w:u w:val="single"/>
          <w:lang w:val="ro-RO" w:eastAsia="ru-RU"/>
        </w:rPr>
        <w:t xml:space="preserve">Instituție de stat </w:t>
      </w:r>
      <w:r w:rsidR="00DC408E">
        <w:rPr>
          <w:b/>
          <w:sz w:val="24"/>
          <w:szCs w:val="24"/>
          <w:u w:val="single"/>
          <w:lang w:val="ro-RO" w:eastAsia="ru-RU"/>
        </w:rPr>
        <w:t>din subordinea ANP</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W w:w="10330" w:type="dxa"/>
        <w:tblInd w:w="-318" w:type="dxa"/>
        <w:tblLayout w:type="fixed"/>
        <w:tblLook w:val="04A0" w:firstRow="1" w:lastRow="0" w:firstColumn="1" w:lastColumn="0" w:noHBand="0" w:noVBand="1"/>
      </w:tblPr>
      <w:tblGrid>
        <w:gridCol w:w="568"/>
        <w:gridCol w:w="1701"/>
        <w:gridCol w:w="2552"/>
        <w:gridCol w:w="1275"/>
        <w:gridCol w:w="2835"/>
        <w:gridCol w:w="1399"/>
      </w:tblGrid>
      <w:tr w:rsidR="007B079A" w:rsidRPr="007B079A" w14:paraId="69F6C925" w14:textId="77777777" w:rsidTr="007B079A">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AA3BDB"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Nr. d/o</w:t>
            </w:r>
          </w:p>
        </w:tc>
        <w:tc>
          <w:tcPr>
            <w:tcW w:w="170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C74076"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00CB1B"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Denumirea bunurilor</w:t>
            </w:r>
          </w:p>
        </w:tc>
        <w:tc>
          <w:tcPr>
            <w:tcW w:w="127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7C9549"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78007D"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Descrierea achiziției</w:t>
            </w:r>
          </w:p>
        </w:tc>
        <w:tc>
          <w:tcPr>
            <w:tcW w:w="1399"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B795B3"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Valoarea estimată,</w:t>
            </w:r>
            <w:r w:rsidRPr="007B079A">
              <w:rPr>
                <w:rFonts w:eastAsia="Calibri"/>
                <w:lang w:val="ro-RO" w:eastAsia="ru-RU"/>
              </w:rPr>
              <w:br/>
              <w:t xml:space="preserve">fără TVA,lei </w:t>
            </w:r>
            <w:r w:rsidRPr="007B079A">
              <w:rPr>
                <w:rFonts w:eastAsia="Calibri"/>
                <w:i/>
                <w:lang w:val="ro-RO" w:eastAsia="ru-RU"/>
              </w:rPr>
              <w:t>(pentru fiecare lot în parte)</w:t>
            </w:r>
          </w:p>
        </w:tc>
      </w:tr>
      <w:tr w:rsidR="007B079A" w:rsidRPr="007B079A" w14:paraId="720F8BBB" w14:textId="77777777" w:rsidTr="007B079A">
        <w:trPr>
          <w:trHeight w:val="75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8F7778"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9E70712"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09132000-3</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F06F429"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Benzină Premium 95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8D1B2B1"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5 100 litri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FC11C6C"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Conform parametrilor tehnici din standardele de referință: SM 228:2017</w:t>
            </w:r>
          </w:p>
        </w:tc>
        <w:tc>
          <w:tcPr>
            <w:tcW w:w="1399" w:type="dxa"/>
            <w:vMerge w:val="restart"/>
            <w:tcBorders>
              <w:top w:val="single" w:sz="4" w:space="0" w:color="auto"/>
              <w:left w:val="single" w:sz="4" w:space="0" w:color="auto"/>
              <w:right w:val="single" w:sz="4" w:space="0" w:color="auto"/>
            </w:tcBorders>
            <w:shd w:val="clear" w:color="auto" w:fill="auto"/>
          </w:tcPr>
          <w:p w14:paraId="1E6C3932" w14:textId="77777777" w:rsidR="007B079A" w:rsidRPr="007B079A" w:rsidRDefault="007B079A" w:rsidP="007B079A">
            <w:pPr>
              <w:ind w:firstLine="0"/>
              <w:jc w:val="center"/>
              <w:rPr>
                <w:rFonts w:eastAsia="Calibri"/>
                <w:lang w:val="ro-RO" w:eastAsia="ru-RU"/>
              </w:rPr>
            </w:pPr>
          </w:p>
          <w:p w14:paraId="38DB0476" w14:textId="77777777" w:rsidR="007B079A" w:rsidRPr="007B079A" w:rsidRDefault="007B079A" w:rsidP="007B079A">
            <w:pPr>
              <w:ind w:firstLine="0"/>
              <w:jc w:val="center"/>
              <w:rPr>
                <w:rFonts w:eastAsia="Calibri"/>
                <w:lang w:val="ro-RO" w:eastAsia="ru-RU"/>
              </w:rPr>
            </w:pPr>
          </w:p>
          <w:p w14:paraId="4546FFC7" w14:textId="77777777" w:rsidR="007B079A" w:rsidRPr="007B079A" w:rsidRDefault="007B079A" w:rsidP="007B079A">
            <w:pPr>
              <w:ind w:firstLine="0"/>
              <w:jc w:val="center"/>
              <w:rPr>
                <w:rFonts w:eastAsia="Calibri"/>
                <w:lang w:val="ro-RO" w:eastAsia="ru-RU"/>
              </w:rPr>
            </w:pPr>
          </w:p>
          <w:p w14:paraId="4FCF581F" w14:textId="77777777" w:rsidR="007B079A" w:rsidRPr="007B079A" w:rsidRDefault="007B079A" w:rsidP="007B079A">
            <w:pPr>
              <w:ind w:firstLine="0"/>
              <w:jc w:val="center"/>
              <w:rPr>
                <w:rFonts w:eastAsia="Calibri"/>
                <w:lang w:val="ro-RO" w:eastAsia="ru-RU"/>
              </w:rPr>
            </w:pPr>
          </w:p>
          <w:p w14:paraId="60748D81" w14:textId="77777777" w:rsidR="007B079A" w:rsidRPr="007B079A" w:rsidRDefault="007B079A" w:rsidP="007B079A">
            <w:pPr>
              <w:ind w:firstLine="0"/>
              <w:jc w:val="center"/>
              <w:rPr>
                <w:rFonts w:eastAsia="Calibri"/>
                <w:lang w:val="ro-RO" w:eastAsia="ru-RU"/>
              </w:rPr>
            </w:pPr>
          </w:p>
          <w:p w14:paraId="72656B72" w14:textId="77777777" w:rsidR="007B079A" w:rsidRPr="007B079A" w:rsidRDefault="007B079A" w:rsidP="007B079A">
            <w:pPr>
              <w:ind w:firstLine="0"/>
              <w:jc w:val="center"/>
              <w:rPr>
                <w:rFonts w:eastAsia="Calibri"/>
                <w:lang w:val="ro-RO" w:eastAsia="ru-RU"/>
              </w:rPr>
            </w:pPr>
          </w:p>
          <w:p w14:paraId="37D7EF99"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 xml:space="preserve">185 000,00 </w:t>
            </w:r>
          </w:p>
        </w:tc>
      </w:tr>
      <w:tr w:rsidR="007B079A" w:rsidRPr="007B079A" w14:paraId="20AB4D27" w14:textId="77777777" w:rsidTr="007B079A">
        <w:trPr>
          <w:trHeight w:val="12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708C41"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C17540" w14:textId="77777777" w:rsidR="007B079A" w:rsidRPr="007B079A" w:rsidRDefault="007B079A" w:rsidP="007B079A">
            <w:pPr>
              <w:autoSpaceDE w:val="0"/>
              <w:autoSpaceDN w:val="0"/>
              <w:adjustRightInd w:val="0"/>
              <w:ind w:firstLine="0"/>
              <w:jc w:val="center"/>
              <w:rPr>
                <w:rFonts w:eastAsia="Calibri"/>
                <w:lang w:val="ro-RO" w:eastAsia="ru-RU"/>
              </w:rPr>
            </w:pPr>
            <w:r w:rsidRPr="007B079A">
              <w:rPr>
                <w:rFonts w:eastAsia="Calibri"/>
                <w:lang w:val="ro-RO" w:eastAsia="ru-RU"/>
              </w:rPr>
              <w:t>09134220-5</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11BBF7B6"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Motorină EURO 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1AC453"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4 700 litri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4EAA1BB"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Conform parametrilor tehnici din standardele de referință: SM EN 590:2017</w:t>
            </w:r>
          </w:p>
        </w:tc>
        <w:tc>
          <w:tcPr>
            <w:tcW w:w="1399" w:type="dxa"/>
            <w:vMerge/>
            <w:tcBorders>
              <w:left w:val="single" w:sz="4" w:space="0" w:color="auto"/>
              <w:right w:val="single" w:sz="4" w:space="0" w:color="auto"/>
            </w:tcBorders>
            <w:shd w:val="clear" w:color="auto" w:fill="auto"/>
          </w:tcPr>
          <w:p w14:paraId="184B6D42" w14:textId="77777777" w:rsidR="007B079A" w:rsidRPr="007B079A" w:rsidRDefault="007B079A" w:rsidP="007B079A">
            <w:pPr>
              <w:ind w:firstLine="0"/>
              <w:jc w:val="center"/>
              <w:rPr>
                <w:rFonts w:eastAsia="Calibri"/>
                <w:lang w:val="ro-RO" w:eastAsia="ru-RU"/>
              </w:rPr>
            </w:pPr>
          </w:p>
        </w:tc>
      </w:tr>
      <w:tr w:rsidR="007B079A" w:rsidRPr="007B079A" w14:paraId="7662A878" w14:textId="77777777" w:rsidTr="007B079A">
        <w:trPr>
          <w:trHeight w:val="7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BB9247" w14:textId="77777777" w:rsidR="007B079A" w:rsidRPr="007B079A" w:rsidRDefault="007B079A" w:rsidP="007B079A">
            <w:pPr>
              <w:autoSpaceDE w:val="0"/>
              <w:autoSpaceDN w:val="0"/>
              <w:adjustRightInd w:val="0"/>
              <w:ind w:firstLine="0"/>
              <w:jc w:val="center"/>
              <w:rPr>
                <w:rFonts w:eastAsia="Calibri"/>
                <w:lang w:val="ro-RO" w:eastAsia="ru-RU"/>
              </w:rPr>
            </w:pPr>
            <w:r w:rsidRPr="007B079A">
              <w:rPr>
                <w:rFonts w:eastAsia="Calibri"/>
                <w:lang w:val="ro-RO" w:eastAsia="ru-RU"/>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4E7A813" w14:textId="77777777" w:rsidR="007B079A" w:rsidRPr="007B079A" w:rsidRDefault="007B079A" w:rsidP="007B079A">
            <w:pPr>
              <w:autoSpaceDE w:val="0"/>
              <w:autoSpaceDN w:val="0"/>
              <w:adjustRightInd w:val="0"/>
              <w:ind w:firstLine="0"/>
              <w:jc w:val="center"/>
              <w:rPr>
                <w:rFonts w:eastAsia="Calibri"/>
                <w:lang w:val="ro-RO" w:eastAsia="ru-RU"/>
              </w:rPr>
            </w:pPr>
            <w:r w:rsidRPr="007B079A">
              <w:rPr>
                <w:rFonts w:eastAsia="Calibri"/>
                <w:lang w:val="ro-RO" w:eastAsia="ru-RU"/>
              </w:rPr>
              <w:t>09133000-0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627CB87"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Gaz lichefiat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FB7BFBA"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400 litri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7431991" w14:textId="77777777" w:rsidR="007B079A" w:rsidRPr="007B079A" w:rsidRDefault="007B079A" w:rsidP="007B079A">
            <w:pPr>
              <w:ind w:firstLine="0"/>
              <w:jc w:val="center"/>
              <w:rPr>
                <w:rFonts w:eastAsia="Calibri"/>
                <w:lang w:val="ro-RO" w:eastAsia="ru-RU"/>
              </w:rPr>
            </w:pPr>
            <w:r w:rsidRPr="007B079A">
              <w:rPr>
                <w:rFonts w:eastAsia="Calibri"/>
                <w:lang w:val="ro-RO" w:eastAsia="ru-RU"/>
              </w:rPr>
              <w:t>Conform parametrilor tehnici din standardele de referință: SM SR EN 589:2016</w:t>
            </w:r>
          </w:p>
        </w:tc>
        <w:tc>
          <w:tcPr>
            <w:tcW w:w="1399" w:type="dxa"/>
            <w:vMerge/>
            <w:tcBorders>
              <w:left w:val="single" w:sz="4" w:space="0" w:color="auto"/>
              <w:bottom w:val="single" w:sz="4" w:space="0" w:color="auto"/>
              <w:right w:val="single" w:sz="4" w:space="0" w:color="auto"/>
            </w:tcBorders>
            <w:shd w:val="clear" w:color="auto" w:fill="auto"/>
          </w:tcPr>
          <w:p w14:paraId="34387EBB" w14:textId="77777777" w:rsidR="007B079A" w:rsidRPr="007B079A" w:rsidRDefault="007B079A" w:rsidP="007B079A">
            <w:pPr>
              <w:ind w:firstLine="0"/>
              <w:jc w:val="center"/>
              <w:rPr>
                <w:rFonts w:eastAsia="Calibri"/>
                <w:lang w:val="ro-RO" w:eastAsia="ru-RU"/>
              </w:rPr>
            </w:pPr>
          </w:p>
        </w:tc>
      </w:tr>
    </w:tbl>
    <w:p w14:paraId="41E5E9F2" w14:textId="77777777" w:rsidR="007B079A" w:rsidRPr="007B079A" w:rsidRDefault="007B079A" w:rsidP="007B079A">
      <w:pPr>
        <w:autoSpaceDE w:val="0"/>
        <w:autoSpaceDN w:val="0"/>
        <w:adjustRightInd w:val="0"/>
        <w:ind w:firstLine="0"/>
        <w:jc w:val="left"/>
        <w:rPr>
          <w:sz w:val="24"/>
          <w:szCs w:val="28"/>
          <w:lang w:val="ro-RO" w:eastAsia="ru-RU"/>
        </w:rPr>
      </w:pPr>
    </w:p>
    <w:p w14:paraId="2480B855" w14:textId="77777777"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03BEA28F" w:rsidR="00850D1C" w:rsidRPr="009737C6" w:rsidRDefault="00850D1C" w:rsidP="000869D2">
      <w:pPr>
        <w:tabs>
          <w:tab w:val="right" w:pos="9900"/>
        </w:tabs>
        <w:ind w:firstLine="567"/>
        <w:rPr>
          <w:sz w:val="24"/>
          <w:szCs w:val="24"/>
          <w:lang w:val="ro-RO" w:eastAsia="ru-RU"/>
        </w:rPr>
      </w:pPr>
      <w:r w:rsidRPr="009737C6">
        <w:rPr>
          <w:sz w:val="24"/>
          <w:szCs w:val="24"/>
          <w:lang w:val="ro-RO" w:eastAsia="ru-RU"/>
        </w:rPr>
        <w:t xml:space="preserve">1) </w:t>
      </w:r>
      <w:r w:rsidRPr="007B079A">
        <w:rPr>
          <w:b/>
          <w:sz w:val="24"/>
          <w:szCs w:val="24"/>
          <w:lang w:val="ro-RO" w:eastAsia="ru-RU"/>
        </w:rPr>
        <w:t>pentru un singur lot;</w:t>
      </w:r>
      <w:r w:rsidR="000869D2">
        <w:rPr>
          <w:sz w:val="24"/>
          <w:szCs w:val="24"/>
          <w:lang w:val="ro-RO" w:eastAsia="ru-RU"/>
        </w:rPr>
        <w:tab/>
      </w:r>
    </w:p>
    <w:p w14:paraId="539B7C2D" w14:textId="77777777" w:rsidR="00850D1C" w:rsidRPr="00852285" w:rsidRDefault="00850D1C" w:rsidP="00850D1C">
      <w:pPr>
        <w:ind w:firstLine="567"/>
        <w:rPr>
          <w:b/>
          <w:sz w:val="24"/>
          <w:szCs w:val="24"/>
          <w:lang w:val="ro-RO" w:eastAsia="ru-RU"/>
        </w:rPr>
      </w:pPr>
      <w:r w:rsidRPr="009737C6">
        <w:rPr>
          <w:sz w:val="24"/>
          <w:szCs w:val="24"/>
          <w:lang w:val="ro-RO" w:eastAsia="ru-RU"/>
        </w:rPr>
        <w:t xml:space="preserve">2) </w:t>
      </w:r>
      <w:r w:rsidRPr="007B079A">
        <w:rPr>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7102F508"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C6046E">
        <w:rPr>
          <w:sz w:val="24"/>
          <w:szCs w:val="24"/>
          <w:lang w:val="ro-RO" w:eastAsia="ru-RU"/>
        </w:rPr>
        <w:t>-</w:t>
      </w:r>
    </w:p>
    <w:p w14:paraId="2CC06123" w14:textId="77777777" w:rsidR="006C7044" w:rsidRDefault="00850D1C" w:rsidP="006C7044">
      <w:pPr>
        <w:ind w:firstLine="567"/>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p>
    <w:p w14:paraId="07E21CDE" w14:textId="6B5B39E7" w:rsidR="00850D1C" w:rsidRPr="009737C6" w:rsidRDefault="006C7044" w:rsidP="006C7044">
      <w:pPr>
        <w:ind w:firstLine="567"/>
        <w:rPr>
          <w:sz w:val="24"/>
          <w:szCs w:val="24"/>
          <w:lang w:val="ro-RO" w:eastAsia="ru-RU"/>
        </w:rPr>
      </w:pPr>
      <w:bookmarkStart w:id="0" w:name="_GoBack"/>
      <w:bookmarkEnd w:id="0"/>
      <w:r>
        <w:rPr>
          <w:b/>
          <w:sz w:val="24"/>
          <w:szCs w:val="24"/>
          <w:u w:val="single"/>
          <w:lang w:val="ro-RO" w:eastAsia="ru-RU"/>
        </w:rPr>
        <w:t xml:space="preserve">Ianuarie-Decembrie </w:t>
      </w:r>
      <w:r w:rsidR="007B079A">
        <w:rPr>
          <w:b/>
          <w:sz w:val="24"/>
          <w:szCs w:val="24"/>
          <w:u w:val="single"/>
          <w:lang w:val="ro-RO" w:eastAsia="ru-RU"/>
        </w:rPr>
        <w:t>2024</w:t>
      </w:r>
      <w:r w:rsidR="00DC30AD">
        <w:rPr>
          <w:b/>
          <w:sz w:val="24"/>
          <w:szCs w:val="24"/>
          <w:u w:val="single"/>
          <w:lang w:val="ro-RO" w:eastAsia="ru-RU"/>
        </w:rPr>
        <w:t xml:space="preserve">, </w:t>
      </w:r>
      <w:r w:rsidR="00852285">
        <w:rPr>
          <w:b/>
          <w:sz w:val="24"/>
          <w:szCs w:val="24"/>
          <w:u w:val="single"/>
          <w:lang w:val="ro-RO" w:eastAsia="ru-RU"/>
        </w:rPr>
        <w:t xml:space="preserve">la </w:t>
      </w:r>
      <w:r w:rsidR="0099269A">
        <w:rPr>
          <w:b/>
          <w:sz w:val="24"/>
          <w:szCs w:val="24"/>
          <w:u w:val="single"/>
          <w:lang w:val="ro-RO" w:eastAsia="ru-RU"/>
        </w:rPr>
        <w:t xml:space="preserve">solicitarea autorității contractante, la </w:t>
      </w:r>
      <w:r w:rsidR="00852285">
        <w:rPr>
          <w:b/>
          <w:sz w:val="24"/>
          <w:szCs w:val="24"/>
          <w:u w:val="single"/>
          <w:lang w:val="ro-RO" w:eastAsia="ru-RU"/>
        </w:rPr>
        <w:t>adresa</w:t>
      </w:r>
      <w:r w:rsidR="00C6046E" w:rsidRPr="00C6046E">
        <w:rPr>
          <w:b/>
          <w:sz w:val="24"/>
          <w:szCs w:val="24"/>
          <w:u w:val="single"/>
          <w:lang w:val="ro-RO" w:eastAsia="ru-RU"/>
        </w:rPr>
        <w:t xml:space="preserve"> </w:t>
      </w:r>
      <w:r w:rsidR="007A5574">
        <w:rPr>
          <w:b/>
          <w:sz w:val="24"/>
          <w:szCs w:val="24"/>
          <w:u w:val="single"/>
          <w:lang w:val="ro-RO" w:eastAsia="ru-RU"/>
        </w:rPr>
        <w:t>or. Bender, str. Sovetscaia, 65</w:t>
      </w:r>
      <w:r w:rsidR="005073C5">
        <w:rPr>
          <w:b/>
          <w:sz w:val="24"/>
          <w:szCs w:val="24"/>
          <w:u w:val="single"/>
          <w:lang w:val="ro-RO" w:eastAsia="ru-RU"/>
        </w:rPr>
        <w:t>.</w:t>
      </w:r>
    </w:p>
    <w:p w14:paraId="4EE2E727" w14:textId="3E315E5E" w:rsidR="00850D1C" w:rsidRPr="009737C6" w:rsidRDefault="00850D1C" w:rsidP="00850D1C">
      <w:pPr>
        <w:ind w:firstLine="567"/>
        <w:rPr>
          <w:sz w:val="24"/>
          <w:szCs w:val="24"/>
          <w:lang w:val="ro-RO" w:eastAsia="ru-RU"/>
        </w:rPr>
      </w:pPr>
      <w:r>
        <w:rPr>
          <w:bCs/>
          <w:sz w:val="24"/>
          <w:szCs w:val="24"/>
          <w:lang w:val="ro-RO" w:eastAsia="ru-RU"/>
        </w:rPr>
        <w:lastRenderedPageBreak/>
        <w:t>11. Termenul de valabilitate a contractului</w:t>
      </w:r>
      <w:r w:rsidR="00C6046E">
        <w:rPr>
          <w:sz w:val="24"/>
          <w:szCs w:val="24"/>
          <w:lang w:val="ro-RO" w:eastAsia="ru-RU"/>
        </w:rPr>
        <w:t xml:space="preserve"> </w:t>
      </w:r>
      <w:r w:rsidR="00C6046E" w:rsidRPr="00C6046E">
        <w:rPr>
          <w:b/>
          <w:sz w:val="24"/>
          <w:szCs w:val="24"/>
          <w:u w:val="single"/>
          <w:lang w:val="ro-RO" w:eastAsia="ru-RU"/>
        </w:rPr>
        <w:t>31.12.202</w:t>
      </w:r>
      <w:r w:rsidR="002158B6">
        <w:rPr>
          <w:b/>
          <w:sz w:val="24"/>
          <w:szCs w:val="24"/>
          <w:u w:val="single"/>
          <w:lang w:val="ro-RO" w:eastAsia="ru-RU"/>
        </w:rPr>
        <w:t>4.</w:t>
      </w:r>
    </w:p>
    <w:p w14:paraId="1379A81D" w14:textId="029E7C1F" w:rsidR="00852285" w:rsidRPr="00C6046E" w:rsidRDefault="00850D1C" w:rsidP="00852285">
      <w:pPr>
        <w:ind w:firstLine="567"/>
        <w:rPr>
          <w:bCs/>
          <w:sz w:val="24"/>
          <w:szCs w:val="24"/>
          <w:lang w:val="ro-RO" w:eastAsia="ru-RU"/>
        </w:rPr>
      </w:pPr>
      <w:r w:rsidRPr="009737C6">
        <w:rPr>
          <w:bCs/>
          <w:sz w:val="24"/>
          <w:szCs w:val="24"/>
          <w:lang w:val="ro-RO" w:eastAsia="ru-RU"/>
        </w:rPr>
        <w:t xml:space="preserve">12. </w:t>
      </w:r>
      <w:r w:rsidR="002158B6" w:rsidRPr="009737C6">
        <w:rPr>
          <w:bCs/>
          <w:sz w:val="24"/>
          <w:szCs w:val="24"/>
          <w:lang w:val="ro-RO" w:eastAsia="ru-RU"/>
        </w:rPr>
        <w:t>Tehnici şi instrumente specifice de atribuire (</w:t>
      </w:r>
      <w:r w:rsidR="002158B6">
        <w:rPr>
          <w:bCs/>
          <w:sz w:val="24"/>
          <w:szCs w:val="24"/>
          <w:lang w:val="ro-RO" w:eastAsia="ru-RU"/>
        </w:rPr>
        <w:t>după</w:t>
      </w:r>
      <w:r w:rsidR="002158B6" w:rsidRPr="009737C6">
        <w:rPr>
          <w:bCs/>
          <w:sz w:val="24"/>
          <w:szCs w:val="24"/>
          <w:lang w:val="ro-RO" w:eastAsia="ru-RU"/>
        </w:rPr>
        <w:t xml:space="preserve"> caz</w:t>
      </w:r>
      <w:r w:rsidR="002158B6">
        <w:rPr>
          <w:bCs/>
          <w:sz w:val="24"/>
          <w:szCs w:val="24"/>
          <w:lang w:val="ro-RO" w:eastAsia="ru-RU"/>
        </w:rPr>
        <w:t>,</w:t>
      </w:r>
      <w:r w:rsidR="002158B6" w:rsidRPr="009737C6">
        <w:rPr>
          <w:bCs/>
          <w:sz w:val="24"/>
          <w:szCs w:val="24"/>
          <w:lang w:val="ro-RO" w:eastAsia="ru-RU"/>
        </w:rPr>
        <w:t xml:space="preserve"> specificaţi dacă se va</w:t>
      </w:r>
      <w:r w:rsidR="002158B6">
        <w:rPr>
          <w:bCs/>
          <w:sz w:val="24"/>
          <w:szCs w:val="24"/>
          <w:lang w:val="ro-RO" w:eastAsia="ru-RU"/>
        </w:rPr>
        <w:t xml:space="preserve"> utiliza licitaţia electronică) </w:t>
      </w:r>
      <w:r w:rsidR="002158B6" w:rsidRPr="00F618C7">
        <w:rPr>
          <w:b/>
          <w:sz w:val="24"/>
          <w:szCs w:val="24"/>
          <w:u w:val="single"/>
          <w:lang w:val="ro-RO" w:eastAsia="ru-RU"/>
        </w:rPr>
        <w:t>licitație electronică în 3 runde cu pasul minim de 1 %.</w:t>
      </w:r>
    </w:p>
    <w:tbl>
      <w:tblPr>
        <w:tblStyle w:val="1"/>
        <w:tblW w:w="0" w:type="auto"/>
        <w:tblInd w:w="675" w:type="dxa"/>
        <w:tblLook w:val="04A0" w:firstRow="1" w:lastRow="0" w:firstColumn="1" w:lastColumn="0" w:noHBand="0" w:noVBand="1"/>
      </w:tblPr>
      <w:tblGrid>
        <w:gridCol w:w="709"/>
        <w:gridCol w:w="2977"/>
        <w:gridCol w:w="4111"/>
        <w:gridCol w:w="1559"/>
      </w:tblGrid>
      <w:tr w:rsidR="002158B6" w:rsidRPr="002158B6" w14:paraId="260C5DF5" w14:textId="77777777" w:rsidTr="002158B6">
        <w:tc>
          <w:tcPr>
            <w:tcW w:w="709" w:type="dxa"/>
            <w:shd w:val="clear" w:color="auto" w:fill="D9D9D9" w:themeFill="background1" w:themeFillShade="D9"/>
            <w:vAlign w:val="center"/>
          </w:tcPr>
          <w:p w14:paraId="7F699F78" w14:textId="77777777" w:rsidR="002158B6" w:rsidRPr="002158B6" w:rsidRDefault="002158B6" w:rsidP="002158B6">
            <w:pPr>
              <w:autoSpaceDE w:val="0"/>
              <w:autoSpaceDN w:val="0"/>
              <w:adjustRightInd w:val="0"/>
              <w:ind w:firstLine="0"/>
              <w:jc w:val="center"/>
              <w:rPr>
                <w:b/>
                <w:iCs/>
                <w:sz w:val="18"/>
                <w:szCs w:val="28"/>
                <w:lang w:eastAsia="ru-RU"/>
              </w:rPr>
            </w:pPr>
            <w:r w:rsidRPr="002158B6">
              <w:rPr>
                <w:b/>
                <w:iCs/>
                <w:sz w:val="18"/>
                <w:szCs w:val="28"/>
                <w:lang w:eastAsia="ru-RU"/>
              </w:rPr>
              <w:t>Nr. d/o</w:t>
            </w:r>
          </w:p>
        </w:tc>
        <w:tc>
          <w:tcPr>
            <w:tcW w:w="2977" w:type="dxa"/>
            <w:shd w:val="clear" w:color="auto" w:fill="D9D9D9" w:themeFill="background1" w:themeFillShade="D9"/>
            <w:vAlign w:val="center"/>
          </w:tcPr>
          <w:p w14:paraId="1217A8D8" w14:textId="77777777" w:rsidR="002158B6" w:rsidRPr="002158B6" w:rsidRDefault="002158B6" w:rsidP="002158B6">
            <w:pPr>
              <w:autoSpaceDE w:val="0"/>
              <w:autoSpaceDN w:val="0"/>
              <w:adjustRightInd w:val="0"/>
              <w:ind w:firstLine="0"/>
              <w:jc w:val="center"/>
              <w:rPr>
                <w:b/>
                <w:iCs/>
                <w:sz w:val="18"/>
                <w:szCs w:val="28"/>
                <w:lang w:eastAsia="ru-RU"/>
              </w:rPr>
            </w:pPr>
            <w:r w:rsidRPr="002158B6">
              <w:rPr>
                <w:b/>
                <w:iCs/>
                <w:sz w:val="18"/>
                <w:szCs w:val="28"/>
                <w:lang w:eastAsia="ru-RU"/>
              </w:rPr>
              <w:t>Descrierea criteriului/cerinței</w:t>
            </w:r>
          </w:p>
        </w:tc>
        <w:tc>
          <w:tcPr>
            <w:tcW w:w="4111" w:type="dxa"/>
            <w:shd w:val="clear" w:color="auto" w:fill="D9D9D9" w:themeFill="background1" w:themeFillShade="D9"/>
            <w:vAlign w:val="center"/>
          </w:tcPr>
          <w:p w14:paraId="30B52FD3" w14:textId="77777777" w:rsidR="002158B6" w:rsidRPr="002158B6" w:rsidRDefault="002158B6" w:rsidP="002158B6">
            <w:pPr>
              <w:autoSpaceDE w:val="0"/>
              <w:autoSpaceDN w:val="0"/>
              <w:adjustRightInd w:val="0"/>
              <w:ind w:firstLine="0"/>
              <w:jc w:val="center"/>
              <w:rPr>
                <w:b/>
                <w:iCs/>
                <w:sz w:val="18"/>
                <w:szCs w:val="28"/>
                <w:lang w:eastAsia="ru-RU"/>
              </w:rPr>
            </w:pPr>
            <w:r w:rsidRPr="002158B6">
              <w:rPr>
                <w:b/>
                <w:iCs/>
                <w:sz w:val="18"/>
                <w:szCs w:val="28"/>
                <w:lang w:eastAsia="ru-RU"/>
              </w:rPr>
              <w:t>Mod de demonstrare a îndeplinirii criteriului/cerinței:</w:t>
            </w:r>
          </w:p>
        </w:tc>
        <w:tc>
          <w:tcPr>
            <w:tcW w:w="1559" w:type="dxa"/>
            <w:shd w:val="clear" w:color="auto" w:fill="D9D9D9" w:themeFill="background1" w:themeFillShade="D9"/>
            <w:vAlign w:val="center"/>
          </w:tcPr>
          <w:p w14:paraId="31F884D3" w14:textId="77777777" w:rsidR="002158B6" w:rsidRPr="002158B6" w:rsidRDefault="002158B6" w:rsidP="002158B6">
            <w:pPr>
              <w:autoSpaceDE w:val="0"/>
              <w:autoSpaceDN w:val="0"/>
              <w:adjustRightInd w:val="0"/>
              <w:ind w:firstLine="0"/>
              <w:jc w:val="center"/>
              <w:rPr>
                <w:b/>
                <w:iCs/>
                <w:sz w:val="18"/>
                <w:szCs w:val="28"/>
                <w:lang w:eastAsia="ru-RU"/>
              </w:rPr>
            </w:pPr>
            <w:r w:rsidRPr="002158B6">
              <w:rPr>
                <w:b/>
                <w:iCs/>
                <w:sz w:val="18"/>
                <w:szCs w:val="28"/>
                <w:lang w:eastAsia="ru-RU"/>
              </w:rPr>
              <w:t>Nivelul minim/</w:t>
            </w:r>
            <w:r w:rsidRPr="002158B6">
              <w:rPr>
                <w:b/>
                <w:iCs/>
                <w:sz w:val="18"/>
                <w:szCs w:val="28"/>
                <w:lang w:eastAsia="ru-RU"/>
              </w:rPr>
              <w:br/>
              <w:t>Obligativitatea</w:t>
            </w:r>
          </w:p>
        </w:tc>
      </w:tr>
      <w:tr w:rsidR="002158B6" w:rsidRPr="002158B6" w14:paraId="14AE39CE" w14:textId="77777777" w:rsidTr="002158B6">
        <w:tc>
          <w:tcPr>
            <w:tcW w:w="709" w:type="dxa"/>
            <w:shd w:val="clear" w:color="auto" w:fill="auto"/>
            <w:vAlign w:val="center"/>
          </w:tcPr>
          <w:p w14:paraId="437D4889"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1.</w:t>
            </w:r>
          </w:p>
        </w:tc>
        <w:tc>
          <w:tcPr>
            <w:tcW w:w="2977" w:type="dxa"/>
            <w:shd w:val="clear" w:color="auto" w:fill="auto"/>
            <w:vAlign w:val="center"/>
          </w:tcPr>
          <w:p w14:paraId="38548304"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Cerere de participare</w:t>
            </w:r>
          </w:p>
        </w:tc>
        <w:tc>
          <w:tcPr>
            <w:tcW w:w="4111" w:type="dxa"/>
            <w:shd w:val="clear" w:color="auto" w:fill="auto"/>
            <w:vAlign w:val="center"/>
          </w:tcPr>
          <w:p w14:paraId="1D3302BA"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Completată în conformitate cu </w:t>
            </w:r>
            <w:r w:rsidRPr="002158B6">
              <w:rPr>
                <w:b/>
                <w:sz w:val="18"/>
                <w:szCs w:val="28"/>
                <w:u w:val="single"/>
                <w:lang w:eastAsia="ru-RU"/>
              </w:rPr>
              <w:t xml:space="preserve">Anexa nr. 7 </w:t>
            </w:r>
            <w:r w:rsidRPr="002158B6">
              <w:rPr>
                <w:i/>
                <w:sz w:val="18"/>
                <w:szCs w:val="28"/>
                <w:lang w:eastAsia="ru-RU"/>
              </w:rPr>
              <w:t>din Documentația standard pentru realizarea achizițiilor publice de bunuri și servicii</w:t>
            </w:r>
            <w:r w:rsidRPr="002158B6">
              <w:rPr>
                <w:b/>
                <w:sz w:val="18"/>
                <w:szCs w:val="28"/>
                <w:lang w:eastAsia="ru-RU"/>
              </w:rPr>
              <w:t xml:space="preserve"> –</w:t>
            </w:r>
            <w:r w:rsidRPr="002158B6">
              <w:rPr>
                <w:sz w:val="18"/>
                <w:szCs w:val="28"/>
                <w:lang w:eastAsia="ru-RU"/>
              </w:rPr>
              <w:t xml:space="preserve"> </w:t>
            </w:r>
            <w:r w:rsidRPr="002158B6">
              <w:rPr>
                <w:b/>
                <w:sz w:val="18"/>
                <w:szCs w:val="28"/>
                <w:lang w:eastAsia="ru-RU"/>
              </w:rPr>
              <w:t>confirmat prin semnătură electronică;</w:t>
            </w:r>
          </w:p>
        </w:tc>
        <w:tc>
          <w:tcPr>
            <w:tcW w:w="1559" w:type="dxa"/>
            <w:shd w:val="clear" w:color="auto" w:fill="auto"/>
            <w:vAlign w:val="center"/>
          </w:tcPr>
          <w:p w14:paraId="48FC5DFB"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672AC51B" w14:textId="77777777" w:rsidTr="002158B6">
        <w:tc>
          <w:tcPr>
            <w:tcW w:w="709" w:type="dxa"/>
            <w:shd w:val="clear" w:color="auto" w:fill="auto"/>
            <w:vAlign w:val="center"/>
          </w:tcPr>
          <w:p w14:paraId="7AEC6295"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2.</w:t>
            </w:r>
          </w:p>
        </w:tc>
        <w:tc>
          <w:tcPr>
            <w:tcW w:w="2977" w:type="dxa"/>
            <w:shd w:val="clear" w:color="auto" w:fill="auto"/>
            <w:vAlign w:val="center"/>
          </w:tcPr>
          <w:p w14:paraId="598EEAA9"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Specificații tehnice</w:t>
            </w:r>
          </w:p>
        </w:tc>
        <w:tc>
          <w:tcPr>
            <w:tcW w:w="4111" w:type="dxa"/>
            <w:shd w:val="clear" w:color="auto" w:fill="auto"/>
            <w:vAlign w:val="center"/>
          </w:tcPr>
          <w:p w14:paraId="5ACD2B09"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Completat  în conformitate cu </w:t>
            </w:r>
            <w:r w:rsidRPr="002158B6">
              <w:rPr>
                <w:b/>
                <w:sz w:val="18"/>
                <w:szCs w:val="28"/>
                <w:u w:val="single"/>
                <w:lang w:eastAsia="ru-RU"/>
              </w:rPr>
              <w:t>Anexa nr.22</w:t>
            </w:r>
            <w:r w:rsidRPr="002158B6">
              <w:rPr>
                <w:b/>
                <w:sz w:val="18"/>
                <w:szCs w:val="28"/>
                <w:lang w:eastAsia="ru-RU"/>
              </w:rPr>
              <w:t xml:space="preserve"> </w:t>
            </w:r>
            <w:r w:rsidRPr="002158B6">
              <w:rPr>
                <w:i/>
                <w:sz w:val="18"/>
                <w:szCs w:val="28"/>
                <w:lang w:eastAsia="ru-RU"/>
              </w:rPr>
              <w:t>din Documentația standard pentru realizarea achizițiilor publice de bunuri și servicii</w:t>
            </w:r>
            <w:r w:rsidRPr="002158B6">
              <w:rPr>
                <w:b/>
                <w:sz w:val="18"/>
                <w:szCs w:val="28"/>
                <w:lang w:eastAsia="ru-RU"/>
              </w:rPr>
              <w:t xml:space="preserve"> -</w:t>
            </w:r>
            <w:r w:rsidRPr="002158B6">
              <w:rPr>
                <w:sz w:val="18"/>
                <w:szCs w:val="28"/>
                <w:lang w:eastAsia="ru-RU"/>
              </w:rPr>
              <w:t xml:space="preserve"> </w:t>
            </w:r>
            <w:r w:rsidRPr="002158B6">
              <w:rPr>
                <w:b/>
                <w:sz w:val="18"/>
                <w:szCs w:val="28"/>
                <w:lang w:eastAsia="ru-RU"/>
              </w:rPr>
              <w:t>confirmat prin semnătură electronică;</w:t>
            </w:r>
          </w:p>
        </w:tc>
        <w:tc>
          <w:tcPr>
            <w:tcW w:w="1559" w:type="dxa"/>
            <w:shd w:val="clear" w:color="auto" w:fill="auto"/>
            <w:vAlign w:val="center"/>
          </w:tcPr>
          <w:p w14:paraId="0BF8E9B7"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5B313E87" w14:textId="77777777" w:rsidTr="002158B6">
        <w:tc>
          <w:tcPr>
            <w:tcW w:w="709" w:type="dxa"/>
            <w:shd w:val="clear" w:color="auto" w:fill="auto"/>
            <w:vAlign w:val="center"/>
          </w:tcPr>
          <w:p w14:paraId="6ED87C6A"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3.</w:t>
            </w:r>
          </w:p>
        </w:tc>
        <w:tc>
          <w:tcPr>
            <w:tcW w:w="2977" w:type="dxa"/>
            <w:shd w:val="clear" w:color="auto" w:fill="auto"/>
            <w:vAlign w:val="center"/>
          </w:tcPr>
          <w:p w14:paraId="0229E606"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Specificații de preț</w:t>
            </w:r>
          </w:p>
        </w:tc>
        <w:tc>
          <w:tcPr>
            <w:tcW w:w="4111" w:type="dxa"/>
            <w:shd w:val="clear" w:color="auto" w:fill="auto"/>
            <w:vAlign w:val="center"/>
          </w:tcPr>
          <w:p w14:paraId="1C6A1CDE"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Completat  în conformitate cu </w:t>
            </w:r>
            <w:r w:rsidRPr="002158B6">
              <w:rPr>
                <w:b/>
                <w:sz w:val="18"/>
                <w:szCs w:val="28"/>
                <w:u w:val="single"/>
                <w:lang w:eastAsia="ru-RU"/>
              </w:rPr>
              <w:t>Anexa nr.23</w:t>
            </w:r>
            <w:r w:rsidRPr="002158B6">
              <w:rPr>
                <w:b/>
                <w:sz w:val="18"/>
                <w:szCs w:val="28"/>
                <w:lang w:eastAsia="ru-RU"/>
              </w:rPr>
              <w:t xml:space="preserve"> </w:t>
            </w:r>
            <w:r w:rsidRPr="002158B6">
              <w:rPr>
                <w:i/>
                <w:sz w:val="18"/>
                <w:szCs w:val="28"/>
                <w:lang w:eastAsia="ru-RU"/>
              </w:rPr>
              <w:t>din Documentația standard pentru realizarea achizițiilor publice de bunuri și servicii</w:t>
            </w:r>
            <w:r w:rsidRPr="002158B6">
              <w:rPr>
                <w:b/>
                <w:sz w:val="18"/>
                <w:szCs w:val="28"/>
                <w:lang w:eastAsia="ru-RU"/>
              </w:rPr>
              <w:t xml:space="preserve"> </w:t>
            </w:r>
            <w:r w:rsidRPr="002158B6">
              <w:rPr>
                <w:sz w:val="18"/>
                <w:szCs w:val="28"/>
                <w:lang w:eastAsia="ru-RU"/>
              </w:rPr>
              <w:t xml:space="preserve">– </w:t>
            </w:r>
            <w:r w:rsidRPr="002158B6">
              <w:rPr>
                <w:b/>
                <w:sz w:val="18"/>
                <w:szCs w:val="28"/>
                <w:lang w:eastAsia="ru-RU"/>
              </w:rPr>
              <w:t>confirmat prin semnătură electronică;</w:t>
            </w:r>
          </w:p>
        </w:tc>
        <w:tc>
          <w:tcPr>
            <w:tcW w:w="1559" w:type="dxa"/>
            <w:shd w:val="clear" w:color="auto" w:fill="auto"/>
            <w:vAlign w:val="center"/>
          </w:tcPr>
          <w:p w14:paraId="2DE23C54"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46B33D8A" w14:textId="77777777" w:rsidTr="002158B6">
        <w:tc>
          <w:tcPr>
            <w:tcW w:w="709" w:type="dxa"/>
            <w:shd w:val="clear" w:color="auto" w:fill="auto"/>
            <w:vAlign w:val="center"/>
          </w:tcPr>
          <w:p w14:paraId="0B389CFC"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4.</w:t>
            </w:r>
          </w:p>
        </w:tc>
        <w:tc>
          <w:tcPr>
            <w:tcW w:w="2977" w:type="dxa"/>
            <w:shd w:val="clear" w:color="auto" w:fill="auto"/>
            <w:vAlign w:val="center"/>
          </w:tcPr>
          <w:p w14:paraId="15EB1E28"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Declarație privind valabilitatea ofertei</w:t>
            </w:r>
          </w:p>
        </w:tc>
        <w:tc>
          <w:tcPr>
            <w:tcW w:w="4111" w:type="dxa"/>
            <w:shd w:val="clear" w:color="auto" w:fill="auto"/>
            <w:vAlign w:val="center"/>
          </w:tcPr>
          <w:p w14:paraId="77F09741"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Completat  în conformitate cu </w:t>
            </w:r>
            <w:r w:rsidRPr="002158B6">
              <w:rPr>
                <w:b/>
                <w:sz w:val="18"/>
                <w:szCs w:val="28"/>
                <w:u w:val="single"/>
                <w:lang w:eastAsia="ru-RU"/>
              </w:rPr>
              <w:t>Anexa nr.8</w:t>
            </w:r>
            <w:r w:rsidRPr="002158B6">
              <w:rPr>
                <w:b/>
                <w:sz w:val="18"/>
                <w:szCs w:val="28"/>
                <w:lang w:eastAsia="ru-RU"/>
              </w:rPr>
              <w:t xml:space="preserve">  </w:t>
            </w:r>
            <w:r w:rsidRPr="002158B6">
              <w:rPr>
                <w:i/>
                <w:sz w:val="18"/>
                <w:szCs w:val="28"/>
                <w:lang w:eastAsia="ru-RU"/>
              </w:rPr>
              <w:t xml:space="preserve">din Documentația standard pentru realizarea achizițiilor publice de bunuri și servicii, Termenul de valabilitate </w:t>
            </w:r>
            <w:r w:rsidRPr="002158B6">
              <w:rPr>
                <w:b/>
                <w:sz w:val="18"/>
                <w:szCs w:val="28"/>
                <w:u w:val="single"/>
                <w:lang w:eastAsia="ru-RU"/>
              </w:rPr>
              <w:t>30 zile</w:t>
            </w:r>
            <w:r w:rsidRPr="002158B6">
              <w:rPr>
                <w:b/>
                <w:sz w:val="18"/>
                <w:szCs w:val="28"/>
                <w:lang w:eastAsia="ru-RU"/>
              </w:rPr>
              <w:t xml:space="preserve"> din ziua deschiderii ofertelor </w:t>
            </w:r>
            <w:r w:rsidRPr="002158B6">
              <w:rPr>
                <w:sz w:val="18"/>
                <w:szCs w:val="28"/>
                <w:lang w:eastAsia="ru-RU"/>
              </w:rPr>
              <w:t xml:space="preserve">– </w:t>
            </w:r>
            <w:r w:rsidRPr="002158B6">
              <w:rPr>
                <w:b/>
                <w:sz w:val="18"/>
                <w:szCs w:val="28"/>
                <w:lang w:eastAsia="ru-RU"/>
              </w:rPr>
              <w:t>confirmat prin semnătură electronică;</w:t>
            </w:r>
          </w:p>
        </w:tc>
        <w:tc>
          <w:tcPr>
            <w:tcW w:w="1559" w:type="dxa"/>
            <w:shd w:val="clear" w:color="auto" w:fill="auto"/>
            <w:vAlign w:val="center"/>
          </w:tcPr>
          <w:p w14:paraId="63E797B1"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63CDF5B4" w14:textId="77777777" w:rsidTr="002158B6">
        <w:tc>
          <w:tcPr>
            <w:tcW w:w="709" w:type="dxa"/>
            <w:shd w:val="clear" w:color="auto" w:fill="auto"/>
            <w:vAlign w:val="center"/>
          </w:tcPr>
          <w:p w14:paraId="2DD9C0E6" w14:textId="04DB8801" w:rsidR="002158B6" w:rsidRPr="002158B6" w:rsidRDefault="002158B6" w:rsidP="002158B6">
            <w:pPr>
              <w:autoSpaceDE w:val="0"/>
              <w:autoSpaceDN w:val="0"/>
              <w:adjustRightInd w:val="0"/>
              <w:ind w:firstLine="0"/>
              <w:jc w:val="center"/>
              <w:rPr>
                <w:iCs/>
                <w:sz w:val="18"/>
                <w:szCs w:val="28"/>
                <w:lang w:eastAsia="ru-RU"/>
              </w:rPr>
            </w:pPr>
            <w:r>
              <w:rPr>
                <w:iCs/>
                <w:sz w:val="18"/>
                <w:szCs w:val="28"/>
                <w:lang w:eastAsia="ru-RU"/>
              </w:rPr>
              <w:t>5</w:t>
            </w:r>
            <w:r w:rsidRPr="002158B6">
              <w:rPr>
                <w:iCs/>
                <w:sz w:val="18"/>
                <w:szCs w:val="28"/>
                <w:lang w:eastAsia="ru-RU"/>
              </w:rPr>
              <w:t>.</w:t>
            </w:r>
          </w:p>
        </w:tc>
        <w:tc>
          <w:tcPr>
            <w:tcW w:w="2977" w:type="dxa"/>
            <w:shd w:val="clear" w:color="auto" w:fill="auto"/>
            <w:vAlign w:val="center"/>
          </w:tcPr>
          <w:p w14:paraId="15CA0F99"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Certificat de atribuire al contului bancar</w:t>
            </w:r>
          </w:p>
        </w:tc>
        <w:tc>
          <w:tcPr>
            <w:tcW w:w="4111" w:type="dxa"/>
            <w:shd w:val="clear" w:color="auto" w:fill="auto"/>
            <w:vAlign w:val="center"/>
          </w:tcPr>
          <w:p w14:paraId="03C52479"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Eliberat de banca deținătoare de cont, copie - </w:t>
            </w:r>
            <w:r w:rsidRPr="002158B6">
              <w:rPr>
                <w:b/>
                <w:sz w:val="18"/>
                <w:szCs w:val="28"/>
                <w:lang w:eastAsia="ru-RU"/>
              </w:rPr>
              <w:t>confirmat prin semnătură electronică;</w:t>
            </w:r>
          </w:p>
        </w:tc>
        <w:tc>
          <w:tcPr>
            <w:tcW w:w="1559" w:type="dxa"/>
            <w:shd w:val="clear" w:color="auto" w:fill="auto"/>
            <w:vAlign w:val="center"/>
          </w:tcPr>
          <w:p w14:paraId="3D14D8CD"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7BC135B9" w14:textId="77777777" w:rsidTr="002158B6">
        <w:tc>
          <w:tcPr>
            <w:tcW w:w="709" w:type="dxa"/>
            <w:shd w:val="clear" w:color="auto" w:fill="auto"/>
            <w:vAlign w:val="center"/>
          </w:tcPr>
          <w:p w14:paraId="6F57F44C" w14:textId="320D4FB4" w:rsidR="002158B6" w:rsidRPr="002158B6" w:rsidRDefault="002158B6" w:rsidP="002158B6">
            <w:pPr>
              <w:autoSpaceDE w:val="0"/>
              <w:autoSpaceDN w:val="0"/>
              <w:adjustRightInd w:val="0"/>
              <w:ind w:firstLine="0"/>
              <w:jc w:val="center"/>
              <w:rPr>
                <w:iCs/>
                <w:sz w:val="18"/>
                <w:szCs w:val="28"/>
                <w:lang w:eastAsia="ru-RU"/>
              </w:rPr>
            </w:pPr>
            <w:r>
              <w:rPr>
                <w:iCs/>
                <w:sz w:val="18"/>
                <w:szCs w:val="28"/>
                <w:lang w:eastAsia="ru-RU"/>
              </w:rPr>
              <w:t>6</w:t>
            </w:r>
            <w:r w:rsidRPr="002158B6">
              <w:rPr>
                <w:iCs/>
                <w:sz w:val="18"/>
                <w:szCs w:val="28"/>
                <w:lang w:eastAsia="ru-RU"/>
              </w:rPr>
              <w:t>.</w:t>
            </w:r>
          </w:p>
        </w:tc>
        <w:tc>
          <w:tcPr>
            <w:tcW w:w="2977" w:type="dxa"/>
            <w:shd w:val="clear" w:color="auto" w:fill="auto"/>
            <w:vAlign w:val="center"/>
          </w:tcPr>
          <w:p w14:paraId="1C43F5C2"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Dovada înregistrării juridice</w:t>
            </w:r>
          </w:p>
        </w:tc>
        <w:tc>
          <w:tcPr>
            <w:tcW w:w="4111" w:type="dxa"/>
            <w:shd w:val="clear" w:color="auto" w:fill="auto"/>
            <w:vAlign w:val="center"/>
          </w:tcPr>
          <w:p w14:paraId="7637C78C"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Certificat / decizie de înregistrare a întreprinderii / Extras din Registrul de Stat al persoanelor  juridice – </w:t>
            </w:r>
            <w:r w:rsidRPr="002158B6">
              <w:rPr>
                <w:b/>
                <w:sz w:val="18"/>
                <w:szCs w:val="28"/>
                <w:lang w:eastAsia="ru-RU"/>
              </w:rPr>
              <w:t>copie confirmată</w:t>
            </w:r>
            <w:r w:rsidRPr="002158B6">
              <w:rPr>
                <w:sz w:val="18"/>
                <w:szCs w:val="28"/>
                <w:lang w:eastAsia="ru-RU"/>
              </w:rPr>
              <w:t xml:space="preserve"> </w:t>
            </w:r>
            <w:r w:rsidRPr="002158B6">
              <w:rPr>
                <w:b/>
                <w:sz w:val="18"/>
                <w:szCs w:val="28"/>
                <w:lang w:eastAsia="ru-RU"/>
              </w:rPr>
              <w:t>prin semnătură electronică;</w:t>
            </w:r>
          </w:p>
        </w:tc>
        <w:tc>
          <w:tcPr>
            <w:tcW w:w="1559" w:type="dxa"/>
            <w:shd w:val="clear" w:color="auto" w:fill="auto"/>
            <w:vAlign w:val="center"/>
          </w:tcPr>
          <w:p w14:paraId="54EF4F47"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40CB5906" w14:textId="77777777" w:rsidTr="002158B6">
        <w:tc>
          <w:tcPr>
            <w:tcW w:w="709" w:type="dxa"/>
            <w:shd w:val="clear" w:color="auto" w:fill="auto"/>
            <w:vAlign w:val="center"/>
          </w:tcPr>
          <w:p w14:paraId="3E36FFBB" w14:textId="6F35BEAD" w:rsidR="002158B6" w:rsidRPr="002158B6" w:rsidRDefault="002158B6" w:rsidP="002158B6">
            <w:pPr>
              <w:autoSpaceDE w:val="0"/>
              <w:autoSpaceDN w:val="0"/>
              <w:adjustRightInd w:val="0"/>
              <w:ind w:firstLine="0"/>
              <w:jc w:val="center"/>
              <w:rPr>
                <w:iCs/>
                <w:sz w:val="18"/>
                <w:szCs w:val="28"/>
                <w:lang w:eastAsia="ru-RU"/>
              </w:rPr>
            </w:pPr>
            <w:r>
              <w:rPr>
                <w:iCs/>
                <w:sz w:val="18"/>
                <w:szCs w:val="28"/>
                <w:lang w:eastAsia="ru-RU"/>
              </w:rPr>
              <w:t>7</w:t>
            </w:r>
            <w:r w:rsidRPr="002158B6">
              <w:rPr>
                <w:iCs/>
                <w:sz w:val="18"/>
                <w:szCs w:val="28"/>
                <w:lang w:eastAsia="ru-RU"/>
              </w:rPr>
              <w:t>.</w:t>
            </w:r>
          </w:p>
        </w:tc>
        <w:tc>
          <w:tcPr>
            <w:tcW w:w="2977" w:type="dxa"/>
            <w:shd w:val="clear" w:color="auto" w:fill="auto"/>
            <w:vAlign w:val="center"/>
          </w:tcPr>
          <w:p w14:paraId="5EFD76C8"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Licența de activitate</w:t>
            </w:r>
          </w:p>
        </w:tc>
        <w:tc>
          <w:tcPr>
            <w:tcW w:w="4111" w:type="dxa"/>
            <w:shd w:val="clear" w:color="auto" w:fill="auto"/>
            <w:vAlign w:val="center"/>
          </w:tcPr>
          <w:p w14:paraId="3CC2CC4B"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Copie eliberată de organul abilitat</w:t>
            </w:r>
            <w:r w:rsidRPr="002158B6">
              <w:rPr>
                <w:b/>
                <w:sz w:val="18"/>
                <w:szCs w:val="28"/>
                <w:lang w:eastAsia="ru-RU"/>
              </w:rPr>
              <w:t xml:space="preserve"> </w:t>
            </w:r>
            <w:r w:rsidRPr="002158B6">
              <w:rPr>
                <w:sz w:val="18"/>
                <w:szCs w:val="28"/>
                <w:lang w:eastAsia="ru-RU"/>
              </w:rPr>
              <w:t>–</w:t>
            </w:r>
            <w:r w:rsidRPr="002158B6">
              <w:rPr>
                <w:b/>
                <w:sz w:val="18"/>
                <w:szCs w:val="28"/>
                <w:lang w:eastAsia="ru-RU"/>
              </w:rPr>
              <w:t xml:space="preserve"> confirmată</w:t>
            </w:r>
            <w:r w:rsidRPr="002158B6">
              <w:rPr>
                <w:sz w:val="18"/>
                <w:szCs w:val="28"/>
                <w:lang w:eastAsia="ru-RU"/>
              </w:rPr>
              <w:t xml:space="preserve"> </w:t>
            </w:r>
            <w:r w:rsidRPr="002158B6">
              <w:rPr>
                <w:b/>
                <w:sz w:val="18"/>
                <w:szCs w:val="28"/>
                <w:lang w:eastAsia="ru-RU"/>
              </w:rPr>
              <w:t>prin semnătură electronică;</w:t>
            </w:r>
          </w:p>
        </w:tc>
        <w:tc>
          <w:tcPr>
            <w:tcW w:w="1559" w:type="dxa"/>
            <w:shd w:val="clear" w:color="auto" w:fill="auto"/>
            <w:vAlign w:val="center"/>
          </w:tcPr>
          <w:p w14:paraId="182439D5"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4897734C" w14:textId="77777777" w:rsidTr="002158B6">
        <w:tc>
          <w:tcPr>
            <w:tcW w:w="709" w:type="dxa"/>
            <w:shd w:val="clear" w:color="auto" w:fill="auto"/>
            <w:vAlign w:val="center"/>
          </w:tcPr>
          <w:p w14:paraId="5423214E" w14:textId="7F0A14C7" w:rsidR="002158B6" w:rsidRPr="002158B6" w:rsidRDefault="002158B6" w:rsidP="002158B6">
            <w:pPr>
              <w:autoSpaceDE w:val="0"/>
              <w:autoSpaceDN w:val="0"/>
              <w:adjustRightInd w:val="0"/>
              <w:ind w:firstLine="0"/>
              <w:jc w:val="center"/>
              <w:rPr>
                <w:iCs/>
                <w:sz w:val="18"/>
                <w:szCs w:val="28"/>
                <w:lang w:eastAsia="ru-RU"/>
              </w:rPr>
            </w:pPr>
            <w:r>
              <w:rPr>
                <w:iCs/>
                <w:sz w:val="18"/>
                <w:szCs w:val="28"/>
                <w:lang w:eastAsia="ru-RU"/>
              </w:rPr>
              <w:t>8</w:t>
            </w:r>
            <w:r w:rsidRPr="002158B6">
              <w:rPr>
                <w:iCs/>
                <w:sz w:val="18"/>
                <w:szCs w:val="28"/>
                <w:lang w:eastAsia="ru-RU"/>
              </w:rPr>
              <w:t>.</w:t>
            </w:r>
          </w:p>
        </w:tc>
        <w:tc>
          <w:tcPr>
            <w:tcW w:w="2977" w:type="dxa"/>
            <w:shd w:val="clear" w:color="auto" w:fill="auto"/>
            <w:vAlign w:val="center"/>
          </w:tcPr>
          <w:p w14:paraId="62C19D47"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Certificat de conformitate</w:t>
            </w:r>
          </w:p>
        </w:tc>
        <w:tc>
          <w:tcPr>
            <w:tcW w:w="4111" w:type="dxa"/>
            <w:shd w:val="clear" w:color="auto" w:fill="auto"/>
            <w:vAlign w:val="center"/>
          </w:tcPr>
          <w:p w14:paraId="38BB94DE"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Copie</w:t>
            </w:r>
            <w:r w:rsidRPr="002158B6">
              <w:rPr>
                <w:b/>
                <w:sz w:val="18"/>
                <w:szCs w:val="28"/>
                <w:lang w:eastAsia="ru-RU"/>
              </w:rPr>
              <w:t xml:space="preserve"> </w:t>
            </w:r>
            <w:r w:rsidRPr="002158B6">
              <w:rPr>
                <w:sz w:val="18"/>
                <w:szCs w:val="28"/>
                <w:lang w:eastAsia="ru-RU"/>
              </w:rPr>
              <w:t>eliberată de organul abilitat –</w:t>
            </w:r>
            <w:r w:rsidRPr="002158B6">
              <w:rPr>
                <w:b/>
                <w:sz w:val="18"/>
                <w:szCs w:val="28"/>
                <w:lang w:eastAsia="ru-RU"/>
              </w:rPr>
              <w:t xml:space="preserve"> confirmată</w:t>
            </w:r>
            <w:r w:rsidRPr="002158B6">
              <w:rPr>
                <w:sz w:val="18"/>
                <w:szCs w:val="28"/>
                <w:lang w:eastAsia="ru-RU"/>
              </w:rPr>
              <w:t xml:space="preserve"> </w:t>
            </w:r>
            <w:r w:rsidRPr="002158B6">
              <w:rPr>
                <w:b/>
                <w:sz w:val="18"/>
                <w:szCs w:val="28"/>
                <w:lang w:eastAsia="ru-RU"/>
              </w:rPr>
              <w:t>prin semnătură electronică;</w:t>
            </w:r>
          </w:p>
        </w:tc>
        <w:tc>
          <w:tcPr>
            <w:tcW w:w="1559" w:type="dxa"/>
            <w:shd w:val="clear" w:color="auto" w:fill="auto"/>
            <w:vAlign w:val="center"/>
          </w:tcPr>
          <w:p w14:paraId="0F4AEDF4"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46C6F7FA" w14:textId="77777777" w:rsidTr="002158B6">
        <w:tc>
          <w:tcPr>
            <w:tcW w:w="709" w:type="dxa"/>
            <w:shd w:val="clear" w:color="auto" w:fill="auto"/>
            <w:vAlign w:val="center"/>
          </w:tcPr>
          <w:p w14:paraId="752EF349" w14:textId="6FFDDE17" w:rsidR="002158B6" w:rsidRPr="002158B6" w:rsidRDefault="002158B6" w:rsidP="002158B6">
            <w:pPr>
              <w:autoSpaceDE w:val="0"/>
              <w:autoSpaceDN w:val="0"/>
              <w:adjustRightInd w:val="0"/>
              <w:ind w:firstLine="0"/>
              <w:jc w:val="center"/>
              <w:rPr>
                <w:iCs/>
                <w:sz w:val="18"/>
                <w:szCs w:val="28"/>
                <w:lang w:eastAsia="ru-RU"/>
              </w:rPr>
            </w:pPr>
            <w:r>
              <w:rPr>
                <w:iCs/>
                <w:sz w:val="18"/>
                <w:szCs w:val="28"/>
                <w:lang w:eastAsia="ru-RU"/>
              </w:rPr>
              <w:t>9</w:t>
            </w:r>
            <w:r w:rsidRPr="002158B6">
              <w:rPr>
                <w:iCs/>
                <w:sz w:val="18"/>
                <w:szCs w:val="28"/>
                <w:lang w:eastAsia="ru-RU"/>
              </w:rPr>
              <w:t>.</w:t>
            </w:r>
          </w:p>
        </w:tc>
        <w:tc>
          <w:tcPr>
            <w:tcW w:w="2977" w:type="dxa"/>
            <w:shd w:val="clear" w:color="auto" w:fill="auto"/>
            <w:vAlign w:val="center"/>
          </w:tcPr>
          <w:p w14:paraId="25383F11"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Lista stațiilor PECO</w:t>
            </w:r>
          </w:p>
        </w:tc>
        <w:tc>
          <w:tcPr>
            <w:tcW w:w="4111" w:type="dxa"/>
            <w:shd w:val="clear" w:color="auto" w:fill="auto"/>
            <w:vAlign w:val="center"/>
          </w:tcPr>
          <w:p w14:paraId="79D83947"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Copie</w:t>
            </w:r>
            <w:r w:rsidRPr="002158B6">
              <w:rPr>
                <w:b/>
                <w:sz w:val="18"/>
                <w:szCs w:val="28"/>
                <w:lang w:eastAsia="ru-RU"/>
              </w:rPr>
              <w:t xml:space="preserve"> </w:t>
            </w:r>
            <w:r w:rsidRPr="002158B6">
              <w:rPr>
                <w:sz w:val="18"/>
                <w:szCs w:val="28"/>
                <w:lang w:eastAsia="ru-RU"/>
              </w:rPr>
              <w:t>eliberată de organul abilitat</w:t>
            </w:r>
            <w:r w:rsidRPr="002158B6">
              <w:rPr>
                <w:b/>
                <w:sz w:val="18"/>
                <w:szCs w:val="28"/>
                <w:lang w:eastAsia="ru-RU"/>
              </w:rPr>
              <w:t xml:space="preserve"> </w:t>
            </w:r>
            <w:r w:rsidRPr="002158B6">
              <w:rPr>
                <w:sz w:val="18"/>
                <w:szCs w:val="28"/>
                <w:lang w:eastAsia="ru-RU"/>
              </w:rPr>
              <w:t>–</w:t>
            </w:r>
            <w:r w:rsidRPr="002158B6">
              <w:rPr>
                <w:b/>
                <w:sz w:val="18"/>
                <w:szCs w:val="28"/>
                <w:lang w:eastAsia="ru-RU"/>
              </w:rPr>
              <w:t xml:space="preserve"> confirmată</w:t>
            </w:r>
            <w:r w:rsidRPr="002158B6">
              <w:rPr>
                <w:sz w:val="18"/>
                <w:szCs w:val="28"/>
                <w:lang w:eastAsia="ru-RU"/>
              </w:rPr>
              <w:t xml:space="preserve"> </w:t>
            </w:r>
            <w:r w:rsidRPr="002158B6">
              <w:rPr>
                <w:b/>
                <w:sz w:val="18"/>
                <w:szCs w:val="28"/>
                <w:lang w:eastAsia="ru-RU"/>
              </w:rPr>
              <w:t>prin semnătură electronică;</w:t>
            </w:r>
          </w:p>
        </w:tc>
        <w:tc>
          <w:tcPr>
            <w:tcW w:w="1559" w:type="dxa"/>
            <w:shd w:val="clear" w:color="auto" w:fill="auto"/>
            <w:vAlign w:val="center"/>
          </w:tcPr>
          <w:p w14:paraId="771A4B48"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30FB6441" w14:textId="77777777" w:rsidTr="002158B6">
        <w:tc>
          <w:tcPr>
            <w:tcW w:w="709" w:type="dxa"/>
            <w:shd w:val="clear" w:color="auto" w:fill="auto"/>
            <w:vAlign w:val="center"/>
          </w:tcPr>
          <w:p w14:paraId="5A23FE2C" w14:textId="5A614463"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1</w:t>
            </w:r>
            <w:r>
              <w:rPr>
                <w:iCs/>
                <w:sz w:val="18"/>
                <w:szCs w:val="28"/>
                <w:lang w:eastAsia="ru-RU"/>
              </w:rPr>
              <w:t>0</w:t>
            </w:r>
            <w:r w:rsidRPr="002158B6">
              <w:rPr>
                <w:iCs/>
                <w:sz w:val="18"/>
                <w:szCs w:val="28"/>
                <w:lang w:eastAsia="ru-RU"/>
              </w:rPr>
              <w:t>.</w:t>
            </w:r>
          </w:p>
        </w:tc>
        <w:tc>
          <w:tcPr>
            <w:tcW w:w="2977" w:type="dxa"/>
            <w:shd w:val="clear" w:color="auto" w:fill="auto"/>
            <w:vAlign w:val="center"/>
          </w:tcPr>
          <w:p w14:paraId="31DABB59" w14:textId="77777777" w:rsidR="002158B6" w:rsidRPr="002158B6" w:rsidRDefault="002158B6" w:rsidP="002158B6">
            <w:pPr>
              <w:autoSpaceDE w:val="0"/>
              <w:autoSpaceDN w:val="0"/>
              <w:adjustRightInd w:val="0"/>
              <w:ind w:firstLine="0"/>
              <w:jc w:val="center"/>
              <w:rPr>
                <w:sz w:val="18"/>
                <w:szCs w:val="28"/>
                <w:lang w:eastAsia="ru-RU"/>
              </w:rPr>
            </w:pPr>
            <w:r w:rsidRPr="002158B6">
              <w:rPr>
                <w:bCs/>
                <w:sz w:val="18"/>
                <w:szCs w:val="22"/>
              </w:rPr>
              <w:t>DECLARAŢIE DE ELIGIBILITATE</w:t>
            </w:r>
          </w:p>
        </w:tc>
        <w:tc>
          <w:tcPr>
            <w:tcW w:w="4111" w:type="dxa"/>
            <w:shd w:val="clear" w:color="auto" w:fill="auto"/>
            <w:vAlign w:val="center"/>
          </w:tcPr>
          <w:p w14:paraId="2F52053F"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Completată  în conformitate cu  </w:t>
            </w:r>
            <w:r w:rsidRPr="002158B6">
              <w:rPr>
                <w:b/>
                <w:sz w:val="18"/>
                <w:szCs w:val="28"/>
                <w:u w:val="single"/>
                <w:lang w:eastAsia="ru-RU"/>
              </w:rPr>
              <w:t>Anexa nr. 2</w:t>
            </w:r>
            <w:r w:rsidRPr="002158B6">
              <w:rPr>
                <w:sz w:val="18"/>
                <w:szCs w:val="28"/>
                <w:lang w:eastAsia="ru-RU"/>
              </w:rPr>
              <w:t xml:space="preserve"> la Regulamentul cu privire la achizițiile publice de valoare mică –</w:t>
            </w:r>
            <w:r w:rsidRPr="002158B6">
              <w:rPr>
                <w:b/>
                <w:sz w:val="18"/>
                <w:szCs w:val="28"/>
                <w:lang w:eastAsia="ru-RU"/>
              </w:rPr>
              <w:t xml:space="preserve">  confirmată prin semnătură electronică;</w:t>
            </w:r>
          </w:p>
        </w:tc>
        <w:tc>
          <w:tcPr>
            <w:tcW w:w="1559" w:type="dxa"/>
            <w:shd w:val="clear" w:color="auto" w:fill="auto"/>
            <w:vAlign w:val="center"/>
          </w:tcPr>
          <w:p w14:paraId="78A01966"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6888C136" w14:textId="77777777" w:rsidTr="002158B6">
        <w:tc>
          <w:tcPr>
            <w:tcW w:w="709" w:type="dxa"/>
            <w:shd w:val="clear" w:color="auto" w:fill="auto"/>
            <w:vAlign w:val="center"/>
          </w:tcPr>
          <w:p w14:paraId="3741D161" w14:textId="14280C18"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1</w:t>
            </w:r>
            <w:r>
              <w:rPr>
                <w:iCs/>
                <w:sz w:val="18"/>
                <w:szCs w:val="28"/>
                <w:lang w:eastAsia="ru-RU"/>
              </w:rPr>
              <w:t>1</w:t>
            </w:r>
            <w:r w:rsidRPr="002158B6">
              <w:rPr>
                <w:iCs/>
                <w:sz w:val="18"/>
                <w:szCs w:val="28"/>
                <w:lang w:eastAsia="ru-RU"/>
              </w:rPr>
              <w:t>.</w:t>
            </w:r>
          </w:p>
        </w:tc>
        <w:tc>
          <w:tcPr>
            <w:tcW w:w="2977" w:type="dxa"/>
            <w:shd w:val="clear" w:color="auto" w:fill="auto"/>
            <w:vAlign w:val="center"/>
          </w:tcPr>
          <w:p w14:paraId="730A3FD1"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Scrisoare de garanție privind livrarea la </w:t>
            </w:r>
          </w:p>
          <w:p w14:paraId="6B3F1D00" w14:textId="77777777" w:rsidR="002158B6" w:rsidRPr="002158B6" w:rsidRDefault="002158B6" w:rsidP="002158B6">
            <w:pPr>
              <w:autoSpaceDE w:val="0"/>
              <w:autoSpaceDN w:val="0"/>
              <w:adjustRightInd w:val="0"/>
              <w:ind w:firstLine="0"/>
              <w:jc w:val="center"/>
              <w:rPr>
                <w:sz w:val="18"/>
                <w:szCs w:val="28"/>
                <w:lang w:eastAsia="ru-RU"/>
              </w:rPr>
            </w:pPr>
          </w:p>
          <w:p w14:paraId="6F486E60"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cea mai apropiată stație PECO de la Penitenciarul nr. 12-Bender, or. Bender, str. Sovetscaia, 65</w:t>
            </w:r>
          </w:p>
        </w:tc>
        <w:tc>
          <w:tcPr>
            <w:tcW w:w="4111" w:type="dxa"/>
            <w:shd w:val="clear" w:color="auto" w:fill="auto"/>
            <w:vAlign w:val="center"/>
          </w:tcPr>
          <w:p w14:paraId="48BF4FF0" w14:textId="77777777" w:rsidR="002158B6" w:rsidRPr="002158B6" w:rsidRDefault="002158B6" w:rsidP="002158B6">
            <w:pPr>
              <w:autoSpaceDE w:val="0"/>
              <w:autoSpaceDN w:val="0"/>
              <w:adjustRightInd w:val="0"/>
              <w:ind w:firstLine="0"/>
              <w:jc w:val="center"/>
              <w:rPr>
                <w:b/>
                <w:sz w:val="18"/>
                <w:szCs w:val="28"/>
                <w:lang w:eastAsia="ru-RU"/>
              </w:rPr>
            </w:pPr>
            <w:r w:rsidRPr="002158B6">
              <w:rPr>
                <w:sz w:val="18"/>
                <w:szCs w:val="28"/>
                <w:lang w:eastAsia="ru-RU"/>
              </w:rPr>
              <w:t xml:space="preserve">Original sau copie – </w:t>
            </w:r>
            <w:r w:rsidRPr="002158B6">
              <w:rPr>
                <w:b/>
                <w:sz w:val="18"/>
                <w:szCs w:val="28"/>
                <w:lang w:eastAsia="ru-RU"/>
              </w:rPr>
              <w:t xml:space="preserve">confirmat prin semnătură </w:t>
            </w:r>
          </w:p>
          <w:p w14:paraId="6E6A75CA" w14:textId="77777777" w:rsidR="002158B6" w:rsidRPr="002158B6" w:rsidRDefault="002158B6" w:rsidP="002158B6">
            <w:pPr>
              <w:autoSpaceDE w:val="0"/>
              <w:autoSpaceDN w:val="0"/>
              <w:adjustRightInd w:val="0"/>
              <w:ind w:firstLine="0"/>
              <w:jc w:val="center"/>
              <w:rPr>
                <w:b/>
                <w:sz w:val="18"/>
                <w:szCs w:val="28"/>
                <w:lang w:eastAsia="ru-RU"/>
              </w:rPr>
            </w:pPr>
          </w:p>
          <w:p w14:paraId="0535AACA" w14:textId="77777777" w:rsidR="002158B6" w:rsidRPr="002158B6" w:rsidRDefault="002158B6" w:rsidP="002158B6">
            <w:pPr>
              <w:autoSpaceDE w:val="0"/>
              <w:autoSpaceDN w:val="0"/>
              <w:adjustRightInd w:val="0"/>
              <w:ind w:firstLine="0"/>
              <w:jc w:val="center"/>
              <w:rPr>
                <w:sz w:val="18"/>
                <w:szCs w:val="28"/>
                <w:lang w:eastAsia="ru-RU"/>
              </w:rPr>
            </w:pPr>
            <w:r w:rsidRPr="002158B6">
              <w:rPr>
                <w:b/>
                <w:sz w:val="18"/>
                <w:szCs w:val="28"/>
                <w:lang w:eastAsia="ru-RU"/>
              </w:rPr>
              <w:t>electronică;</w:t>
            </w:r>
            <w:r w:rsidRPr="002158B6">
              <w:rPr>
                <w:sz w:val="18"/>
                <w:szCs w:val="28"/>
                <w:lang w:eastAsia="ru-RU"/>
              </w:rPr>
              <w:t xml:space="preserve">  </w:t>
            </w:r>
          </w:p>
        </w:tc>
        <w:tc>
          <w:tcPr>
            <w:tcW w:w="1559" w:type="dxa"/>
            <w:shd w:val="clear" w:color="auto" w:fill="auto"/>
            <w:vAlign w:val="center"/>
          </w:tcPr>
          <w:p w14:paraId="76E5CA24"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r w:rsidR="002158B6" w:rsidRPr="002158B6" w14:paraId="762BD5F9" w14:textId="77777777" w:rsidTr="002158B6">
        <w:tc>
          <w:tcPr>
            <w:tcW w:w="709" w:type="dxa"/>
            <w:shd w:val="clear" w:color="auto" w:fill="auto"/>
            <w:vAlign w:val="center"/>
          </w:tcPr>
          <w:p w14:paraId="61691174" w14:textId="34D1899C"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1</w:t>
            </w:r>
            <w:r>
              <w:rPr>
                <w:iCs/>
                <w:sz w:val="18"/>
                <w:szCs w:val="28"/>
                <w:lang w:eastAsia="ru-RU"/>
              </w:rPr>
              <w:t>2</w:t>
            </w:r>
            <w:r w:rsidRPr="002158B6">
              <w:rPr>
                <w:iCs/>
                <w:sz w:val="18"/>
                <w:szCs w:val="28"/>
                <w:lang w:eastAsia="ru-RU"/>
              </w:rPr>
              <w:t>.</w:t>
            </w:r>
          </w:p>
        </w:tc>
        <w:tc>
          <w:tcPr>
            <w:tcW w:w="2977" w:type="dxa"/>
            <w:shd w:val="clear" w:color="auto" w:fill="auto"/>
            <w:vAlign w:val="center"/>
          </w:tcPr>
          <w:p w14:paraId="16CF6B01"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Rechizite juridice,  poștale și de plăți</w:t>
            </w:r>
          </w:p>
        </w:tc>
        <w:tc>
          <w:tcPr>
            <w:tcW w:w="4111" w:type="dxa"/>
            <w:shd w:val="clear" w:color="auto" w:fill="auto"/>
            <w:vAlign w:val="center"/>
          </w:tcPr>
          <w:p w14:paraId="2E48D35D" w14:textId="77777777" w:rsidR="002158B6" w:rsidRPr="002158B6" w:rsidRDefault="002158B6" w:rsidP="002158B6">
            <w:pPr>
              <w:autoSpaceDE w:val="0"/>
              <w:autoSpaceDN w:val="0"/>
              <w:adjustRightInd w:val="0"/>
              <w:ind w:firstLine="0"/>
              <w:jc w:val="center"/>
              <w:rPr>
                <w:sz w:val="18"/>
                <w:szCs w:val="28"/>
                <w:lang w:eastAsia="ru-RU"/>
              </w:rPr>
            </w:pPr>
            <w:r w:rsidRPr="002158B6">
              <w:rPr>
                <w:sz w:val="18"/>
                <w:szCs w:val="28"/>
                <w:lang w:eastAsia="ru-RU"/>
              </w:rPr>
              <w:t xml:space="preserve">Original sau copie - </w:t>
            </w:r>
            <w:r w:rsidRPr="002158B6">
              <w:rPr>
                <w:b/>
                <w:sz w:val="18"/>
                <w:szCs w:val="28"/>
                <w:lang w:eastAsia="ru-RU"/>
              </w:rPr>
              <w:t>confirmat prin semnătură electronică;</w:t>
            </w:r>
            <w:r w:rsidRPr="002158B6">
              <w:rPr>
                <w:sz w:val="18"/>
                <w:szCs w:val="28"/>
                <w:lang w:eastAsia="ru-RU"/>
              </w:rPr>
              <w:t xml:space="preserve">  </w:t>
            </w:r>
          </w:p>
        </w:tc>
        <w:tc>
          <w:tcPr>
            <w:tcW w:w="1559" w:type="dxa"/>
            <w:shd w:val="clear" w:color="auto" w:fill="auto"/>
            <w:vAlign w:val="center"/>
          </w:tcPr>
          <w:p w14:paraId="3AE173FF" w14:textId="77777777" w:rsidR="002158B6" w:rsidRPr="002158B6" w:rsidRDefault="002158B6" w:rsidP="002158B6">
            <w:pPr>
              <w:autoSpaceDE w:val="0"/>
              <w:autoSpaceDN w:val="0"/>
              <w:adjustRightInd w:val="0"/>
              <w:ind w:firstLine="0"/>
              <w:jc w:val="center"/>
              <w:rPr>
                <w:iCs/>
                <w:sz w:val="18"/>
                <w:szCs w:val="28"/>
                <w:lang w:eastAsia="ru-RU"/>
              </w:rPr>
            </w:pPr>
            <w:r w:rsidRPr="002158B6">
              <w:rPr>
                <w:iCs/>
                <w:sz w:val="18"/>
                <w:szCs w:val="28"/>
                <w:lang w:eastAsia="ru-RU"/>
              </w:rPr>
              <w:t>Obligatoriu</w:t>
            </w:r>
          </w:p>
        </w:tc>
      </w:tr>
    </w:tbl>
    <w:p w14:paraId="73A344FE" w14:textId="77777777" w:rsidR="00C6046E" w:rsidRPr="009737C6" w:rsidRDefault="00C6046E" w:rsidP="00C6046E">
      <w:pPr>
        <w:ind w:firstLine="0"/>
        <w:rPr>
          <w:sz w:val="24"/>
          <w:szCs w:val="24"/>
          <w:lang w:val="ro-RO"/>
        </w:rPr>
      </w:pPr>
    </w:p>
    <w:p w14:paraId="0B03061C" w14:textId="150C6BDC" w:rsidR="00850D1C" w:rsidRDefault="00850D1C" w:rsidP="00850D1C">
      <w:pPr>
        <w:rPr>
          <w:bCs/>
          <w:sz w:val="24"/>
          <w:szCs w:val="24"/>
          <w:lang w:val="ro-RO" w:eastAsia="ru-RU"/>
        </w:rPr>
      </w:pPr>
      <w:r w:rsidRPr="009737C6">
        <w:rPr>
          <w:bCs/>
          <w:sz w:val="24"/>
          <w:szCs w:val="24"/>
          <w:lang w:val="ro-RO" w:eastAsia="ru-RU"/>
        </w:rPr>
        <w:t xml:space="preserve">13. </w:t>
      </w:r>
      <w:r w:rsidR="002158B6" w:rsidRPr="009737C6">
        <w:rPr>
          <w:bCs/>
          <w:sz w:val="24"/>
          <w:szCs w:val="24"/>
          <w:lang w:val="ro-RO" w:eastAsia="ru-RU"/>
        </w:rPr>
        <w:t>Scurt</w:t>
      </w:r>
      <w:r w:rsidR="002158B6">
        <w:rPr>
          <w:bCs/>
          <w:sz w:val="24"/>
          <w:szCs w:val="24"/>
          <w:lang w:val="ro-RO" w:eastAsia="ru-RU"/>
        </w:rPr>
        <w:t>ă</w:t>
      </w:r>
      <w:r w:rsidR="002158B6" w:rsidRPr="009737C6">
        <w:rPr>
          <w:bCs/>
          <w:sz w:val="24"/>
          <w:szCs w:val="24"/>
          <w:lang w:val="ro-RO" w:eastAsia="ru-RU"/>
        </w:rPr>
        <w:t xml:space="preserve"> descriere (ind</w:t>
      </w:r>
      <w:r w:rsidR="002158B6">
        <w:rPr>
          <w:bCs/>
          <w:sz w:val="24"/>
          <w:szCs w:val="24"/>
          <w:lang w:val="ro-RO" w:eastAsia="ru-RU"/>
        </w:rPr>
        <w:t>i</w:t>
      </w:r>
      <w:r w:rsidR="002158B6" w:rsidRPr="009737C6">
        <w:rPr>
          <w:bCs/>
          <w:sz w:val="24"/>
          <w:szCs w:val="24"/>
          <w:lang w:val="ro-RO" w:eastAsia="ru-RU"/>
        </w:rPr>
        <w:t>cați după caz) a criteriilor de calificare:</w:t>
      </w:r>
    </w:p>
    <w:p w14:paraId="1892A30C" w14:textId="77777777" w:rsidR="002158B6" w:rsidRDefault="002158B6" w:rsidP="00850D1C">
      <w:pPr>
        <w:rPr>
          <w:bCs/>
          <w:sz w:val="24"/>
          <w:szCs w:val="24"/>
          <w:lang w:val="ro-RO" w:eastAsia="ru-RU"/>
        </w:rPr>
      </w:pPr>
    </w:p>
    <w:p w14:paraId="4EB84618" w14:textId="04637C9E" w:rsidR="00850D1C" w:rsidRDefault="00850D1C" w:rsidP="00850D1C">
      <w:pPr>
        <w:rPr>
          <w:bCs/>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p>
    <w:p w14:paraId="69644491" w14:textId="77777777" w:rsidR="00721C64" w:rsidRDefault="00721C64" w:rsidP="00850D1C">
      <w:pPr>
        <w:rPr>
          <w:sz w:val="24"/>
          <w:szCs w:val="24"/>
          <w:lang w:val="ro-RO" w:eastAsia="ru-RU"/>
        </w:rPr>
      </w:pPr>
    </w:p>
    <w:p w14:paraId="0F648CB7" w14:textId="1C6B770C" w:rsidR="00721C64" w:rsidRDefault="00721C64" w:rsidP="00721C64">
      <w:pPr>
        <w:numPr>
          <w:ilvl w:val="0"/>
          <w:numId w:val="19"/>
        </w:numPr>
        <w:tabs>
          <w:tab w:val="left" w:pos="284"/>
        </w:tabs>
        <w:spacing w:line="276" w:lineRule="auto"/>
        <w:rPr>
          <w:b/>
          <w:lang w:val="ro-RO"/>
        </w:rPr>
      </w:pPr>
      <w:r w:rsidRPr="00083F99">
        <w:rPr>
          <w:b/>
          <w:lang w:val="ro-RO"/>
        </w:rPr>
        <w:t xml:space="preserve">Locul destinaţiei finale îl constituie localitățile: Cea mai apropiată stație peco de la Penitenciarul nr. </w:t>
      </w:r>
      <w:r>
        <w:rPr>
          <w:b/>
          <w:lang w:val="ro-RO"/>
        </w:rPr>
        <w:t>12-</w:t>
      </w:r>
      <w:r w:rsidRPr="00083F99">
        <w:rPr>
          <w:b/>
          <w:lang w:val="ro-RO"/>
        </w:rPr>
        <w:t>B</w:t>
      </w:r>
      <w:r>
        <w:rPr>
          <w:b/>
          <w:lang w:val="ro-RO"/>
        </w:rPr>
        <w:t>ender</w:t>
      </w:r>
      <w:r w:rsidRPr="00083F99">
        <w:rPr>
          <w:b/>
          <w:lang w:val="ro-RO"/>
        </w:rPr>
        <w:t xml:space="preserve">, str. </w:t>
      </w:r>
      <w:r>
        <w:rPr>
          <w:b/>
          <w:lang w:val="ro-RO"/>
        </w:rPr>
        <w:t>Sovetscaia, 65</w:t>
      </w:r>
      <w:r>
        <w:rPr>
          <w:b/>
          <w:lang w:val="ro-RO"/>
        </w:rPr>
        <w:t>.</w:t>
      </w:r>
    </w:p>
    <w:p w14:paraId="1F77077F" w14:textId="77777777" w:rsidR="00721C64" w:rsidRDefault="00721C64" w:rsidP="00721C64">
      <w:pPr>
        <w:tabs>
          <w:tab w:val="left" w:pos="284"/>
        </w:tabs>
        <w:spacing w:line="276" w:lineRule="auto"/>
        <w:ind w:left="720"/>
        <w:rPr>
          <w:b/>
          <w:lang w:val="ro-RO"/>
        </w:rPr>
      </w:pPr>
    </w:p>
    <w:p w14:paraId="346763C3" w14:textId="77777777" w:rsidR="00721C64" w:rsidRDefault="00721C64" w:rsidP="00721C64">
      <w:pPr>
        <w:numPr>
          <w:ilvl w:val="0"/>
          <w:numId w:val="19"/>
        </w:numPr>
        <w:tabs>
          <w:tab w:val="left" w:pos="284"/>
        </w:tabs>
        <w:spacing w:line="276" w:lineRule="auto"/>
        <w:rPr>
          <w:b/>
          <w:lang w:val="ro-RO"/>
        </w:rPr>
      </w:pPr>
      <w:r>
        <w:rPr>
          <w:b/>
          <w:lang w:val="ro-RO"/>
        </w:rPr>
        <w:t>Cerințe obligatorii:</w:t>
      </w:r>
    </w:p>
    <w:p w14:paraId="7D6AF465"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Carburantul se livrează la stația de alimentare în baza cardurilor emise de către Furnizor.</w:t>
      </w:r>
    </w:p>
    <w:p w14:paraId="0B2ECE9D"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Ofertantul va crea autoritații contractante posibilitatea de a achiziționa carburant (fără plată în numerar) prin intermediul cardurilor valorice la stațiile de alimentare ale furnizorului la nivelul fiecăreia dintre localitățile menționate supra.</w:t>
      </w:r>
    </w:p>
    <w:p w14:paraId="1DB923B2"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Livrarea cardurilor se face pe baza unei cereri de emitere de card din partea autorității contractante.</w:t>
      </w:r>
    </w:p>
    <w:p w14:paraId="629B2227"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lastRenderedPageBreak/>
        <w:t>Prețul a unui litru de carburant ofertat va fi cel afișat la stațiile de alimentare ale ofertantului cu aplicarea discountului ofertat.</w:t>
      </w:r>
    </w:p>
    <w:p w14:paraId="747A1EBC"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Se va prezenta lista completă privind rețeaua de distribuție la nivelul țării din care să rezulte că ofertantul deține stații de alimentare în localitățile enunțate mai sus.</w:t>
      </w:r>
    </w:p>
    <w:p w14:paraId="0BFA1A12"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 xml:space="preserve"> Furnizorul va asigura autorității contractante posibilitatea de a stabili limite individuale valorice pentru fiecare card, inclusiv de a le modifica în sensul majorării sau micșorării acestora.</w:t>
      </w:r>
    </w:p>
    <w:p w14:paraId="14C6DD1D"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 xml:space="preserve"> Furnizorul va acorda permanent achizitorului posibilitatea accesării online a informaţiilor privind situaţia detaliată a tuturor achiziţiilor de carburant efectuate de către fiecare autovehicul al său.</w:t>
      </w:r>
    </w:p>
    <w:p w14:paraId="2C1D5A55"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Posibilitatea de a obţine la orice staţie de distribuţie pe bază de card, informaţii privind valoarea rămasă pentru fiecare card în parte.</w:t>
      </w:r>
    </w:p>
    <w:p w14:paraId="7D1F3C93"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Furnizorul va gestiona lista cardurilor pierdute sau furate şi are obligaţia să blocheze/deblocheze utilizarea acestora în cel mult 24 ore de la solicitarea achizitorului.</w:t>
      </w:r>
    </w:p>
    <w:p w14:paraId="3263E178"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Furnizorul are obligația de a garanta că produsele furnizate respectă standardele minime de poluare aprobate conform legislației naționale și pot fi alimentate de la stațiile existente în localitățile sus-mentionate.</w:t>
      </w:r>
    </w:p>
    <w:p w14:paraId="3CCD7B0E" w14:textId="77777777" w:rsidR="00721C64" w:rsidRPr="002158B6" w:rsidRDefault="00721C64" w:rsidP="00721C64">
      <w:pPr>
        <w:pStyle w:val="a5"/>
        <w:numPr>
          <w:ilvl w:val="0"/>
          <w:numId w:val="20"/>
        </w:numPr>
        <w:tabs>
          <w:tab w:val="left" w:pos="284"/>
        </w:tabs>
        <w:spacing w:line="276" w:lineRule="auto"/>
        <w:ind w:left="0" w:firstLine="0"/>
        <w:contextualSpacing w:val="0"/>
        <w:rPr>
          <w:sz w:val="24"/>
          <w:lang w:val="ro-RO"/>
        </w:rPr>
      </w:pPr>
      <w:r w:rsidRPr="002158B6">
        <w:rPr>
          <w:sz w:val="24"/>
          <w:lang w:val="ro-RO"/>
        </w:rPr>
        <w:t xml:space="preserve">Carburanţii livraţi trebuie să corespundă calitativ normelor în vigoare. Se vor prezenta în Anexa nr. 22 condiţiile tehnice de calitate şi metodele de determinare a produselor, având la bază standarde şi omologări naţionale sau internaţionale.. </w:t>
      </w:r>
    </w:p>
    <w:p w14:paraId="31F6A659" w14:textId="77777777" w:rsidR="00721C64" w:rsidRPr="002158B6" w:rsidRDefault="00721C64" w:rsidP="00721C64">
      <w:pPr>
        <w:numPr>
          <w:ilvl w:val="0"/>
          <w:numId w:val="19"/>
        </w:numPr>
        <w:tabs>
          <w:tab w:val="left" w:pos="284"/>
        </w:tabs>
        <w:spacing w:line="276" w:lineRule="auto"/>
        <w:rPr>
          <w:b/>
          <w:sz w:val="24"/>
          <w:lang w:val="ro-RO"/>
        </w:rPr>
      </w:pPr>
      <w:r w:rsidRPr="002158B6">
        <w:rPr>
          <w:b/>
          <w:sz w:val="24"/>
          <w:lang w:val="ro-RO"/>
        </w:rPr>
        <w:t>Cerințe privind propunerea financiară:</w:t>
      </w:r>
    </w:p>
    <w:p w14:paraId="5E586B23" w14:textId="60095AA4" w:rsidR="00721C64" w:rsidRPr="002158B6" w:rsidRDefault="00721C64" w:rsidP="00721C64">
      <w:pPr>
        <w:tabs>
          <w:tab w:val="right" w:pos="-284"/>
        </w:tabs>
        <w:spacing w:line="276" w:lineRule="auto"/>
        <w:ind w:right="-2"/>
        <w:rPr>
          <w:sz w:val="24"/>
        </w:rPr>
      </w:pPr>
      <w:proofErr w:type="spellStart"/>
      <w:r w:rsidRPr="002158B6">
        <w:rPr>
          <w:sz w:val="24"/>
        </w:rPr>
        <w:t>Propunerea</w:t>
      </w:r>
      <w:proofErr w:type="spellEnd"/>
      <w:r w:rsidRPr="002158B6">
        <w:rPr>
          <w:sz w:val="24"/>
        </w:rPr>
        <w:t xml:space="preserve"> </w:t>
      </w:r>
      <w:proofErr w:type="spellStart"/>
      <w:r w:rsidRPr="002158B6">
        <w:rPr>
          <w:sz w:val="24"/>
        </w:rPr>
        <w:t>financiară</w:t>
      </w:r>
      <w:proofErr w:type="spellEnd"/>
      <w:r w:rsidRPr="002158B6">
        <w:rPr>
          <w:sz w:val="24"/>
        </w:rPr>
        <w:t xml:space="preserve">, </w:t>
      </w:r>
      <w:proofErr w:type="spellStart"/>
      <w:proofErr w:type="gramStart"/>
      <w:r w:rsidRPr="002158B6">
        <w:rPr>
          <w:sz w:val="24"/>
        </w:rPr>
        <w:t>va</w:t>
      </w:r>
      <w:proofErr w:type="spellEnd"/>
      <w:proofErr w:type="gramEnd"/>
      <w:r w:rsidRPr="002158B6">
        <w:rPr>
          <w:sz w:val="24"/>
        </w:rPr>
        <w:t xml:space="preserve"> fi </w:t>
      </w:r>
      <w:proofErr w:type="spellStart"/>
      <w:r w:rsidRPr="002158B6">
        <w:rPr>
          <w:sz w:val="24"/>
        </w:rPr>
        <w:t>prezentată</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conformitate</w:t>
      </w:r>
      <w:proofErr w:type="spellEnd"/>
      <w:r w:rsidRPr="002158B6">
        <w:rPr>
          <w:sz w:val="24"/>
        </w:rPr>
        <w:t xml:space="preserve"> cu </w:t>
      </w:r>
      <w:proofErr w:type="spellStart"/>
      <w:r w:rsidRPr="002158B6">
        <w:rPr>
          <w:b/>
          <w:sz w:val="24"/>
        </w:rPr>
        <w:t>Anexa</w:t>
      </w:r>
      <w:proofErr w:type="spellEnd"/>
      <w:r w:rsidRPr="002158B6">
        <w:rPr>
          <w:b/>
          <w:sz w:val="24"/>
        </w:rPr>
        <w:t xml:space="preserve"> </w:t>
      </w:r>
      <w:proofErr w:type="spellStart"/>
      <w:r w:rsidRPr="002158B6">
        <w:rPr>
          <w:b/>
          <w:sz w:val="24"/>
        </w:rPr>
        <w:t>nr</w:t>
      </w:r>
      <w:proofErr w:type="spellEnd"/>
      <w:r w:rsidRPr="002158B6">
        <w:rPr>
          <w:b/>
          <w:sz w:val="24"/>
        </w:rPr>
        <w:t>. 23</w:t>
      </w:r>
      <w:r w:rsidRPr="002158B6">
        <w:rPr>
          <w:sz w:val="24"/>
        </w:rPr>
        <w:t xml:space="preserve">. </w:t>
      </w:r>
      <w:proofErr w:type="spellStart"/>
      <w:r w:rsidRPr="002158B6">
        <w:rPr>
          <w:sz w:val="24"/>
        </w:rPr>
        <w:t>Prețul</w:t>
      </w:r>
      <w:proofErr w:type="spellEnd"/>
      <w:r w:rsidR="002158B6" w:rsidRPr="002158B6">
        <w:rPr>
          <w:sz w:val="24"/>
        </w:rPr>
        <w:t xml:space="preserve"> </w:t>
      </w:r>
      <w:proofErr w:type="spellStart"/>
      <w:r w:rsidR="002158B6" w:rsidRPr="002158B6">
        <w:rPr>
          <w:sz w:val="24"/>
        </w:rPr>
        <w:t>unitar</w:t>
      </w:r>
      <w:proofErr w:type="spellEnd"/>
      <w:r w:rsidRPr="002158B6">
        <w:rPr>
          <w:sz w:val="24"/>
        </w:rPr>
        <w:t xml:space="preserve"> </w:t>
      </w:r>
      <w:proofErr w:type="spellStart"/>
      <w:r w:rsidRPr="002158B6">
        <w:rPr>
          <w:sz w:val="24"/>
        </w:rPr>
        <w:t>ofertat</w:t>
      </w:r>
      <w:proofErr w:type="spellEnd"/>
      <w:r w:rsidRPr="002158B6">
        <w:rPr>
          <w:sz w:val="24"/>
        </w:rPr>
        <w:t xml:space="preserve"> </w:t>
      </w:r>
      <w:proofErr w:type="spellStart"/>
      <w:r w:rsidRPr="002158B6">
        <w:rPr>
          <w:sz w:val="24"/>
        </w:rPr>
        <w:t>va</w:t>
      </w:r>
      <w:proofErr w:type="spellEnd"/>
      <w:r w:rsidRPr="002158B6">
        <w:rPr>
          <w:sz w:val="24"/>
        </w:rPr>
        <w:t xml:space="preserve"> </w:t>
      </w:r>
      <w:proofErr w:type="spellStart"/>
      <w:r w:rsidRPr="002158B6">
        <w:rPr>
          <w:sz w:val="24"/>
        </w:rPr>
        <w:t>constitui</w:t>
      </w:r>
      <w:proofErr w:type="spellEnd"/>
      <w:r w:rsidRPr="002158B6">
        <w:rPr>
          <w:sz w:val="24"/>
        </w:rPr>
        <w:t xml:space="preserve"> </w:t>
      </w:r>
      <w:proofErr w:type="spellStart"/>
      <w:r w:rsidRPr="002158B6">
        <w:rPr>
          <w:sz w:val="24"/>
        </w:rPr>
        <w:t>prețul</w:t>
      </w:r>
      <w:proofErr w:type="spellEnd"/>
      <w:r w:rsidRPr="002158B6">
        <w:rPr>
          <w:sz w:val="24"/>
        </w:rPr>
        <w:t xml:space="preserve"> </w:t>
      </w:r>
      <w:proofErr w:type="spellStart"/>
      <w:r w:rsidRPr="002158B6">
        <w:rPr>
          <w:sz w:val="24"/>
        </w:rPr>
        <w:t>mediu</w:t>
      </w:r>
      <w:proofErr w:type="spellEnd"/>
      <w:r w:rsidRPr="002158B6">
        <w:rPr>
          <w:sz w:val="24"/>
        </w:rPr>
        <w:t xml:space="preserve"> </w:t>
      </w:r>
      <w:proofErr w:type="spellStart"/>
      <w:r w:rsidRPr="002158B6">
        <w:rPr>
          <w:sz w:val="24"/>
        </w:rPr>
        <w:t>calculat</w:t>
      </w:r>
      <w:proofErr w:type="spellEnd"/>
      <w:r w:rsidRPr="002158B6">
        <w:rPr>
          <w:sz w:val="24"/>
        </w:rPr>
        <w:t xml:space="preserve"> de </w:t>
      </w:r>
      <w:proofErr w:type="spellStart"/>
      <w:r w:rsidRPr="002158B6">
        <w:rPr>
          <w:sz w:val="24"/>
        </w:rPr>
        <w:t>către</w:t>
      </w:r>
      <w:proofErr w:type="spellEnd"/>
      <w:r w:rsidRPr="002158B6">
        <w:rPr>
          <w:sz w:val="24"/>
        </w:rPr>
        <w:t xml:space="preserve"> </w:t>
      </w:r>
      <w:proofErr w:type="spellStart"/>
      <w:r w:rsidRPr="002158B6">
        <w:rPr>
          <w:sz w:val="24"/>
        </w:rPr>
        <w:t>ofertant</w:t>
      </w:r>
      <w:proofErr w:type="spellEnd"/>
      <w:r w:rsidRPr="002158B6">
        <w:rPr>
          <w:sz w:val="24"/>
        </w:rPr>
        <w:t xml:space="preserve"> </w:t>
      </w:r>
      <w:proofErr w:type="spellStart"/>
      <w:r w:rsidRPr="002158B6">
        <w:rPr>
          <w:sz w:val="24"/>
        </w:rPr>
        <w:t>utilizînd</w:t>
      </w:r>
      <w:proofErr w:type="spellEnd"/>
      <w:r w:rsidRPr="002158B6">
        <w:rPr>
          <w:sz w:val="24"/>
        </w:rPr>
        <w:t xml:space="preserve"> </w:t>
      </w:r>
      <w:proofErr w:type="spellStart"/>
      <w:r w:rsidRPr="002158B6">
        <w:rPr>
          <w:sz w:val="24"/>
        </w:rPr>
        <w:t>prețurile</w:t>
      </w:r>
      <w:proofErr w:type="spellEnd"/>
      <w:r w:rsidRPr="002158B6">
        <w:rPr>
          <w:sz w:val="24"/>
        </w:rPr>
        <w:t xml:space="preserve"> </w:t>
      </w:r>
      <w:proofErr w:type="spellStart"/>
      <w:r w:rsidRPr="002158B6">
        <w:rPr>
          <w:sz w:val="24"/>
        </w:rPr>
        <w:t>afișate</w:t>
      </w:r>
      <w:proofErr w:type="spellEnd"/>
      <w:r w:rsidRPr="002158B6">
        <w:rPr>
          <w:sz w:val="24"/>
        </w:rPr>
        <w:t xml:space="preserve"> la </w:t>
      </w:r>
      <w:proofErr w:type="spellStart"/>
      <w:r w:rsidRPr="002158B6">
        <w:rPr>
          <w:sz w:val="24"/>
        </w:rPr>
        <w:t>panourile</w:t>
      </w:r>
      <w:proofErr w:type="spellEnd"/>
      <w:r w:rsidRPr="002158B6">
        <w:rPr>
          <w:sz w:val="24"/>
        </w:rPr>
        <w:t xml:space="preserve"> informative </w:t>
      </w:r>
      <w:proofErr w:type="spellStart"/>
      <w:r w:rsidRPr="002158B6">
        <w:rPr>
          <w:sz w:val="24"/>
        </w:rPr>
        <w:t>în</w:t>
      </w:r>
      <w:proofErr w:type="spellEnd"/>
      <w:r w:rsidRPr="002158B6">
        <w:rPr>
          <w:sz w:val="24"/>
        </w:rPr>
        <w:t xml:space="preserve"> </w:t>
      </w:r>
      <w:proofErr w:type="spellStart"/>
      <w:r w:rsidRPr="002158B6">
        <w:rPr>
          <w:sz w:val="24"/>
        </w:rPr>
        <w:t>toată</w:t>
      </w:r>
      <w:proofErr w:type="spellEnd"/>
      <w:r w:rsidRPr="002158B6">
        <w:rPr>
          <w:sz w:val="24"/>
        </w:rPr>
        <w:t xml:space="preserve"> </w:t>
      </w:r>
      <w:proofErr w:type="spellStart"/>
      <w:r w:rsidRPr="002158B6">
        <w:rPr>
          <w:sz w:val="24"/>
        </w:rPr>
        <w:t>rețeaua</w:t>
      </w:r>
      <w:proofErr w:type="spellEnd"/>
      <w:r w:rsidRPr="002158B6">
        <w:rPr>
          <w:sz w:val="24"/>
        </w:rPr>
        <w:t xml:space="preserve"> de </w:t>
      </w:r>
      <w:proofErr w:type="spellStart"/>
      <w:r w:rsidRPr="002158B6">
        <w:rPr>
          <w:sz w:val="24"/>
        </w:rPr>
        <w:t>distribuție</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decurs</w:t>
      </w:r>
      <w:proofErr w:type="spellEnd"/>
      <w:r w:rsidRPr="002158B6">
        <w:rPr>
          <w:sz w:val="24"/>
        </w:rPr>
        <w:t xml:space="preserve"> de 15 </w:t>
      </w:r>
      <w:proofErr w:type="spellStart"/>
      <w:r w:rsidRPr="002158B6">
        <w:rPr>
          <w:sz w:val="24"/>
        </w:rPr>
        <w:t>zile</w:t>
      </w:r>
      <w:proofErr w:type="spellEnd"/>
      <w:r w:rsidRPr="002158B6">
        <w:rPr>
          <w:sz w:val="24"/>
        </w:rPr>
        <w:t xml:space="preserve"> </w:t>
      </w:r>
      <w:proofErr w:type="spellStart"/>
      <w:r w:rsidRPr="002158B6">
        <w:rPr>
          <w:sz w:val="24"/>
        </w:rPr>
        <w:t>pîna</w:t>
      </w:r>
      <w:proofErr w:type="spellEnd"/>
      <w:r w:rsidRPr="002158B6">
        <w:rPr>
          <w:sz w:val="24"/>
        </w:rPr>
        <w:t xml:space="preserve"> la data </w:t>
      </w:r>
      <w:proofErr w:type="spellStart"/>
      <w:r w:rsidRPr="002158B6">
        <w:rPr>
          <w:sz w:val="24"/>
        </w:rPr>
        <w:t>publicării</w:t>
      </w:r>
      <w:proofErr w:type="spellEnd"/>
      <w:r w:rsidRPr="002158B6">
        <w:rPr>
          <w:sz w:val="24"/>
        </w:rPr>
        <w:t xml:space="preserve"> </w:t>
      </w:r>
      <w:proofErr w:type="spellStart"/>
      <w:r w:rsidRPr="002158B6">
        <w:rPr>
          <w:sz w:val="24"/>
        </w:rPr>
        <w:t>anunțului</w:t>
      </w:r>
      <w:proofErr w:type="spellEnd"/>
      <w:r w:rsidRPr="002158B6">
        <w:rPr>
          <w:sz w:val="24"/>
        </w:rPr>
        <w:t xml:space="preserve"> de </w:t>
      </w:r>
      <w:proofErr w:type="spellStart"/>
      <w:r w:rsidRPr="002158B6">
        <w:rPr>
          <w:sz w:val="24"/>
        </w:rPr>
        <w:t>participare</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Buletinul</w:t>
      </w:r>
      <w:proofErr w:type="spellEnd"/>
      <w:r w:rsidRPr="002158B6">
        <w:rPr>
          <w:sz w:val="24"/>
        </w:rPr>
        <w:t xml:space="preserve"> </w:t>
      </w:r>
      <w:proofErr w:type="spellStart"/>
      <w:r w:rsidRPr="002158B6">
        <w:rPr>
          <w:sz w:val="24"/>
        </w:rPr>
        <w:t>achizițiilor</w:t>
      </w:r>
      <w:proofErr w:type="spellEnd"/>
      <w:r w:rsidRPr="002158B6">
        <w:rPr>
          <w:sz w:val="24"/>
        </w:rPr>
        <w:t xml:space="preserve"> </w:t>
      </w:r>
      <w:proofErr w:type="spellStart"/>
      <w:r w:rsidRPr="002158B6">
        <w:rPr>
          <w:sz w:val="24"/>
        </w:rPr>
        <w:t>publice</w:t>
      </w:r>
      <w:proofErr w:type="spellEnd"/>
      <w:r w:rsidRPr="002158B6">
        <w:rPr>
          <w:sz w:val="24"/>
        </w:rPr>
        <w:t xml:space="preserve">, la care se </w:t>
      </w:r>
      <w:proofErr w:type="spellStart"/>
      <w:r w:rsidRPr="002158B6">
        <w:rPr>
          <w:sz w:val="24"/>
        </w:rPr>
        <w:t>aplică</w:t>
      </w:r>
      <w:proofErr w:type="spellEnd"/>
      <w:r w:rsidRPr="002158B6">
        <w:rPr>
          <w:sz w:val="24"/>
        </w:rPr>
        <w:t xml:space="preserve"> un discount. </w:t>
      </w:r>
    </w:p>
    <w:p w14:paraId="01131082"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Calcularea prețului unitar se efectuează conform formulei:</w:t>
      </w:r>
    </w:p>
    <w:p w14:paraId="536D0931" w14:textId="77777777" w:rsidR="00721C64" w:rsidRPr="002158B6" w:rsidRDefault="00721C64" w:rsidP="00721C64">
      <w:pPr>
        <w:pStyle w:val="a5"/>
        <w:tabs>
          <w:tab w:val="right" w:pos="-284"/>
        </w:tabs>
        <w:spacing w:before="120" w:line="276" w:lineRule="auto"/>
        <w:ind w:left="1069" w:right="-2"/>
        <w:rPr>
          <w:sz w:val="24"/>
          <w:lang w:val="ro-RO"/>
        </w:rPr>
      </w:pPr>
      <m:oMathPara>
        <m:oMath>
          <m:r>
            <m:rPr>
              <m:sty m:val="p"/>
            </m:rPr>
            <w:rPr>
              <w:rFonts w:ascii="Cambria Math" w:hAnsi="Cambria Math"/>
              <w:sz w:val="24"/>
              <w:lang w:val="ro-RO"/>
            </w:rPr>
            <m:t>Pu=</m:t>
          </m:r>
          <m:f>
            <m:fPr>
              <m:ctrlPr>
                <w:rPr>
                  <w:rFonts w:ascii="Cambria Math" w:hAnsi="Cambria Math"/>
                  <w:sz w:val="24"/>
                  <w:lang w:val="ro-RO"/>
                </w:rPr>
              </m:ctrlPr>
            </m:fPr>
            <m:num>
              <m:d>
                <m:dPr>
                  <m:ctrlPr>
                    <w:rPr>
                      <w:rFonts w:ascii="Cambria Math" w:hAnsi="Cambria Math"/>
                      <w:sz w:val="24"/>
                      <w:lang w:val="ro-RO"/>
                    </w:rPr>
                  </m:ctrlPr>
                </m:dPr>
                <m:e>
                  <m:r>
                    <m:rPr>
                      <m:sty m:val="p"/>
                    </m:rPr>
                    <w:rPr>
                      <w:rFonts w:ascii="Cambria Math" w:hAnsi="Cambria Math"/>
                      <w:sz w:val="24"/>
                      <w:lang w:val="ro-RO"/>
                    </w:rPr>
                    <m:t>M1+M2+…+M15</m:t>
                  </m:r>
                </m:e>
              </m:d>
            </m:num>
            <m:den>
              <m:r>
                <m:rPr>
                  <m:sty m:val="p"/>
                </m:rPr>
                <w:rPr>
                  <w:rFonts w:ascii="Cambria Math" w:hAnsi="Cambria Math"/>
                  <w:sz w:val="24"/>
                  <w:lang w:val="ro-RO"/>
                </w:rPr>
                <m:t>15</m:t>
              </m:r>
            </m:den>
          </m:f>
          <m:r>
            <m:rPr>
              <m:sty m:val="p"/>
            </m:rPr>
            <w:rPr>
              <w:rFonts w:ascii="Cambria Math" w:hAnsi="Cambria Math"/>
              <w:sz w:val="24"/>
              <w:lang w:val="ro-RO"/>
            </w:rPr>
            <m:t>-D%</m:t>
          </m:r>
        </m:oMath>
      </m:oMathPara>
    </w:p>
    <w:p w14:paraId="19067EF6"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Unde,</w:t>
      </w:r>
    </w:p>
    <w:p w14:paraId="2941605C"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Pu – reprezintă prețul unitar ofertat;</w:t>
      </w:r>
    </w:p>
    <w:p w14:paraId="4C1A7DB7"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M</w:t>
      </w:r>
      <w:r w:rsidRPr="002158B6">
        <w:rPr>
          <w:sz w:val="24"/>
          <w:vertAlign w:val="subscript"/>
          <w:lang w:val="ro-RO"/>
        </w:rPr>
        <w:t>1</w:t>
      </w:r>
      <w:r w:rsidRPr="002158B6">
        <w:rPr>
          <w:sz w:val="24"/>
          <w:lang w:val="ro-RO"/>
        </w:rPr>
        <w:t xml:space="preserve"> – reprezintă media prețurilor afișate la stațiile din întreaga rețea pentru prima zi; </w:t>
      </w:r>
    </w:p>
    <w:p w14:paraId="2F55BC95"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M</w:t>
      </w:r>
      <w:r w:rsidRPr="002158B6">
        <w:rPr>
          <w:sz w:val="24"/>
          <w:vertAlign w:val="subscript"/>
          <w:lang w:val="ro-RO"/>
        </w:rPr>
        <w:t xml:space="preserve">2  </w:t>
      </w:r>
      <w:r w:rsidRPr="002158B6">
        <w:rPr>
          <w:sz w:val="24"/>
          <w:lang w:val="ro-RO"/>
        </w:rPr>
        <w:t>– reprezintă media prețurilor afișate la stațiile din întreaga rețea pentru a doua zi;</w:t>
      </w:r>
    </w:p>
    <w:p w14:paraId="07307793"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M</w:t>
      </w:r>
      <w:r w:rsidRPr="002158B6">
        <w:rPr>
          <w:sz w:val="24"/>
          <w:vertAlign w:val="subscript"/>
          <w:lang w:val="ro-RO"/>
        </w:rPr>
        <w:t xml:space="preserve">15 </w:t>
      </w:r>
      <w:r w:rsidRPr="002158B6">
        <w:rPr>
          <w:sz w:val="24"/>
          <w:lang w:val="ro-RO"/>
        </w:rPr>
        <w:t>– reprezintă media prețurilor afișate la stațiile din întreaga rețea pentru a cincesprezecea zi;</w:t>
      </w:r>
    </w:p>
    <w:p w14:paraId="6967F4E7" w14:textId="77777777" w:rsidR="00721C64" w:rsidRPr="002158B6" w:rsidRDefault="00721C64" w:rsidP="00721C64">
      <w:pPr>
        <w:pStyle w:val="a5"/>
        <w:tabs>
          <w:tab w:val="right" w:pos="-284"/>
        </w:tabs>
        <w:spacing w:before="120" w:line="276" w:lineRule="auto"/>
        <w:ind w:left="1069" w:right="-2"/>
        <w:rPr>
          <w:sz w:val="24"/>
          <w:lang w:val="ro-RO"/>
        </w:rPr>
      </w:pPr>
      <w:r w:rsidRPr="002158B6">
        <w:rPr>
          <w:sz w:val="24"/>
          <w:lang w:val="ro-RO"/>
        </w:rPr>
        <w:t>D% – reprezintă discount-ul aplicat.</w:t>
      </w:r>
    </w:p>
    <w:p w14:paraId="542B2C17" w14:textId="77777777" w:rsidR="00721C64" w:rsidRPr="002158B6" w:rsidRDefault="00721C64" w:rsidP="00721C64">
      <w:pPr>
        <w:tabs>
          <w:tab w:val="right" w:pos="-284"/>
        </w:tabs>
        <w:spacing w:line="276" w:lineRule="auto"/>
        <w:ind w:left="360" w:right="-2" w:hanging="360"/>
        <w:rPr>
          <w:sz w:val="24"/>
        </w:rPr>
      </w:pPr>
      <w:r w:rsidRPr="002158B6">
        <w:rPr>
          <w:sz w:val="24"/>
        </w:rPr>
        <w:t>Discount-</w:t>
      </w:r>
      <w:proofErr w:type="spellStart"/>
      <w:r w:rsidRPr="002158B6">
        <w:rPr>
          <w:sz w:val="24"/>
        </w:rPr>
        <w:t>ul</w:t>
      </w:r>
      <w:proofErr w:type="spellEnd"/>
      <w:r w:rsidRPr="002158B6">
        <w:rPr>
          <w:sz w:val="24"/>
        </w:rPr>
        <w:t xml:space="preserve"> </w:t>
      </w:r>
      <w:proofErr w:type="spellStart"/>
      <w:proofErr w:type="gramStart"/>
      <w:r w:rsidRPr="002158B6">
        <w:rPr>
          <w:sz w:val="24"/>
        </w:rPr>
        <w:t>va</w:t>
      </w:r>
      <w:proofErr w:type="spellEnd"/>
      <w:proofErr w:type="gramEnd"/>
      <w:r w:rsidRPr="002158B6">
        <w:rPr>
          <w:sz w:val="24"/>
        </w:rPr>
        <w:t xml:space="preserve"> fi </w:t>
      </w:r>
      <w:proofErr w:type="spellStart"/>
      <w:r w:rsidRPr="002158B6">
        <w:rPr>
          <w:sz w:val="24"/>
        </w:rPr>
        <w:t>specificat</w:t>
      </w:r>
      <w:proofErr w:type="spellEnd"/>
      <w:r w:rsidRPr="002158B6">
        <w:rPr>
          <w:sz w:val="24"/>
        </w:rPr>
        <w:t xml:space="preserve"> </w:t>
      </w:r>
      <w:proofErr w:type="spellStart"/>
      <w:r w:rsidRPr="002158B6">
        <w:rPr>
          <w:sz w:val="24"/>
        </w:rPr>
        <w:t>expres</w:t>
      </w:r>
      <w:proofErr w:type="spellEnd"/>
      <w:r w:rsidRPr="002158B6">
        <w:rPr>
          <w:sz w:val="24"/>
        </w:rPr>
        <w:t xml:space="preserve"> </w:t>
      </w:r>
      <w:proofErr w:type="spellStart"/>
      <w:r w:rsidRPr="002158B6">
        <w:rPr>
          <w:sz w:val="24"/>
        </w:rPr>
        <w:t>în</w:t>
      </w:r>
      <w:proofErr w:type="spellEnd"/>
      <w:r w:rsidRPr="002158B6">
        <w:rPr>
          <w:sz w:val="24"/>
        </w:rPr>
        <w:t xml:space="preserve"> </w:t>
      </w:r>
      <w:proofErr w:type="spellStart"/>
      <w:r w:rsidRPr="002158B6">
        <w:rPr>
          <w:sz w:val="24"/>
        </w:rPr>
        <w:t>ofertă</w:t>
      </w:r>
      <w:proofErr w:type="spellEnd"/>
      <w:r w:rsidRPr="002158B6">
        <w:rPr>
          <w:sz w:val="24"/>
        </w:rPr>
        <w:t xml:space="preserve"> </w:t>
      </w:r>
      <w:proofErr w:type="spellStart"/>
      <w:r w:rsidRPr="002158B6">
        <w:rPr>
          <w:sz w:val="24"/>
        </w:rPr>
        <w:t>și</w:t>
      </w:r>
      <w:proofErr w:type="spellEnd"/>
      <w:r w:rsidRPr="002158B6">
        <w:rPr>
          <w:sz w:val="24"/>
        </w:rPr>
        <w:t xml:space="preserve"> ulterior </w:t>
      </w:r>
      <w:proofErr w:type="spellStart"/>
      <w:r w:rsidRPr="002158B6">
        <w:rPr>
          <w:sz w:val="24"/>
        </w:rPr>
        <w:t>în</w:t>
      </w:r>
      <w:proofErr w:type="spellEnd"/>
      <w:r w:rsidRPr="002158B6">
        <w:rPr>
          <w:sz w:val="24"/>
        </w:rPr>
        <w:t xml:space="preserve"> contract, </w:t>
      </w:r>
      <w:proofErr w:type="spellStart"/>
      <w:r w:rsidRPr="002158B6">
        <w:rPr>
          <w:sz w:val="24"/>
        </w:rPr>
        <w:t>rămînînd</w:t>
      </w:r>
      <w:proofErr w:type="spellEnd"/>
      <w:r w:rsidRPr="002158B6">
        <w:rPr>
          <w:sz w:val="24"/>
        </w:rPr>
        <w:t xml:space="preserve"> </w:t>
      </w:r>
      <w:proofErr w:type="spellStart"/>
      <w:r w:rsidRPr="002158B6">
        <w:rPr>
          <w:sz w:val="24"/>
        </w:rPr>
        <w:t>neschimbat</w:t>
      </w:r>
      <w:proofErr w:type="spellEnd"/>
      <w:r w:rsidRPr="002158B6">
        <w:rPr>
          <w:sz w:val="24"/>
        </w:rPr>
        <w:t xml:space="preserve"> </w:t>
      </w:r>
      <w:proofErr w:type="spellStart"/>
      <w:r w:rsidRPr="002158B6">
        <w:rPr>
          <w:sz w:val="24"/>
        </w:rPr>
        <w:t>pe</w:t>
      </w:r>
      <w:proofErr w:type="spellEnd"/>
      <w:r w:rsidRPr="002158B6">
        <w:rPr>
          <w:sz w:val="24"/>
        </w:rPr>
        <w:t xml:space="preserve"> </w:t>
      </w:r>
      <w:proofErr w:type="spellStart"/>
      <w:r w:rsidRPr="002158B6">
        <w:rPr>
          <w:sz w:val="24"/>
        </w:rPr>
        <w:t>întreaga</w:t>
      </w:r>
      <w:proofErr w:type="spellEnd"/>
    </w:p>
    <w:p w14:paraId="174756F5" w14:textId="77777777" w:rsidR="00721C64" w:rsidRPr="002158B6" w:rsidRDefault="00721C64" w:rsidP="00721C64">
      <w:pPr>
        <w:tabs>
          <w:tab w:val="right" w:pos="-284"/>
        </w:tabs>
        <w:spacing w:line="276" w:lineRule="auto"/>
        <w:ind w:right="-2"/>
        <w:rPr>
          <w:sz w:val="24"/>
        </w:rPr>
      </w:pPr>
      <w:proofErr w:type="spellStart"/>
      <w:proofErr w:type="gramStart"/>
      <w:r w:rsidRPr="002158B6">
        <w:rPr>
          <w:sz w:val="24"/>
        </w:rPr>
        <w:t>perioadă</w:t>
      </w:r>
      <w:proofErr w:type="spellEnd"/>
      <w:proofErr w:type="gramEnd"/>
      <w:r w:rsidRPr="002158B6">
        <w:rPr>
          <w:sz w:val="24"/>
        </w:rPr>
        <w:t xml:space="preserve"> de </w:t>
      </w:r>
      <w:proofErr w:type="spellStart"/>
      <w:r w:rsidRPr="002158B6">
        <w:rPr>
          <w:sz w:val="24"/>
        </w:rPr>
        <w:t>valabilitate</w:t>
      </w:r>
      <w:proofErr w:type="spellEnd"/>
      <w:r w:rsidRPr="002158B6">
        <w:rPr>
          <w:sz w:val="24"/>
        </w:rPr>
        <w:t xml:space="preserve"> al </w:t>
      </w:r>
      <w:proofErr w:type="spellStart"/>
      <w:r w:rsidRPr="002158B6">
        <w:rPr>
          <w:sz w:val="24"/>
        </w:rPr>
        <w:t>acestuia</w:t>
      </w:r>
      <w:proofErr w:type="spellEnd"/>
      <w:r w:rsidRPr="002158B6">
        <w:rPr>
          <w:sz w:val="24"/>
        </w:rPr>
        <w:t xml:space="preserve">. </w:t>
      </w:r>
    </w:p>
    <w:p w14:paraId="26DFBE5C" w14:textId="77777777" w:rsidR="00721C64" w:rsidRPr="002158B6" w:rsidRDefault="00721C64" w:rsidP="00721C64">
      <w:pPr>
        <w:numPr>
          <w:ilvl w:val="0"/>
          <w:numId w:val="19"/>
        </w:numPr>
        <w:tabs>
          <w:tab w:val="right" w:pos="-284"/>
        </w:tabs>
        <w:spacing w:line="276" w:lineRule="auto"/>
        <w:ind w:right="-2"/>
        <w:rPr>
          <w:b/>
          <w:sz w:val="24"/>
        </w:rPr>
      </w:pPr>
      <w:proofErr w:type="spellStart"/>
      <w:r w:rsidRPr="002158B6">
        <w:rPr>
          <w:b/>
          <w:sz w:val="24"/>
        </w:rPr>
        <w:t>Furnizorul</w:t>
      </w:r>
      <w:proofErr w:type="spellEnd"/>
      <w:r w:rsidRPr="002158B6">
        <w:rPr>
          <w:b/>
          <w:sz w:val="24"/>
        </w:rPr>
        <w:t xml:space="preserve"> </w:t>
      </w:r>
      <w:proofErr w:type="spellStart"/>
      <w:r w:rsidRPr="002158B6">
        <w:rPr>
          <w:b/>
          <w:sz w:val="24"/>
        </w:rPr>
        <w:t>vaasigura</w:t>
      </w:r>
      <w:proofErr w:type="spellEnd"/>
      <w:r w:rsidRPr="002158B6">
        <w:rPr>
          <w:b/>
          <w:sz w:val="24"/>
        </w:rPr>
        <w:t>:</w:t>
      </w:r>
    </w:p>
    <w:p w14:paraId="7096A297"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personalizarea cardurilor pe fiecare autovehicul (pe număr de înmatriculare);</w:t>
      </w:r>
    </w:p>
    <w:p w14:paraId="5DE86C85"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configurarea cardului pe tipul carburantului;</w:t>
      </w:r>
    </w:p>
    <w:p w14:paraId="38981949"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14:paraId="3E0EDFBC" w14:textId="77777777" w:rsidR="00721C64" w:rsidRPr="002158B6" w:rsidRDefault="00721C64" w:rsidP="00721C64">
      <w:pPr>
        <w:numPr>
          <w:ilvl w:val="0"/>
          <w:numId w:val="19"/>
        </w:numPr>
        <w:tabs>
          <w:tab w:val="right" w:pos="-284"/>
        </w:tabs>
        <w:spacing w:before="120" w:line="276" w:lineRule="auto"/>
        <w:ind w:right="-2"/>
        <w:rPr>
          <w:b/>
          <w:sz w:val="24"/>
          <w:lang w:val="ro-RO"/>
        </w:rPr>
      </w:pPr>
      <w:r w:rsidRPr="002158B6">
        <w:rPr>
          <w:b/>
          <w:sz w:val="24"/>
          <w:lang w:val="ro-RO"/>
        </w:rPr>
        <w:t>Alte prevederi:</w:t>
      </w:r>
    </w:p>
    <w:p w14:paraId="5BA9FD72"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lastRenderedPageBreak/>
        <w:t>Furnizorul va specifica daca toate cardurile sunt acceptate la toate stațiile de benzinărie situate în localitățile menționate la pct. 1;</w:t>
      </w:r>
    </w:p>
    <w:p w14:paraId="236CE990"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 xml:space="preserve"> Furnizorul va pune la dispoziţia achizitorului instrucţiuni de folosire a cardului;</w:t>
      </w:r>
    </w:p>
    <w:p w14:paraId="2449096A"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20FAE1A8"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Autoritatea contractantă își rezervă dreptul de a mări sau micșora numărul de carduri;</w:t>
      </w:r>
    </w:p>
    <w:p w14:paraId="53AF9BB5"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Autoritatea contractantă își rezervă dreptul de a suplimenta sau diminua cantitatea de carburanți în baza prevederilor normative;</w:t>
      </w:r>
    </w:p>
    <w:p w14:paraId="12F55901" w14:textId="77777777" w:rsidR="00721C64" w:rsidRPr="002158B6" w:rsidRDefault="00721C64" w:rsidP="00721C64">
      <w:pPr>
        <w:pStyle w:val="a5"/>
        <w:numPr>
          <w:ilvl w:val="0"/>
          <w:numId w:val="21"/>
        </w:numPr>
        <w:tabs>
          <w:tab w:val="left" w:pos="284"/>
          <w:tab w:val="left" w:pos="1134"/>
        </w:tabs>
        <w:spacing w:line="276" w:lineRule="auto"/>
        <w:ind w:left="0" w:firstLine="0"/>
        <w:contextualSpacing w:val="0"/>
        <w:rPr>
          <w:sz w:val="24"/>
          <w:lang w:val="ro-RO"/>
        </w:rPr>
      </w:pPr>
      <w:r w:rsidRPr="002158B6">
        <w:rPr>
          <w:sz w:val="24"/>
          <w:lang w:val="ro-RO"/>
        </w:rPr>
        <w:t>Termenul solicitat pentru livrarea cardurilor la sediul autorităţii contractante este de 5 zile lucrătoare de la data intrării în vigoarea a contractului şi respectiv de la data transmiterii cererii de emitere de carduri suplimentare;</w:t>
      </w:r>
    </w:p>
    <w:p w14:paraId="77B07B55" w14:textId="77777777" w:rsidR="00721C64" w:rsidRPr="00850D1C" w:rsidRDefault="00721C64" w:rsidP="00850D1C">
      <w:pPr>
        <w:rPr>
          <w:sz w:val="24"/>
          <w:szCs w:val="24"/>
          <w:lang w:val="ro-RO" w:eastAsia="ru-RU"/>
        </w:rPr>
      </w:pPr>
    </w:p>
    <w:p w14:paraId="77250B71" w14:textId="610F2A3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F618C7">
        <w:rPr>
          <w:sz w:val="24"/>
          <w:szCs w:val="24"/>
          <w:lang w:val="ro-RO" w:eastAsia="ru-RU"/>
        </w:rPr>
        <w:t xml:space="preserve"> </w:t>
      </w:r>
      <w:r w:rsidR="00F618C7" w:rsidRPr="00F618C7">
        <w:rPr>
          <w:b/>
          <w:sz w:val="24"/>
          <w:szCs w:val="24"/>
          <w:u w:val="single"/>
          <w:lang w:val="ro-RO" w:eastAsia="ru-RU"/>
        </w:rPr>
        <w:t>lei MD</w:t>
      </w:r>
      <w:r w:rsidR="00F618C7">
        <w:rPr>
          <w:b/>
          <w:sz w:val="24"/>
          <w:szCs w:val="24"/>
          <w:u w:val="single"/>
          <w:lang w:val="ro-RO" w:eastAsia="ru-RU"/>
        </w:rPr>
        <w:t xml:space="preserve"> moldovenești</w:t>
      </w:r>
      <w:r w:rsidR="00852285">
        <w:rPr>
          <w:b/>
          <w:sz w:val="24"/>
          <w:szCs w:val="24"/>
          <w:u w:val="single"/>
          <w:lang w:val="ro-RO" w:eastAsia="ru-RU"/>
        </w:rPr>
        <w:t>.</w:t>
      </w:r>
    </w:p>
    <w:p w14:paraId="01F8361B" w14:textId="1DD30F58"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F618C7">
        <w:rPr>
          <w:bCs/>
          <w:sz w:val="24"/>
          <w:szCs w:val="24"/>
          <w:lang w:val="ro-RO" w:eastAsia="ru-RU"/>
        </w:rPr>
        <w:t xml:space="preserve"> </w:t>
      </w:r>
      <w:r w:rsidR="00F618C7" w:rsidRPr="00F618C7">
        <w:rPr>
          <w:b/>
          <w:bCs/>
          <w:sz w:val="24"/>
          <w:szCs w:val="24"/>
          <w:u w:val="single"/>
          <w:lang w:val="ro-RO" w:eastAsia="ru-RU"/>
        </w:rPr>
        <w:t xml:space="preserve">prețul cel mai scăzut și corespunderea </w:t>
      </w:r>
      <w:r w:rsidR="00852285">
        <w:rPr>
          <w:b/>
          <w:bCs/>
          <w:sz w:val="24"/>
          <w:szCs w:val="24"/>
          <w:u w:val="single"/>
          <w:lang w:val="ro-RO" w:eastAsia="ru-RU"/>
        </w:rPr>
        <w:t>specificațiilor tehnice.</w:t>
      </w:r>
    </w:p>
    <w:p w14:paraId="2A4049E1" w14:textId="519D0D83"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r w:rsidR="00F618C7">
        <w:rPr>
          <w:bCs/>
          <w:sz w:val="24"/>
          <w:szCs w:val="24"/>
          <w:lang w:val="ro-RO" w:eastAsia="ru-RU"/>
        </w:rPr>
        <w:t>-</w:t>
      </w:r>
    </w:p>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45005F83"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00F618C7">
        <w:rPr>
          <w:bCs/>
          <w:i/>
          <w:iCs/>
          <w:sz w:val="24"/>
          <w:szCs w:val="24"/>
          <w:lang w:val="ro-RO" w:eastAsia="ru-RU"/>
        </w:rPr>
        <w:t xml:space="preserve"> </w:t>
      </w:r>
      <w:r w:rsidR="00F618C7">
        <w:rPr>
          <w:b/>
          <w:sz w:val="24"/>
          <w:szCs w:val="24"/>
          <w:u w:val="single"/>
          <w:lang w:val="ro-RO" w:eastAsia="ru-RU"/>
        </w:rPr>
        <w:t xml:space="preserve">conform </w:t>
      </w:r>
      <w:r w:rsidR="00F618C7" w:rsidRPr="00F618C7">
        <w:rPr>
          <w:b/>
          <w:sz w:val="24"/>
          <w:szCs w:val="24"/>
          <w:u w:val="single"/>
          <w:lang w:val="ro-RO" w:eastAsia="ru-RU"/>
        </w:rPr>
        <w:t>SIA RSAP, platforma achiziții.md</w:t>
      </w:r>
      <w:r w:rsidR="00852285">
        <w:rPr>
          <w:b/>
          <w:sz w:val="24"/>
          <w:szCs w:val="24"/>
          <w:u w:val="single"/>
          <w:lang w:val="ro-RO" w:eastAsia="ru-RU"/>
        </w:rPr>
        <w:t>.</w:t>
      </w:r>
    </w:p>
    <w:p w14:paraId="491DA528" w14:textId="3A5CF570" w:rsidR="00850D1C" w:rsidRPr="005D0AE2" w:rsidRDefault="00850D1C" w:rsidP="00F618C7">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00F618C7" w:rsidRPr="00F618C7">
        <w:rPr>
          <w:b/>
          <w:sz w:val="24"/>
          <w:szCs w:val="24"/>
          <w:u w:val="single"/>
          <w:lang w:val="ro-RO" w:eastAsia="ru-RU"/>
        </w:rPr>
        <w:t xml:space="preserve"> </w:t>
      </w:r>
      <w:r w:rsidR="00F618C7">
        <w:rPr>
          <w:b/>
          <w:sz w:val="24"/>
          <w:szCs w:val="24"/>
          <w:u w:val="single"/>
          <w:lang w:val="ro-RO" w:eastAsia="ru-RU"/>
        </w:rPr>
        <w:t xml:space="preserve">conform </w:t>
      </w:r>
      <w:r w:rsidR="00F618C7" w:rsidRPr="00F618C7">
        <w:rPr>
          <w:b/>
          <w:sz w:val="24"/>
          <w:szCs w:val="24"/>
          <w:u w:val="single"/>
          <w:lang w:val="ro-RO" w:eastAsia="ru-RU"/>
        </w:rPr>
        <w:t>SIA RSAP, platforma achiziții.md</w:t>
      </w:r>
      <w:r w:rsidR="00852285">
        <w:rPr>
          <w:b/>
          <w:sz w:val="24"/>
          <w:szCs w:val="24"/>
          <w:u w:val="single"/>
          <w:lang w:val="ro-RO" w:eastAsia="ru-RU"/>
        </w:rPr>
        <w:t>.</w:t>
      </w:r>
    </w:p>
    <w:p w14:paraId="1155D7AF" w14:textId="77777777" w:rsidR="00850D1C" w:rsidRDefault="00850D1C" w:rsidP="00850D1C">
      <w:pPr>
        <w:rPr>
          <w:bCs/>
          <w:sz w:val="24"/>
          <w:szCs w:val="24"/>
          <w:lang w:val="ro-RO" w:eastAsia="ru-RU"/>
        </w:rPr>
      </w:pPr>
    </w:p>
    <w:p w14:paraId="2744CC95" w14:textId="3EC33DE4"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w:t>
      </w:r>
    </w:p>
    <w:p w14:paraId="00C39DBD" w14:textId="336A579C" w:rsidR="00850D1C" w:rsidRPr="00F618C7" w:rsidRDefault="00850D1C" w:rsidP="00850D1C">
      <w:pPr>
        <w:rPr>
          <w:b/>
          <w:sz w:val="24"/>
          <w:szCs w:val="24"/>
          <w:u w:val="single"/>
          <w:lang w:val="ro-RO" w:eastAsia="ru-RU"/>
        </w:rPr>
      </w:pPr>
      <w:r w:rsidRPr="00F618C7">
        <w:rPr>
          <w:b/>
          <w:bCs/>
          <w:i/>
          <w:iCs/>
          <w:sz w:val="24"/>
          <w:szCs w:val="24"/>
          <w:u w:val="single"/>
          <w:lang w:val="ro-RO" w:eastAsia="ru-RU"/>
        </w:rPr>
        <w:t>Ofertele sau cererile de participare vor fi depuse electronic prin intermediul SIA ,,RSAP”.</w:t>
      </w:r>
    </w:p>
    <w:p w14:paraId="37A74007" w14:textId="76644E43" w:rsidR="00850D1C" w:rsidRPr="00850D1C" w:rsidRDefault="00850D1C" w:rsidP="00850D1C">
      <w:pPr>
        <w:rPr>
          <w:sz w:val="24"/>
          <w:szCs w:val="24"/>
          <w:lang w:val="ro-RO" w:eastAsia="ru-RU"/>
        </w:rPr>
      </w:pPr>
      <w:r>
        <w:rPr>
          <w:bCs/>
          <w:sz w:val="24"/>
          <w:szCs w:val="24"/>
          <w:lang w:val="ro-RO" w:eastAsia="ru-RU"/>
        </w:rPr>
        <w:t>20. Termenul de valabilitate a ofertelor</w:t>
      </w:r>
      <w:r w:rsidR="00F618C7">
        <w:rPr>
          <w:bCs/>
          <w:sz w:val="24"/>
          <w:szCs w:val="24"/>
          <w:lang w:val="ro-RO" w:eastAsia="ru-RU"/>
        </w:rPr>
        <w:t xml:space="preserve"> </w:t>
      </w:r>
      <w:r w:rsidR="00D62C01">
        <w:rPr>
          <w:b/>
          <w:sz w:val="24"/>
          <w:szCs w:val="24"/>
          <w:u w:val="single"/>
          <w:lang w:val="ro-RO" w:eastAsia="ru-RU"/>
        </w:rPr>
        <w:t>3</w:t>
      </w:r>
      <w:r w:rsidR="00F618C7" w:rsidRPr="00F618C7">
        <w:rPr>
          <w:b/>
          <w:sz w:val="24"/>
          <w:szCs w:val="24"/>
          <w:u w:val="single"/>
          <w:lang w:val="ro-RO" w:eastAsia="ru-RU"/>
        </w:rPr>
        <w:t>0 zile din data limită de depunere a ofertelor.</w:t>
      </w:r>
    </w:p>
    <w:p w14:paraId="2650130D" w14:textId="1B40A328" w:rsidR="00850D1C" w:rsidRPr="005D0AE2" w:rsidRDefault="00850D1C" w:rsidP="00850D1C">
      <w:pPr>
        <w:rPr>
          <w:sz w:val="24"/>
          <w:szCs w:val="24"/>
          <w:lang w:val="ro-RO" w:eastAsia="ru-RU"/>
        </w:rPr>
      </w:pPr>
      <w:r>
        <w:rPr>
          <w:bCs/>
          <w:sz w:val="24"/>
          <w:szCs w:val="24"/>
          <w:lang w:val="ro-RO" w:eastAsia="ru-RU"/>
        </w:rPr>
        <w:t>21. Locul deschiderii ofertelor</w:t>
      </w:r>
      <w:r w:rsidR="00F618C7">
        <w:rPr>
          <w:bCs/>
          <w:sz w:val="24"/>
          <w:szCs w:val="24"/>
          <w:lang w:val="ro-RO" w:eastAsia="ru-RU"/>
        </w:rPr>
        <w:t xml:space="preserve"> </w:t>
      </w:r>
      <w:r w:rsidR="00F618C7" w:rsidRPr="00F618C7">
        <w:rPr>
          <w:b/>
          <w:sz w:val="24"/>
          <w:szCs w:val="24"/>
          <w:u w:val="single"/>
          <w:lang w:val="ro-RO" w:eastAsia="ru-RU"/>
        </w:rPr>
        <w:t>SIA RSAP, achiziții.md</w:t>
      </w:r>
      <w:r w:rsidR="00852285">
        <w:rPr>
          <w:b/>
          <w:sz w:val="24"/>
          <w:szCs w:val="24"/>
          <w:u w:val="single"/>
          <w:lang w:val="ro-RO" w:eastAsia="ru-RU"/>
        </w:rPr>
        <w:t>.</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F618C7" w:rsidRDefault="00850D1C" w:rsidP="00850D1C">
      <w:pPr>
        <w:rPr>
          <w:b/>
          <w:sz w:val="24"/>
          <w:szCs w:val="24"/>
          <w:u w:val="single"/>
          <w:lang w:val="ro-RO" w:eastAsia="ru-RU"/>
        </w:rPr>
      </w:pPr>
      <w:r w:rsidRPr="00F618C7">
        <w:rPr>
          <w:b/>
          <w:bCs/>
          <w:i/>
          <w:iCs/>
          <w:sz w:val="24"/>
          <w:szCs w:val="24"/>
          <w:u w:val="single"/>
          <w:lang w:val="ro-RO" w:eastAsia="ru-RU"/>
        </w:rPr>
        <w:t>Ofertele întârziate vor fi respinse.</w:t>
      </w:r>
    </w:p>
    <w:p w14:paraId="334C135F" w14:textId="6124EE0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F618C7">
        <w:rPr>
          <w:sz w:val="24"/>
          <w:szCs w:val="24"/>
          <w:lang w:val="ro-RO" w:eastAsia="ru-RU"/>
        </w:rPr>
        <w:t xml:space="preserve"> </w:t>
      </w:r>
      <w:r w:rsidR="00F618C7" w:rsidRPr="00F618C7">
        <w:rPr>
          <w:b/>
          <w:sz w:val="24"/>
          <w:szCs w:val="24"/>
          <w:u w:val="single"/>
          <w:lang w:val="ro-RO" w:eastAsia="ru-RU"/>
        </w:rPr>
        <w:t>Română</w:t>
      </w:r>
    </w:p>
    <w:p w14:paraId="098A1758" w14:textId="7471E960" w:rsidR="00850D1C" w:rsidRDefault="00850D1C" w:rsidP="00850D1C">
      <w:pPr>
        <w:rPr>
          <w:sz w:val="24"/>
          <w:szCs w:val="24"/>
          <w:lang w:val="ro-RO" w:eastAsia="ru-RU"/>
        </w:rPr>
      </w:pPr>
      <w:r>
        <w:rPr>
          <w:bCs/>
          <w:sz w:val="24"/>
          <w:szCs w:val="24"/>
          <w:lang w:val="ro-RO" w:eastAsia="ru-RU"/>
        </w:rPr>
        <w:t>23. Alte informaţii relevante</w:t>
      </w:r>
      <w:r w:rsidR="00F618C7">
        <w:rPr>
          <w:sz w:val="24"/>
          <w:szCs w:val="24"/>
          <w:lang w:val="ro-RO" w:eastAsia="ru-RU"/>
        </w:rPr>
        <w:t>-</w:t>
      </w:r>
    </w:p>
    <w:p w14:paraId="61E73871" w14:textId="77777777" w:rsidR="002158B6" w:rsidRPr="00850D1C" w:rsidRDefault="002158B6" w:rsidP="00850D1C">
      <w:pPr>
        <w:rPr>
          <w:sz w:val="24"/>
          <w:szCs w:val="24"/>
          <w:lang w:val="ro-RO" w:eastAsia="ru-RU"/>
        </w:rPr>
      </w:pPr>
    </w:p>
    <w:p w14:paraId="11AE5304" w14:textId="77777777" w:rsidR="00850D1C" w:rsidRPr="005D0AE2" w:rsidRDefault="00850D1C" w:rsidP="00850D1C">
      <w:pPr>
        <w:rPr>
          <w:bCs/>
          <w:sz w:val="24"/>
          <w:szCs w:val="24"/>
          <w:lang w:val="ro-RO" w:eastAsia="ru-RU"/>
        </w:rPr>
      </w:pPr>
    </w:p>
    <w:p w14:paraId="67B37995" w14:textId="19BFE45D"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w:t>
      </w:r>
      <w:r w:rsidR="00F618C7">
        <w:rPr>
          <w:sz w:val="24"/>
          <w:szCs w:val="24"/>
          <w:lang w:val="ro-RO" w:eastAsia="ru-RU"/>
        </w:rPr>
        <w:t>_____________</w:t>
      </w:r>
      <w:r w:rsidR="00F618C7" w:rsidRPr="00F618C7">
        <w:rPr>
          <w:b/>
          <w:sz w:val="24"/>
          <w:szCs w:val="24"/>
          <w:lang w:val="ro-RO" w:eastAsia="ru-RU"/>
        </w:rPr>
        <w:t>Viorel MAGALOV</w:t>
      </w:r>
    </w:p>
    <w:sectPr w:rsidR="00850D1C" w:rsidRPr="005D0AE2" w:rsidSect="00852285">
      <w:pgSz w:w="12240" w:h="15840"/>
      <w:pgMar w:top="284"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ragma_MonitorOficial">
    <w:altName w:val="Arial Unicode MS"/>
    <w:panose1 w:val="00000000000000000000"/>
    <w:charset w:val="CC"/>
    <w:family w:val="auto"/>
    <w:notTrueType/>
    <w:pitch w:val="default"/>
    <w:sig w:usb0="00000201" w:usb1="00000000" w:usb2="00000000" w:usb3="00000000" w:csb0="00000004" w:csb1="00000000"/>
  </w:font>
  <w:font w:name="Tahoma">
    <w:panose1 w:val="020B0604030504040204"/>
    <w:charset w:val="00"/>
    <w:family w:val="swiss"/>
    <w:pitch w:val="variable"/>
    <w:sig w:usb0="E1002EFF" w:usb1="C000605B" w:usb2="00000029" w:usb3="00000000" w:csb0="000101FF" w:csb1="00000000"/>
  </w:font>
  <w:font w:name="SimSun">
    <w:altName w:val="?§Ю-?§Ю?§Ф?§Ю??§Ю?"/>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FDA"/>
    <w:multiLevelType w:val="hybridMultilevel"/>
    <w:tmpl w:val="E3024E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nsid w:val="24271BB7"/>
    <w:multiLevelType w:val="hybridMultilevel"/>
    <w:tmpl w:val="42064BC8"/>
    <w:lvl w:ilvl="0" w:tplc="3C76E84C">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2">
    <w:nsid w:val="27F9473E"/>
    <w:multiLevelType w:val="hybridMultilevel"/>
    <w:tmpl w:val="83BE7D08"/>
    <w:lvl w:ilvl="0" w:tplc="3F82BEF6">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3">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6A4581"/>
    <w:multiLevelType w:val="hybridMultilevel"/>
    <w:tmpl w:val="F07AFA6E"/>
    <w:lvl w:ilvl="0" w:tplc="792055BA">
      <w:start w:val="1"/>
      <w:numFmt w:val="decimal"/>
      <w:lvlText w:val="%1."/>
      <w:lvlJc w:val="left"/>
      <w:pPr>
        <w:ind w:left="720" w:hanging="360"/>
      </w:pPr>
      <w:rPr>
        <w:rFonts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B091A80"/>
    <w:multiLevelType w:val="hybridMultilevel"/>
    <w:tmpl w:val="E84C6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ED7064E"/>
    <w:multiLevelType w:val="hybridMultilevel"/>
    <w:tmpl w:val="7366B198"/>
    <w:lvl w:ilvl="0" w:tplc="6F325B98">
      <w:start w:val="1"/>
      <w:numFmt w:val="decimal"/>
      <w:lvlText w:val="%1."/>
      <w:lvlJc w:val="left"/>
      <w:pPr>
        <w:ind w:left="671" w:hanging="360"/>
      </w:pPr>
      <w:rPr>
        <w:rFonts w:hint="default"/>
      </w:rPr>
    </w:lvl>
    <w:lvl w:ilvl="1" w:tplc="08180019" w:tentative="1">
      <w:start w:val="1"/>
      <w:numFmt w:val="lowerLetter"/>
      <w:lvlText w:val="%2."/>
      <w:lvlJc w:val="left"/>
      <w:pPr>
        <w:ind w:left="1391" w:hanging="360"/>
      </w:pPr>
    </w:lvl>
    <w:lvl w:ilvl="2" w:tplc="0818001B" w:tentative="1">
      <w:start w:val="1"/>
      <w:numFmt w:val="lowerRoman"/>
      <w:lvlText w:val="%3."/>
      <w:lvlJc w:val="right"/>
      <w:pPr>
        <w:ind w:left="2111" w:hanging="180"/>
      </w:pPr>
    </w:lvl>
    <w:lvl w:ilvl="3" w:tplc="0818000F" w:tentative="1">
      <w:start w:val="1"/>
      <w:numFmt w:val="decimal"/>
      <w:lvlText w:val="%4."/>
      <w:lvlJc w:val="left"/>
      <w:pPr>
        <w:ind w:left="2831" w:hanging="360"/>
      </w:pPr>
    </w:lvl>
    <w:lvl w:ilvl="4" w:tplc="08180019" w:tentative="1">
      <w:start w:val="1"/>
      <w:numFmt w:val="lowerLetter"/>
      <w:lvlText w:val="%5."/>
      <w:lvlJc w:val="left"/>
      <w:pPr>
        <w:ind w:left="3551" w:hanging="360"/>
      </w:pPr>
    </w:lvl>
    <w:lvl w:ilvl="5" w:tplc="0818001B" w:tentative="1">
      <w:start w:val="1"/>
      <w:numFmt w:val="lowerRoman"/>
      <w:lvlText w:val="%6."/>
      <w:lvlJc w:val="right"/>
      <w:pPr>
        <w:ind w:left="4271" w:hanging="180"/>
      </w:pPr>
    </w:lvl>
    <w:lvl w:ilvl="6" w:tplc="0818000F" w:tentative="1">
      <w:start w:val="1"/>
      <w:numFmt w:val="decimal"/>
      <w:lvlText w:val="%7."/>
      <w:lvlJc w:val="left"/>
      <w:pPr>
        <w:ind w:left="4991" w:hanging="360"/>
      </w:pPr>
    </w:lvl>
    <w:lvl w:ilvl="7" w:tplc="08180019" w:tentative="1">
      <w:start w:val="1"/>
      <w:numFmt w:val="lowerLetter"/>
      <w:lvlText w:val="%8."/>
      <w:lvlJc w:val="left"/>
      <w:pPr>
        <w:ind w:left="5711" w:hanging="360"/>
      </w:pPr>
    </w:lvl>
    <w:lvl w:ilvl="8" w:tplc="0818001B" w:tentative="1">
      <w:start w:val="1"/>
      <w:numFmt w:val="lowerRoman"/>
      <w:lvlText w:val="%9."/>
      <w:lvlJc w:val="right"/>
      <w:pPr>
        <w:ind w:left="6431" w:hanging="180"/>
      </w:pPr>
    </w:lvl>
  </w:abstractNum>
  <w:abstractNum w:abstractNumId="7">
    <w:nsid w:val="41C14FA4"/>
    <w:multiLevelType w:val="hybridMultilevel"/>
    <w:tmpl w:val="233AEAF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4B997EC2"/>
    <w:multiLevelType w:val="hybridMultilevel"/>
    <w:tmpl w:val="7444F94A"/>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BEF677C"/>
    <w:multiLevelType w:val="hybridMultilevel"/>
    <w:tmpl w:val="0626600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nsid w:val="4FDB5C35"/>
    <w:multiLevelType w:val="multilevel"/>
    <w:tmpl w:val="4FDB5C35"/>
    <w:lvl w:ilvl="0">
      <w:start w:val="1"/>
      <w:numFmt w:val="decimal"/>
      <w:lvlText w:val="%1."/>
      <w:lvlJc w:val="left"/>
      <w:pPr>
        <w:ind w:left="785" w:hanging="360"/>
      </w:pPr>
      <w:rPr>
        <w:rFonts w:ascii="Times New Roman" w:eastAsia="Times New Roman" w:hAnsi="Times New Roman" w:cs="Times New Roman"/>
      </w:rPr>
    </w:lvl>
    <w:lvl w:ilvl="1">
      <w:start w:val="1"/>
      <w:numFmt w:val="bullet"/>
      <w:lvlText w:val="o"/>
      <w:lvlJc w:val="left"/>
      <w:pPr>
        <w:ind w:left="1474" w:hanging="360"/>
      </w:pPr>
      <w:rPr>
        <w:rFonts w:ascii="Courier New" w:hAnsi="Courier New" w:cs="Courier New" w:hint="default"/>
      </w:rPr>
    </w:lvl>
    <w:lvl w:ilvl="2">
      <w:start w:val="1"/>
      <w:numFmt w:val="bullet"/>
      <w:lvlText w:val=""/>
      <w:lvlJc w:val="left"/>
      <w:pPr>
        <w:ind w:left="2194" w:hanging="360"/>
      </w:pPr>
      <w:rPr>
        <w:rFonts w:ascii="Wingdings" w:hAnsi="Wingdings" w:hint="default"/>
      </w:rPr>
    </w:lvl>
    <w:lvl w:ilvl="3">
      <w:start w:val="1"/>
      <w:numFmt w:val="bullet"/>
      <w:lvlText w:val=""/>
      <w:lvlJc w:val="left"/>
      <w:pPr>
        <w:ind w:left="2914" w:hanging="360"/>
      </w:pPr>
      <w:rPr>
        <w:rFonts w:ascii="Symbol" w:hAnsi="Symbol" w:hint="default"/>
      </w:rPr>
    </w:lvl>
    <w:lvl w:ilvl="4">
      <w:start w:val="1"/>
      <w:numFmt w:val="bullet"/>
      <w:lvlText w:val="o"/>
      <w:lvlJc w:val="left"/>
      <w:pPr>
        <w:ind w:left="3634" w:hanging="360"/>
      </w:pPr>
      <w:rPr>
        <w:rFonts w:ascii="Courier New" w:hAnsi="Courier New" w:cs="Courier New" w:hint="default"/>
      </w:rPr>
    </w:lvl>
    <w:lvl w:ilvl="5">
      <w:start w:val="1"/>
      <w:numFmt w:val="bullet"/>
      <w:lvlText w:val=""/>
      <w:lvlJc w:val="left"/>
      <w:pPr>
        <w:ind w:left="4354" w:hanging="360"/>
      </w:pPr>
      <w:rPr>
        <w:rFonts w:ascii="Wingdings" w:hAnsi="Wingdings" w:hint="default"/>
      </w:rPr>
    </w:lvl>
    <w:lvl w:ilvl="6">
      <w:start w:val="1"/>
      <w:numFmt w:val="bullet"/>
      <w:lvlText w:val=""/>
      <w:lvlJc w:val="left"/>
      <w:pPr>
        <w:ind w:left="5074" w:hanging="360"/>
      </w:pPr>
      <w:rPr>
        <w:rFonts w:ascii="Symbol" w:hAnsi="Symbol" w:hint="default"/>
      </w:rPr>
    </w:lvl>
    <w:lvl w:ilvl="7">
      <w:start w:val="1"/>
      <w:numFmt w:val="bullet"/>
      <w:lvlText w:val="o"/>
      <w:lvlJc w:val="left"/>
      <w:pPr>
        <w:ind w:left="5794" w:hanging="360"/>
      </w:pPr>
      <w:rPr>
        <w:rFonts w:ascii="Courier New" w:hAnsi="Courier New" w:cs="Courier New" w:hint="default"/>
      </w:rPr>
    </w:lvl>
    <w:lvl w:ilvl="8">
      <w:start w:val="1"/>
      <w:numFmt w:val="bullet"/>
      <w:lvlText w:val=""/>
      <w:lvlJc w:val="left"/>
      <w:pPr>
        <w:ind w:left="6514" w:hanging="360"/>
      </w:pPr>
      <w:rPr>
        <w:rFonts w:ascii="Wingdings" w:hAnsi="Wingdings" w:hint="default"/>
      </w:rPr>
    </w:lvl>
  </w:abstractNum>
  <w:abstractNum w:abstractNumId="11">
    <w:nsid w:val="55184006"/>
    <w:multiLevelType w:val="hybridMultilevel"/>
    <w:tmpl w:val="487AFD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5B95CB9"/>
    <w:multiLevelType w:val="hybridMultilevel"/>
    <w:tmpl w:val="66041538"/>
    <w:lvl w:ilvl="0" w:tplc="E4E02A9E">
      <w:start w:val="1"/>
      <w:numFmt w:val="decimal"/>
      <w:lvlText w:val="%1."/>
      <w:lvlJc w:val="left"/>
      <w:pPr>
        <w:ind w:left="677" w:hanging="360"/>
      </w:pPr>
      <w:rPr>
        <w:rFonts w:hint="default"/>
      </w:rPr>
    </w:lvl>
    <w:lvl w:ilvl="1" w:tplc="08180019" w:tentative="1">
      <w:start w:val="1"/>
      <w:numFmt w:val="lowerLetter"/>
      <w:lvlText w:val="%2."/>
      <w:lvlJc w:val="left"/>
      <w:pPr>
        <w:ind w:left="1397" w:hanging="360"/>
      </w:pPr>
    </w:lvl>
    <w:lvl w:ilvl="2" w:tplc="0818001B" w:tentative="1">
      <w:start w:val="1"/>
      <w:numFmt w:val="lowerRoman"/>
      <w:lvlText w:val="%3."/>
      <w:lvlJc w:val="right"/>
      <w:pPr>
        <w:ind w:left="2117" w:hanging="180"/>
      </w:pPr>
    </w:lvl>
    <w:lvl w:ilvl="3" w:tplc="0818000F" w:tentative="1">
      <w:start w:val="1"/>
      <w:numFmt w:val="decimal"/>
      <w:lvlText w:val="%4."/>
      <w:lvlJc w:val="left"/>
      <w:pPr>
        <w:ind w:left="2837" w:hanging="360"/>
      </w:pPr>
    </w:lvl>
    <w:lvl w:ilvl="4" w:tplc="08180019" w:tentative="1">
      <w:start w:val="1"/>
      <w:numFmt w:val="lowerLetter"/>
      <w:lvlText w:val="%5."/>
      <w:lvlJc w:val="left"/>
      <w:pPr>
        <w:ind w:left="3557" w:hanging="360"/>
      </w:pPr>
    </w:lvl>
    <w:lvl w:ilvl="5" w:tplc="0818001B" w:tentative="1">
      <w:start w:val="1"/>
      <w:numFmt w:val="lowerRoman"/>
      <w:lvlText w:val="%6."/>
      <w:lvlJc w:val="right"/>
      <w:pPr>
        <w:ind w:left="4277" w:hanging="180"/>
      </w:pPr>
    </w:lvl>
    <w:lvl w:ilvl="6" w:tplc="0818000F" w:tentative="1">
      <w:start w:val="1"/>
      <w:numFmt w:val="decimal"/>
      <w:lvlText w:val="%7."/>
      <w:lvlJc w:val="left"/>
      <w:pPr>
        <w:ind w:left="4997" w:hanging="360"/>
      </w:pPr>
    </w:lvl>
    <w:lvl w:ilvl="7" w:tplc="08180019" w:tentative="1">
      <w:start w:val="1"/>
      <w:numFmt w:val="lowerLetter"/>
      <w:lvlText w:val="%8."/>
      <w:lvlJc w:val="left"/>
      <w:pPr>
        <w:ind w:left="5717" w:hanging="360"/>
      </w:pPr>
    </w:lvl>
    <w:lvl w:ilvl="8" w:tplc="0818001B" w:tentative="1">
      <w:start w:val="1"/>
      <w:numFmt w:val="lowerRoman"/>
      <w:lvlText w:val="%9."/>
      <w:lvlJc w:val="right"/>
      <w:pPr>
        <w:ind w:left="6437" w:hanging="180"/>
      </w:pPr>
    </w:lvl>
  </w:abstractNum>
  <w:abstractNum w:abstractNumId="13">
    <w:nsid w:val="58EA5402"/>
    <w:multiLevelType w:val="hybridMultilevel"/>
    <w:tmpl w:val="BE4CFD72"/>
    <w:lvl w:ilvl="0" w:tplc="998E7A1A">
      <w:start w:val="1"/>
      <w:numFmt w:val="decimal"/>
      <w:lvlText w:val="%1."/>
      <w:lvlJc w:val="left"/>
      <w:pPr>
        <w:ind w:left="720" w:hanging="360"/>
      </w:pPr>
      <w:rPr>
        <w:rFonts w:hint="default"/>
        <w:color w:val="auto"/>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nsid w:val="5C810A21"/>
    <w:multiLevelType w:val="hybridMultilevel"/>
    <w:tmpl w:val="4C14F07C"/>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nsid w:val="5E05211B"/>
    <w:multiLevelType w:val="hybridMultilevel"/>
    <w:tmpl w:val="AA563B22"/>
    <w:lvl w:ilvl="0" w:tplc="948C360A">
      <w:start w:val="1"/>
      <w:numFmt w:val="decimal"/>
      <w:lvlText w:val="%1."/>
      <w:lvlJc w:val="left"/>
      <w:pPr>
        <w:ind w:left="675" w:hanging="360"/>
      </w:pPr>
      <w:rPr>
        <w:rFonts w:hint="default"/>
      </w:rPr>
    </w:lvl>
    <w:lvl w:ilvl="1" w:tplc="08180019" w:tentative="1">
      <w:start w:val="1"/>
      <w:numFmt w:val="lowerLetter"/>
      <w:lvlText w:val="%2."/>
      <w:lvlJc w:val="left"/>
      <w:pPr>
        <w:ind w:left="1395" w:hanging="360"/>
      </w:pPr>
    </w:lvl>
    <w:lvl w:ilvl="2" w:tplc="0818001B" w:tentative="1">
      <w:start w:val="1"/>
      <w:numFmt w:val="lowerRoman"/>
      <w:lvlText w:val="%3."/>
      <w:lvlJc w:val="right"/>
      <w:pPr>
        <w:ind w:left="2115" w:hanging="180"/>
      </w:pPr>
    </w:lvl>
    <w:lvl w:ilvl="3" w:tplc="0818000F" w:tentative="1">
      <w:start w:val="1"/>
      <w:numFmt w:val="decimal"/>
      <w:lvlText w:val="%4."/>
      <w:lvlJc w:val="left"/>
      <w:pPr>
        <w:ind w:left="2835" w:hanging="360"/>
      </w:pPr>
    </w:lvl>
    <w:lvl w:ilvl="4" w:tplc="08180019" w:tentative="1">
      <w:start w:val="1"/>
      <w:numFmt w:val="lowerLetter"/>
      <w:lvlText w:val="%5."/>
      <w:lvlJc w:val="left"/>
      <w:pPr>
        <w:ind w:left="3555" w:hanging="360"/>
      </w:pPr>
    </w:lvl>
    <w:lvl w:ilvl="5" w:tplc="0818001B" w:tentative="1">
      <w:start w:val="1"/>
      <w:numFmt w:val="lowerRoman"/>
      <w:lvlText w:val="%6."/>
      <w:lvlJc w:val="right"/>
      <w:pPr>
        <w:ind w:left="4275" w:hanging="180"/>
      </w:pPr>
    </w:lvl>
    <w:lvl w:ilvl="6" w:tplc="0818000F" w:tentative="1">
      <w:start w:val="1"/>
      <w:numFmt w:val="decimal"/>
      <w:lvlText w:val="%7."/>
      <w:lvlJc w:val="left"/>
      <w:pPr>
        <w:ind w:left="4995" w:hanging="360"/>
      </w:pPr>
    </w:lvl>
    <w:lvl w:ilvl="7" w:tplc="08180019" w:tentative="1">
      <w:start w:val="1"/>
      <w:numFmt w:val="lowerLetter"/>
      <w:lvlText w:val="%8."/>
      <w:lvlJc w:val="left"/>
      <w:pPr>
        <w:ind w:left="5715" w:hanging="360"/>
      </w:pPr>
    </w:lvl>
    <w:lvl w:ilvl="8" w:tplc="0818001B" w:tentative="1">
      <w:start w:val="1"/>
      <w:numFmt w:val="lowerRoman"/>
      <w:lvlText w:val="%9."/>
      <w:lvlJc w:val="right"/>
      <w:pPr>
        <w:ind w:left="6435" w:hanging="180"/>
      </w:pPr>
    </w:lvl>
  </w:abstractNum>
  <w:abstractNum w:abstractNumId="16">
    <w:nsid w:val="629D61CB"/>
    <w:multiLevelType w:val="hybridMultilevel"/>
    <w:tmpl w:val="A73885F4"/>
    <w:lvl w:ilvl="0" w:tplc="C3447BEC">
      <w:start w:val="1"/>
      <w:numFmt w:val="decimal"/>
      <w:lvlText w:val="%1."/>
      <w:lvlJc w:val="left"/>
      <w:pPr>
        <w:ind w:left="675" w:hanging="360"/>
      </w:pPr>
      <w:rPr>
        <w:rFonts w:hint="default"/>
      </w:rPr>
    </w:lvl>
    <w:lvl w:ilvl="1" w:tplc="08180019" w:tentative="1">
      <w:start w:val="1"/>
      <w:numFmt w:val="lowerLetter"/>
      <w:lvlText w:val="%2."/>
      <w:lvlJc w:val="left"/>
      <w:pPr>
        <w:ind w:left="1395" w:hanging="360"/>
      </w:pPr>
    </w:lvl>
    <w:lvl w:ilvl="2" w:tplc="0818001B" w:tentative="1">
      <w:start w:val="1"/>
      <w:numFmt w:val="lowerRoman"/>
      <w:lvlText w:val="%3."/>
      <w:lvlJc w:val="right"/>
      <w:pPr>
        <w:ind w:left="2115" w:hanging="180"/>
      </w:pPr>
    </w:lvl>
    <w:lvl w:ilvl="3" w:tplc="0818000F" w:tentative="1">
      <w:start w:val="1"/>
      <w:numFmt w:val="decimal"/>
      <w:lvlText w:val="%4."/>
      <w:lvlJc w:val="left"/>
      <w:pPr>
        <w:ind w:left="2835" w:hanging="360"/>
      </w:pPr>
    </w:lvl>
    <w:lvl w:ilvl="4" w:tplc="08180019" w:tentative="1">
      <w:start w:val="1"/>
      <w:numFmt w:val="lowerLetter"/>
      <w:lvlText w:val="%5."/>
      <w:lvlJc w:val="left"/>
      <w:pPr>
        <w:ind w:left="3555" w:hanging="360"/>
      </w:pPr>
    </w:lvl>
    <w:lvl w:ilvl="5" w:tplc="0818001B" w:tentative="1">
      <w:start w:val="1"/>
      <w:numFmt w:val="lowerRoman"/>
      <w:lvlText w:val="%6."/>
      <w:lvlJc w:val="right"/>
      <w:pPr>
        <w:ind w:left="4275" w:hanging="180"/>
      </w:pPr>
    </w:lvl>
    <w:lvl w:ilvl="6" w:tplc="0818000F" w:tentative="1">
      <w:start w:val="1"/>
      <w:numFmt w:val="decimal"/>
      <w:lvlText w:val="%7."/>
      <w:lvlJc w:val="left"/>
      <w:pPr>
        <w:ind w:left="4995" w:hanging="360"/>
      </w:pPr>
    </w:lvl>
    <w:lvl w:ilvl="7" w:tplc="08180019" w:tentative="1">
      <w:start w:val="1"/>
      <w:numFmt w:val="lowerLetter"/>
      <w:lvlText w:val="%8."/>
      <w:lvlJc w:val="left"/>
      <w:pPr>
        <w:ind w:left="5715" w:hanging="360"/>
      </w:pPr>
    </w:lvl>
    <w:lvl w:ilvl="8" w:tplc="0818001B" w:tentative="1">
      <w:start w:val="1"/>
      <w:numFmt w:val="lowerRoman"/>
      <w:lvlText w:val="%9."/>
      <w:lvlJc w:val="right"/>
      <w:pPr>
        <w:ind w:left="6435" w:hanging="180"/>
      </w:pPr>
    </w:lvl>
  </w:abstractNum>
  <w:abstractNum w:abstractNumId="17">
    <w:nsid w:val="6819632A"/>
    <w:multiLevelType w:val="hybridMultilevel"/>
    <w:tmpl w:val="76E8377E"/>
    <w:lvl w:ilvl="0" w:tplc="C35E8890">
      <w:start w:val="1"/>
      <w:numFmt w:val="decimal"/>
      <w:lvlText w:val="%1."/>
      <w:lvlJc w:val="left"/>
      <w:pPr>
        <w:ind w:left="785" w:hanging="360"/>
      </w:pPr>
      <w:rPr>
        <w:rFonts w:hint="default"/>
      </w:rPr>
    </w:lvl>
    <w:lvl w:ilvl="1" w:tplc="08180019" w:tentative="1">
      <w:start w:val="1"/>
      <w:numFmt w:val="lowerLetter"/>
      <w:lvlText w:val="%2."/>
      <w:lvlJc w:val="left"/>
      <w:pPr>
        <w:ind w:left="1505" w:hanging="360"/>
      </w:pPr>
    </w:lvl>
    <w:lvl w:ilvl="2" w:tplc="0818001B" w:tentative="1">
      <w:start w:val="1"/>
      <w:numFmt w:val="lowerRoman"/>
      <w:lvlText w:val="%3."/>
      <w:lvlJc w:val="right"/>
      <w:pPr>
        <w:ind w:left="2225" w:hanging="180"/>
      </w:pPr>
    </w:lvl>
    <w:lvl w:ilvl="3" w:tplc="0818000F" w:tentative="1">
      <w:start w:val="1"/>
      <w:numFmt w:val="decimal"/>
      <w:lvlText w:val="%4."/>
      <w:lvlJc w:val="left"/>
      <w:pPr>
        <w:ind w:left="2945" w:hanging="360"/>
      </w:pPr>
    </w:lvl>
    <w:lvl w:ilvl="4" w:tplc="08180019" w:tentative="1">
      <w:start w:val="1"/>
      <w:numFmt w:val="lowerLetter"/>
      <w:lvlText w:val="%5."/>
      <w:lvlJc w:val="left"/>
      <w:pPr>
        <w:ind w:left="3665" w:hanging="360"/>
      </w:pPr>
    </w:lvl>
    <w:lvl w:ilvl="5" w:tplc="0818001B" w:tentative="1">
      <w:start w:val="1"/>
      <w:numFmt w:val="lowerRoman"/>
      <w:lvlText w:val="%6."/>
      <w:lvlJc w:val="right"/>
      <w:pPr>
        <w:ind w:left="4385" w:hanging="180"/>
      </w:pPr>
    </w:lvl>
    <w:lvl w:ilvl="6" w:tplc="0818000F" w:tentative="1">
      <w:start w:val="1"/>
      <w:numFmt w:val="decimal"/>
      <w:lvlText w:val="%7."/>
      <w:lvlJc w:val="left"/>
      <w:pPr>
        <w:ind w:left="5105" w:hanging="360"/>
      </w:pPr>
    </w:lvl>
    <w:lvl w:ilvl="7" w:tplc="08180019" w:tentative="1">
      <w:start w:val="1"/>
      <w:numFmt w:val="lowerLetter"/>
      <w:lvlText w:val="%8."/>
      <w:lvlJc w:val="left"/>
      <w:pPr>
        <w:ind w:left="5825" w:hanging="360"/>
      </w:pPr>
    </w:lvl>
    <w:lvl w:ilvl="8" w:tplc="0818001B" w:tentative="1">
      <w:start w:val="1"/>
      <w:numFmt w:val="lowerRoman"/>
      <w:lvlText w:val="%9."/>
      <w:lvlJc w:val="right"/>
      <w:pPr>
        <w:ind w:left="6545" w:hanging="180"/>
      </w:pPr>
    </w:lvl>
  </w:abstractNum>
  <w:abstractNum w:abstractNumId="18">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nsid w:val="7C884671"/>
    <w:multiLevelType w:val="hybridMultilevel"/>
    <w:tmpl w:val="55027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7"/>
  </w:num>
  <w:num w:numId="3">
    <w:abstractNumId w:val="10"/>
  </w:num>
  <w:num w:numId="4">
    <w:abstractNumId w:val="5"/>
  </w:num>
  <w:num w:numId="5">
    <w:abstractNumId w:val="20"/>
  </w:num>
  <w:num w:numId="6">
    <w:abstractNumId w:val="14"/>
  </w:num>
  <w:num w:numId="7">
    <w:abstractNumId w:val="6"/>
  </w:num>
  <w:num w:numId="8">
    <w:abstractNumId w:val="8"/>
  </w:num>
  <w:num w:numId="9">
    <w:abstractNumId w:val="13"/>
  </w:num>
  <w:num w:numId="10">
    <w:abstractNumId w:val="9"/>
  </w:num>
  <w:num w:numId="11">
    <w:abstractNumId w:val="16"/>
  </w:num>
  <w:num w:numId="12">
    <w:abstractNumId w:val="15"/>
  </w:num>
  <w:num w:numId="13">
    <w:abstractNumId w:val="2"/>
  </w:num>
  <w:num w:numId="14">
    <w:abstractNumId w:val="17"/>
  </w:num>
  <w:num w:numId="15">
    <w:abstractNumId w:val="0"/>
  </w:num>
  <w:num w:numId="16">
    <w:abstractNumId w:val="12"/>
  </w:num>
  <w:num w:numId="17">
    <w:abstractNumId w:val="1"/>
  </w:num>
  <w:num w:numId="18">
    <w:abstractNumId w:val="11"/>
  </w:num>
  <w:num w:numId="19">
    <w:abstractNumId w:val="4"/>
    <w:lvlOverride w:ilvl="0">
      <w:startOverride w:val="1"/>
    </w:lvlOverride>
  </w:num>
  <w:num w:numId="20">
    <w:abstractNumId w:val="18"/>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A95"/>
    <w:rsid w:val="0001617D"/>
    <w:rsid w:val="000869D2"/>
    <w:rsid w:val="000D200E"/>
    <w:rsid w:val="00125585"/>
    <w:rsid w:val="00152854"/>
    <w:rsid w:val="001C502A"/>
    <w:rsid w:val="001E52A7"/>
    <w:rsid w:val="002158B6"/>
    <w:rsid w:val="002D60B3"/>
    <w:rsid w:val="003C4C76"/>
    <w:rsid w:val="00434A14"/>
    <w:rsid w:val="004476BA"/>
    <w:rsid w:val="005073C5"/>
    <w:rsid w:val="00592BB6"/>
    <w:rsid w:val="005E566B"/>
    <w:rsid w:val="00651320"/>
    <w:rsid w:val="006A188B"/>
    <w:rsid w:val="006C7044"/>
    <w:rsid w:val="00721C64"/>
    <w:rsid w:val="007977E4"/>
    <w:rsid w:val="007A5574"/>
    <w:rsid w:val="007B079A"/>
    <w:rsid w:val="008248DD"/>
    <w:rsid w:val="00850D1C"/>
    <w:rsid w:val="00852285"/>
    <w:rsid w:val="00876CFC"/>
    <w:rsid w:val="00922F3A"/>
    <w:rsid w:val="00973720"/>
    <w:rsid w:val="0099269A"/>
    <w:rsid w:val="009A5E10"/>
    <w:rsid w:val="00BA0DC8"/>
    <w:rsid w:val="00C6046E"/>
    <w:rsid w:val="00CB6A95"/>
    <w:rsid w:val="00D01A81"/>
    <w:rsid w:val="00D62C01"/>
    <w:rsid w:val="00DC006B"/>
    <w:rsid w:val="00DC30AD"/>
    <w:rsid w:val="00DC408E"/>
    <w:rsid w:val="00E76CDF"/>
    <w:rsid w:val="00EA7EEA"/>
    <w:rsid w:val="00F113CE"/>
    <w:rsid w:val="00F550FE"/>
    <w:rsid w:val="00F618C7"/>
    <w:rsid w:val="00FE2F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852285"/>
    <w:pPr>
      <w:spacing w:after="0" w:line="240" w:lineRule="auto"/>
    </w:pPr>
    <w:rPr>
      <w:rFonts w:ascii="Calibri" w:eastAsia="Times New Roman" w:hAnsi="Calibri" w:cs="Times New Roman"/>
      <w:kern w:val="0"/>
      <w:lang w:val="ru-RU" w:eastAsia="ru-RU"/>
      <w14:ligatures w14:val="none"/>
    </w:rPr>
  </w:style>
  <w:style w:type="paragraph" w:styleId="a5">
    <w:name w:val="List Paragraph"/>
    <w:aliases w:val="HotarirePunct1"/>
    <w:basedOn w:val="a"/>
    <w:link w:val="a6"/>
    <w:uiPriority w:val="34"/>
    <w:qFormat/>
    <w:rsid w:val="00DC006B"/>
    <w:pPr>
      <w:ind w:left="720"/>
      <w:contextualSpacing/>
    </w:pPr>
  </w:style>
  <w:style w:type="character" w:customStyle="1" w:styleId="apple-style-span">
    <w:name w:val="apple-style-span"/>
    <w:basedOn w:val="a0"/>
    <w:rsid w:val="00EA7EEA"/>
  </w:style>
  <w:style w:type="paragraph" w:styleId="a7">
    <w:name w:val="Balloon Text"/>
    <w:basedOn w:val="a"/>
    <w:link w:val="a8"/>
    <w:uiPriority w:val="99"/>
    <w:semiHidden/>
    <w:unhideWhenUsed/>
    <w:rsid w:val="000869D2"/>
    <w:rPr>
      <w:rFonts w:ascii="Tahoma" w:hAnsi="Tahoma" w:cs="Tahoma"/>
      <w:sz w:val="16"/>
      <w:szCs w:val="16"/>
    </w:rPr>
  </w:style>
  <w:style w:type="character" w:customStyle="1" w:styleId="a8">
    <w:name w:val="Текст выноски Знак"/>
    <w:basedOn w:val="a0"/>
    <w:link w:val="a7"/>
    <w:uiPriority w:val="99"/>
    <w:semiHidden/>
    <w:rsid w:val="000869D2"/>
    <w:rPr>
      <w:rFonts w:ascii="Tahoma" w:eastAsia="Times New Roman" w:hAnsi="Tahoma" w:cs="Tahoma"/>
      <w:kern w:val="0"/>
      <w:sz w:val="16"/>
      <w:szCs w:val="16"/>
      <w14:ligatures w14:val="none"/>
    </w:rPr>
  </w:style>
  <w:style w:type="character" w:styleId="a9">
    <w:name w:val="Hyperlink"/>
    <w:basedOn w:val="a0"/>
    <w:uiPriority w:val="99"/>
    <w:unhideWhenUsed/>
    <w:rsid w:val="00721C64"/>
    <w:rPr>
      <w:color w:val="0563C1" w:themeColor="hyperlink"/>
      <w:u w:val="single"/>
    </w:rPr>
  </w:style>
  <w:style w:type="character" w:customStyle="1" w:styleId="a6">
    <w:name w:val="Абзац списка Знак"/>
    <w:aliases w:val="HotarirePunct1 Знак"/>
    <w:link w:val="a5"/>
    <w:uiPriority w:val="34"/>
    <w:locked/>
    <w:rsid w:val="00721C64"/>
    <w:rPr>
      <w:rFonts w:ascii="Times New Roman" w:eastAsia="Times New Roman" w:hAnsi="Times New Roman" w:cs="Times New Roman"/>
      <w:kern w:val="0"/>
      <w:sz w:val="20"/>
      <w:szCs w:val="20"/>
      <w14:ligatures w14:val="none"/>
    </w:rPr>
  </w:style>
  <w:style w:type="table" w:customStyle="1" w:styleId="1">
    <w:name w:val="Сетка таблицы1"/>
    <w:basedOn w:val="a1"/>
    <w:next w:val="a3"/>
    <w:uiPriority w:val="39"/>
    <w:rsid w:val="002158B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qFormat/>
    <w:rsid w:val="00852285"/>
    <w:pPr>
      <w:spacing w:after="0" w:line="240" w:lineRule="auto"/>
    </w:pPr>
    <w:rPr>
      <w:rFonts w:ascii="Calibri" w:eastAsia="Times New Roman" w:hAnsi="Calibri" w:cs="Times New Roman"/>
      <w:kern w:val="0"/>
      <w:lang w:val="ru-RU" w:eastAsia="ru-RU"/>
      <w14:ligatures w14:val="none"/>
    </w:rPr>
  </w:style>
  <w:style w:type="paragraph" w:styleId="a5">
    <w:name w:val="List Paragraph"/>
    <w:aliases w:val="HotarirePunct1"/>
    <w:basedOn w:val="a"/>
    <w:link w:val="a6"/>
    <w:uiPriority w:val="34"/>
    <w:qFormat/>
    <w:rsid w:val="00DC006B"/>
    <w:pPr>
      <w:ind w:left="720"/>
      <w:contextualSpacing/>
    </w:pPr>
  </w:style>
  <w:style w:type="character" w:customStyle="1" w:styleId="apple-style-span">
    <w:name w:val="apple-style-span"/>
    <w:basedOn w:val="a0"/>
    <w:rsid w:val="00EA7EEA"/>
  </w:style>
  <w:style w:type="paragraph" w:styleId="a7">
    <w:name w:val="Balloon Text"/>
    <w:basedOn w:val="a"/>
    <w:link w:val="a8"/>
    <w:uiPriority w:val="99"/>
    <w:semiHidden/>
    <w:unhideWhenUsed/>
    <w:rsid w:val="000869D2"/>
    <w:rPr>
      <w:rFonts w:ascii="Tahoma" w:hAnsi="Tahoma" w:cs="Tahoma"/>
      <w:sz w:val="16"/>
      <w:szCs w:val="16"/>
    </w:rPr>
  </w:style>
  <w:style w:type="character" w:customStyle="1" w:styleId="a8">
    <w:name w:val="Текст выноски Знак"/>
    <w:basedOn w:val="a0"/>
    <w:link w:val="a7"/>
    <w:uiPriority w:val="99"/>
    <w:semiHidden/>
    <w:rsid w:val="000869D2"/>
    <w:rPr>
      <w:rFonts w:ascii="Tahoma" w:eastAsia="Times New Roman" w:hAnsi="Tahoma" w:cs="Tahoma"/>
      <w:kern w:val="0"/>
      <w:sz w:val="16"/>
      <w:szCs w:val="16"/>
      <w14:ligatures w14:val="none"/>
    </w:rPr>
  </w:style>
  <w:style w:type="character" w:styleId="a9">
    <w:name w:val="Hyperlink"/>
    <w:basedOn w:val="a0"/>
    <w:uiPriority w:val="99"/>
    <w:unhideWhenUsed/>
    <w:rsid w:val="00721C64"/>
    <w:rPr>
      <w:color w:val="0563C1" w:themeColor="hyperlink"/>
      <w:u w:val="single"/>
    </w:rPr>
  </w:style>
  <w:style w:type="character" w:customStyle="1" w:styleId="a6">
    <w:name w:val="Абзац списка Знак"/>
    <w:aliases w:val="HotarirePunct1 Знак"/>
    <w:link w:val="a5"/>
    <w:uiPriority w:val="34"/>
    <w:locked/>
    <w:rsid w:val="00721C64"/>
    <w:rPr>
      <w:rFonts w:ascii="Times New Roman" w:eastAsia="Times New Roman" w:hAnsi="Times New Roman" w:cs="Times New Roman"/>
      <w:kern w:val="0"/>
      <w:sz w:val="20"/>
      <w:szCs w:val="20"/>
      <w14:ligatures w14:val="none"/>
    </w:rPr>
  </w:style>
  <w:style w:type="table" w:customStyle="1" w:styleId="1">
    <w:name w:val="Сетка таблицы1"/>
    <w:basedOn w:val="a1"/>
    <w:next w:val="a3"/>
    <w:uiPriority w:val="39"/>
    <w:rsid w:val="002158B6"/>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12logistica@anp.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Pages>
  <Words>1616</Words>
  <Characters>9217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6</cp:revision>
  <cp:lastPrinted>2023-10-09T06:11:00Z</cp:lastPrinted>
  <dcterms:created xsi:type="dcterms:W3CDTF">2023-11-20T08:22:00Z</dcterms:created>
  <dcterms:modified xsi:type="dcterms:W3CDTF">2024-01-09T09:44:00Z</dcterms:modified>
</cp:coreProperties>
</file>